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1467E98D"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Pr="00A67CFB">
        <w:rPr>
          <w:rFonts w:ascii="Arial" w:hAnsi="Arial" w:cs="Arial"/>
          <w:b/>
          <w:sz w:val="24"/>
          <w:szCs w:val="24"/>
        </w:rPr>
        <w:t xml:space="preserve"> </w:t>
      </w:r>
      <w:r w:rsidR="00A60209" w:rsidRPr="00A67CFB">
        <w:rPr>
          <w:rFonts w:ascii="Arial" w:hAnsi="Arial" w:cs="Arial"/>
          <w:b/>
          <w:sz w:val="24"/>
          <w:szCs w:val="24"/>
        </w:rPr>
        <w:t>A</w:t>
      </w:r>
    </w:p>
    <w:p w14:paraId="2350D7B3" w14:textId="77777777" w:rsidR="00C6062F" w:rsidRPr="00A67CFB" w:rsidRDefault="00C6062F" w:rsidP="00A67CFB">
      <w:pPr>
        <w:spacing w:after="0" w:line="240" w:lineRule="auto"/>
        <w:rPr>
          <w:rFonts w:ascii="Arial" w:hAnsi="Arial" w:cs="Arial"/>
          <w:b/>
          <w:sz w:val="24"/>
          <w:szCs w:val="24"/>
        </w:rPr>
      </w:pPr>
    </w:p>
    <w:p w14:paraId="082914D5" w14:textId="20FE25C0"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53DE" w:rsidRPr="003A214D">
        <w:rPr>
          <w:rFonts w:ascii="Arial" w:hAnsi="Arial" w:cs="Arial"/>
          <w:b/>
          <w:sz w:val="24"/>
          <w:szCs w:val="24"/>
        </w:rPr>
        <w:t>30000</w:t>
      </w:r>
      <w:r w:rsidR="00E522DE">
        <w:rPr>
          <w:rFonts w:ascii="Arial" w:hAnsi="Arial" w:cs="Arial"/>
          <w:b/>
          <w:sz w:val="24"/>
          <w:szCs w:val="24"/>
        </w:rPr>
        <w:t>2</w:t>
      </w:r>
      <w:r w:rsidR="00B91A84">
        <w:rPr>
          <w:rFonts w:ascii="Arial" w:hAnsi="Arial" w:cs="Arial"/>
          <w:b/>
          <w:sz w:val="24"/>
          <w:szCs w:val="24"/>
        </w:rPr>
        <w:t>6864</w:t>
      </w:r>
      <w:r w:rsidR="00B91A84">
        <w:rPr>
          <w:rFonts w:ascii="Arial" w:hAnsi="Arial" w:cs="Arial"/>
          <w:b/>
          <w:sz w:val="24"/>
          <w:szCs w:val="24"/>
        </w:rPr>
        <w:tab/>
      </w:r>
      <w:r w:rsidR="00F03F5E" w:rsidRPr="00A67CFB">
        <w:rPr>
          <w:rFonts w:ascii="Arial" w:hAnsi="Arial" w:cs="Arial"/>
          <w:b/>
          <w:sz w:val="24"/>
          <w:szCs w:val="24"/>
        </w:rPr>
        <w:t xml:space="preserve">    </w:t>
      </w:r>
      <w:r w:rsidR="006A2761">
        <w:rPr>
          <w:rFonts w:ascii="Arial" w:hAnsi="Arial" w:cs="Arial"/>
          <w:b/>
          <w:sz w:val="24"/>
          <w:szCs w:val="24"/>
        </w:rPr>
        <w:tab/>
      </w:r>
      <w:r w:rsidR="006A2761">
        <w:rPr>
          <w:rFonts w:ascii="Arial" w:hAnsi="Arial" w:cs="Arial"/>
          <w:b/>
          <w:sz w:val="24"/>
          <w:szCs w:val="24"/>
        </w:rPr>
        <w:tab/>
      </w:r>
      <w:r w:rsidR="00F03F5E" w:rsidRPr="00A67CFB">
        <w:rPr>
          <w:rFonts w:ascii="Arial" w:hAnsi="Arial" w:cs="Arial"/>
          <w:b/>
          <w:sz w:val="24"/>
          <w:szCs w:val="24"/>
        </w:rPr>
        <w:t xml:space="preserve"> Title</w:t>
      </w:r>
      <w:r w:rsidR="00427C51" w:rsidRPr="00A67CFB">
        <w:rPr>
          <w:rFonts w:ascii="Arial" w:hAnsi="Arial" w:cs="Arial"/>
          <w:b/>
          <w:sz w:val="24"/>
          <w:szCs w:val="24"/>
        </w:rPr>
        <w:t>:</w:t>
      </w:r>
      <w:r w:rsidR="00D153DE">
        <w:rPr>
          <w:rFonts w:ascii="Arial" w:hAnsi="Arial" w:cs="Arial"/>
          <w:b/>
          <w:sz w:val="24"/>
          <w:szCs w:val="24"/>
        </w:rPr>
        <w:t xml:space="preserve"> </w:t>
      </w:r>
      <w:r w:rsidR="008D64BC">
        <w:rPr>
          <w:rFonts w:ascii="Arial" w:hAnsi="Arial" w:cs="Arial"/>
          <w:b/>
          <w:sz w:val="24"/>
          <w:szCs w:val="24"/>
        </w:rPr>
        <w:t xml:space="preserve">2026 Kawasaki </w:t>
      </w:r>
      <w:r w:rsidR="00375282">
        <w:rPr>
          <w:rFonts w:ascii="Arial" w:hAnsi="Arial" w:cs="Arial"/>
          <w:b/>
          <w:sz w:val="24"/>
          <w:szCs w:val="24"/>
        </w:rPr>
        <w:t>W175LTD</w:t>
      </w:r>
      <w:r w:rsidR="008D64BC">
        <w:rPr>
          <w:rFonts w:ascii="Arial" w:hAnsi="Arial" w:cs="Arial"/>
          <w:b/>
          <w:sz w:val="24"/>
          <w:szCs w:val="24"/>
        </w:rPr>
        <w:t xml:space="preserve"> -</w:t>
      </w:r>
      <w:r w:rsidR="00D153DE" w:rsidRPr="003A214D">
        <w:rPr>
          <w:rFonts w:ascii="Arial" w:hAnsi="Arial" w:cs="Arial"/>
          <w:b/>
          <w:sz w:val="24"/>
          <w:szCs w:val="24"/>
        </w:rPr>
        <w:t xml:space="preserve"> D</w:t>
      </w:r>
      <w:r w:rsidR="00F47CA4">
        <w:rPr>
          <w:rFonts w:ascii="Arial" w:hAnsi="Arial" w:cs="Arial"/>
          <w:b/>
          <w:sz w:val="24"/>
          <w:szCs w:val="24"/>
        </w:rPr>
        <w:t>PS</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w:t>
      </w:r>
      <w:proofErr w:type="gramStart"/>
      <w:r w:rsidRPr="00A67CFB">
        <w:rPr>
          <w:rFonts w:ascii="Arial" w:hAnsi="Arial" w:cs="Arial"/>
        </w:rPr>
        <w:t>inside deliveries</w:t>
      </w:r>
      <w:proofErr w:type="gramEnd"/>
      <w:r w:rsidRPr="00A67CFB">
        <w:rPr>
          <w:rFonts w:ascii="Arial" w:hAnsi="Arial" w:cs="Arial"/>
        </w:rPr>
        <w:t xml:space="preserve">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 xml:space="preserve">tate of Louisiana cannot guarantee that access to the LaGov or </w:t>
      </w:r>
      <w:proofErr w:type="spellStart"/>
      <w:r w:rsidRPr="00A67CFB">
        <w:rPr>
          <w:rFonts w:ascii="Arial" w:hAnsi="Arial" w:cs="Arial"/>
        </w:rPr>
        <w:t>LaP</w:t>
      </w:r>
      <w:r w:rsidR="00C6062F" w:rsidRPr="00A67CFB">
        <w:rPr>
          <w:rFonts w:ascii="Arial" w:hAnsi="Arial" w:cs="Arial"/>
        </w:rPr>
        <w:t>AC</w:t>
      </w:r>
      <w:proofErr w:type="spellEnd"/>
      <w:r w:rsidRPr="00A67CFB">
        <w:rPr>
          <w:rFonts w:ascii="Arial" w:hAnsi="Arial" w:cs="Arial"/>
        </w:rPr>
        <w:t xml:space="preserve"> websites will be uninterrupted or that </w:t>
      </w:r>
      <w:proofErr w:type="gramStart"/>
      <w:r w:rsidRPr="00A67CFB">
        <w:rPr>
          <w:rFonts w:ascii="Arial" w:hAnsi="Arial" w:cs="Arial"/>
        </w:rPr>
        <w:t>e-mails</w:t>
      </w:r>
      <w:proofErr w:type="gramEnd"/>
      <w:r w:rsidRPr="00A67CFB">
        <w:rPr>
          <w:rFonts w:ascii="Arial" w:hAnsi="Arial" w:cs="Arial"/>
        </w:rPr>
        <w:t xml:space="preserve">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0AF8D960"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proofErr w:type="gramStart"/>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r to</w:t>
      </w:r>
      <w:proofErr w:type="gramEnd"/>
      <w:r w:rsidRPr="00A67CFB">
        <w:rPr>
          <w:rFonts w:ascii="Arial" w:eastAsia="Times New Roman" w:hAnsi="Arial" w:cs="Arial"/>
          <w:sz w:val="24"/>
          <w:szCs w:val="24"/>
        </w:rPr>
        <w:t xml:space="preserve">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r w:rsidRPr="00272BD4">
        <w:rPr>
          <w:rFonts w:ascii="Arial" w:eastAsia="Times New Roman" w:hAnsi="Arial" w:cs="Arial"/>
          <w:sz w:val="24"/>
          <w:szCs w:val="24"/>
        </w:rPr>
        <w:t xml:space="preserve">register and </w:t>
      </w:r>
      <w:r w:rsidRPr="00272BD4">
        <w:rPr>
          <w:rFonts w:ascii="Arial" w:eastAsia="Times New Roman" w:hAnsi="Arial" w:cs="Arial"/>
          <w:spacing w:val="2"/>
          <w:sz w:val="24"/>
          <w:szCs w:val="24"/>
        </w:rPr>
        <w:t>e</w:t>
      </w:r>
      <w:r w:rsidRPr="00272BD4">
        <w:rPr>
          <w:rFonts w:ascii="Arial" w:eastAsia="Times New Roman" w:hAnsi="Arial" w:cs="Arial"/>
          <w:sz w:val="24"/>
          <w:szCs w:val="24"/>
        </w:rPr>
        <w:t>n</w:t>
      </w:r>
      <w:r w:rsidRPr="00272BD4">
        <w:rPr>
          <w:rFonts w:ascii="Arial" w:eastAsia="Times New Roman" w:hAnsi="Arial" w:cs="Arial"/>
          <w:spacing w:val="-1"/>
          <w:sz w:val="24"/>
          <w:szCs w:val="24"/>
        </w:rPr>
        <w:t>r</w:t>
      </w:r>
      <w:r w:rsidRPr="00272BD4">
        <w:rPr>
          <w:rFonts w:ascii="Arial" w:eastAsia="Times New Roman" w:hAnsi="Arial" w:cs="Arial"/>
          <w:sz w:val="24"/>
          <w:szCs w:val="24"/>
        </w:rPr>
        <w:t>oll</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proofErr w:type="spellStart"/>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proofErr w:type="spellEnd"/>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lastRenderedPageBreak/>
        <w:t>*Note</w:t>
      </w:r>
      <w:r w:rsidR="00E50DBF" w:rsidRPr="00A67CFB">
        <w:rPr>
          <w:rFonts w:ascii="Arial" w:hAnsi="Arial" w:cs="Arial"/>
          <w:sz w:val="24"/>
          <w:szCs w:val="24"/>
        </w:rPr>
        <w:t xml:space="preserve">: </w:t>
      </w:r>
      <w:proofErr w:type="spellStart"/>
      <w:r w:rsidR="00E50DBF" w:rsidRPr="00A67CFB">
        <w:rPr>
          <w:rFonts w:ascii="Arial" w:hAnsi="Arial" w:cs="Arial"/>
          <w:sz w:val="24"/>
          <w:szCs w:val="24"/>
        </w:rPr>
        <w:t>LaPAC</w:t>
      </w:r>
      <w:proofErr w:type="spellEnd"/>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8" w:history="1">
        <w:r w:rsidRPr="00A67CFB">
          <w:rPr>
            <w:rStyle w:val="Hyperlink"/>
            <w:rFonts w:ascii="Arial" w:hAnsi="Arial" w:cs="Arial"/>
            <w:sz w:val="24"/>
            <w:szCs w:val="24"/>
          </w:rPr>
          <w:t>State Procurement’s website</w:t>
        </w:r>
      </w:hyperlink>
      <w:r w:rsidRPr="00A67CFB">
        <w:rPr>
          <w:rFonts w:ascii="Arial" w:hAnsi="Arial" w:cs="Arial"/>
          <w:sz w:val="24"/>
          <w:szCs w:val="24"/>
        </w:rPr>
        <w:t xml:space="preserve">.  In that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provides an immediate e-mail notification to </w:t>
      </w:r>
      <w:proofErr w:type="gramStart"/>
      <w:r w:rsidRPr="00A67CFB">
        <w:rPr>
          <w:rFonts w:ascii="Arial" w:hAnsi="Arial" w:cs="Arial"/>
          <w:sz w:val="24"/>
          <w:szCs w:val="24"/>
        </w:rPr>
        <w:t>subscribing</w:t>
      </w:r>
      <w:proofErr w:type="gramEnd"/>
      <w:r w:rsidRPr="00A67CFB">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9"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0"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 xml:space="preserve">This solicitation contains all terms and conditions with respect to the commodities herein.  Any vendor contracts, forms, terms, or other materials submitted with bid may cause </w:t>
      </w:r>
      <w:proofErr w:type="gramStart"/>
      <w:r w:rsidRPr="00A67CFB">
        <w:rPr>
          <w:rFonts w:ascii="Arial" w:hAnsi="Arial" w:cs="Arial"/>
          <w:sz w:val="24"/>
          <w:szCs w:val="24"/>
        </w:rPr>
        <w:t>bid</w:t>
      </w:r>
      <w:proofErr w:type="gramEnd"/>
      <w:r w:rsidRPr="00A67CFB">
        <w:rPr>
          <w:rFonts w:ascii="Arial" w:hAnsi="Arial" w:cs="Arial"/>
          <w:sz w:val="24"/>
          <w:szCs w:val="24"/>
        </w:rPr>
        <w:t xml:space="preserve">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4C852AD4"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w:t>
      </w:r>
      <w:proofErr w:type="gramStart"/>
      <w:r w:rsidRPr="00A67CFB">
        <w:rPr>
          <w:rFonts w:ascii="Arial" w:hAnsi="Arial" w:cs="Arial"/>
          <w:sz w:val="24"/>
          <w:szCs w:val="24"/>
        </w:rPr>
        <w:t>on the basis of</w:t>
      </w:r>
      <w:proofErr w:type="gramEnd"/>
      <w:r w:rsidRPr="00A67CFB">
        <w:rPr>
          <w:rFonts w:ascii="Arial" w:hAnsi="Arial" w:cs="Arial"/>
          <w:sz w:val="24"/>
          <w:szCs w:val="24"/>
        </w:rPr>
        <w:t xml:space="preserve">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w:t>
      </w:r>
      <w:proofErr w:type="gramStart"/>
      <w:r w:rsidRPr="00A67CFB">
        <w:rPr>
          <w:rFonts w:ascii="Arial" w:hAnsi="Arial" w:cs="Arial"/>
          <w:sz w:val="24"/>
          <w:szCs w:val="24"/>
        </w:rPr>
        <w:t>vendor</w:t>
      </w:r>
      <w:proofErr w:type="gramEnd"/>
      <w:r w:rsidRPr="00A67CFB">
        <w:rPr>
          <w:rFonts w:ascii="Arial" w:hAnsi="Arial" w:cs="Arial"/>
          <w:sz w:val="24"/>
          <w:szCs w:val="24"/>
        </w:rPr>
        <w:t xml:space="preserve">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roofErr w:type="gramStart"/>
      <w:r w:rsidRPr="00A67CFB">
        <w:rPr>
          <w:rFonts w:ascii="Arial" w:eastAsia="Times New Roman" w:hAnsi="Arial" w:cs="Arial"/>
          <w:color w:val="000000"/>
          <w:sz w:val="24"/>
          <w:szCs w:val="24"/>
        </w:rPr>
        <w:t>In an effort to</w:t>
      </w:r>
      <w:proofErr w:type="gramEnd"/>
      <w:r w:rsidRPr="00A67CFB">
        <w:rPr>
          <w:rFonts w:ascii="Arial" w:eastAsia="Times New Roman" w:hAnsi="Arial" w:cs="Arial"/>
          <w:color w:val="000000"/>
          <w:sz w:val="24"/>
          <w:szCs w:val="24"/>
        </w:rPr>
        <w:t xml:space="preserve"> increase </w:t>
      </w:r>
      <w:proofErr w:type="gramStart"/>
      <w:r w:rsidRPr="00A67CFB">
        <w:rPr>
          <w:rFonts w:ascii="Arial" w:eastAsia="Times New Roman" w:hAnsi="Arial" w:cs="Arial"/>
          <w:color w:val="000000"/>
          <w:sz w:val="24"/>
          <w:szCs w:val="24"/>
        </w:rPr>
        <w:t>efficiencies</w:t>
      </w:r>
      <w:proofErr w:type="gramEnd"/>
      <w:r w:rsidRPr="00A67CFB">
        <w:rPr>
          <w:rFonts w:ascii="Arial" w:eastAsia="Times New Roman" w:hAnsi="Arial" w:cs="Arial"/>
          <w:color w:val="000000"/>
          <w:sz w:val="24"/>
          <w:szCs w:val="24"/>
        </w:rPr>
        <w:t xml:space="preserve">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 xml:space="preserve">Contractor, the State intends to make all </w:t>
      </w:r>
      <w:r w:rsidRPr="00A67CFB">
        <w:rPr>
          <w:rFonts w:ascii="Arial" w:eastAsia="Times New Roman" w:hAnsi="Arial" w:cs="Arial"/>
          <w:color w:val="000000"/>
          <w:sz w:val="24"/>
          <w:szCs w:val="24"/>
        </w:rPr>
        <w:lastRenderedPageBreak/>
        <w:t>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gencies using the card in the same manner as other Visa card purchases. Contractors cannot process payment transactions through the credit card clearinghouse until the purchased products have been shipped or </w:t>
      </w:r>
      <w:proofErr w:type="gramStart"/>
      <w:r w:rsidRPr="00A67CFB">
        <w:rPr>
          <w:rFonts w:ascii="Arial" w:eastAsia="Times New Roman" w:hAnsi="Arial" w:cs="Arial"/>
          <w:color w:val="000000"/>
          <w:sz w:val="24"/>
          <w:szCs w:val="24"/>
        </w:rPr>
        <w:t>received</w:t>
      </w:r>
      <w:proofErr w:type="gramEnd"/>
      <w:r w:rsidRPr="00A67CFB">
        <w:rPr>
          <w:rFonts w:ascii="Arial" w:eastAsia="Times New Roman" w:hAnsi="Arial" w:cs="Arial"/>
          <w:color w:val="000000"/>
          <w:sz w:val="24"/>
          <w:szCs w:val="24"/>
        </w:rPr>
        <w:t xml:space="preserve"> or the services </w:t>
      </w:r>
      <w:proofErr w:type="gramStart"/>
      <w:r w:rsidRPr="00A67CFB">
        <w:rPr>
          <w:rFonts w:ascii="Arial" w:eastAsia="Times New Roman" w:hAnsi="Arial" w:cs="Arial"/>
          <w:color w:val="000000"/>
          <w:sz w:val="24"/>
          <w:szCs w:val="24"/>
        </w:rPr>
        <w:t>performed</w:t>
      </w:r>
      <w:proofErr w:type="gramEnd"/>
      <w:r w:rsidRPr="00A67CFB">
        <w:rPr>
          <w:rFonts w:ascii="Arial" w:eastAsia="Times New Roman" w:hAnsi="Arial" w:cs="Arial"/>
          <w:color w:val="000000"/>
          <w:sz w:val="24"/>
          <w:szCs w:val="24"/>
        </w:rPr>
        <w:t>.</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w:t>
      </w:r>
      <w:proofErr w:type="gramStart"/>
      <w:r w:rsidRPr="00A67CFB">
        <w:rPr>
          <w:rFonts w:ascii="Arial" w:eastAsia="Times New Roman" w:hAnsi="Arial" w:cs="Arial"/>
          <w:color w:val="000000"/>
          <w:sz w:val="24"/>
          <w:szCs w:val="24"/>
        </w:rPr>
        <w:t>particular item</w:t>
      </w:r>
      <w:proofErr w:type="gramEnd"/>
      <w:r w:rsidRPr="00A67CFB">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1" w:history="1">
        <w:r w:rsidR="00E50DBF" w:rsidRPr="00A67CFB">
          <w:rPr>
            <w:rStyle w:val="Hyperlink"/>
            <w:rFonts w:ascii="Arial" w:hAnsi="Arial" w:cs="Arial"/>
            <w:sz w:val="24"/>
            <w:szCs w:val="24"/>
          </w:rPr>
          <w:t>doa-osrap-eft@la.gov</w:t>
        </w:r>
      </w:hyperlink>
      <w:hyperlink r:id="rId12"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If so, do you certify that at least 50% of your Louisiana business workforce is comprised of Louisiana residents?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A67CFB">
        <w:rPr>
          <w:rFonts w:ascii="Arial" w:eastAsia="PMingLiU" w:hAnsi="Arial" w:cs="Arial"/>
          <w:sz w:val="24"/>
          <w:szCs w:val="24"/>
          <w:lang w:eastAsia="zh-TW"/>
        </w:rPr>
        <w:t>produce,</w:t>
      </w:r>
      <w:proofErr w:type="gramEnd"/>
      <w:r w:rsidRPr="00A67CFB">
        <w:rPr>
          <w:rFonts w:ascii="Arial" w:eastAsia="PMingLiU" w:hAnsi="Arial" w:cs="Arial"/>
          <w:sz w:val="24"/>
          <w:szCs w:val="24"/>
          <w:lang w:eastAsia="zh-TW"/>
        </w:rPr>
        <w:t xml:space="preserve"> eggs, paper or paper products under the provisions of Chapter 17 of Title 39 of the Louisiana Revised Statutes shall procure or purchase Louisiana products provided </w:t>
      </w:r>
      <w:proofErr w:type="gramStart"/>
      <w:r w:rsidRPr="00A67CFB">
        <w:rPr>
          <w:rFonts w:ascii="Arial" w:eastAsia="PMingLiU" w:hAnsi="Arial" w:cs="Arial"/>
          <w:sz w:val="24"/>
          <w:szCs w:val="24"/>
          <w:lang w:eastAsia="zh-TW"/>
        </w:rPr>
        <w:t>all of</w:t>
      </w:r>
      <w:proofErr w:type="gramEnd"/>
      <w:r w:rsidRPr="00A67CFB">
        <w:rPr>
          <w:rFonts w:ascii="Arial" w:eastAsia="PMingLiU" w:hAnsi="Arial" w:cs="Arial"/>
          <w:sz w:val="24"/>
          <w:szCs w:val="24"/>
          <w:lang w:eastAsia="zh-TW"/>
        </w:rPr>
        <w:t xml:space="preserve">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w:t>
      </w:r>
      <w:proofErr w:type="gramStart"/>
      <w:r w:rsidRPr="00A67CFB">
        <w:rPr>
          <w:rFonts w:ascii="Arial" w:eastAsia="PMingLiU" w:hAnsi="Arial" w:cs="Arial"/>
          <w:sz w:val="24"/>
          <w:szCs w:val="24"/>
          <w:lang w:eastAsia="zh-TW"/>
        </w:rPr>
        <w:t>product</w:t>
      </w:r>
      <w:proofErr w:type="gramEnd"/>
      <w:r w:rsidRPr="00A67CFB">
        <w:rPr>
          <w:rFonts w:ascii="Arial" w:eastAsia="PMingLiU" w:hAnsi="Arial" w:cs="Arial"/>
          <w:sz w:val="24"/>
          <w:szCs w:val="24"/>
          <w:lang w:eastAsia="zh-TW"/>
        </w:rPr>
        <w:t xml:space="preserve">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Default="00550B9F" w:rsidP="00A67CFB">
      <w:pPr>
        <w:widowControl/>
        <w:spacing w:after="0" w:line="240" w:lineRule="auto"/>
        <w:ind w:left="990" w:hanging="990"/>
        <w:rPr>
          <w:rFonts w:ascii="Arial" w:eastAsia="PMingLiU" w:hAnsi="Arial" w:cs="Arial"/>
          <w:b/>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w:t>
      </w:r>
      <w:proofErr w:type="gramStart"/>
      <w:r w:rsidR="00E50DBF" w:rsidRPr="00A67CFB">
        <w:rPr>
          <w:rFonts w:ascii="Arial" w:eastAsia="PMingLiU" w:hAnsi="Arial" w:cs="Arial"/>
          <w:b/>
          <w:sz w:val="24"/>
          <w:szCs w:val="24"/>
          <w:lang w:eastAsia="zh-TW"/>
        </w:rPr>
        <w:t>above</w:t>
      </w:r>
      <w:proofErr w:type="gramEnd"/>
      <w:r w:rsidR="00E50DBF" w:rsidRPr="00A67CFB">
        <w:rPr>
          <w:rFonts w:ascii="Arial" w:eastAsia="PMingLiU" w:hAnsi="Arial" w:cs="Arial"/>
          <w:b/>
          <w:sz w:val="24"/>
          <w:szCs w:val="24"/>
          <w:lang w:eastAsia="zh-TW"/>
        </w:rPr>
        <w:t xml:space="preserve"> information may cause elimination from preferences. </w:t>
      </w:r>
    </w:p>
    <w:p w14:paraId="12991560" w14:textId="77777777" w:rsidR="00AB4BA3" w:rsidRPr="00A67CFB" w:rsidRDefault="00AB4BA3" w:rsidP="00A67CFB">
      <w:pPr>
        <w:widowControl/>
        <w:spacing w:after="0" w:line="240" w:lineRule="auto"/>
        <w:ind w:left="990" w:hanging="990"/>
        <w:rPr>
          <w:rFonts w:ascii="Arial" w:eastAsia="PMingLiU" w:hAnsi="Arial" w:cs="Arial"/>
          <w:sz w:val="24"/>
          <w:szCs w:val="24"/>
          <w:lang w:eastAsia="zh-TW"/>
        </w:rPr>
      </w:pPr>
    </w:p>
    <w:p w14:paraId="497A26F9" w14:textId="77777777" w:rsidR="00AB4BA3" w:rsidRPr="00AB4BA3" w:rsidRDefault="00AB4BA3" w:rsidP="00AB4BA3">
      <w:pPr>
        <w:widowControl/>
        <w:spacing w:after="0" w:line="240" w:lineRule="auto"/>
        <w:jc w:val="both"/>
        <w:rPr>
          <w:rFonts w:ascii="Arial" w:eastAsia="PMingLiU" w:hAnsi="Arial" w:cs="Arial"/>
          <w:b/>
          <w:sz w:val="24"/>
          <w:szCs w:val="24"/>
          <w:lang w:eastAsia="zh-TW"/>
        </w:rPr>
      </w:pPr>
      <w:r w:rsidRPr="00AB4BA3">
        <w:rPr>
          <w:rFonts w:ascii="Arial" w:eastAsia="PMingLiU" w:hAnsi="Arial" w:cs="Arial"/>
          <w:b/>
          <w:sz w:val="24"/>
          <w:szCs w:val="24"/>
          <w:lang w:eastAsia="zh-TW"/>
        </w:rPr>
        <w:t xml:space="preserve">Procurement of United States Products:  </w:t>
      </w:r>
    </w:p>
    <w:p w14:paraId="505973EF"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In accordance with the provisions of La. R.S. 39:1604.7, in the event a contract is not entered into for products purchased under the provisions of La. R.S. 39:1595,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2C1866C"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254E949C"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(1) The cost of such items does not exceed the cost of other items which are manufactured outside the United States by more than 5%.</w:t>
      </w:r>
    </w:p>
    <w:p w14:paraId="52A7E110"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0D720C17"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(2) The vendor of such items agrees to sell the items at the same price as the lowest bid offered on such items.</w:t>
      </w:r>
    </w:p>
    <w:p w14:paraId="6B4689B2"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0C1D6C7A"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lastRenderedPageBreak/>
        <w:t>(3) In cases where more than one bidder offers items manufactured in the United States which are within 5% of the lowest bid, the bidder offering the lowest bid on such items is entitled to accept the price of the lowest bid made on such items.</w:t>
      </w:r>
    </w:p>
    <w:p w14:paraId="5FD72CB4"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5CDAF1EC"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(4) The vendor certifies that such items are manufactured in the United States.</w:t>
      </w:r>
    </w:p>
    <w:p w14:paraId="567FC03A"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7DFE5492"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 xml:space="preserve">For the purposes of this preference, </w:t>
      </w:r>
    </w:p>
    <w:p w14:paraId="20FF6DA3"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021DBECA"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(1) "Manufactured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4A2D042E"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3C06266A"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(2) "United States" means the United States and any place subject to the jurisdiction of the United States.</w:t>
      </w:r>
    </w:p>
    <w:p w14:paraId="52FC88D9"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3D1ACC97"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 xml:space="preserve">Do you claim this preference?   _______ </w:t>
      </w:r>
      <w:proofErr w:type="gramStart"/>
      <w:r w:rsidRPr="00F47CA4">
        <w:rPr>
          <w:rFonts w:ascii="Arial" w:eastAsia="PMingLiU" w:hAnsi="Arial" w:cs="Arial"/>
          <w:sz w:val="24"/>
          <w:szCs w:val="24"/>
          <w:lang w:eastAsia="zh-TW"/>
        </w:rPr>
        <w:t>yes</w:t>
      </w:r>
      <w:proofErr w:type="gramEnd"/>
      <w:r w:rsidRPr="00F47CA4">
        <w:rPr>
          <w:rFonts w:ascii="Arial" w:eastAsia="PMingLiU" w:hAnsi="Arial" w:cs="Arial"/>
          <w:sz w:val="24"/>
          <w:szCs w:val="24"/>
          <w:lang w:eastAsia="zh-TW"/>
        </w:rPr>
        <w:t xml:space="preserve">          ________ no</w:t>
      </w:r>
    </w:p>
    <w:p w14:paraId="48279BF0"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32963349"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Specify line number(s): _______________________________________________</w:t>
      </w:r>
    </w:p>
    <w:p w14:paraId="473A3CFA" w14:textId="77777777" w:rsidR="00F47CA4" w:rsidRPr="00F47CA4" w:rsidRDefault="00F47CA4" w:rsidP="00F47CA4">
      <w:pPr>
        <w:widowControl/>
        <w:spacing w:after="0" w:line="240" w:lineRule="auto"/>
        <w:jc w:val="both"/>
        <w:rPr>
          <w:rFonts w:ascii="Arial" w:eastAsia="PMingLiU" w:hAnsi="Arial" w:cs="Arial"/>
          <w:sz w:val="24"/>
          <w:szCs w:val="24"/>
          <w:lang w:eastAsia="zh-TW"/>
        </w:rPr>
      </w:pPr>
    </w:p>
    <w:p w14:paraId="20422B46"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Specify location within the United States where this product is manufactured:</w:t>
      </w:r>
    </w:p>
    <w:p w14:paraId="2582D7DA"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 xml:space="preserve"> </w:t>
      </w:r>
    </w:p>
    <w:p w14:paraId="279F7B3F"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___________________________________________________________________</w:t>
      </w:r>
    </w:p>
    <w:p w14:paraId="2C47EA71" w14:textId="77777777" w:rsidR="00F47CA4" w:rsidRPr="00F47CA4" w:rsidRDefault="00F47CA4" w:rsidP="00F47CA4">
      <w:pPr>
        <w:widowControl/>
        <w:spacing w:after="0" w:line="240" w:lineRule="auto"/>
        <w:jc w:val="both"/>
        <w:rPr>
          <w:rFonts w:ascii="Arial" w:eastAsia="PMingLiU" w:hAnsi="Arial" w:cs="Arial"/>
          <w:sz w:val="24"/>
          <w:szCs w:val="24"/>
          <w:lang w:eastAsia="zh-TW"/>
        </w:rPr>
      </w:pPr>
      <w:r w:rsidRPr="00F47CA4">
        <w:rPr>
          <w:rFonts w:ascii="Arial" w:eastAsia="PMingLiU" w:hAnsi="Arial" w:cs="Arial"/>
          <w:sz w:val="24"/>
          <w:szCs w:val="24"/>
          <w:lang w:eastAsia="zh-TW"/>
        </w:rPr>
        <w:t>(NOTE</w:t>
      </w:r>
      <w:proofErr w:type="gramStart"/>
      <w:r w:rsidRPr="00F47CA4">
        <w:rPr>
          <w:rFonts w:ascii="Arial" w:eastAsia="PMingLiU" w:hAnsi="Arial" w:cs="Arial"/>
          <w:sz w:val="24"/>
          <w:szCs w:val="24"/>
          <w:lang w:eastAsia="zh-TW"/>
        </w:rPr>
        <w:t>:  If</w:t>
      </w:r>
      <w:proofErr w:type="gramEnd"/>
      <w:r w:rsidRPr="00F47CA4">
        <w:rPr>
          <w:rFonts w:ascii="Arial" w:eastAsia="PMingLiU" w:hAnsi="Arial" w:cs="Arial"/>
          <w:sz w:val="24"/>
          <w:szCs w:val="24"/>
          <w:lang w:eastAsia="zh-TW"/>
        </w:rPr>
        <w:t xml:space="preserve"> more space is required, </w:t>
      </w:r>
      <w:proofErr w:type="gramStart"/>
      <w:r w:rsidRPr="00F47CA4">
        <w:rPr>
          <w:rFonts w:ascii="Arial" w:eastAsia="PMingLiU" w:hAnsi="Arial" w:cs="Arial"/>
          <w:sz w:val="24"/>
          <w:szCs w:val="24"/>
          <w:lang w:eastAsia="zh-TW"/>
        </w:rPr>
        <w:t>include</w:t>
      </w:r>
      <w:proofErr w:type="gramEnd"/>
      <w:r w:rsidRPr="00F47CA4">
        <w:rPr>
          <w:rFonts w:ascii="Arial" w:eastAsia="PMingLiU" w:hAnsi="Arial" w:cs="Arial"/>
          <w:sz w:val="24"/>
          <w:szCs w:val="24"/>
          <w:lang w:eastAsia="zh-TW"/>
        </w:rPr>
        <w:t xml:space="preserve"> on a separate sheet.)</w:t>
      </w:r>
    </w:p>
    <w:p w14:paraId="749A9BE2" w14:textId="78B2C10E"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7F146BA4"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If bidding </w:t>
      </w:r>
      <w:proofErr w:type="gramStart"/>
      <w:r w:rsidRPr="00A67CFB">
        <w:rPr>
          <w:rFonts w:ascii="Arial" w:eastAsia="PMingLiU" w:hAnsi="Arial" w:cs="Arial"/>
          <w:sz w:val="24"/>
          <w:szCs w:val="24"/>
          <w:lang w:eastAsia="zh-TW"/>
        </w:rPr>
        <w:t>other</w:t>
      </w:r>
      <w:proofErr w:type="gramEnd"/>
      <w:r w:rsidRPr="00A67CFB">
        <w:rPr>
          <w:rFonts w:ascii="Arial" w:eastAsia="PMingLiU" w:hAnsi="Arial" w:cs="Arial"/>
          <w:sz w:val="24"/>
          <w:szCs w:val="24"/>
          <w:lang w:eastAsia="zh-TW"/>
        </w:rPr>
        <w:t xml:space="preserve"> than specified, sufficient information should be enclosed with the bid </w:t>
      </w:r>
      <w:proofErr w:type="gramStart"/>
      <w:r w:rsidRPr="00A67CFB">
        <w:rPr>
          <w:rFonts w:ascii="Arial" w:eastAsia="PMingLiU" w:hAnsi="Arial" w:cs="Arial"/>
          <w:sz w:val="24"/>
          <w:szCs w:val="24"/>
          <w:lang w:eastAsia="zh-TW"/>
        </w:rPr>
        <w:t>in order to</w:t>
      </w:r>
      <w:proofErr w:type="gramEnd"/>
      <w:r w:rsidRPr="00A67CFB">
        <w:rPr>
          <w:rFonts w:ascii="Arial" w:eastAsia="PMingLiU" w:hAnsi="Arial" w:cs="Arial"/>
          <w:sz w:val="24"/>
          <w:szCs w:val="24"/>
          <w:lang w:eastAsia="zh-TW"/>
        </w:rPr>
        <w:t xml:space="preserve">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w:t>
      </w:r>
      <w:proofErr w:type="gramStart"/>
      <w:r w:rsidRPr="00A67CFB">
        <w:rPr>
          <w:rFonts w:ascii="Arial" w:eastAsia="PMingLiU" w:hAnsi="Arial" w:cs="Arial"/>
          <w:sz w:val="24"/>
          <w:szCs w:val="24"/>
          <w:lang w:eastAsia="zh-TW"/>
        </w:rPr>
        <w:t>preclude</w:t>
      </w:r>
      <w:proofErr w:type="gramEnd"/>
      <w:r w:rsidRPr="00A67CFB">
        <w:rPr>
          <w:rFonts w:ascii="Arial" w:eastAsia="PMingLiU" w:hAnsi="Arial" w:cs="Arial"/>
          <w:sz w:val="24"/>
          <w:szCs w:val="24"/>
          <w:lang w:eastAsia="zh-TW"/>
        </w:rPr>
        <w:t xml:space="preserv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w:t>
      </w:r>
      <w:proofErr w:type="gramStart"/>
      <w:r w:rsidRPr="00A67CFB">
        <w:rPr>
          <w:rFonts w:ascii="Arial" w:eastAsia="PMingLiU" w:hAnsi="Arial" w:cs="Arial"/>
          <w:bCs/>
          <w:sz w:val="24"/>
          <w:szCs w:val="24"/>
          <w:lang w:eastAsia="zh-TW"/>
        </w:rPr>
        <w:t>shall</w:t>
      </w:r>
      <w:proofErr w:type="gramEnd"/>
      <w:r w:rsidRPr="00A67CFB">
        <w:rPr>
          <w:rFonts w:ascii="Arial" w:eastAsia="PMingLiU" w:hAnsi="Arial" w:cs="Arial"/>
          <w:bCs/>
          <w:sz w:val="24"/>
          <w:szCs w:val="24"/>
          <w:lang w:eastAsia="zh-TW"/>
        </w:rPr>
        <w:t xml:space="preserve">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roofErr w:type="gramStart"/>
      <w:r w:rsidRPr="00221821">
        <w:rPr>
          <w:rFonts w:ascii="Arial" w:eastAsia="PMingLiU" w:hAnsi="Arial" w:cs="Arial"/>
          <w:sz w:val="24"/>
          <w:szCs w:val="24"/>
          <w:lang w:eastAsia="zh-TW"/>
        </w:rPr>
        <w:t>Venue of any</w:t>
      </w:r>
      <w:proofErr w:type="gramEnd"/>
      <w:r w:rsidRPr="00221821">
        <w:rPr>
          <w:rFonts w:ascii="Arial" w:eastAsia="PMingLiU" w:hAnsi="Arial" w:cs="Arial"/>
          <w:sz w:val="24"/>
          <w:szCs w:val="24"/>
          <w:lang w:eastAsia="zh-TW"/>
        </w:rPr>
        <w:t xml:space="preserve"> action for judicial review brought </w:t>
      </w:r>
      <w:proofErr w:type="gramStart"/>
      <w:r w:rsidRPr="00221821">
        <w:rPr>
          <w:rFonts w:ascii="Arial" w:eastAsia="PMingLiU" w:hAnsi="Arial" w:cs="Arial"/>
          <w:sz w:val="24"/>
          <w:szCs w:val="24"/>
          <w:lang w:eastAsia="zh-TW"/>
        </w:rPr>
        <w:t>with regard to</w:t>
      </w:r>
      <w:proofErr w:type="gramEnd"/>
      <w:r w:rsidRPr="00221821">
        <w:rPr>
          <w:rFonts w:ascii="Arial" w:eastAsia="PMingLiU" w:hAnsi="Arial" w:cs="Arial"/>
          <w:sz w:val="24"/>
          <w:szCs w:val="24"/>
          <w:lang w:eastAsia="zh-TW"/>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41EE2032"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Any claim or controversy arising out of the contract shall be resolved by the provisions of L</w:t>
      </w:r>
      <w:r w:rsidR="002D7CCC">
        <w:rPr>
          <w:rFonts w:ascii="Arial" w:eastAsia="PMingLiU" w:hAnsi="Arial" w:cs="Arial"/>
          <w:bCs/>
          <w:sz w:val="24"/>
          <w:szCs w:val="24"/>
          <w:lang w:eastAsia="zh-TW"/>
        </w:rPr>
        <w:t xml:space="preserve">a. </w:t>
      </w:r>
      <w:r w:rsidRPr="00221821">
        <w:rPr>
          <w:rFonts w:ascii="Arial" w:eastAsia="PMingLiU" w:hAnsi="Arial" w:cs="Arial"/>
          <w:bCs/>
          <w:sz w:val="24"/>
          <w:szCs w:val="24"/>
          <w:lang w:eastAsia="zh-TW"/>
        </w:rPr>
        <w:t>R</w:t>
      </w:r>
      <w:r w:rsidR="002D7CCC">
        <w:rPr>
          <w:rFonts w:ascii="Arial" w:eastAsia="PMingLiU" w:hAnsi="Arial" w:cs="Arial"/>
          <w:bCs/>
          <w:sz w:val="24"/>
          <w:szCs w:val="24"/>
          <w:lang w:eastAsia="zh-TW"/>
        </w:rPr>
        <w:t>.</w:t>
      </w:r>
      <w:r w:rsidRPr="00221821">
        <w:rPr>
          <w:rFonts w:ascii="Arial" w:eastAsia="PMingLiU" w:hAnsi="Arial" w:cs="Arial"/>
          <w:bCs/>
          <w:sz w:val="24"/>
          <w:szCs w:val="24"/>
          <w:lang w:eastAsia="zh-TW"/>
        </w:rPr>
        <w:t>S</w:t>
      </w:r>
      <w:r w:rsidR="002D7CCC">
        <w:rPr>
          <w:rFonts w:ascii="Arial" w:eastAsia="PMingLiU" w:hAnsi="Arial" w:cs="Arial"/>
          <w:bCs/>
          <w:sz w:val="24"/>
          <w:szCs w:val="24"/>
          <w:lang w:eastAsia="zh-TW"/>
        </w:rPr>
        <w:t>.</w:t>
      </w:r>
      <w:r w:rsidR="00491484">
        <w:rPr>
          <w:rFonts w:ascii="Arial" w:eastAsia="PMingLiU" w:hAnsi="Arial" w:cs="Arial"/>
          <w:bCs/>
          <w:sz w:val="24"/>
          <w:szCs w:val="24"/>
          <w:lang w:eastAsia="zh-TW"/>
        </w:rPr>
        <w:t xml:space="preserve"> </w:t>
      </w:r>
      <w:r w:rsidRPr="00221821">
        <w:rPr>
          <w:rFonts w:ascii="Arial" w:eastAsia="PMingLiU" w:hAnsi="Arial" w:cs="Arial"/>
          <w:bCs/>
          <w:sz w:val="24"/>
          <w:szCs w:val="24"/>
          <w:lang w:eastAsia="zh-TW"/>
        </w:rPr>
        <w:t>39:1671-1673, as applicable.</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E79EBA5" w14:textId="0E37F83A" w:rsidR="005501D0" w:rsidRDefault="00F326DD" w:rsidP="00A67CFB">
      <w:pPr>
        <w:widowControl/>
        <w:spacing w:after="0" w:line="240" w:lineRule="auto"/>
        <w:rPr>
          <w:rFonts w:ascii="Arial" w:eastAsia="PMingLiU" w:hAnsi="Arial" w:cs="Arial"/>
          <w:sz w:val="24"/>
          <w:szCs w:val="24"/>
          <w:lang w:eastAsia="zh-TW"/>
        </w:rPr>
      </w:pPr>
      <w:proofErr w:type="gramStart"/>
      <w:r w:rsidRPr="00A67CFB">
        <w:rPr>
          <w:rFonts w:ascii="Arial" w:eastAsia="PMingLiU" w:hAnsi="Arial" w:cs="Arial"/>
          <w:sz w:val="24"/>
          <w:szCs w:val="24"/>
          <w:lang w:eastAsia="zh-TW"/>
        </w:rPr>
        <w:t>Award</w:t>
      </w:r>
      <w:proofErr w:type="gramEnd"/>
      <w:r w:rsidRPr="00A67CFB">
        <w:rPr>
          <w:rFonts w:ascii="Arial" w:eastAsia="PMingLiU" w:hAnsi="Arial" w:cs="Arial"/>
          <w:sz w:val="24"/>
          <w:szCs w:val="24"/>
          <w:lang w:eastAsia="zh-TW"/>
        </w:rPr>
        <w:t xml:space="preserve"> to be made on an all or none basis to the overall lowest responsive, responsible bidder meeting the specifications outlined in this solicitation.  The State reserves the right to reject individual items from the award.</w:t>
      </w:r>
    </w:p>
    <w:p w14:paraId="623F037E" w14:textId="77777777" w:rsidR="003867DC" w:rsidRDefault="003867DC" w:rsidP="00A67CFB">
      <w:pPr>
        <w:widowControl/>
        <w:spacing w:after="0" w:line="240" w:lineRule="auto"/>
        <w:rPr>
          <w:rFonts w:ascii="Arial" w:eastAsia="PMingLiU" w:hAnsi="Arial" w:cs="Arial"/>
          <w:sz w:val="24"/>
          <w:szCs w:val="24"/>
          <w:lang w:eastAsia="zh-TW"/>
        </w:rPr>
      </w:pPr>
    </w:p>
    <w:p w14:paraId="63D1FAB6" w14:textId="77777777" w:rsidR="003867DC" w:rsidRPr="003867DC" w:rsidRDefault="003867DC" w:rsidP="003867DC">
      <w:pPr>
        <w:widowControl/>
        <w:spacing w:after="0" w:line="240" w:lineRule="auto"/>
        <w:rPr>
          <w:rFonts w:ascii="Arial" w:eastAsia="PMingLiU" w:hAnsi="Arial" w:cs="Arial"/>
          <w:b/>
          <w:sz w:val="24"/>
          <w:szCs w:val="24"/>
          <w:lang w:eastAsia="zh-TW"/>
        </w:rPr>
      </w:pPr>
      <w:r w:rsidRPr="003867DC">
        <w:rPr>
          <w:rFonts w:ascii="Arial" w:eastAsia="PMingLiU" w:hAnsi="Arial" w:cs="Arial"/>
          <w:b/>
          <w:sz w:val="24"/>
          <w:szCs w:val="24"/>
          <w:lang w:eastAsia="zh-TW"/>
        </w:rPr>
        <w:t>Proprietary:</w:t>
      </w:r>
    </w:p>
    <w:p w14:paraId="098BFA5A" w14:textId="77777777" w:rsidR="003867DC" w:rsidRPr="003867DC" w:rsidRDefault="003867DC" w:rsidP="003867DC">
      <w:pPr>
        <w:widowControl/>
        <w:spacing w:after="0" w:line="240" w:lineRule="auto"/>
        <w:rPr>
          <w:rFonts w:ascii="Arial" w:eastAsia="PMingLiU" w:hAnsi="Arial" w:cs="Arial"/>
          <w:sz w:val="24"/>
          <w:szCs w:val="24"/>
          <w:lang w:eastAsia="zh-TW"/>
        </w:rPr>
      </w:pPr>
      <w:r w:rsidRPr="003867DC">
        <w:rPr>
          <w:rFonts w:ascii="Arial" w:eastAsia="PMingLiU" w:hAnsi="Arial" w:cs="Arial"/>
          <w:sz w:val="24"/>
          <w:szCs w:val="24"/>
          <w:lang w:eastAsia="zh-TW"/>
        </w:rPr>
        <w:t xml:space="preserve">In accordance with La. R.S. 39:1655, this solicitation has been approved as proprietary and only the brand(s) and model(s) specified will be considered for </w:t>
      </w:r>
      <w:proofErr w:type="gramStart"/>
      <w:r w:rsidRPr="003867DC">
        <w:rPr>
          <w:rFonts w:ascii="Arial" w:eastAsia="PMingLiU" w:hAnsi="Arial" w:cs="Arial"/>
          <w:sz w:val="24"/>
          <w:szCs w:val="24"/>
          <w:lang w:eastAsia="zh-TW"/>
        </w:rPr>
        <w:t>award</w:t>
      </w:r>
      <w:proofErr w:type="gramEnd"/>
      <w:r w:rsidRPr="003867DC">
        <w:rPr>
          <w:rFonts w:ascii="Arial" w:eastAsia="PMingLiU" w:hAnsi="Arial" w:cs="Arial"/>
          <w:sz w:val="24"/>
          <w:szCs w:val="24"/>
          <w:lang w:eastAsia="zh-TW"/>
        </w:rPr>
        <w:t>.</w:t>
      </w:r>
    </w:p>
    <w:p w14:paraId="5A100731" w14:textId="77777777" w:rsidR="003867DC" w:rsidRPr="003867DC" w:rsidRDefault="003867DC" w:rsidP="003867DC">
      <w:pPr>
        <w:widowControl/>
        <w:spacing w:after="0" w:line="240" w:lineRule="auto"/>
        <w:rPr>
          <w:rFonts w:ascii="Arial" w:eastAsia="PMingLiU" w:hAnsi="Arial" w:cs="Arial"/>
          <w:sz w:val="24"/>
          <w:szCs w:val="24"/>
          <w:lang w:eastAsia="zh-TW"/>
        </w:rPr>
      </w:pPr>
    </w:p>
    <w:p w14:paraId="33F0BAFE" w14:textId="77777777" w:rsidR="003867DC" w:rsidRPr="003867DC" w:rsidRDefault="003867DC" w:rsidP="003867DC">
      <w:pPr>
        <w:widowControl/>
        <w:spacing w:after="0" w:line="240" w:lineRule="auto"/>
        <w:rPr>
          <w:rFonts w:ascii="Arial" w:eastAsia="PMingLiU" w:hAnsi="Arial" w:cs="Arial"/>
          <w:b/>
          <w:sz w:val="24"/>
          <w:szCs w:val="24"/>
          <w:lang w:eastAsia="zh-TW"/>
        </w:rPr>
      </w:pPr>
      <w:r w:rsidRPr="003867DC">
        <w:rPr>
          <w:rFonts w:ascii="Arial" w:eastAsia="PMingLiU" w:hAnsi="Arial" w:cs="Arial"/>
          <w:b/>
          <w:sz w:val="24"/>
          <w:szCs w:val="24"/>
          <w:lang w:eastAsia="zh-TW"/>
        </w:rPr>
        <w:t>Moveable Equipment:</w:t>
      </w:r>
    </w:p>
    <w:p w14:paraId="35427419" w14:textId="77777777" w:rsidR="003867DC" w:rsidRPr="003867DC" w:rsidRDefault="003867DC" w:rsidP="003867DC">
      <w:pPr>
        <w:widowControl/>
        <w:spacing w:after="0" w:line="240" w:lineRule="auto"/>
        <w:rPr>
          <w:rFonts w:ascii="Arial" w:eastAsia="PMingLiU" w:hAnsi="Arial" w:cs="Arial"/>
          <w:sz w:val="24"/>
          <w:szCs w:val="24"/>
          <w:lang w:eastAsia="zh-TW"/>
        </w:rPr>
      </w:pPr>
      <w:r w:rsidRPr="003867DC">
        <w:rPr>
          <w:rFonts w:ascii="Arial" w:eastAsia="PMingLiU" w:hAnsi="Arial" w:cs="Arial"/>
          <w:sz w:val="24"/>
          <w:szCs w:val="24"/>
          <w:lang w:eastAsia="zh-TW"/>
        </w:rPr>
        <w:t>Each piece of movable equipment shall be delivered with two copies of the following documents:</w:t>
      </w:r>
    </w:p>
    <w:p w14:paraId="516CA40B" w14:textId="77777777" w:rsidR="003867DC" w:rsidRPr="003867DC" w:rsidRDefault="003867DC" w:rsidP="003867DC">
      <w:pPr>
        <w:widowControl/>
        <w:spacing w:after="0" w:line="240" w:lineRule="auto"/>
        <w:ind w:left="720"/>
        <w:rPr>
          <w:rFonts w:ascii="Arial" w:eastAsia="PMingLiU" w:hAnsi="Arial" w:cs="Arial"/>
          <w:sz w:val="24"/>
          <w:szCs w:val="24"/>
          <w:lang w:eastAsia="zh-TW"/>
        </w:rPr>
      </w:pPr>
      <w:r w:rsidRPr="003867DC">
        <w:rPr>
          <w:rFonts w:ascii="Arial" w:eastAsia="PMingLiU" w:hAnsi="Arial" w:cs="Arial"/>
          <w:sz w:val="24"/>
          <w:szCs w:val="24"/>
          <w:lang w:eastAsia="zh-TW"/>
        </w:rPr>
        <w:t>•</w:t>
      </w:r>
      <w:r w:rsidRPr="003867DC">
        <w:rPr>
          <w:rFonts w:ascii="Arial" w:eastAsia="PMingLiU" w:hAnsi="Arial" w:cs="Arial"/>
          <w:sz w:val="24"/>
          <w:szCs w:val="24"/>
          <w:lang w:eastAsia="zh-TW"/>
        </w:rPr>
        <w:tab/>
        <w:t>Complete certificate of origin</w:t>
      </w:r>
    </w:p>
    <w:p w14:paraId="4FDE2657" w14:textId="77777777" w:rsidR="003867DC" w:rsidRPr="003867DC" w:rsidRDefault="003867DC" w:rsidP="003867DC">
      <w:pPr>
        <w:widowControl/>
        <w:spacing w:after="0" w:line="240" w:lineRule="auto"/>
        <w:ind w:left="720"/>
        <w:rPr>
          <w:rFonts w:ascii="Arial" w:eastAsia="PMingLiU" w:hAnsi="Arial" w:cs="Arial"/>
          <w:sz w:val="24"/>
          <w:szCs w:val="24"/>
          <w:lang w:eastAsia="zh-TW"/>
        </w:rPr>
      </w:pPr>
      <w:r w:rsidRPr="003867DC">
        <w:rPr>
          <w:rFonts w:ascii="Arial" w:eastAsia="PMingLiU" w:hAnsi="Arial" w:cs="Arial"/>
          <w:sz w:val="24"/>
          <w:szCs w:val="24"/>
          <w:lang w:eastAsia="zh-TW"/>
        </w:rPr>
        <w:t>•</w:t>
      </w:r>
      <w:r w:rsidRPr="003867DC">
        <w:rPr>
          <w:rFonts w:ascii="Arial" w:eastAsia="PMingLiU" w:hAnsi="Arial" w:cs="Arial"/>
          <w:sz w:val="24"/>
          <w:szCs w:val="24"/>
          <w:lang w:eastAsia="zh-TW"/>
        </w:rPr>
        <w:tab/>
        <w:t xml:space="preserve">Notarized bill of sale or invoice  </w:t>
      </w:r>
    </w:p>
    <w:p w14:paraId="78D74642" w14:textId="77777777" w:rsidR="002D7CCC" w:rsidRDefault="002D7CCC" w:rsidP="003867DC">
      <w:pPr>
        <w:widowControl/>
        <w:spacing w:after="0" w:line="240" w:lineRule="auto"/>
        <w:rPr>
          <w:rFonts w:ascii="Arial" w:eastAsia="PMingLiU" w:hAnsi="Arial" w:cs="Arial"/>
          <w:sz w:val="24"/>
          <w:szCs w:val="24"/>
          <w:lang w:eastAsia="zh-TW"/>
        </w:rPr>
      </w:pPr>
    </w:p>
    <w:p w14:paraId="1871CA79" w14:textId="3D5B7654" w:rsidR="003867DC" w:rsidRPr="003867DC" w:rsidRDefault="003867DC" w:rsidP="003867DC">
      <w:pPr>
        <w:widowControl/>
        <w:spacing w:after="0" w:line="240" w:lineRule="auto"/>
        <w:rPr>
          <w:rFonts w:ascii="Arial" w:eastAsia="PMingLiU" w:hAnsi="Arial" w:cs="Arial"/>
          <w:sz w:val="24"/>
          <w:szCs w:val="24"/>
          <w:lang w:eastAsia="zh-TW"/>
        </w:rPr>
      </w:pPr>
      <w:r w:rsidRPr="003867DC">
        <w:rPr>
          <w:rFonts w:ascii="Arial" w:eastAsia="PMingLiU" w:hAnsi="Arial" w:cs="Arial"/>
          <w:sz w:val="24"/>
          <w:szCs w:val="24"/>
          <w:lang w:eastAsia="zh-TW"/>
        </w:rPr>
        <w:t>Each piece of movable equipment shall be delivered with one copy of the following documents, if applicable to the type of equipment delivered:</w:t>
      </w:r>
    </w:p>
    <w:p w14:paraId="607148E4" w14:textId="77777777" w:rsidR="003867DC" w:rsidRPr="003867DC" w:rsidRDefault="003867DC" w:rsidP="003867DC">
      <w:pPr>
        <w:widowControl/>
        <w:spacing w:after="0" w:line="240" w:lineRule="auto"/>
        <w:ind w:left="720"/>
        <w:rPr>
          <w:rFonts w:ascii="Arial" w:eastAsia="PMingLiU" w:hAnsi="Arial" w:cs="Arial"/>
          <w:sz w:val="24"/>
          <w:szCs w:val="24"/>
          <w:lang w:eastAsia="zh-TW"/>
        </w:rPr>
      </w:pPr>
      <w:r w:rsidRPr="003867DC">
        <w:rPr>
          <w:rFonts w:ascii="Arial" w:eastAsia="PMingLiU" w:hAnsi="Arial" w:cs="Arial"/>
          <w:sz w:val="24"/>
          <w:szCs w:val="24"/>
          <w:lang w:eastAsia="zh-TW"/>
        </w:rPr>
        <w:t>•</w:t>
      </w:r>
      <w:r w:rsidRPr="003867DC">
        <w:rPr>
          <w:rFonts w:ascii="Arial" w:eastAsia="PMingLiU" w:hAnsi="Arial" w:cs="Arial"/>
          <w:sz w:val="24"/>
          <w:szCs w:val="24"/>
          <w:lang w:eastAsia="zh-TW"/>
        </w:rPr>
        <w:tab/>
        <w:t>Odometer disclosure statement</w:t>
      </w:r>
    </w:p>
    <w:p w14:paraId="750630DC" w14:textId="77777777" w:rsidR="003867DC" w:rsidRPr="003867DC" w:rsidRDefault="003867DC" w:rsidP="003867DC">
      <w:pPr>
        <w:widowControl/>
        <w:spacing w:after="0" w:line="240" w:lineRule="auto"/>
        <w:ind w:left="720"/>
        <w:rPr>
          <w:rFonts w:ascii="Arial" w:eastAsia="PMingLiU" w:hAnsi="Arial" w:cs="Arial"/>
          <w:sz w:val="24"/>
          <w:szCs w:val="24"/>
          <w:lang w:eastAsia="zh-TW"/>
        </w:rPr>
      </w:pPr>
      <w:r w:rsidRPr="003867DC">
        <w:rPr>
          <w:rFonts w:ascii="Arial" w:eastAsia="PMingLiU" w:hAnsi="Arial" w:cs="Arial"/>
          <w:sz w:val="24"/>
          <w:szCs w:val="24"/>
          <w:lang w:eastAsia="zh-TW"/>
        </w:rPr>
        <w:t>•</w:t>
      </w:r>
      <w:r w:rsidRPr="003867DC">
        <w:rPr>
          <w:rFonts w:ascii="Arial" w:eastAsia="PMingLiU" w:hAnsi="Arial" w:cs="Arial"/>
          <w:sz w:val="24"/>
          <w:szCs w:val="24"/>
          <w:lang w:eastAsia="zh-TW"/>
        </w:rPr>
        <w:tab/>
        <w:t>Dealer’s service policy</w:t>
      </w:r>
    </w:p>
    <w:p w14:paraId="098D668E" w14:textId="77777777" w:rsidR="003867DC" w:rsidRPr="003867DC" w:rsidRDefault="003867DC" w:rsidP="003867DC">
      <w:pPr>
        <w:widowControl/>
        <w:spacing w:after="0" w:line="240" w:lineRule="auto"/>
        <w:ind w:left="720"/>
        <w:rPr>
          <w:rFonts w:ascii="Arial" w:eastAsia="PMingLiU" w:hAnsi="Arial" w:cs="Arial"/>
          <w:sz w:val="24"/>
          <w:szCs w:val="24"/>
          <w:lang w:eastAsia="zh-TW"/>
        </w:rPr>
      </w:pPr>
      <w:r w:rsidRPr="003867DC">
        <w:rPr>
          <w:rFonts w:ascii="Arial" w:eastAsia="PMingLiU" w:hAnsi="Arial" w:cs="Arial"/>
          <w:sz w:val="24"/>
          <w:szCs w:val="24"/>
          <w:lang w:eastAsia="zh-TW"/>
        </w:rPr>
        <w:t>•</w:t>
      </w:r>
      <w:r w:rsidRPr="003867DC">
        <w:rPr>
          <w:rFonts w:ascii="Arial" w:eastAsia="PMingLiU" w:hAnsi="Arial" w:cs="Arial"/>
          <w:sz w:val="24"/>
          <w:szCs w:val="24"/>
          <w:lang w:eastAsia="zh-TW"/>
        </w:rPr>
        <w:tab/>
        <w:t>Warranty</w:t>
      </w:r>
    </w:p>
    <w:p w14:paraId="10A4082A" w14:textId="77777777" w:rsidR="003867DC" w:rsidRPr="003867DC" w:rsidRDefault="003867DC" w:rsidP="003867DC">
      <w:pPr>
        <w:widowControl/>
        <w:spacing w:after="0" w:line="240" w:lineRule="auto"/>
        <w:ind w:left="720"/>
        <w:rPr>
          <w:rFonts w:ascii="Arial" w:eastAsia="PMingLiU" w:hAnsi="Arial" w:cs="Arial"/>
          <w:sz w:val="24"/>
          <w:szCs w:val="24"/>
          <w:lang w:eastAsia="zh-TW"/>
        </w:rPr>
      </w:pPr>
      <w:r w:rsidRPr="003867DC">
        <w:rPr>
          <w:rFonts w:ascii="Arial" w:eastAsia="PMingLiU" w:hAnsi="Arial" w:cs="Arial"/>
          <w:sz w:val="24"/>
          <w:szCs w:val="24"/>
          <w:lang w:eastAsia="zh-TW"/>
        </w:rPr>
        <w:t>•</w:t>
      </w:r>
      <w:r w:rsidRPr="003867DC">
        <w:rPr>
          <w:rFonts w:ascii="Arial" w:eastAsia="PMingLiU" w:hAnsi="Arial" w:cs="Arial"/>
          <w:sz w:val="24"/>
          <w:szCs w:val="24"/>
          <w:lang w:eastAsia="zh-TW"/>
        </w:rPr>
        <w:tab/>
        <w:t>Tag application</w:t>
      </w:r>
    </w:p>
    <w:p w14:paraId="7FD9FE08" w14:textId="77777777" w:rsidR="003867DC" w:rsidRPr="003867DC" w:rsidRDefault="003867DC" w:rsidP="003867DC">
      <w:pPr>
        <w:widowControl/>
        <w:spacing w:after="0" w:line="240" w:lineRule="auto"/>
        <w:ind w:left="720"/>
        <w:rPr>
          <w:rFonts w:ascii="Arial" w:eastAsia="PMingLiU" w:hAnsi="Arial" w:cs="Arial"/>
          <w:sz w:val="24"/>
          <w:szCs w:val="24"/>
          <w:lang w:eastAsia="zh-TW"/>
        </w:rPr>
      </w:pPr>
      <w:r w:rsidRPr="003867DC">
        <w:rPr>
          <w:rFonts w:ascii="Arial" w:eastAsia="PMingLiU" w:hAnsi="Arial" w:cs="Arial"/>
          <w:sz w:val="24"/>
          <w:szCs w:val="24"/>
          <w:lang w:eastAsia="zh-TW"/>
        </w:rPr>
        <w:t>•</w:t>
      </w:r>
      <w:r w:rsidRPr="003867DC">
        <w:rPr>
          <w:rFonts w:ascii="Arial" w:eastAsia="PMingLiU" w:hAnsi="Arial" w:cs="Arial"/>
          <w:sz w:val="24"/>
          <w:szCs w:val="24"/>
          <w:lang w:eastAsia="zh-TW"/>
        </w:rPr>
        <w:tab/>
        <w:t>Owner’s manual</w:t>
      </w:r>
    </w:p>
    <w:p w14:paraId="68F383BF" w14:textId="77777777" w:rsidR="003867DC" w:rsidRPr="003867DC" w:rsidRDefault="003867DC" w:rsidP="003867DC">
      <w:pPr>
        <w:widowControl/>
        <w:spacing w:after="0" w:line="240" w:lineRule="auto"/>
        <w:ind w:left="720"/>
        <w:rPr>
          <w:rFonts w:ascii="Arial" w:eastAsia="PMingLiU" w:hAnsi="Arial" w:cs="Arial"/>
          <w:sz w:val="24"/>
          <w:szCs w:val="24"/>
          <w:lang w:eastAsia="zh-TW"/>
        </w:rPr>
      </w:pPr>
      <w:r w:rsidRPr="003867DC">
        <w:rPr>
          <w:rFonts w:ascii="Arial" w:eastAsia="PMingLiU" w:hAnsi="Arial" w:cs="Arial"/>
          <w:sz w:val="24"/>
          <w:szCs w:val="24"/>
          <w:lang w:eastAsia="zh-TW"/>
        </w:rPr>
        <w:t>•</w:t>
      </w:r>
      <w:r w:rsidRPr="003867DC">
        <w:rPr>
          <w:rFonts w:ascii="Arial" w:eastAsia="PMingLiU" w:hAnsi="Arial" w:cs="Arial"/>
          <w:sz w:val="24"/>
          <w:szCs w:val="24"/>
          <w:lang w:eastAsia="zh-TW"/>
        </w:rPr>
        <w:tab/>
        <w:t>Dealer’s inspection</w:t>
      </w:r>
    </w:p>
    <w:p w14:paraId="6112268D" w14:textId="77777777" w:rsidR="003867DC" w:rsidRPr="003867DC" w:rsidRDefault="003867DC" w:rsidP="003867DC">
      <w:pPr>
        <w:widowControl/>
        <w:spacing w:after="0" w:line="240" w:lineRule="auto"/>
        <w:ind w:left="720"/>
        <w:rPr>
          <w:rFonts w:ascii="Arial" w:eastAsia="PMingLiU" w:hAnsi="Arial" w:cs="Arial"/>
          <w:sz w:val="24"/>
          <w:szCs w:val="24"/>
          <w:lang w:eastAsia="zh-TW"/>
        </w:rPr>
      </w:pPr>
      <w:r w:rsidRPr="003867DC">
        <w:rPr>
          <w:rFonts w:ascii="Arial" w:eastAsia="PMingLiU" w:hAnsi="Arial" w:cs="Arial"/>
          <w:sz w:val="24"/>
          <w:szCs w:val="24"/>
          <w:lang w:eastAsia="zh-TW"/>
        </w:rPr>
        <w:t>•</w:t>
      </w:r>
      <w:r w:rsidRPr="003867DC">
        <w:rPr>
          <w:rFonts w:ascii="Arial" w:eastAsia="PMingLiU" w:hAnsi="Arial" w:cs="Arial"/>
          <w:sz w:val="24"/>
          <w:szCs w:val="24"/>
          <w:lang w:eastAsia="zh-TW"/>
        </w:rPr>
        <w:tab/>
        <w:t>Service manual(s) and check sheet(s)</w:t>
      </w:r>
    </w:p>
    <w:p w14:paraId="135F68B7" w14:textId="77777777" w:rsidR="003867DC" w:rsidRPr="00A67CFB" w:rsidRDefault="003867DC" w:rsidP="00A67CFB">
      <w:pPr>
        <w:widowControl/>
        <w:spacing w:after="0" w:line="240" w:lineRule="auto"/>
        <w:rPr>
          <w:rFonts w:ascii="Arial" w:eastAsia="PMingLiU" w:hAnsi="Arial" w:cs="Arial"/>
          <w:sz w:val="24"/>
          <w:szCs w:val="24"/>
          <w:lang w:eastAsia="zh-TW"/>
        </w:rPr>
      </w:pP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70575FDE" w14:textId="77777777" w:rsidR="00D153DE" w:rsidRPr="00D153DE" w:rsidRDefault="00D153DE" w:rsidP="00D153DE">
      <w:pPr>
        <w:widowControl/>
        <w:spacing w:after="0" w:line="240" w:lineRule="auto"/>
        <w:rPr>
          <w:rFonts w:ascii="Arial" w:hAnsi="Arial" w:cs="Arial"/>
          <w:sz w:val="24"/>
          <w:szCs w:val="24"/>
        </w:rPr>
      </w:pPr>
      <w:r w:rsidRPr="00D153DE">
        <w:rPr>
          <w:rFonts w:ascii="Arial" w:hAnsi="Arial" w:cs="Arial"/>
          <w:b/>
          <w:sz w:val="24"/>
          <w:szCs w:val="24"/>
        </w:rPr>
        <w:t>Louisiana Motor Vehicle Dealers License</w:t>
      </w:r>
    </w:p>
    <w:p w14:paraId="6305A887"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Bidders must be licensed by the Louisiana Motor Vehicle Commission and should include a copy of a valid dealer's license issued under the provisions of La. R.S. 32:1254 with their bid. Any bidder who fails to include a valid dealer’s license with their bid must provide a copy to this office within 10 business days following the bid opening date. Failure to do so will result in the bid being rejected.  Any questions regarding </w:t>
      </w:r>
      <w:r w:rsidRPr="00D153DE">
        <w:rPr>
          <w:rFonts w:ascii="Arial" w:hAnsi="Arial" w:cs="Arial"/>
          <w:sz w:val="24"/>
          <w:szCs w:val="24"/>
        </w:rPr>
        <w:lastRenderedPageBreak/>
        <w:t xml:space="preserve">licensing required by the Motor Vehicle Commission should be directed to the Motor Vehicle Commission at (504) 838-5207, or via website: </w:t>
      </w:r>
      <w:hyperlink r:id="rId13" w:history="1">
        <w:r w:rsidRPr="00D153DE">
          <w:rPr>
            <w:rFonts w:ascii="Arial" w:hAnsi="Arial" w:cs="Arial"/>
            <w:color w:val="0000FF" w:themeColor="hyperlink"/>
            <w:sz w:val="24"/>
            <w:szCs w:val="24"/>
            <w:u w:val="single"/>
          </w:rPr>
          <w:t>www.lmvc.la.gov</w:t>
        </w:r>
      </w:hyperlink>
      <w:r w:rsidRPr="00D153DE">
        <w:rPr>
          <w:rFonts w:ascii="Arial" w:hAnsi="Arial" w:cs="Arial"/>
          <w:sz w:val="24"/>
          <w:szCs w:val="24"/>
        </w:rPr>
        <w:t>.</w:t>
      </w:r>
    </w:p>
    <w:p w14:paraId="6B1F3DFF" w14:textId="77777777" w:rsidR="00D153DE" w:rsidRPr="00D153DE" w:rsidRDefault="00D153DE" w:rsidP="00D153DE">
      <w:pPr>
        <w:widowControl/>
        <w:spacing w:after="0" w:line="240" w:lineRule="auto"/>
        <w:rPr>
          <w:rFonts w:ascii="Arial" w:hAnsi="Arial" w:cs="Arial"/>
          <w:sz w:val="24"/>
          <w:szCs w:val="24"/>
        </w:rPr>
      </w:pPr>
    </w:p>
    <w:p w14:paraId="289A629D"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Waste Tire Fee Notice</w:t>
      </w:r>
    </w:p>
    <w:p w14:paraId="45C5E7FE"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Do not include the cost of the waste tire fee in your bid price.  The State of Louisiana, Office of State Procurement will add the cost of the waste tire fee to the bid amount upon award. In accordance with LAC </w:t>
      </w:r>
      <w:proofErr w:type="gramStart"/>
      <w:r w:rsidRPr="00D153DE">
        <w:rPr>
          <w:rFonts w:ascii="Arial" w:hAnsi="Arial" w:cs="Arial"/>
          <w:sz w:val="24"/>
          <w:szCs w:val="24"/>
        </w:rPr>
        <w:t>33:VII</w:t>
      </w:r>
      <w:proofErr w:type="gramEnd"/>
      <w:r w:rsidRPr="00D153DE">
        <w:rPr>
          <w:rFonts w:ascii="Arial" w:hAnsi="Arial" w:cs="Arial"/>
          <w:sz w:val="24"/>
          <w:szCs w:val="24"/>
        </w:rPr>
        <w:t>.10521.B the following waste tire fee will be added to the successful bidder's award: $2.25 for passenger/light truck tires including the spare, $5.00 for medium truck tires including the spare and $10.00 for off road vehicle tires including the spare. Bidders are requested to note the number of tires on the vehicle being bid, including the spare.</w:t>
      </w:r>
    </w:p>
    <w:p w14:paraId="5461D5A3" w14:textId="77777777" w:rsidR="00D153DE" w:rsidRPr="00D153DE" w:rsidRDefault="00D153DE" w:rsidP="00D153DE">
      <w:pPr>
        <w:widowControl/>
        <w:spacing w:after="0" w:line="240" w:lineRule="auto"/>
        <w:contextualSpacing/>
        <w:rPr>
          <w:rFonts w:ascii="Arial" w:hAnsi="Arial" w:cs="Arial"/>
          <w:sz w:val="24"/>
          <w:szCs w:val="24"/>
        </w:rPr>
      </w:pPr>
    </w:p>
    <w:p w14:paraId="484DAA4D"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Number of tires, including the spare: _____________________________________</w:t>
      </w:r>
    </w:p>
    <w:p w14:paraId="668B2EE0" w14:textId="77777777" w:rsidR="00D153DE" w:rsidRPr="00D153DE" w:rsidRDefault="00D153DE" w:rsidP="00D153DE">
      <w:pPr>
        <w:widowControl/>
        <w:spacing w:after="0" w:line="240" w:lineRule="auto"/>
        <w:contextualSpacing/>
        <w:rPr>
          <w:rFonts w:ascii="Arial" w:hAnsi="Arial" w:cs="Arial"/>
          <w:sz w:val="24"/>
          <w:szCs w:val="24"/>
        </w:rPr>
      </w:pPr>
    </w:p>
    <w:p w14:paraId="04923E97" w14:textId="77777777" w:rsidR="00D153DE" w:rsidRPr="00D153DE" w:rsidRDefault="00D153DE" w:rsidP="00D153DE">
      <w:pPr>
        <w:widowControl/>
        <w:spacing w:after="0" w:line="240" w:lineRule="auto"/>
        <w:contextualSpacing/>
        <w:rPr>
          <w:rFonts w:ascii="Arial" w:hAnsi="Arial" w:cs="Arial"/>
          <w:b/>
          <w:sz w:val="24"/>
          <w:szCs w:val="24"/>
        </w:rPr>
      </w:pPr>
      <w:r w:rsidRPr="00D153DE">
        <w:rPr>
          <w:rFonts w:ascii="Arial" w:hAnsi="Arial" w:cs="Arial"/>
          <w:sz w:val="24"/>
          <w:szCs w:val="24"/>
        </w:rPr>
        <w:t>Please state the applicable fee per tire to be charged above: $___________________</w:t>
      </w:r>
    </w:p>
    <w:p w14:paraId="7977D9F4" w14:textId="77777777" w:rsidR="00D153DE" w:rsidRPr="00D153DE" w:rsidRDefault="00D153DE" w:rsidP="00D153DE">
      <w:pPr>
        <w:widowControl/>
        <w:spacing w:after="0" w:line="240" w:lineRule="auto"/>
        <w:rPr>
          <w:rFonts w:ascii="Arial" w:hAnsi="Arial" w:cs="Arial"/>
          <w:sz w:val="24"/>
          <w:szCs w:val="24"/>
        </w:rPr>
      </w:pPr>
    </w:p>
    <w:p w14:paraId="05F16134"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If an item has domestic status because of a trade treaty or other initiative, then the bidder may be required to identify each product, country and qualifying treaty.</w:t>
      </w:r>
    </w:p>
    <w:p w14:paraId="4957D0A2" w14:textId="77777777" w:rsidR="004D3ABB" w:rsidRDefault="004D3ABB" w:rsidP="00550B9F">
      <w:pPr>
        <w:widowControl/>
        <w:spacing w:after="0" w:line="240" w:lineRule="auto"/>
        <w:jc w:val="both"/>
        <w:rPr>
          <w:rFonts w:ascii="Arial" w:eastAsia="PMingLiU" w:hAnsi="Arial" w:cs="Arial"/>
          <w:sz w:val="24"/>
          <w:szCs w:val="24"/>
          <w:lang w:eastAsia="zh-TW"/>
        </w:rPr>
      </w:pPr>
    </w:p>
    <w:p w14:paraId="495BD36D" w14:textId="77777777" w:rsidR="003867DC" w:rsidRPr="003867DC" w:rsidRDefault="003867DC" w:rsidP="003867DC">
      <w:pPr>
        <w:widowControl/>
        <w:spacing w:after="0" w:line="240" w:lineRule="auto"/>
        <w:rPr>
          <w:rFonts w:ascii="Arial" w:eastAsia="PMingLiU" w:hAnsi="Arial" w:cs="Arial"/>
          <w:b/>
          <w:sz w:val="24"/>
          <w:szCs w:val="24"/>
          <w:lang w:eastAsia="zh-TW"/>
        </w:rPr>
      </w:pPr>
      <w:proofErr w:type="gramStart"/>
      <w:r w:rsidRPr="003867DC">
        <w:rPr>
          <w:rFonts w:ascii="Arial" w:eastAsia="PMingLiU" w:hAnsi="Arial" w:cs="Arial"/>
          <w:b/>
          <w:sz w:val="24"/>
          <w:szCs w:val="24"/>
          <w:lang w:eastAsia="zh-TW"/>
        </w:rPr>
        <w:t>Inspect</w:t>
      </w:r>
      <w:proofErr w:type="gramEnd"/>
      <w:r w:rsidRPr="003867DC">
        <w:rPr>
          <w:rFonts w:ascii="Arial" w:eastAsia="PMingLiU" w:hAnsi="Arial" w:cs="Arial"/>
          <w:b/>
          <w:sz w:val="24"/>
          <w:szCs w:val="24"/>
          <w:lang w:eastAsia="zh-TW"/>
        </w:rPr>
        <w:t xml:space="preserve"> and Test:</w:t>
      </w:r>
    </w:p>
    <w:p w14:paraId="62CAE38C" w14:textId="77777777" w:rsidR="003867DC" w:rsidRPr="003867DC" w:rsidRDefault="003867DC" w:rsidP="003867DC">
      <w:pPr>
        <w:widowControl/>
        <w:spacing w:after="0" w:line="240" w:lineRule="auto"/>
        <w:rPr>
          <w:rFonts w:ascii="Arial" w:eastAsia="PMingLiU" w:hAnsi="Arial" w:cs="Arial"/>
          <w:sz w:val="24"/>
          <w:szCs w:val="24"/>
          <w:lang w:eastAsia="zh-TW"/>
        </w:rPr>
      </w:pPr>
      <w:r w:rsidRPr="003867DC">
        <w:rPr>
          <w:rFonts w:ascii="Arial" w:eastAsia="PMingLiU" w:hAnsi="Arial" w:cs="Arial"/>
          <w:sz w:val="24"/>
          <w:szCs w:val="24"/>
          <w:lang w:eastAsia="zh-TW"/>
        </w:rPr>
        <w:t xml:space="preserve">The Agency reserves the right to inspect and test the delivered merchandise for compliance with the bid specifications.  If merchandise fails to meet the specifications, the cost of tests and inspections will be paid by the Contractor.  If the merchandise </w:t>
      </w:r>
      <w:proofErr w:type="gramStart"/>
      <w:r w:rsidRPr="003867DC">
        <w:rPr>
          <w:rFonts w:ascii="Arial" w:eastAsia="PMingLiU" w:hAnsi="Arial" w:cs="Arial"/>
          <w:sz w:val="24"/>
          <w:szCs w:val="24"/>
          <w:lang w:eastAsia="zh-TW"/>
        </w:rPr>
        <w:t>is in compliance</w:t>
      </w:r>
      <w:proofErr w:type="gramEnd"/>
      <w:r w:rsidRPr="003867DC">
        <w:rPr>
          <w:rFonts w:ascii="Arial" w:eastAsia="PMingLiU" w:hAnsi="Arial" w:cs="Arial"/>
          <w:sz w:val="24"/>
          <w:szCs w:val="24"/>
          <w:lang w:eastAsia="zh-TW"/>
        </w:rPr>
        <w:t xml:space="preserve">, </w:t>
      </w:r>
      <w:proofErr w:type="gramStart"/>
      <w:r w:rsidRPr="003867DC">
        <w:rPr>
          <w:rFonts w:ascii="Arial" w:eastAsia="PMingLiU" w:hAnsi="Arial" w:cs="Arial"/>
          <w:sz w:val="24"/>
          <w:szCs w:val="24"/>
          <w:lang w:eastAsia="zh-TW"/>
        </w:rPr>
        <w:t>cost</w:t>
      </w:r>
      <w:proofErr w:type="gramEnd"/>
      <w:r w:rsidRPr="003867DC">
        <w:rPr>
          <w:rFonts w:ascii="Arial" w:eastAsia="PMingLiU" w:hAnsi="Arial" w:cs="Arial"/>
          <w:sz w:val="24"/>
          <w:szCs w:val="24"/>
          <w:lang w:eastAsia="zh-TW"/>
        </w:rPr>
        <w:t xml:space="preserve"> of all tests will be paid by the Using Agency.</w:t>
      </w:r>
    </w:p>
    <w:p w14:paraId="6494A976" w14:textId="77777777" w:rsidR="003867DC" w:rsidRDefault="003867DC" w:rsidP="00550B9F">
      <w:pPr>
        <w:widowControl/>
        <w:spacing w:after="0" w:line="240" w:lineRule="auto"/>
        <w:jc w:val="both"/>
        <w:rPr>
          <w:rFonts w:ascii="Arial" w:eastAsia="PMingLiU" w:hAnsi="Arial" w:cs="Arial"/>
          <w:sz w:val="24"/>
          <w:szCs w:val="24"/>
          <w:lang w:eastAsia="zh-TW"/>
        </w:rPr>
      </w:pPr>
    </w:p>
    <w:p w14:paraId="4EBC0C94" w14:textId="77777777" w:rsidR="003867DC" w:rsidRDefault="003867DC" w:rsidP="00550B9F">
      <w:pPr>
        <w:widowControl/>
        <w:spacing w:after="0" w:line="240" w:lineRule="auto"/>
        <w:jc w:val="both"/>
        <w:rPr>
          <w:rFonts w:ascii="Arial" w:eastAsia="PMingLiU" w:hAnsi="Arial" w:cs="Arial"/>
          <w:sz w:val="24"/>
          <w:szCs w:val="24"/>
          <w:lang w:eastAsia="zh-TW"/>
        </w:rPr>
      </w:pPr>
    </w:p>
    <w:p w14:paraId="794E3C96"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General Specifications</w:t>
      </w:r>
    </w:p>
    <w:p w14:paraId="4977329D" w14:textId="77777777" w:rsidR="00D153DE" w:rsidRPr="00D153DE" w:rsidRDefault="00D153DE" w:rsidP="00D153DE">
      <w:pPr>
        <w:widowControl/>
        <w:spacing w:after="0" w:line="240" w:lineRule="auto"/>
        <w:rPr>
          <w:rFonts w:ascii="Times New Roman" w:hAnsi="Times New Roman" w:cs="Times New Roman"/>
          <w:b/>
          <w:sz w:val="28"/>
          <w:szCs w:val="28"/>
        </w:rPr>
      </w:pPr>
    </w:p>
    <w:p w14:paraId="7CDD8F1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Bidder should indicate either their compliance with each stated specification requirement, or their proposed specification.  Failure to indicate any deviations will be interpreted to mean bidder is furnishing exactly as specified.</w:t>
      </w:r>
    </w:p>
    <w:p w14:paraId="5AC67DCE" w14:textId="77777777" w:rsidR="00D153DE" w:rsidRPr="00D153DE" w:rsidRDefault="00D153DE" w:rsidP="00D153DE">
      <w:pPr>
        <w:widowControl/>
        <w:spacing w:after="0" w:line="240" w:lineRule="auto"/>
        <w:ind w:left="1440"/>
        <w:contextualSpacing/>
        <w:rPr>
          <w:rFonts w:ascii="Arial" w:hAnsi="Arial" w:cs="Arial"/>
          <w:sz w:val="24"/>
          <w:szCs w:val="24"/>
        </w:rPr>
      </w:pPr>
    </w:p>
    <w:p w14:paraId="0BD520C8"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The specifications describe the minimum requirements.  The equipment shall be new, of current manufacture, a production model, and must meet all State and Federal safety standards in effect at the time of delivery.</w:t>
      </w:r>
    </w:p>
    <w:p w14:paraId="0A573D13" w14:textId="77777777" w:rsidR="00D153DE" w:rsidRPr="00D153DE" w:rsidRDefault="00D153DE" w:rsidP="00D153DE">
      <w:pPr>
        <w:widowControl/>
        <w:spacing w:after="0" w:line="240" w:lineRule="auto"/>
        <w:ind w:left="360"/>
        <w:contextualSpacing/>
        <w:rPr>
          <w:rFonts w:ascii="Arial" w:hAnsi="Arial" w:cs="Arial"/>
          <w:sz w:val="24"/>
          <w:szCs w:val="24"/>
        </w:rPr>
      </w:pPr>
    </w:p>
    <w:p w14:paraId="4FCEC00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Any additions, deletions, or variations from the specifications should be noted in writing.  Minor deviations from the specifications which do not impair comparative functional equivalency will be accepted.  Any references to brand name parts, supplies, or equipment in the specifications shall be “or equal” unless otherwise stated.</w:t>
      </w:r>
    </w:p>
    <w:p w14:paraId="49A9498C" w14:textId="77777777" w:rsidR="00D153DE" w:rsidRPr="00D153DE" w:rsidRDefault="00D153DE" w:rsidP="00D153DE">
      <w:pPr>
        <w:widowControl/>
        <w:spacing w:after="0" w:line="240" w:lineRule="auto"/>
        <w:ind w:left="720"/>
        <w:contextualSpacing/>
        <w:rPr>
          <w:rFonts w:ascii="Arial" w:hAnsi="Arial" w:cs="Arial"/>
          <w:sz w:val="24"/>
          <w:szCs w:val="24"/>
        </w:rPr>
      </w:pPr>
    </w:p>
    <w:p w14:paraId="7E774F8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 xml:space="preserve">Workmanship:  </w:t>
      </w:r>
    </w:p>
    <w:p w14:paraId="42320B4A"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Any equipment delivered under this specification is subject to rejection if there is evidence of poor workmanship by either the </w:t>
      </w:r>
      <w:proofErr w:type="gramStart"/>
      <w:r w:rsidRPr="00D153DE">
        <w:rPr>
          <w:rFonts w:ascii="Arial" w:hAnsi="Arial" w:cs="Arial"/>
          <w:sz w:val="24"/>
          <w:szCs w:val="24"/>
        </w:rPr>
        <w:t>vendor,</w:t>
      </w:r>
      <w:proofErr w:type="gramEnd"/>
      <w:r w:rsidRPr="00D153DE">
        <w:rPr>
          <w:rFonts w:ascii="Arial" w:hAnsi="Arial" w:cs="Arial"/>
          <w:sz w:val="24"/>
          <w:szCs w:val="24"/>
        </w:rPr>
        <w:t xml:space="preserve"> or the original manufacturer.  Any defect must be corrected to specification and to the satisfaction of the Agency prior to invoice payment.</w:t>
      </w:r>
    </w:p>
    <w:p w14:paraId="14E7E070" w14:textId="77777777" w:rsidR="00D153DE" w:rsidRPr="00D153DE" w:rsidRDefault="00D153DE" w:rsidP="00D153DE">
      <w:pPr>
        <w:widowControl/>
        <w:spacing w:after="0" w:line="240" w:lineRule="auto"/>
        <w:ind w:left="720"/>
        <w:contextualSpacing/>
        <w:rPr>
          <w:rFonts w:ascii="Arial" w:hAnsi="Arial" w:cs="Arial"/>
          <w:sz w:val="24"/>
          <w:szCs w:val="24"/>
        </w:rPr>
      </w:pPr>
    </w:p>
    <w:p w14:paraId="1E99F84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lastRenderedPageBreak/>
        <w:t>Responsibility for Inspection:</w:t>
      </w:r>
    </w:p>
    <w:p w14:paraId="13D5F86F"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specification requirements of quality standards of workmanship, material and construction techniques. It will be the responsibility of the dealer to pick up vehicle(s) rejected, make necessary corrections and re-deliver for re-inspection and acceptance.</w:t>
      </w:r>
    </w:p>
    <w:p w14:paraId="0DFBBE18" w14:textId="77777777" w:rsidR="00D153DE" w:rsidRDefault="00D153DE" w:rsidP="00D153DE">
      <w:pPr>
        <w:widowControl/>
        <w:spacing w:after="0" w:line="240" w:lineRule="auto"/>
        <w:ind w:left="720"/>
        <w:contextualSpacing/>
        <w:rPr>
          <w:rFonts w:ascii="Arial" w:hAnsi="Arial" w:cs="Arial"/>
          <w:sz w:val="24"/>
          <w:szCs w:val="24"/>
        </w:rPr>
      </w:pPr>
    </w:p>
    <w:p w14:paraId="6696D47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Emission Standards:</w:t>
      </w:r>
    </w:p>
    <w:p w14:paraId="43616E5C" w14:textId="77777777" w:rsidR="00D153DE" w:rsidRPr="00D153DE" w:rsidRDefault="00D153DE" w:rsidP="00D153DE">
      <w:pPr>
        <w:widowControl/>
        <w:spacing w:after="0" w:line="240" w:lineRule="auto"/>
        <w:ind w:left="720" w:hanging="360"/>
        <w:contextualSpacing/>
        <w:jc w:val="both"/>
        <w:rPr>
          <w:rFonts w:ascii="Arial" w:hAnsi="Arial" w:cs="Arial"/>
          <w:sz w:val="24"/>
          <w:szCs w:val="24"/>
        </w:rPr>
      </w:pPr>
      <w:r w:rsidRPr="00D153DE">
        <w:rPr>
          <w:rFonts w:ascii="Arial" w:hAnsi="Arial" w:cs="Arial"/>
          <w:sz w:val="24"/>
          <w:szCs w:val="24"/>
        </w:rPr>
        <w:tab/>
      </w:r>
      <w:proofErr w:type="gramStart"/>
      <w:r w:rsidRPr="00D153DE">
        <w:rPr>
          <w:rFonts w:ascii="Arial" w:hAnsi="Arial" w:cs="Arial"/>
          <w:sz w:val="24"/>
          <w:szCs w:val="24"/>
        </w:rPr>
        <w:t>In order to</w:t>
      </w:r>
      <w:proofErr w:type="gramEnd"/>
      <w:r w:rsidRPr="00D153DE">
        <w:rPr>
          <w:rFonts w:ascii="Arial" w:hAnsi="Arial" w:cs="Arial"/>
          <w:sz w:val="24"/>
          <w:szCs w:val="24"/>
        </w:rPr>
        <w:t xml:space="preserve"> be considered for award, unless specified, vehicle herein, must be approved for </w:t>
      </w:r>
      <w:r w:rsidRPr="00D153DE">
        <w:rPr>
          <w:rFonts w:ascii="Arial" w:hAnsi="Arial" w:cs="Arial"/>
          <w:sz w:val="24"/>
          <w:szCs w:val="24"/>
        </w:rPr>
        <w:tab/>
        <w:t>delivery in the 48 continental United States.</w:t>
      </w:r>
    </w:p>
    <w:p w14:paraId="0BD3A1CE" w14:textId="77777777" w:rsidR="00D153DE" w:rsidRPr="00D153DE" w:rsidRDefault="00D153DE" w:rsidP="00D153DE">
      <w:pPr>
        <w:widowControl/>
        <w:spacing w:after="0" w:line="240" w:lineRule="auto"/>
        <w:rPr>
          <w:rFonts w:ascii="Arial" w:hAnsi="Arial" w:cs="Arial"/>
          <w:sz w:val="24"/>
          <w:szCs w:val="24"/>
        </w:rPr>
      </w:pPr>
    </w:p>
    <w:p w14:paraId="50F3224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Delivery:</w:t>
      </w:r>
    </w:p>
    <w:p w14:paraId="269357A7" w14:textId="77777777" w:rsidR="003867DC" w:rsidRDefault="00D153DE" w:rsidP="003867DC">
      <w:pPr>
        <w:widowControl/>
        <w:spacing w:after="0" w:line="240" w:lineRule="auto"/>
        <w:ind w:left="720"/>
        <w:contextualSpacing/>
        <w:rPr>
          <w:rFonts w:ascii="Arial" w:hAnsi="Arial" w:cs="Arial"/>
          <w:sz w:val="24"/>
          <w:szCs w:val="24"/>
        </w:rPr>
      </w:pPr>
      <w:r w:rsidRPr="00D153DE">
        <w:rPr>
          <w:rFonts w:ascii="Arial" w:hAnsi="Arial" w:cs="Arial"/>
          <w:sz w:val="24"/>
          <w:szCs w:val="24"/>
        </w:rPr>
        <w:t>Vehicles shall be delivered fully serviced and ready for use.  The dealer shall be required to make any necessary adjustments or install omitted equipment prior to acceptance of the vehicle.  No facilities or personnel will be provided by the State to handle any make-ready adjustments or equipment installations.</w:t>
      </w:r>
    </w:p>
    <w:p w14:paraId="0C3BD362" w14:textId="77777777" w:rsidR="003867DC" w:rsidRDefault="003867DC" w:rsidP="003867DC">
      <w:pPr>
        <w:widowControl/>
        <w:spacing w:after="0" w:line="240" w:lineRule="auto"/>
        <w:ind w:left="720"/>
        <w:contextualSpacing/>
        <w:rPr>
          <w:rFonts w:ascii="Arial" w:hAnsi="Arial" w:cs="Arial"/>
          <w:sz w:val="24"/>
          <w:szCs w:val="24"/>
        </w:rPr>
      </w:pPr>
    </w:p>
    <w:p w14:paraId="11B11B93" w14:textId="75DC48EC" w:rsidR="00D153DE" w:rsidRPr="00D04F62" w:rsidRDefault="00D04F62" w:rsidP="00D04F62">
      <w:pPr>
        <w:widowControl/>
        <w:spacing w:after="0" w:line="240" w:lineRule="auto"/>
        <w:ind w:left="720" w:hanging="360"/>
        <w:rPr>
          <w:rFonts w:ascii="Arial" w:hAnsi="Arial" w:cs="Arial"/>
          <w:sz w:val="24"/>
          <w:szCs w:val="24"/>
        </w:rPr>
      </w:pPr>
      <w:proofErr w:type="spellStart"/>
      <w:r w:rsidRPr="00D04F62">
        <w:rPr>
          <w:rFonts w:ascii="Arial" w:hAnsi="Arial" w:cs="Arial"/>
          <w:sz w:val="24"/>
          <w:szCs w:val="24"/>
        </w:rPr>
        <w:t>i</w:t>
      </w:r>
      <w:proofErr w:type="spellEnd"/>
      <w:r w:rsidRPr="00D04F62">
        <w:rPr>
          <w:rFonts w:ascii="Arial" w:hAnsi="Arial" w:cs="Arial"/>
          <w:sz w:val="24"/>
          <w:szCs w:val="24"/>
        </w:rPr>
        <w:t>)</w:t>
      </w:r>
      <w:r>
        <w:rPr>
          <w:rFonts w:ascii="Arial" w:hAnsi="Arial" w:cs="Arial"/>
          <w:sz w:val="24"/>
          <w:szCs w:val="24"/>
        </w:rPr>
        <w:t xml:space="preserve"> </w:t>
      </w:r>
      <w:r w:rsidR="00D153DE" w:rsidRPr="00D04F62">
        <w:rPr>
          <w:rFonts w:ascii="Arial" w:hAnsi="Arial" w:cs="Arial"/>
          <w:sz w:val="24"/>
          <w:szCs w:val="24"/>
        </w:rPr>
        <w:t>Documents:</w:t>
      </w:r>
    </w:p>
    <w:p w14:paraId="527B90B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Each vehicle shall be delivered with:</w:t>
      </w:r>
    </w:p>
    <w:p w14:paraId="696AE2A4"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Complete certification of origin</w:t>
      </w:r>
    </w:p>
    <w:p w14:paraId="44858F9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Odometer disclosure statement</w:t>
      </w:r>
    </w:p>
    <w:p w14:paraId="52E23772"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Warranty owner's manual and details</w:t>
      </w:r>
    </w:p>
    <w:p w14:paraId="4B75F4F8"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Copy of dealer's inspection and service check sheet and any other necessary credentials.</w:t>
      </w:r>
    </w:p>
    <w:p w14:paraId="07439ECC"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Dealer must set up notification through OEM to Agency for receiving new bulletins, vehicle updates, service alerts or recalls.</w:t>
      </w:r>
    </w:p>
    <w:p w14:paraId="482F9D4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Temporary license</w:t>
      </w:r>
    </w:p>
    <w:p w14:paraId="65B163DD"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Motor vehicle safety inspection sticker</w:t>
      </w:r>
    </w:p>
    <w:p w14:paraId="61510287" w14:textId="77777777" w:rsidR="00D153DE" w:rsidRPr="00D153DE" w:rsidRDefault="00D153DE" w:rsidP="00D153DE">
      <w:pPr>
        <w:widowControl/>
        <w:numPr>
          <w:ilvl w:val="2"/>
          <w:numId w:val="32"/>
        </w:numPr>
        <w:spacing w:after="0" w:line="240" w:lineRule="auto"/>
        <w:ind w:left="1170" w:hanging="450"/>
        <w:contextualSpacing/>
        <w:rPr>
          <w:rFonts w:ascii="Arial" w:hAnsi="Arial" w:cs="Arial"/>
          <w:sz w:val="24"/>
          <w:szCs w:val="24"/>
        </w:rPr>
      </w:pPr>
      <w:r w:rsidRPr="00D153DE">
        <w:rPr>
          <w:rFonts w:ascii="Arial" w:hAnsi="Arial" w:cs="Arial"/>
          <w:sz w:val="24"/>
          <w:szCs w:val="24"/>
        </w:rPr>
        <w:t>Notarized invoice</w:t>
      </w:r>
    </w:p>
    <w:p w14:paraId="7BDAEEC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other documentation required in the specifications</w:t>
      </w:r>
    </w:p>
    <w:p w14:paraId="72CA1DEB" w14:textId="77777777" w:rsidR="00D153DE" w:rsidRPr="00D153DE" w:rsidRDefault="00D153DE" w:rsidP="00D153DE">
      <w:pPr>
        <w:widowControl/>
        <w:spacing w:after="0" w:line="240" w:lineRule="auto"/>
        <w:ind w:left="1440" w:hanging="720"/>
        <w:contextualSpacing/>
        <w:rPr>
          <w:rFonts w:ascii="Arial" w:hAnsi="Arial" w:cs="Arial"/>
          <w:sz w:val="24"/>
          <w:szCs w:val="24"/>
        </w:rPr>
      </w:pPr>
    </w:p>
    <w:p w14:paraId="38EE7E0B" w14:textId="77777777" w:rsidR="00D153DE" w:rsidRPr="00D153DE" w:rsidRDefault="00D153DE" w:rsidP="00D153DE">
      <w:pPr>
        <w:widowControl/>
        <w:spacing w:after="0" w:line="240" w:lineRule="auto"/>
        <w:ind w:left="720"/>
        <w:contextualSpacing/>
        <w:rPr>
          <w:rFonts w:ascii="Arial" w:hAnsi="Arial" w:cs="Arial"/>
          <w:sz w:val="24"/>
          <w:szCs w:val="24"/>
        </w:rPr>
      </w:pPr>
    </w:p>
    <w:p w14:paraId="235858C0" w14:textId="77777777" w:rsidR="00D153DE" w:rsidRPr="00D153DE" w:rsidRDefault="00D153DE" w:rsidP="00D153DE">
      <w:pPr>
        <w:widowControl/>
        <w:spacing w:after="0" w:line="240" w:lineRule="auto"/>
        <w:ind w:left="720"/>
        <w:contextualSpacing/>
        <w:rPr>
          <w:rFonts w:ascii="Arial" w:hAnsi="Arial" w:cs="Arial"/>
          <w:sz w:val="24"/>
          <w:szCs w:val="24"/>
        </w:rPr>
      </w:pPr>
    </w:p>
    <w:p w14:paraId="3DC36A62" w14:textId="77777777" w:rsidR="00D153DE" w:rsidRPr="00A67CFB" w:rsidRDefault="00D153DE" w:rsidP="00550B9F">
      <w:pPr>
        <w:widowControl/>
        <w:spacing w:after="0" w:line="240" w:lineRule="auto"/>
        <w:jc w:val="both"/>
        <w:rPr>
          <w:rFonts w:ascii="Arial" w:eastAsia="PMingLiU" w:hAnsi="Arial" w:cs="Arial"/>
          <w:sz w:val="24"/>
          <w:szCs w:val="24"/>
          <w:lang w:eastAsia="zh-TW"/>
        </w:rPr>
      </w:pPr>
    </w:p>
    <w:sectPr w:rsidR="00D153DE" w:rsidRPr="00A67CFB" w:rsidSect="008A52B6">
      <w:headerReference w:type="default" r:id="rId14"/>
      <w:footerReference w:type="default" r:id="rId15"/>
      <w:headerReference w:type="first" r:id="rId16"/>
      <w:footerReference w:type="first" r:id="rId17"/>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7651A1"/>
    <w:multiLevelType w:val="hybridMultilevel"/>
    <w:tmpl w:val="B1488DCA"/>
    <w:lvl w:ilvl="0" w:tplc="A4607C9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A00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A30432"/>
    <w:multiLevelType w:val="multilevel"/>
    <w:tmpl w:val="D0BC51BA"/>
    <w:lvl w:ilvl="0">
      <w:start w:val="1"/>
      <w:numFmt w:val="decimal"/>
      <w:lvlText w:val="%1)"/>
      <w:lvlJc w:val="left"/>
      <w:pPr>
        <w:ind w:left="360" w:hanging="360"/>
      </w:pPr>
      <w:rPr>
        <w:rFonts w:hint="default"/>
      </w:rPr>
    </w:lvl>
    <w:lvl w:ilvl="1">
      <w:start w:val="9"/>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32"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32"/>
  </w:num>
  <w:num w:numId="2" w16cid:durableId="2111777347">
    <w:abstractNumId w:val="21"/>
  </w:num>
  <w:num w:numId="3" w16cid:durableId="355037903">
    <w:abstractNumId w:val="16"/>
  </w:num>
  <w:num w:numId="4" w16cid:durableId="73673036">
    <w:abstractNumId w:val="2"/>
  </w:num>
  <w:num w:numId="5" w16cid:durableId="1265772391">
    <w:abstractNumId w:val="5"/>
  </w:num>
  <w:num w:numId="6" w16cid:durableId="599916578">
    <w:abstractNumId w:val="15"/>
  </w:num>
  <w:num w:numId="7" w16cid:durableId="1227103215">
    <w:abstractNumId w:val="9"/>
  </w:num>
  <w:num w:numId="8" w16cid:durableId="154541377">
    <w:abstractNumId w:val="17"/>
  </w:num>
  <w:num w:numId="9" w16cid:durableId="615407848">
    <w:abstractNumId w:val="18"/>
  </w:num>
  <w:num w:numId="10" w16cid:durableId="178735408">
    <w:abstractNumId w:val="7"/>
  </w:num>
  <w:num w:numId="11" w16cid:durableId="208885134">
    <w:abstractNumId w:val="12"/>
  </w:num>
  <w:num w:numId="12" w16cid:durableId="143469922">
    <w:abstractNumId w:val="30"/>
  </w:num>
  <w:num w:numId="13" w16cid:durableId="1619987039">
    <w:abstractNumId w:val="22"/>
  </w:num>
  <w:num w:numId="14" w16cid:durableId="1648167229">
    <w:abstractNumId w:val="26"/>
  </w:num>
  <w:num w:numId="15" w16cid:durableId="633949274">
    <w:abstractNumId w:val="3"/>
  </w:num>
  <w:num w:numId="16" w16cid:durableId="1275593553">
    <w:abstractNumId w:val="10"/>
  </w:num>
  <w:num w:numId="17" w16cid:durableId="1998728734">
    <w:abstractNumId w:val="0"/>
  </w:num>
  <w:num w:numId="18" w16cid:durableId="904295882">
    <w:abstractNumId w:val="23"/>
  </w:num>
  <w:num w:numId="19" w16cid:durableId="1440759400">
    <w:abstractNumId w:val="24"/>
  </w:num>
  <w:num w:numId="20" w16cid:durableId="477115439">
    <w:abstractNumId w:val="4"/>
  </w:num>
  <w:num w:numId="21" w16cid:durableId="1865745052">
    <w:abstractNumId w:val="20"/>
  </w:num>
  <w:num w:numId="22" w16cid:durableId="1696466371">
    <w:abstractNumId w:val="11"/>
  </w:num>
  <w:num w:numId="23" w16cid:durableId="757334261">
    <w:abstractNumId w:val="14"/>
  </w:num>
  <w:num w:numId="24" w16cid:durableId="1319312314">
    <w:abstractNumId w:val="6"/>
  </w:num>
  <w:num w:numId="25" w16cid:durableId="764768953">
    <w:abstractNumId w:val="25"/>
  </w:num>
  <w:num w:numId="26" w16cid:durableId="1250581913">
    <w:abstractNumId w:val="33"/>
  </w:num>
  <w:num w:numId="27" w16cid:durableId="1472212596">
    <w:abstractNumId w:val="29"/>
  </w:num>
  <w:num w:numId="28" w16cid:durableId="729155364">
    <w:abstractNumId w:val="1"/>
  </w:num>
  <w:num w:numId="29" w16cid:durableId="1524173816">
    <w:abstractNumId w:val="27"/>
  </w:num>
  <w:num w:numId="30" w16cid:durableId="1753357454">
    <w:abstractNumId w:val="13"/>
  </w:num>
  <w:num w:numId="31" w16cid:durableId="1573419914">
    <w:abstractNumId w:val="19"/>
  </w:num>
  <w:num w:numId="32" w16cid:durableId="641081822">
    <w:abstractNumId w:val="28"/>
  </w:num>
  <w:num w:numId="33" w16cid:durableId="407508666">
    <w:abstractNumId w:val="31"/>
  </w:num>
  <w:num w:numId="34" w16cid:durableId="2382934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31063"/>
    <w:rsid w:val="000337DE"/>
    <w:rsid w:val="00040151"/>
    <w:rsid w:val="000453BD"/>
    <w:rsid w:val="00050582"/>
    <w:rsid w:val="00054308"/>
    <w:rsid w:val="000569EF"/>
    <w:rsid w:val="00074E85"/>
    <w:rsid w:val="00082F4F"/>
    <w:rsid w:val="0008674F"/>
    <w:rsid w:val="000A5589"/>
    <w:rsid w:val="000A6942"/>
    <w:rsid w:val="000A6DA8"/>
    <w:rsid w:val="000B4D03"/>
    <w:rsid w:val="000C206D"/>
    <w:rsid w:val="000C2589"/>
    <w:rsid w:val="000C6714"/>
    <w:rsid w:val="000F60A6"/>
    <w:rsid w:val="000F61F3"/>
    <w:rsid w:val="001112A0"/>
    <w:rsid w:val="00112F8E"/>
    <w:rsid w:val="001345C1"/>
    <w:rsid w:val="00141598"/>
    <w:rsid w:val="001419B8"/>
    <w:rsid w:val="00142502"/>
    <w:rsid w:val="001444F2"/>
    <w:rsid w:val="00147AAB"/>
    <w:rsid w:val="00154B96"/>
    <w:rsid w:val="0016404A"/>
    <w:rsid w:val="0017644D"/>
    <w:rsid w:val="00181483"/>
    <w:rsid w:val="001817F2"/>
    <w:rsid w:val="001858C6"/>
    <w:rsid w:val="001863D5"/>
    <w:rsid w:val="00186594"/>
    <w:rsid w:val="001A5B74"/>
    <w:rsid w:val="001B5FA5"/>
    <w:rsid w:val="001C33EF"/>
    <w:rsid w:val="001D24BF"/>
    <w:rsid w:val="001E0177"/>
    <w:rsid w:val="001E789C"/>
    <w:rsid w:val="001E7977"/>
    <w:rsid w:val="001F006E"/>
    <w:rsid w:val="001F1524"/>
    <w:rsid w:val="001F2213"/>
    <w:rsid w:val="001F2858"/>
    <w:rsid w:val="001F3A51"/>
    <w:rsid w:val="001F53CA"/>
    <w:rsid w:val="002038FC"/>
    <w:rsid w:val="00211EBD"/>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2BD4"/>
    <w:rsid w:val="00277871"/>
    <w:rsid w:val="00280682"/>
    <w:rsid w:val="0028313D"/>
    <w:rsid w:val="002928CF"/>
    <w:rsid w:val="002A1890"/>
    <w:rsid w:val="002A5A28"/>
    <w:rsid w:val="002B0FA8"/>
    <w:rsid w:val="002B2940"/>
    <w:rsid w:val="002B45DB"/>
    <w:rsid w:val="002D7CCC"/>
    <w:rsid w:val="002F0472"/>
    <w:rsid w:val="0031675E"/>
    <w:rsid w:val="00325E89"/>
    <w:rsid w:val="00327287"/>
    <w:rsid w:val="00332CF3"/>
    <w:rsid w:val="0033559B"/>
    <w:rsid w:val="00340E9C"/>
    <w:rsid w:val="00343554"/>
    <w:rsid w:val="003622C5"/>
    <w:rsid w:val="00375282"/>
    <w:rsid w:val="0037561A"/>
    <w:rsid w:val="003867DC"/>
    <w:rsid w:val="003A214D"/>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1484"/>
    <w:rsid w:val="00496A4A"/>
    <w:rsid w:val="0049746F"/>
    <w:rsid w:val="004A1E40"/>
    <w:rsid w:val="004A5E59"/>
    <w:rsid w:val="004C0366"/>
    <w:rsid w:val="004C3237"/>
    <w:rsid w:val="004C5742"/>
    <w:rsid w:val="004C7AB2"/>
    <w:rsid w:val="004D3ABB"/>
    <w:rsid w:val="004D5637"/>
    <w:rsid w:val="004E1CA4"/>
    <w:rsid w:val="004E3B86"/>
    <w:rsid w:val="004E5559"/>
    <w:rsid w:val="00521F9D"/>
    <w:rsid w:val="005241B8"/>
    <w:rsid w:val="00525147"/>
    <w:rsid w:val="00526DAB"/>
    <w:rsid w:val="0053232F"/>
    <w:rsid w:val="00540D29"/>
    <w:rsid w:val="00543253"/>
    <w:rsid w:val="005501D0"/>
    <w:rsid w:val="00550B9F"/>
    <w:rsid w:val="00552C0B"/>
    <w:rsid w:val="00554517"/>
    <w:rsid w:val="00564849"/>
    <w:rsid w:val="0058066C"/>
    <w:rsid w:val="005818FF"/>
    <w:rsid w:val="00585BBF"/>
    <w:rsid w:val="00596A2A"/>
    <w:rsid w:val="005A5CEC"/>
    <w:rsid w:val="005C64DD"/>
    <w:rsid w:val="005E6738"/>
    <w:rsid w:val="005F0F0A"/>
    <w:rsid w:val="006068A8"/>
    <w:rsid w:val="00607771"/>
    <w:rsid w:val="00620014"/>
    <w:rsid w:val="00626CFB"/>
    <w:rsid w:val="00637D14"/>
    <w:rsid w:val="00643B99"/>
    <w:rsid w:val="00664665"/>
    <w:rsid w:val="006659B1"/>
    <w:rsid w:val="0067115B"/>
    <w:rsid w:val="00676159"/>
    <w:rsid w:val="00681216"/>
    <w:rsid w:val="00687A54"/>
    <w:rsid w:val="006916EA"/>
    <w:rsid w:val="00692190"/>
    <w:rsid w:val="006932A2"/>
    <w:rsid w:val="006A019E"/>
    <w:rsid w:val="006A2761"/>
    <w:rsid w:val="006C080B"/>
    <w:rsid w:val="006D41D2"/>
    <w:rsid w:val="006D5325"/>
    <w:rsid w:val="006E09BB"/>
    <w:rsid w:val="006F470B"/>
    <w:rsid w:val="007005F8"/>
    <w:rsid w:val="00705A60"/>
    <w:rsid w:val="0072093B"/>
    <w:rsid w:val="0073309B"/>
    <w:rsid w:val="00744179"/>
    <w:rsid w:val="00744B10"/>
    <w:rsid w:val="00781D34"/>
    <w:rsid w:val="00783844"/>
    <w:rsid w:val="00785C83"/>
    <w:rsid w:val="007943D3"/>
    <w:rsid w:val="007C4572"/>
    <w:rsid w:val="00800655"/>
    <w:rsid w:val="00802C99"/>
    <w:rsid w:val="00817492"/>
    <w:rsid w:val="0082391B"/>
    <w:rsid w:val="00851D56"/>
    <w:rsid w:val="0086609C"/>
    <w:rsid w:val="00887C95"/>
    <w:rsid w:val="008977B9"/>
    <w:rsid w:val="008A2F16"/>
    <w:rsid w:val="008A52B6"/>
    <w:rsid w:val="008B15B0"/>
    <w:rsid w:val="008D64BC"/>
    <w:rsid w:val="008E5CB0"/>
    <w:rsid w:val="008E7EAE"/>
    <w:rsid w:val="008F0652"/>
    <w:rsid w:val="008F6719"/>
    <w:rsid w:val="008F7055"/>
    <w:rsid w:val="00914191"/>
    <w:rsid w:val="0093354F"/>
    <w:rsid w:val="00934AFD"/>
    <w:rsid w:val="009500B1"/>
    <w:rsid w:val="00953AD6"/>
    <w:rsid w:val="00962C59"/>
    <w:rsid w:val="009631FB"/>
    <w:rsid w:val="0097088C"/>
    <w:rsid w:val="00974551"/>
    <w:rsid w:val="009758D8"/>
    <w:rsid w:val="00983322"/>
    <w:rsid w:val="00983799"/>
    <w:rsid w:val="009856D7"/>
    <w:rsid w:val="00994FBB"/>
    <w:rsid w:val="00995A07"/>
    <w:rsid w:val="00997D60"/>
    <w:rsid w:val="009A7A4F"/>
    <w:rsid w:val="009B6AF1"/>
    <w:rsid w:val="009C106C"/>
    <w:rsid w:val="009C20D7"/>
    <w:rsid w:val="009C4557"/>
    <w:rsid w:val="009D0092"/>
    <w:rsid w:val="009D344A"/>
    <w:rsid w:val="009E6D6D"/>
    <w:rsid w:val="009E7ACC"/>
    <w:rsid w:val="00A06CAB"/>
    <w:rsid w:val="00A07ED9"/>
    <w:rsid w:val="00A07FC5"/>
    <w:rsid w:val="00A32B8C"/>
    <w:rsid w:val="00A33764"/>
    <w:rsid w:val="00A374F4"/>
    <w:rsid w:val="00A47BF5"/>
    <w:rsid w:val="00A60209"/>
    <w:rsid w:val="00A607F1"/>
    <w:rsid w:val="00A67CFB"/>
    <w:rsid w:val="00A92C21"/>
    <w:rsid w:val="00A9527F"/>
    <w:rsid w:val="00AB1292"/>
    <w:rsid w:val="00AB1330"/>
    <w:rsid w:val="00AB2032"/>
    <w:rsid w:val="00AB4BA3"/>
    <w:rsid w:val="00AC013D"/>
    <w:rsid w:val="00AE3925"/>
    <w:rsid w:val="00B01752"/>
    <w:rsid w:val="00B057E9"/>
    <w:rsid w:val="00B359A2"/>
    <w:rsid w:val="00B442C4"/>
    <w:rsid w:val="00B44F9B"/>
    <w:rsid w:val="00B47D46"/>
    <w:rsid w:val="00B5452C"/>
    <w:rsid w:val="00B611AD"/>
    <w:rsid w:val="00B72494"/>
    <w:rsid w:val="00B75C7D"/>
    <w:rsid w:val="00B760A8"/>
    <w:rsid w:val="00B76CFB"/>
    <w:rsid w:val="00B76F29"/>
    <w:rsid w:val="00B855F0"/>
    <w:rsid w:val="00B91A84"/>
    <w:rsid w:val="00B950DC"/>
    <w:rsid w:val="00BA1043"/>
    <w:rsid w:val="00BA11F1"/>
    <w:rsid w:val="00BA2A63"/>
    <w:rsid w:val="00BB3973"/>
    <w:rsid w:val="00BC1303"/>
    <w:rsid w:val="00BC51D9"/>
    <w:rsid w:val="00BD606A"/>
    <w:rsid w:val="00BD7C0E"/>
    <w:rsid w:val="00C06802"/>
    <w:rsid w:val="00C07E64"/>
    <w:rsid w:val="00C116B5"/>
    <w:rsid w:val="00C12309"/>
    <w:rsid w:val="00C1546E"/>
    <w:rsid w:val="00C2295B"/>
    <w:rsid w:val="00C25406"/>
    <w:rsid w:val="00C33CF6"/>
    <w:rsid w:val="00C35394"/>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4F62"/>
    <w:rsid w:val="00D053B4"/>
    <w:rsid w:val="00D10C9B"/>
    <w:rsid w:val="00D123ED"/>
    <w:rsid w:val="00D1394C"/>
    <w:rsid w:val="00D153DE"/>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DF1C7C"/>
    <w:rsid w:val="00E05B57"/>
    <w:rsid w:val="00E139C7"/>
    <w:rsid w:val="00E16BEE"/>
    <w:rsid w:val="00E36EFF"/>
    <w:rsid w:val="00E43C24"/>
    <w:rsid w:val="00E50DBF"/>
    <w:rsid w:val="00E522DE"/>
    <w:rsid w:val="00E54553"/>
    <w:rsid w:val="00E70F37"/>
    <w:rsid w:val="00E76BCC"/>
    <w:rsid w:val="00E85260"/>
    <w:rsid w:val="00E97795"/>
    <w:rsid w:val="00EC69EA"/>
    <w:rsid w:val="00EE16E9"/>
    <w:rsid w:val="00EE35B1"/>
    <w:rsid w:val="00EF28EE"/>
    <w:rsid w:val="00EF4857"/>
    <w:rsid w:val="00F020E5"/>
    <w:rsid w:val="00F03F5E"/>
    <w:rsid w:val="00F136CB"/>
    <w:rsid w:val="00F22692"/>
    <w:rsid w:val="00F22D82"/>
    <w:rsid w:val="00F22E12"/>
    <w:rsid w:val="00F320DF"/>
    <w:rsid w:val="00F326DD"/>
    <w:rsid w:val="00F327D0"/>
    <w:rsid w:val="00F43B45"/>
    <w:rsid w:val="00F47CA4"/>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http://WWW.LMVC.LA.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a-osrap-eft@la.go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doa.la.gov/doa/osp/vendor-resources/registration-informatio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3167</Words>
  <Characters>18172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2</cp:revision>
  <cp:lastPrinted>2026-02-23T22:51:00Z</cp:lastPrinted>
  <dcterms:created xsi:type="dcterms:W3CDTF">2026-11-04T14:20:00Z</dcterms:created>
  <dcterms:modified xsi:type="dcterms:W3CDTF">2026-11-04T14:20:00Z</dcterms:modified>
</cp:coreProperties>
</file>