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1467E98D"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Pr="00A67CFB">
        <w:rPr>
          <w:rFonts w:ascii="Arial" w:hAnsi="Arial" w:cs="Arial"/>
          <w:b/>
          <w:sz w:val="24"/>
          <w:szCs w:val="24"/>
        </w:rPr>
        <w:t xml:space="preserve"> </w:t>
      </w:r>
      <w:r w:rsidR="00A60209" w:rsidRPr="00A67CFB">
        <w:rPr>
          <w:rFonts w:ascii="Arial" w:hAnsi="Arial" w:cs="Arial"/>
          <w:b/>
          <w:sz w:val="24"/>
          <w:szCs w:val="24"/>
        </w:rPr>
        <w:t>A</w:t>
      </w:r>
    </w:p>
    <w:p w14:paraId="2350D7B3" w14:textId="77777777" w:rsidR="00C6062F" w:rsidRPr="00A67CFB" w:rsidRDefault="00C6062F" w:rsidP="00A67CFB">
      <w:pPr>
        <w:spacing w:after="0" w:line="240" w:lineRule="auto"/>
        <w:rPr>
          <w:rFonts w:ascii="Arial" w:hAnsi="Arial" w:cs="Arial"/>
          <w:b/>
          <w:sz w:val="24"/>
          <w:szCs w:val="24"/>
        </w:rPr>
      </w:pPr>
    </w:p>
    <w:p w14:paraId="56268BEC" w14:textId="251EC09C" w:rsidR="00D165E7"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65E7">
        <w:rPr>
          <w:rFonts w:ascii="Arial" w:hAnsi="Arial" w:cs="Arial"/>
          <w:b/>
          <w:sz w:val="24"/>
          <w:szCs w:val="24"/>
        </w:rPr>
        <w:t>3000026776</w:t>
      </w:r>
    </w:p>
    <w:p w14:paraId="082914D5" w14:textId="7A66B439" w:rsidR="004D5637" w:rsidRPr="00A67CFB" w:rsidRDefault="00427C51" w:rsidP="00A67CFB">
      <w:pPr>
        <w:spacing w:after="0" w:line="240" w:lineRule="auto"/>
        <w:rPr>
          <w:rFonts w:ascii="Arial" w:hAnsi="Arial" w:cs="Arial"/>
          <w:b/>
          <w:sz w:val="24"/>
          <w:szCs w:val="24"/>
        </w:rPr>
      </w:pPr>
      <w:r w:rsidRPr="00A67CFB">
        <w:rPr>
          <w:rFonts w:ascii="Arial" w:hAnsi="Arial" w:cs="Arial"/>
          <w:b/>
          <w:sz w:val="24"/>
          <w:szCs w:val="24"/>
        </w:rPr>
        <w:t>Contract</w:t>
      </w:r>
      <w:r w:rsidR="00F03F5E" w:rsidRPr="00A67CFB">
        <w:rPr>
          <w:rFonts w:ascii="Arial" w:hAnsi="Arial" w:cs="Arial"/>
          <w:b/>
          <w:sz w:val="24"/>
          <w:szCs w:val="24"/>
        </w:rPr>
        <w:t xml:space="preserve"> Title</w:t>
      </w:r>
      <w:r w:rsidRPr="00A67CFB">
        <w:rPr>
          <w:rFonts w:ascii="Arial" w:hAnsi="Arial" w:cs="Arial"/>
          <w:b/>
          <w:sz w:val="24"/>
          <w:szCs w:val="24"/>
        </w:rPr>
        <w:t xml:space="preserve">: </w:t>
      </w:r>
      <w:r w:rsidR="00D165E7">
        <w:rPr>
          <w:rFonts w:ascii="Arial" w:hAnsi="Arial" w:cs="Arial"/>
          <w:b/>
          <w:sz w:val="24"/>
          <w:szCs w:val="24"/>
        </w:rPr>
        <w:t>Herbicides</w:t>
      </w:r>
      <w:r w:rsidR="009C2E18">
        <w:rPr>
          <w:rFonts w:ascii="Arial" w:hAnsi="Arial" w:cs="Arial"/>
          <w:b/>
          <w:sz w:val="24"/>
          <w:szCs w:val="24"/>
        </w:rPr>
        <w:t xml:space="preserve"> Chemicals</w:t>
      </w:r>
      <w:r w:rsidR="00D165E7">
        <w:rPr>
          <w:rFonts w:ascii="Arial" w:hAnsi="Arial" w:cs="Arial"/>
          <w:b/>
          <w:sz w:val="24"/>
          <w:szCs w:val="24"/>
        </w:rPr>
        <w:t xml:space="preserve"> for DOTD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w:t>
      </w:r>
      <w:proofErr w:type="spellStart"/>
      <w:r w:rsidRPr="00A67CFB">
        <w:rPr>
          <w:rFonts w:ascii="Arial" w:hAnsi="Arial" w:cs="Arial"/>
        </w:rPr>
        <w:t>LaGov</w:t>
      </w:r>
      <w:proofErr w:type="spellEnd"/>
      <w:r w:rsidRPr="00A67CFB">
        <w:rPr>
          <w:rFonts w:ascii="Arial" w:hAnsi="Arial" w:cs="Arial"/>
        </w:rPr>
        <w:t xml:space="preserve">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66A4D6D5"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hyperlink r:id="rId8" w:history="1">
        <w:r w:rsidRPr="00A67CFB">
          <w:rPr>
            <w:rStyle w:val="Hyperlink"/>
            <w:rFonts w:ascii="Arial" w:eastAsia="Times New Roman" w:hAnsi="Arial" w:cs="Arial"/>
            <w:sz w:val="24"/>
            <w:szCs w:val="24"/>
          </w:rPr>
          <w:t xml:space="preserve">register and </w:t>
        </w:r>
        <w:r w:rsidRPr="00A67CFB">
          <w:rPr>
            <w:rStyle w:val="Hyperlink"/>
            <w:rFonts w:ascii="Arial" w:eastAsia="Times New Roman" w:hAnsi="Arial" w:cs="Arial"/>
            <w:spacing w:val="2"/>
            <w:sz w:val="24"/>
            <w:szCs w:val="24"/>
          </w:rPr>
          <w:t>e</w:t>
        </w:r>
        <w:r w:rsidRPr="00A67CFB">
          <w:rPr>
            <w:rStyle w:val="Hyperlink"/>
            <w:rFonts w:ascii="Arial" w:eastAsia="Times New Roman" w:hAnsi="Arial" w:cs="Arial"/>
            <w:sz w:val="24"/>
            <w:szCs w:val="24"/>
          </w:rPr>
          <w:t>n</w:t>
        </w:r>
        <w:r w:rsidRPr="00A67CFB">
          <w:rPr>
            <w:rStyle w:val="Hyperlink"/>
            <w:rFonts w:ascii="Arial" w:eastAsia="Times New Roman" w:hAnsi="Arial" w:cs="Arial"/>
            <w:spacing w:val="-1"/>
            <w:sz w:val="24"/>
            <w:szCs w:val="24"/>
          </w:rPr>
          <w:t>r</w:t>
        </w:r>
        <w:r w:rsidRPr="00A67CFB">
          <w:rPr>
            <w:rStyle w:val="Hyperlink"/>
            <w:rFonts w:ascii="Arial" w:eastAsia="Times New Roman" w:hAnsi="Arial" w:cs="Arial"/>
            <w:sz w:val="24"/>
            <w:szCs w:val="24"/>
          </w:rPr>
          <w:t>oll</w:t>
        </w:r>
      </w:hyperlink>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 xml:space="preserve">in </w:t>
      </w:r>
      <w:proofErr w:type="spellStart"/>
      <w:r w:rsidR="00F716AC" w:rsidRPr="00A67CFB">
        <w:rPr>
          <w:rFonts w:ascii="Arial" w:eastAsia="Times New Roman" w:hAnsi="Arial" w:cs="Arial"/>
          <w:spacing w:val="-5"/>
          <w:sz w:val="24"/>
          <w:szCs w:val="24"/>
        </w:rPr>
        <w:t>LaGov</w:t>
      </w:r>
      <w:proofErr w:type="spellEnd"/>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proofErr w:type="spellStart"/>
      <w:r w:rsidR="00F716AC" w:rsidRPr="00A67CFB">
        <w:rPr>
          <w:rFonts w:ascii="Arial" w:eastAsia="Times New Roman" w:hAnsi="Arial" w:cs="Arial"/>
          <w:spacing w:val="-5"/>
          <w:sz w:val="24"/>
          <w:szCs w:val="24"/>
        </w:rPr>
        <w:t>LaGov</w:t>
      </w:r>
      <w:proofErr w:type="spellEnd"/>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4090F415" w14:textId="7A970952" w:rsidR="007005F8" w:rsidRPr="00A67CFB" w:rsidRDefault="007005F8" w:rsidP="00E50DBF">
      <w:pPr>
        <w:pStyle w:val="Heading1"/>
        <w:rPr>
          <w:rFonts w:ascii="Arial" w:hAnsi="Arial" w:cs="Arial"/>
          <w:szCs w:val="24"/>
        </w:rPr>
      </w:pPr>
      <w:r w:rsidRPr="00A67CFB">
        <w:rPr>
          <w:rFonts w:ascii="Arial" w:hAnsi="Arial" w:cs="Arial"/>
          <w:szCs w:val="24"/>
        </w:rPr>
        <w:lastRenderedPageBreak/>
        <w:t>Calendar of Events</w:t>
      </w:r>
      <w:r w:rsidR="00C6062F" w:rsidRPr="00A67CFB">
        <w:rPr>
          <w:rFonts w:ascii="Arial" w:hAnsi="Arial" w:cs="Arial"/>
          <w:szCs w:val="24"/>
        </w:rPr>
        <w:t>:</w:t>
      </w:r>
    </w:p>
    <w:p w14:paraId="118286DB" w14:textId="10150E40"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Deadline to receive written inquiries: </w:t>
      </w:r>
      <w:r w:rsidR="00801197">
        <w:rPr>
          <w:rFonts w:ascii="Arial" w:hAnsi="Arial" w:cs="Arial"/>
          <w:sz w:val="24"/>
          <w:szCs w:val="24"/>
        </w:rPr>
        <w:t>October 29</w:t>
      </w:r>
      <w:r w:rsidR="00736B95">
        <w:rPr>
          <w:rFonts w:ascii="Arial" w:hAnsi="Arial" w:cs="Arial"/>
          <w:sz w:val="24"/>
          <w:szCs w:val="24"/>
        </w:rPr>
        <w:t>, 2026</w:t>
      </w:r>
    </w:p>
    <w:p w14:paraId="577C3847" w14:textId="77777777" w:rsidR="007005F8" w:rsidRPr="00A67CFB" w:rsidRDefault="007005F8" w:rsidP="00C6062F">
      <w:pPr>
        <w:keepNext/>
        <w:keepLines/>
        <w:spacing w:after="0" w:line="240" w:lineRule="auto"/>
        <w:jc w:val="both"/>
        <w:rPr>
          <w:rFonts w:ascii="Arial" w:hAnsi="Arial" w:cs="Arial"/>
          <w:sz w:val="24"/>
          <w:szCs w:val="24"/>
        </w:rPr>
      </w:pPr>
    </w:p>
    <w:p w14:paraId="5387E8E3" w14:textId="372A74E9"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Deadline to answer written inquiries: </w:t>
      </w:r>
      <w:r w:rsidR="00FE59D7">
        <w:rPr>
          <w:rFonts w:ascii="Arial" w:hAnsi="Arial" w:cs="Arial"/>
          <w:sz w:val="24"/>
          <w:szCs w:val="24"/>
        </w:rPr>
        <w:t xml:space="preserve">November </w:t>
      </w:r>
      <w:r w:rsidR="00801197">
        <w:rPr>
          <w:rFonts w:ascii="Arial" w:hAnsi="Arial" w:cs="Arial"/>
          <w:sz w:val="24"/>
          <w:szCs w:val="24"/>
        </w:rPr>
        <w:t>5</w:t>
      </w:r>
      <w:r w:rsidR="00736B95">
        <w:rPr>
          <w:rFonts w:ascii="Arial" w:hAnsi="Arial" w:cs="Arial"/>
          <w:sz w:val="24"/>
          <w:szCs w:val="24"/>
        </w:rPr>
        <w:t>, 2026</w:t>
      </w:r>
    </w:p>
    <w:p w14:paraId="1FFE384A" w14:textId="77777777" w:rsidR="007005F8" w:rsidRPr="00A67CFB" w:rsidRDefault="007005F8" w:rsidP="00C6062F">
      <w:pPr>
        <w:keepNext/>
        <w:keepLines/>
        <w:spacing w:after="0" w:line="240" w:lineRule="auto"/>
        <w:jc w:val="both"/>
        <w:rPr>
          <w:rFonts w:ascii="Arial" w:hAnsi="Arial" w:cs="Arial"/>
          <w:sz w:val="24"/>
          <w:szCs w:val="24"/>
        </w:rPr>
      </w:pPr>
    </w:p>
    <w:p w14:paraId="76C230F7" w14:textId="1DCDB78B"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Bid Opening Date and Time: </w:t>
      </w:r>
      <w:r w:rsidR="00736B95">
        <w:rPr>
          <w:rFonts w:ascii="Arial" w:hAnsi="Arial" w:cs="Arial"/>
          <w:sz w:val="24"/>
          <w:szCs w:val="24"/>
        </w:rPr>
        <w:t xml:space="preserve">November </w:t>
      </w:r>
      <w:r w:rsidR="00801197">
        <w:rPr>
          <w:rFonts w:ascii="Arial" w:hAnsi="Arial" w:cs="Arial"/>
          <w:sz w:val="24"/>
          <w:szCs w:val="24"/>
        </w:rPr>
        <w:t>17</w:t>
      </w:r>
      <w:r w:rsidR="00736B95">
        <w:rPr>
          <w:rFonts w:ascii="Arial" w:hAnsi="Arial" w:cs="Arial"/>
          <w:sz w:val="24"/>
          <w:szCs w:val="24"/>
        </w:rPr>
        <w:t xml:space="preserve">, 2026 </w:t>
      </w:r>
      <w:r w:rsidR="00FC14B1" w:rsidRPr="00736B95">
        <w:rPr>
          <w:rFonts w:ascii="Arial" w:hAnsi="Arial" w:cs="Arial"/>
          <w:sz w:val="24"/>
          <w:szCs w:val="24"/>
        </w:rPr>
        <w:t>@ 10:00 A.M. (Central Time)</w:t>
      </w:r>
    </w:p>
    <w:p w14:paraId="12DD7BE1" w14:textId="77777777" w:rsidR="007005F8" w:rsidRPr="00A67CFB" w:rsidRDefault="007005F8" w:rsidP="00C6062F">
      <w:pPr>
        <w:keepLines/>
        <w:spacing w:after="0" w:line="240" w:lineRule="auto"/>
        <w:jc w:val="both"/>
        <w:rPr>
          <w:rFonts w:ascii="Arial" w:hAnsi="Arial" w:cs="Arial"/>
          <w:sz w:val="24"/>
          <w:szCs w:val="24"/>
        </w:rPr>
      </w:pPr>
    </w:p>
    <w:p w14:paraId="77C7BECE" w14:textId="14444B2C" w:rsidR="007005F8" w:rsidRPr="00A67CFB" w:rsidRDefault="007005F8" w:rsidP="00A67CFB">
      <w:pPr>
        <w:spacing w:after="0" w:line="240" w:lineRule="auto"/>
        <w:rPr>
          <w:rFonts w:ascii="Arial" w:hAnsi="Arial" w:cs="Arial"/>
          <w:sz w:val="24"/>
          <w:szCs w:val="24"/>
        </w:rPr>
      </w:pPr>
      <w:r w:rsidRPr="00A67CFB">
        <w:rPr>
          <w:rFonts w:ascii="Arial" w:hAnsi="Arial" w:cs="Arial"/>
          <w:b/>
          <w:sz w:val="24"/>
          <w:szCs w:val="24"/>
        </w:rPr>
        <w:t>N</w:t>
      </w:r>
      <w:r w:rsidR="00E50DBF" w:rsidRPr="00A67CFB">
        <w:rPr>
          <w:rFonts w:ascii="Arial" w:hAnsi="Arial" w:cs="Arial"/>
          <w:b/>
          <w:sz w:val="24"/>
          <w:szCs w:val="24"/>
        </w:rPr>
        <w:t>ote</w:t>
      </w:r>
      <w:r w:rsidR="00E50DBF" w:rsidRPr="00A67CFB">
        <w:rPr>
          <w:rFonts w:ascii="Arial" w:hAnsi="Arial" w:cs="Arial"/>
          <w:sz w:val="24"/>
          <w:szCs w:val="24"/>
        </w:rPr>
        <w:t xml:space="preserve">: </w:t>
      </w:r>
      <w:r w:rsidR="00E50DBF" w:rsidRPr="00A67CFB">
        <w:rPr>
          <w:rFonts w:ascii="Arial" w:hAnsi="Arial" w:cs="Arial"/>
          <w:b/>
          <w:bCs/>
          <w:sz w:val="24"/>
          <w:szCs w:val="24"/>
        </w:rPr>
        <w:t>The</w:t>
      </w:r>
      <w:r w:rsidRPr="00A67CFB">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r w:rsidRPr="00A67CFB">
        <w:rPr>
          <w:rFonts w:ascii="Arial" w:hAnsi="Arial" w:cs="Arial"/>
          <w:sz w:val="24"/>
          <w:szCs w:val="24"/>
        </w:rPr>
        <w:t xml:space="preserve">  </w:t>
      </w:r>
    </w:p>
    <w:p w14:paraId="44EFD6A7" w14:textId="06FC9902" w:rsidR="007005F8" w:rsidRPr="00A67CFB" w:rsidRDefault="007005F8" w:rsidP="00A67CFB">
      <w:pPr>
        <w:pStyle w:val="Heading1"/>
        <w:rPr>
          <w:rFonts w:ascii="Arial" w:hAnsi="Arial" w:cs="Arial"/>
          <w:szCs w:val="24"/>
        </w:rPr>
      </w:pPr>
      <w:r w:rsidRPr="00A67CFB">
        <w:rPr>
          <w:rFonts w:ascii="Arial" w:hAnsi="Arial" w:cs="Arial"/>
          <w:szCs w:val="24"/>
        </w:rPr>
        <w:t>Bidder Inquiries</w:t>
      </w:r>
      <w:r w:rsidR="00C6062F" w:rsidRPr="00A67CFB">
        <w:rPr>
          <w:rFonts w:ascii="Arial" w:hAnsi="Arial" w:cs="Arial"/>
          <w:szCs w:val="24"/>
        </w:rPr>
        <w:t>:</w:t>
      </w:r>
      <w:r w:rsidRPr="00A67CFB">
        <w:rPr>
          <w:rFonts w:ascii="Arial" w:hAnsi="Arial" w:cs="Arial"/>
          <w:szCs w:val="24"/>
        </w:rPr>
        <w:t xml:space="preserve"> </w:t>
      </w:r>
    </w:p>
    <w:p w14:paraId="71F13896" w14:textId="5E3A9CC8" w:rsidR="007005F8" w:rsidRPr="00A67CFB" w:rsidRDefault="007005F8" w:rsidP="00A67CFB">
      <w:pPr>
        <w:keepLines/>
        <w:spacing w:after="0" w:line="240" w:lineRule="auto"/>
        <w:rPr>
          <w:rFonts w:ascii="Arial" w:hAnsi="Arial" w:cs="Arial"/>
          <w:sz w:val="24"/>
          <w:szCs w:val="24"/>
        </w:rPr>
      </w:pPr>
      <w:r w:rsidRPr="00A67CFB">
        <w:rPr>
          <w:rFonts w:ascii="Arial" w:hAnsi="Arial" w:cs="Arial"/>
          <w:sz w:val="24"/>
          <w:szCs w:val="24"/>
        </w:rPr>
        <w:t xml:space="preserve">The State shall not and cannot permit an open-ended inquiry period, as this creates an unwarranted delay in the procurement cycle and operations of our </w:t>
      </w:r>
      <w:r w:rsidR="00243A22" w:rsidRPr="00A67CFB">
        <w:rPr>
          <w:rFonts w:ascii="Arial" w:hAnsi="Arial" w:cs="Arial"/>
          <w:sz w:val="24"/>
          <w:szCs w:val="24"/>
        </w:rPr>
        <w:t>A</w:t>
      </w:r>
      <w:r w:rsidRPr="00A67CFB">
        <w:rPr>
          <w:rFonts w:ascii="Arial" w:hAnsi="Arial" w:cs="Arial"/>
          <w:sz w:val="24"/>
          <w:szCs w:val="24"/>
        </w:rPr>
        <w:t xml:space="preserve">gency customers.  The State reasonably expects and requires responsible and interested bidders to conduct their in-depth bid review and submit </w:t>
      </w:r>
      <w:r w:rsidR="00781D34" w:rsidRPr="00A67CFB">
        <w:rPr>
          <w:rFonts w:ascii="Arial" w:hAnsi="Arial" w:cs="Arial"/>
          <w:sz w:val="24"/>
          <w:szCs w:val="24"/>
        </w:rPr>
        <w:t>inquiries</w:t>
      </w:r>
      <w:r w:rsidRPr="00A67CFB">
        <w:rPr>
          <w:rFonts w:ascii="Arial" w:hAnsi="Arial" w:cs="Arial"/>
          <w:sz w:val="24"/>
          <w:szCs w:val="24"/>
        </w:rPr>
        <w:t xml:space="preserve"> in a timely manner.</w:t>
      </w:r>
    </w:p>
    <w:p w14:paraId="4E14C7C1" w14:textId="77777777" w:rsidR="007005F8" w:rsidRPr="00A67CFB" w:rsidRDefault="007005F8" w:rsidP="00A67CFB">
      <w:pPr>
        <w:keepLines/>
        <w:spacing w:after="0" w:line="240" w:lineRule="auto"/>
        <w:rPr>
          <w:rFonts w:ascii="Arial" w:hAnsi="Arial" w:cs="Arial"/>
          <w:sz w:val="24"/>
          <w:szCs w:val="24"/>
        </w:rPr>
      </w:pPr>
    </w:p>
    <w:p w14:paraId="0E401B4C" w14:textId="7EDD6401"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A67CFB">
        <w:rPr>
          <w:rFonts w:ascii="Arial" w:hAnsi="Arial" w:cs="Arial"/>
          <w:sz w:val="24"/>
          <w:szCs w:val="24"/>
        </w:rPr>
        <w:t>relative</w:t>
      </w:r>
      <w:proofErr w:type="gramEnd"/>
      <w:r w:rsidRPr="00A67CFB">
        <w:rPr>
          <w:rFonts w:ascii="Arial" w:hAnsi="Arial" w:cs="Arial"/>
          <w:sz w:val="24"/>
          <w:szCs w:val="24"/>
        </w:rPr>
        <w:t xml:space="preserve"> thereto.  </w:t>
      </w:r>
      <w:r w:rsidRPr="00A67CFB">
        <w:rPr>
          <w:rFonts w:ascii="Arial" w:hAnsi="Arial" w:cs="Arial"/>
          <w:i/>
          <w:iCs/>
          <w:sz w:val="24"/>
          <w:szCs w:val="24"/>
        </w:rPr>
        <w:t>Without exception</w:t>
      </w:r>
      <w:r w:rsidRPr="00A67CFB">
        <w:rPr>
          <w:rFonts w:ascii="Arial" w:hAnsi="Arial" w:cs="Arial"/>
          <w:i/>
          <w:sz w:val="24"/>
          <w:szCs w:val="24"/>
        </w:rPr>
        <w:t>,</w:t>
      </w:r>
      <w:r w:rsidRPr="00A67CFB">
        <w:rPr>
          <w:rFonts w:ascii="Arial" w:hAnsi="Arial" w:cs="Arial"/>
          <w:sz w:val="24"/>
          <w:szCs w:val="24"/>
        </w:rPr>
        <w:t xml:space="preserve"> all inquiries </w:t>
      </w:r>
      <w:r w:rsidR="00E50DBF" w:rsidRPr="00A67CFB">
        <w:rPr>
          <w:rFonts w:ascii="Arial" w:hAnsi="Arial" w:cs="Arial"/>
          <w:b/>
          <w:bCs/>
          <w:sz w:val="24"/>
          <w:szCs w:val="24"/>
        </w:rPr>
        <w:t>must</w:t>
      </w:r>
      <w:r w:rsidRPr="00A67CFB">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A67CFB">
        <w:rPr>
          <w:rFonts w:ascii="Arial" w:hAnsi="Arial" w:cs="Arial"/>
          <w:sz w:val="24"/>
          <w:szCs w:val="24"/>
        </w:rPr>
        <w:t xml:space="preserve">the </w:t>
      </w:r>
      <w:r w:rsidRPr="00A67CFB">
        <w:rPr>
          <w:rFonts w:ascii="Arial" w:hAnsi="Arial" w:cs="Arial"/>
          <w:sz w:val="24"/>
          <w:szCs w:val="24"/>
        </w:rPr>
        <w:t xml:space="preserve">Calendar of Events </w:t>
      </w:r>
      <w:r w:rsidR="00817492" w:rsidRPr="00A67CFB">
        <w:rPr>
          <w:rFonts w:ascii="Arial" w:hAnsi="Arial" w:cs="Arial"/>
          <w:sz w:val="24"/>
          <w:szCs w:val="24"/>
        </w:rPr>
        <w:t xml:space="preserve">section </w:t>
      </w:r>
      <w:r w:rsidRPr="00A67CFB">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A67CFB" w:rsidRDefault="007005F8" w:rsidP="00A67CFB">
      <w:pPr>
        <w:spacing w:after="0" w:line="240" w:lineRule="auto"/>
        <w:rPr>
          <w:rFonts w:ascii="Arial" w:hAnsi="Arial" w:cs="Arial"/>
          <w:sz w:val="24"/>
          <w:szCs w:val="24"/>
        </w:rPr>
      </w:pPr>
    </w:p>
    <w:p w14:paraId="2EA7155D"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Inquiries concerning this bid may be delivered by mail, express courier, e-mail, hand, or fax to:</w:t>
      </w:r>
    </w:p>
    <w:p w14:paraId="5AEB6C59" w14:textId="77777777" w:rsidR="007005F8" w:rsidRPr="00A67CFB" w:rsidRDefault="007005F8" w:rsidP="00C6062F">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rPr>
      </w:pPr>
      <w:r w:rsidRPr="00A67CFB">
        <w:rPr>
          <w:rFonts w:ascii="Arial" w:hAnsi="Arial" w:cs="Arial"/>
          <w:sz w:val="24"/>
          <w:szCs w:val="24"/>
        </w:rPr>
        <w:tab/>
      </w:r>
      <w:r w:rsidRPr="00A67CFB">
        <w:rPr>
          <w:rFonts w:ascii="Arial" w:hAnsi="Arial" w:cs="Arial"/>
          <w:sz w:val="24"/>
          <w:szCs w:val="24"/>
        </w:rPr>
        <w:tab/>
      </w:r>
    </w:p>
    <w:p w14:paraId="49BB42A9" w14:textId="4BF1CC6A"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Office of State Procurement</w:t>
      </w:r>
    </w:p>
    <w:p w14:paraId="163BE46A" w14:textId="5C6B97B6" w:rsidR="00DE2E22" w:rsidRPr="00A67CFB" w:rsidRDefault="00DE2E22"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 xml:space="preserve">Attention: </w:t>
      </w:r>
      <w:r w:rsidR="00D165E7">
        <w:rPr>
          <w:rFonts w:ascii="Arial" w:hAnsi="Arial" w:cs="Arial"/>
          <w:sz w:val="24"/>
          <w:szCs w:val="24"/>
        </w:rPr>
        <w:t>Paris King</w:t>
      </w:r>
    </w:p>
    <w:p w14:paraId="1635ACB2" w14:textId="6B77363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1201 North Third St.</w:t>
      </w:r>
    </w:p>
    <w:p w14:paraId="5766E957" w14:textId="6C1D7BA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Claiborne Bldg., Suite 2-160</w:t>
      </w:r>
    </w:p>
    <w:p w14:paraId="421CC919" w14:textId="2BFDD2DF"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Baton Rouge, LA  70802</w:t>
      </w:r>
    </w:p>
    <w:p w14:paraId="058B2DFB" w14:textId="3FEC01D4" w:rsidR="007005F8" w:rsidRPr="00A67CFB" w:rsidRDefault="007005F8"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highlight w:val="yellow"/>
        </w:rPr>
      </w:pPr>
    </w:p>
    <w:p w14:paraId="3468C9BD" w14:textId="4C5DDBDB"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 xml:space="preserve">E-Mail: </w:t>
      </w:r>
      <w:hyperlink r:id="rId9" w:history="1">
        <w:r w:rsidR="00D165E7" w:rsidRPr="00330CAE">
          <w:rPr>
            <w:rStyle w:val="Hyperlink"/>
            <w:rFonts w:ascii="Arial" w:hAnsi="Arial" w:cs="Arial"/>
            <w:sz w:val="24"/>
            <w:szCs w:val="24"/>
          </w:rPr>
          <w:t>Paris.King2@la.gov</w:t>
        </w:r>
      </w:hyperlink>
      <w:r w:rsidRPr="00A67CFB">
        <w:rPr>
          <w:rFonts w:ascii="Arial" w:hAnsi="Arial" w:cs="Arial"/>
          <w:sz w:val="24"/>
          <w:szCs w:val="24"/>
        </w:rPr>
        <w:tab/>
      </w:r>
    </w:p>
    <w:p w14:paraId="7EA6EFFA" w14:textId="27C219FC"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Phone: (225) 342-</w:t>
      </w:r>
      <w:r w:rsidR="00D165E7">
        <w:rPr>
          <w:rFonts w:ascii="Arial" w:hAnsi="Arial" w:cs="Arial"/>
          <w:sz w:val="24"/>
          <w:szCs w:val="24"/>
        </w:rPr>
        <w:t>8019</w:t>
      </w:r>
    </w:p>
    <w:p w14:paraId="476FB56C" w14:textId="39980114" w:rsidR="007005F8"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Fax: (225) 342-9756</w:t>
      </w:r>
    </w:p>
    <w:p w14:paraId="238FD5C4" w14:textId="77777777" w:rsidR="007005F8" w:rsidRPr="00A67CFB" w:rsidRDefault="007005F8" w:rsidP="00C6062F">
      <w:pPr>
        <w:spacing w:after="0" w:line="240" w:lineRule="auto"/>
        <w:jc w:val="both"/>
        <w:rPr>
          <w:rFonts w:ascii="Arial" w:hAnsi="Arial" w:cs="Arial"/>
          <w:sz w:val="24"/>
          <w:szCs w:val="24"/>
        </w:rPr>
      </w:pPr>
    </w:p>
    <w:p w14:paraId="60087866"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Only the person identified </w:t>
      </w:r>
      <w:proofErr w:type="gramStart"/>
      <w:r w:rsidRPr="00A67CFB">
        <w:rPr>
          <w:rFonts w:ascii="Arial" w:hAnsi="Arial" w:cs="Arial"/>
          <w:sz w:val="24"/>
          <w:szCs w:val="24"/>
        </w:rPr>
        <w:t>above</w:t>
      </w:r>
      <w:proofErr w:type="gramEnd"/>
      <w:r w:rsidRPr="00A67CFB">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A67CFB" w:rsidRDefault="007005F8" w:rsidP="00A67CFB">
      <w:pPr>
        <w:spacing w:after="0" w:line="240" w:lineRule="auto"/>
        <w:rPr>
          <w:rFonts w:ascii="Arial" w:hAnsi="Arial" w:cs="Arial"/>
          <w:sz w:val="24"/>
          <w:szCs w:val="24"/>
        </w:rPr>
      </w:pPr>
    </w:p>
    <w:p w14:paraId="5204E59A" w14:textId="1DA5EB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An addendum will be issued and posted at the Office of State Procurement</w:t>
      </w:r>
      <w:r w:rsidR="0082391B" w:rsidRPr="00A67CFB">
        <w:rPr>
          <w:rFonts w:ascii="Arial" w:hAnsi="Arial" w:cs="Arial"/>
          <w:sz w:val="24"/>
          <w:szCs w:val="24"/>
        </w:rPr>
        <w:t>’s</w:t>
      </w:r>
      <w:r w:rsidRPr="00A67CFB">
        <w:rPr>
          <w:rFonts w:ascii="Arial" w:hAnsi="Arial" w:cs="Arial"/>
          <w:sz w:val="24"/>
          <w:szCs w:val="24"/>
        </w:rPr>
        <w:t xml:space="preserve">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A67CFB">
        <w:rPr>
          <w:rFonts w:ascii="Arial" w:hAnsi="Arial" w:cs="Arial"/>
          <w:sz w:val="24"/>
          <w:szCs w:val="24"/>
        </w:rPr>
        <w:t>as a result of</w:t>
      </w:r>
      <w:proofErr w:type="gramEnd"/>
      <w:r w:rsidRPr="00A67CFB">
        <w:rPr>
          <w:rFonts w:ascii="Arial" w:hAnsi="Arial" w:cs="Arial"/>
          <w:sz w:val="24"/>
          <w:szCs w:val="24"/>
        </w:rPr>
        <w:t xml:space="preserve"> any oral discussions with any state employee or state consultant.  It is the </w:t>
      </w:r>
      <w:r w:rsidR="0058066C" w:rsidRPr="00A67CFB">
        <w:rPr>
          <w:rFonts w:ascii="Arial" w:hAnsi="Arial" w:cs="Arial"/>
          <w:sz w:val="24"/>
          <w:szCs w:val="24"/>
        </w:rPr>
        <w:t xml:space="preserve">bidder’s </w:t>
      </w:r>
      <w:r w:rsidRPr="00A67CFB">
        <w:rPr>
          <w:rFonts w:ascii="Arial" w:hAnsi="Arial" w:cs="Arial"/>
          <w:sz w:val="24"/>
          <w:szCs w:val="24"/>
        </w:rPr>
        <w:t xml:space="preserve">responsibility to check the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website frequently for any possible addenda that may </w:t>
      </w:r>
      <w:r w:rsidRPr="00A67CFB">
        <w:rPr>
          <w:rFonts w:ascii="Arial" w:hAnsi="Arial" w:cs="Arial"/>
          <w:sz w:val="24"/>
          <w:szCs w:val="24"/>
        </w:rPr>
        <w:lastRenderedPageBreak/>
        <w:t xml:space="preserve">be issued.  The Office of State Procurement is not responsible for a bidder’s failure to download any addenda documents required to complete the bid.   </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10"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11" w:history="1">
        <w:proofErr w:type="spellStart"/>
        <w:r w:rsidRPr="00A67CFB">
          <w:rPr>
            <w:rStyle w:val="Hyperlink"/>
            <w:rFonts w:ascii="Arial" w:hAnsi="Arial" w:cs="Arial"/>
            <w:sz w:val="24"/>
            <w:szCs w:val="24"/>
          </w:rPr>
          <w:t>LaGov</w:t>
        </w:r>
        <w:proofErr w:type="spellEnd"/>
        <w:r w:rsidRPr="00A67CFB">
          <w:rPr>
            <w:rStyle w:val="Hyperlink"/>
            <w:rFonts w:ascii="Arial" w:hAnsi="Arial" w:cs="Arial"/>
            <w:sz w:val="24"/>
            <w:szCs w:val="24"/>
          </w:rPr>
          <w:t xml:space="preserve">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2"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792B40A4" w14:textId="5315CF09"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Substitutes:  </w:t>
      </w:r>
    </w:p>
    <w:p w14:paraId="47B4A32A" w14:textId="531F75A3"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Only brands and numbers stated in the award are approved for delivery under the contract and any substitution must receive prior written approval </w:t>
      </w:r>
      <w:proofErr w:type="gramStart"/>
      <w:r w:rsidRPr="00A67CFB">
        <w:rPr>
          <w:rFonts w:ascii="Arial" w:eastAsia="PMingLiU" w:hAnsi="Arial" w:cs="Arial"/>
          <w:sz w:val="24"/>
          <w:szCs w:val="24"/>
          <w:lang w:eastAsia="zh-TW"/>
        </w:rPr>
        <w:t>of</w:t>
      </w:r>
      <w:proofErr w:type="gramEnd"/>
      <w:r w:rsidRPr="00A67CFB">
        <w:rPr>
          <w:rFonts w:ascii="Arial" w:eastAsia="PMingLiU" w:hAnsi="Arial" w:cs="Arial"/>
          <w:sz w:val="24"/>
          <w:szCs w:val="24"/>
          <w:lang w:eastAsia="zh-TW"/>
        </w:rPr>
        <w:t xml:space="preserve"> the Office of State Procurement.</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100A34EF"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w:t>
      </w:r>
      <w:r w:rsidR="002B2B12">
        <w:rPr>
          <w:rFonts w:ascii="Arial" w:eastAsia="PMingLiU" w:hAnsi="Arial" w:cs="Arial"/>
          <w:sz w:val="24"/>
          <w:szCs w:val="24"/>
          <w:lang w:eastAsia="zh-TW"/>
        </w:rPr>
        <w:t>3</w:t>
      </w:r>
      <w:r w:rsidRPr="00A67CFB">
        <w:rPr>
          <w:rFonts w:ascii="Arial" w:eastAsia="PMingLiU" w:hAnsi="Arial" w:cs="Arial"/>
          <w:sz w:val="24"/>
          <w:szCs w:val="24"/>
          <w:lang w:eastAsia="zh-TW"/>
        </w:rPr>
        <w:t>0 days.  If accepted, prices must be firm for the specified contract period.</w:t>
      </w:r>
    </w:p>
    <w:p w14:paraId="1678C9BA"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Prices: </w:t>
      </w:r>
    </w:p>
    <w:p w14:paraId="29D6CF63" w14:textId="2911B1D3" w:rsidR="00A33764" w:rsidRPr="00A67CFB" w:rsidRDefault="00A33764" w:rsidP="00A67CFB">
      <w:pPr>
        <w:widowControl/>
        <w:spacing w:after="0" w:line="240" w:lineRule="auto"/>
        <w:rPr>
          <w:rFonts w:ascii="Arial" w:eastAsia="PMingLiU" w:hAnsi="Arial" w:cs="Arial"/>
          <w:b/>
          <w:i/>
          <w:sz w:val="24"/>
          <w:szCs w:val="24"/>
          <w:lang w:eastAsia="zh-TW"/>
        </w:rPr>
      </w:pPr>
      <w:r w:rsidRPr="00A67CFB">
        <w:rPr>
          <w:rFonts w:ascii="Arial" w:eastAsia="PMingLiU" w:hAnsi="Arial" w:cs="Arial"/>
          <w:sz w:val="24"/>
          <w:szCs w:val="24"/>
          <w:lang w:eastAsia="zh-TW"/>
        </w:rPr>
        <w:t>Prices shall be complete, including transportation/freight charges prepaid by</w:t>
      </w:r>
      <w:r w:rsidR="006932A2" w:rsidRPr="00A67CFB">
        <w:rPr>
          <w:rFonts w:ascii="Arial" w:eastAsia="PMingLiU" w:hAnsi="Arial" w:cs="Arial"/>
          <w:sz w:val="24"/>
          <w:szCs w:val="24"/>
          <w:lang w:eastAsia="zh-TW"/>
        </w:rPr>
        <w:t xml:space="preserve"> the </w:t>
      </w:r>
      <w:r w:rsidRPr="00A67CFB">
        <w:rPr>
          <w:rFonts w:ascii="Arial" w:eastAsia="PMingLiU" w:hAnsi="Arial" w:cs="Arial"/>
          <w:sz w:val="24"/>
          <w:szCs w:val="24"/>
          <w:lang w:eastAsia="zh-TW"/>
        </w:rPr>
        <w:t xml:space="preserve">bidder </w:t>
      </w:r>
      <w:r w:rsidR="00A67CFB" w:rsidRPr="00A67CFB">
        <w:rPr>
          <w:rFonts w:ascii="Arial" w:eastAsia="PMingLiU" w:hAnsi="Arial" w:cs="Arial"/>
          <w:sz w:val="24"/>
          <w:szCs w:val="24"/>
          <w:lang w:eastAsia="zh-TW"/>
        </w:rPr>
        <w:t>to the</w:t>
      </w:r>
      <w:r w:rsidR="006932A2" w:rsidRPr="00A67CFB">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destination, inside delivery, unpacking, assembly of all components and removal of all associated debris from premises. Prices should be quoted in the unit (each, box, case, hour, flat, mile, etc.) as specified in </w:t>
      </w:r>
      <w:r w:rsidR="00D123ED" w:rsidRPr="00A67CFB">
        <w:rPr>
          <w:rFonts w:ascii="Arial" w:eastAsia="PMingLiU" w:hAnsi="Arial" w:cs="Arial"/>
          <w:sz w:val="24"/>
          <w:szCs w:val="24"/>
          <w:lang w:eastAsia="zh-TW"/>
        </w:rPr>
        <w:t xml:space="preserve">this </w:t>
      </w:r>
      <w:r w:rsidRPr="00A67CFB">
        <w:rPr>
          <w:rFonts w:ascii="Arial" w:eastAsia="PMingLiU" w:hAnsi="Arial" w:cs="Arial"/>
          <w:sz w:val="24"/>
          <w:szCs w:val="24"/>
          <w:lang w:eastAsia="zh-TW"/>
        </w:rPr>
        <w:t xml:space="preserve">solicitation. </w:t>
      </w:r>
    </w:p>
    <w:p w14:paraId="4440251F"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Freight Charges:</w:t>
      </w:r>
      <w:r w:rsidR="00564849" w:rsidRPr="00A67CFB">
        <w:rPr>
          <w:rFonts w:ascii="Arial" w:eastAsia="PMingLiU" w:hAnsi="Arial" w:cs="Arial"/>
          <w:szCs w:val="24"/>
          <w:lang w:eastAsia="zh-TW"/>
        </w:rPr>
        <w:t xml:space="preserve">  </w:t>
      </w:r>
    </w:p>
    <w:p w14:paraId="2C2D9A10" w14:textId="7E98BAB8" w:rsidR="00A33764" w:rsidRPr="00A67CFB" w:rsidRDefault="00564849"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 price must</w:t>
      </w:r>
      <w:r w:rsidR="00A33764" w:rsidRPr="00A67CFB">
        <w:rPr>
          <w:rFonts w:ascii="Arial" w:eastAsia="PMingLiU" w:hAnsi="Arial" w:cs="Arial"/>
          <w:sz w:val="24"/>
          <w:szCs w:val="24"/>
          <w:lang w:eastAsia="zh-TW"/>
        </w:rPr>
        <w:t xml:space="preserve"> be inclusive of any freight charges.  Bid should be F.O.B. </w:t>
      </w:r>
      <w:r w:rsidR="00147AAB" w:rsidRPr="00A67CFB">
        <w:rPr>
          <w:rFonts w:ascii="Arial" w:eastAsia="PMingLiU" w:hAnsi="Arial" w:cs="Arial"/>
          <w:sz w:val="24"/>
          <w:szCs w:val="24"/>
          <w:lang w:eastAsia="zh-TW"/>
        </w:rPr>
        <w:t>Destination</w:t>
      </w:r>
      <w:r w:rsidR="00A33764" w:rsidRPr="00A67CFB">
        <w:rPr>
          <w:rFonts w:ascii="Arial" w:eastAsia="PMingLiU" w:hAnsi="Arial" w:cs="Arial"/>
          <w:sz w:val="24"/>
          <w:szCs w:val="24"/>
          <w:lang w:eastAsia="zh-TW"/>
        </w:rPr>
        <w:t xml:space="preserve"> – title passing upon receipt of goods.  Failure to comply with this requirement may disqualify your bid.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w:t>
      </w:r>
      <w:r w:rsidRPr="00A67CFB">
        <w:rPr>
          <w:rFonts w:ascii="Arial" w:hAnsi="Arial" w:cs="Arial"/>
          <w:sz w:val="24"/>
          <w:szCs w:val="24"/>
        </w:rPr>
        <w:lastRenderedPageBreak/>
        <w:t xml:space="preserve">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2F7207CB" w14:textId="77777777" w:rsidR="00C6062F" w:rsidRPr="00A67CFB" w:rsidRDefault="00B75C7D" w:rsidP="00A67CFB">
      <w:pPr>
        <w:pStyle w:val="Heading1"/>
        <w:rPr>
          <w:rFonts w:ascii="Arial" w:hAnsi="Arial" w:cs="Arial"/>
          <w:szCs w:val="24"/>
        </w:rPr>
      </w:pPr>
      <w:r w:rsidRPr="00A67CFB">
        <w:rPr>
          <w:rFonts w:ascii="Arial" w:hAnsi="Arial" w:cs="Arial"/>
          <w:szCs w:val="24"/>
        </w:rPr>
        <w:t xml:space="preserve">Contractual Period:  </w:t>
      </w:r>
    </w:p>
    <w:p w14:paraId="77A8C1BA" w14:textId="37CE8295" w:rsidR="00526DAB" w:rsidRPr="00A67CFB" w:rsidRDefault="00B75C7D" w:rsidP="00A67CFB">
      <w:pPr>
        <w:widowControl/>
        <w:spacing w:after="0" w:line="240" w:lineRule="auto"/>
        <w:rPr>
          <w:rFonts w:ascii="Arial" w:hAnsi="Arial" w:cs="Arial"/>
          <w:sz w:val="24"/>
          <w:szCs w:val="24"/>
        </w:rPr>
      </w:pPr>
      <w:r w:rsidRPr="00A67CFB">
        <w:rPr>
          <w:rFonts w:ascii="Arial" w:hAnsi="Arial" w:cs="Arial"/>
          <w:sz w:val="24"/>
          <w:szCs w:val="24"/>
        </w:rPr>
        <w:t xml:space="preserve">The </w:t>
      </w:r>
      <w:r w:rsidR="00C6062F" w:rsidRPr="00A67CFB">
        <w:rPr>
          <w:rFonts w:ascii="Arial" w:hAnsi="Arial" w:cs="Arial"/>
          <w:sz w:val="24"/>
          <w:szCs w:val="24"/>
        </w:rPr>
        <w:t>S</w:t>
      </w:r>
      <w:r w:rsidRPr="00A67CFB">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77777777"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Renewals:  </w:t>
      </w:r>
    </w:p>
    <w:p w14:paraId="48E2E685" w14:textId="42FAE1E1" w:rsidR="00250ED1" w:rsidRPr="00A67CFB" w:rsidRDefault="00147AA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At the option of the State of Louisiana and acceptance by the </w:t>
      </w:r>
      <w:r w:rsidR="00D123ED" w:rsidRPr="00A67CFB">
        <w:rPr>
          <w:rFonts w:ascii="Arial" w:eastAsia="PMingLiU" w:hAnsi="Arial" w:cs="Arial"/>
          <w:sz w:val="24"/>
          <w:szCs w:val="24"/>
          <w:lang w:eastAsia="zh-TW"/>
        </w:rPr>
        <w:t>C</w:t>
      </w:r>
      <w:r w:rsidRPr="00A67CFB">
        <w:rPr>
          <w:rFonts w:ascii="Arial" w:eastAsia="PMingLiU" w:hAnsi="Arial" w:cs="Arial"/>
          <w:sz w:val="24"/>
          <w:szCs w:val="24"/>
          <w:lang w:eastAsia="zh-TW"/>
        </w:rPr>
        <w:t xml:space="preserve">ontractor,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may be extended for two additional </w:t>
      </w:r>
      <w:proofErr w:type="gramStart"/>
      <w:r w:rsidRPr="00A67CFB">
        <w:rPr>
          <w:rFonts w:ascii="Arial" w:eastAsia="PMingLiU" w:hAnsi="Arial" w:cs="Arial"/>
          <w:sz w:val="24"/>
          <w:szCs w:val="24"/>
          <w:lang w:eastAsia="zh-TW"/>
        </w:rPr>
        <w:t>12 month</w:t>
      </w:r>
      <w:proofErr w:type="gramEnd"/>
      <w:r w:rsidRPr="00A67CFB">
        <w:rPr>
          <w:rFonts w:ascii="Arial" w:eastAsia="PMingLiU" w:hAnsi="Arial" w:cs="Arial"/>
          <w:sz w:val="24"/>
          <w:szCs w:val="24"/>
          <w:lang w:eastAsia="zh-TW"/>
        </w:rPr>
        <w:t xml:space="preserve"> periods at the same price</w:t>
      </w:r>
      <w:r w:rsidR="0082391B" w:rsidRPr="00A67CFB">
        <w:rPr>
          <w:rFonts w:ascii="Arial" w:eastAsia="PMingLiU" w:hAnsi="Arial" w:cs="Arial"/>
          <w:sz w:val="24"/>
          <w:szCs w:val="24"/>
          <w:lang w:eastAsia="zh-TW"/>
        </w:rPr>
        <w:t>s</w:t>
      </w:r>
      <w:r w:rsidRPr="00A67CFB">
        <w:rPr>
          <w:rFonts w:ascii="Arial" w:eastAsia="PMingLiU" w:hAnsi="Arial" w:cs="Arial"/>
          <w:sz w:val="24"/>
          <w:szCs w:val="24"/>
          <w:lang w:eastAsia="zh-TW"/>
        </w:rPr>
        <w:t>, terms and conditions.  Total contract time may not exceed 36 months.</w:t>
      </w:r>
    </w:p>
    <w:p w14:paraId="1AB73AA8" w14:textId="764164DA"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Quantities:  </w:t>
      </w:r>
    </w:p>
    <w:p w14:paraId="7154D9D2" w14:textId="236A15CC" w:rsidR="004D3ABB" w:rsidRPr="00A67CFB" w:rsidRDefault="00B75C7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A67CFB">
        <w:rPr>
          <w:rFonts w:ascii="Arial" w:eastAsia="PMingLiU" w:hAnsi="Arial" w:cs="Arial"/>
          <w:sz w:val="24"/>
          <w:szCs w:val="24"/>
          <w:lang w:eastAsia="zh-TW"/>
        </w:rPr>
        <w:t xml:space="preserve">one </w:t>
      </w:r>
      <w:r w:rsidRPr="00A67CFB">
        <w:rPr>
          <w:rFonts w:ascii="Arial" w:eastAsia="PMingLiU" w:hAnsi="Arial" w:cs="Arial"/>
          <w:sz w:val="24"/>
          <w:szCs w:val="24"/>
          <w:lang w:eastAsia="zh-TW"/>
        </w:rPr>
        <w:t xml:space="preserve">indicates a lack of history on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5686D412"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Orders:  </w:t>
      </w:r>
    </w:p>
    <w:p w14:paraId="4E21F042" w14:textId="5B8542BF" w:rsidR="0037561A" w:rsidRPr="00A67CFB" w:rsidRDefault="002B2B12" w:rsidP="00A67CFB">
      <w:pPr>
        <w:widowControl/>
        <w:spacing w:after="0" w:line="240" w:lineRule="auto"/>
        <w:rPr>
          <w:rFonts w:ascii="Arial" w:eastAsia="PMingLiU" w:hAnsi="Arial" w:cs="Arial"/>
          <w:sz w:val="24"/>
          <w:szCs w:val="24"/>
          <w:lang w:eastAsia="zh-TW"/>
        </w:rPr>
      </w:pPr>
      <w:r>
        <w:rPr>
          <w:rFonts w:ascii="Arial" w:eastAsia="PMingLiU" w:hAnsi="Arial" w:cs="Arial"/>
          <w:sz w:val="24"/>
          <w:szCs w:val="24"/>
          <w:lang w:eastAsia="zh-TW"/>
        </w:rPr>
        <w:t>The Department of Transportation and Development (DOTD)</w:t>
      </w:r>
      <w:r w:rsidR="0037561A" w:rsidRPr="00A67CFB">
        <w:rPr>
          <w:rFonts w:ascii="Arial" w:eastAsia="PMingLiU" w:hAnsi="Arial" w:cs="Arial"/>
          <w:sz w:val="24"/>
          <w:szCs w:val="24"/>
          <w:lang w:eastAsia="zh-TW"/>
        </w:rPr>
        <w:t xml:space="preserve"> shall issue contract purchase orders for the </w:t>
      </w:r>
      <w:r w:rsidR="002928CF" w:rsidRPr="00A67CFB">
        <w:rPr>
          <w:rFonts w:ascii="Arial" w:eastAsia="PMingLiU" w:hAnsi="Arial" w:cs="Arial"/>
          <w:sz w:val="24"/>
          <w:szCs w:val="24"/>
          <w:lang w:eastAsia="zh-TW"/>
        </w:rPr>
        <w:t xml:space="preserve">items </w:t>
      </w:r>
      <w:r w:rsidR="0037561A" w:rsidRPr="00A67CFB">
        <w:rPr>
          <w:rFonts w:ascii="Arial" w:eastAsia="PMingLiU" w:hAnsi="Arial" w:cs="Arial"/>
          <w:sz w:val="24"/>
          <w:szCs w:val="24"/>
          <w:lang w:eastAsia="zh-TW"/>
        </w:rPr>
        <w:t xml:space="preserve">required, as and when needed.  </w:t>
      </w:r>
    </w:p>
    <w:p w14:paraId="44A1DACE"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Packaging:  </w:t>
      </w:r>
    </w:p>
    <w:p w14:paraId="1053E728" w14:textId="1F48C949"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7DD7A69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551F16D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State of Louisiana reserves the right to accept or reject alternate packaging or portion sizes based on factors </w:t>
      </w:r>
      <w:proofErr w:type="gramStart"/>
      <w:r w:rsidRPr="00A67CFB">
        <w:rPr>
          <w:rFonts w:ascii="Arial" w:eastAsia="PMingLiU" w:hAnsi="Arial" w:cs="Arial"/>
          <w:sz w:val="24"/>
          <w:szCs w:val="24"/>
          <w:lang w:eastAsia="zh-TW"/>
        </w:rPr>
        <w:t>including, but</w:t>
      </w:r>
      <w:proofErr w:type="gramEnd"/>
      <w:r w:rsidRPr="00A67CFB">
        <w:rPr>
          <w:rFonts w:ascii="Arial" w:eastAsia="PMingLiU" w:hAnsi="Arial" w:cs="Arial"/>
          <w:sz w:val="24"/>
          <w:szCs w:val="24"/>
          <w:lang w:eastAsia="zh-TW"/>
        </w:rPr>
        <w:t xml:space="preserve"> not limited </w:t>
      </w:r>
      <w:proofErr w:type="gramStart"/>
      <w:r w:rsidRPr="00A67CFB">
        <w:rPr>
          <w:rFonts w:ascii="Arial" w:eastAsia="PMingLiU" w:hAnsi="Arial" w:cs="Arial"/>
          <w:sz w:val="24"/>
          <w:szCs w:val="24"/>
          <w:lang w:eastAsia="zh-TW"/>
        </w:rPr>
        <w:t>to:</w:t>
      </w:r>
      <w:proofErr w:type="gramEnd"/>
      <w:r w:rsidRPr="00A67CFB">
        <w:rPr>
          <w:rFonts w:ascii="Arial" w:eastAsia="PMingLiU" w:hAnsi="Arial" w:cs="Arial"/>
          <w:sz w:val="24"/>
          <w:szCs w:val="24"/>
          <w:lang w:eastAsia="zh-TW"/>
        </w:rPr>
        <w:t xml:space="preserve"> storage limitations at the facility; product shelf life, dietary requirements on portions, etc.; delivery schedules </w:t>
      </w:r>
      <w:r w:rsidRPr="00A67CFB">
        <w:rPr>
          <w:rFonts w:ascii="Arial" w:eastAsia="PMingLiU" w:hAnsi="Arial" w:cs="Arial"/>
          <w:sz w:val="24"/>
          <w:szCs w:val="24"/>
          <w:lang w:eastAsia="zh-TW"/>
        </w:rPr>
        <w:lastRenderedPageBreak/>
        <w:t>specified; distribution requirements; internal/external packaging specifications; and canteen resale considerations.</w:t>
      </w:r>
    </w:p>
    <w:p w14:paraId="24BC3F9A"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4E0B655"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Vendors are encouraged to consider delivery methods that utilize recyclable or reusable packaging material and containers, or those with recycled content.</w:t>
      </w:r>
    </w:p>
    <w:p w14:paraId="1BBFCE59"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285BDC4A"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Unless otherwise specified, the commodities shall be packed in substantial commercial containers of the type, size and kind commonly used for the purpose, so constructed as to ensure acceptance and safe delivery as called for in the contract.</w:t>
      </w:r>
    </w:p>
    <w:p w14:paraId="21B6A88B"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Package Markings:  </w:t>
      </w:r>
    </w:p>
    <w:p w14:paraId="22635557" w14:textId="0D60F345"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Packages must be marked with the brand and number of the product and such other information as sizes, types, quantity, use instruction, etc. which helps the end user in using the product correctly.</w:t>
      </w:r>
    </w:p>
    <w:p w14:paraId="5DC2FB8B" w14:textId="77777777" w:rsidR="00D76ED8" w:rsidRPr="00A67CFB" w:rsidRDefault="00D76ED8" w:rsidP="00A67CFB">
      <w:pPr>
        <w:pStyle w:val="Heading1"/>
        <w:rPr>
          <w:rFonts w:ascii="Arial" w:eastAsia="PMingLiU" w:hAnsi="Arial" w:cs="Arial"/>
          <w:szCs w:val="24"/>
          <w:lang w:eastAsia="zh-TW"/>
        </w:rPr>
      </w:pPr>
      <w:r w:rsidRPr="00A67CFB">
        <w:rPr>
          <w:rFonts w:ascii="Arial" w:eastAsia="PMingLiU" w:hAnsi="Arial" w:cs="Arial"/>
          <w:szCs w:val="24"/>
          <w:lang w:eastAsia="zh-TW"/>
        </w:rPr>
        <w:t>Delivery:</w:t>
      </w:r>
    </w:p>
    <w:p w14:paraId="2F4E7949" w14:textId="7C268352" w:rsidR="00D76ED8" w:rsidRPr="00A67CFB" w:rsidRDefault="00266294"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Deliver to</w:t>
      </w:r>
      <w:r w:rsidR="00D76ED8" w:rsidRPr="00A67CFB">
        <w:rPr>
          <w:rFonts w:ascii="Arial" w:eastAsia="PMingLiU" w:hAnsi="Arial" w:cs="Arial"/>
          <w:sz w:val="24"/>
          <w:szCs w:val="24"/>
          <w:lang w:eastAsia="zh-TW"/>
        </w:rPr>
        <w:t xml:space="preserve"> </w:t>
      </w:r>
      <w:r w:rsidR="002B2B12">
        <w:rPr>
          <w:rFonts w:ascii="Arial" w:eastAsia="PMingLiU" w:hAnsi="Arial" w:cs="Arial"/>
          <w:sz w:val="24"/>
          <w:szCs w:val="24"/>
          <w:lang w:eastAsia="zh-TW"/>
        </w:rPr>
        <w:t>DOTD.</w:t>
      </w:r>
      <w:r w:rsidR="00D76ED8" w:rsidRPr="00A67CFB">
        <w:rPr>
          <w:rFonts w:ascii="Arial" w:eastAsia="PMingLiU" w:hAnsi="Arial" w:cs="Arial"/>
          <w:sz w:val="24"/>
          <w:szCs w:val="24"/>
          <w:lang w:eastAsia="zh-TW"/>
        </w:rPr>
        <w:t xml:space="preserve"> Delivery is to be made upon the issuance of a purchase order.</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2C8F7549"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Under the LaCarte program, purchase orders are not necessary. </w:t>
      </w:r>
      <w:r w:rsidR="006F6338">
        <w:rPr>
          <w:rFonts w:ascii="Arial" w:eastAsia="Times New Roman" w:hAnsi="Arial" w:cs="Arial"/>
          <w:color w:val="000000"/>
          <w:sz w:val="24"/>
          <w:szCs w:val="24"/>
        </w:rPr>
        <w:t>Purchase orders</w:t>
      </w:r>
      <w:r w:rsidRPr="00A67CFB">
        <w:rPr>
          <w:rFonts w:ascii="Arial" w:eastAsia="Times New Roman" w:hAnsi="Arial" w:cs="Arial"/>
          <w:color w:val="000000"/>
          <w:sz w:val="24"/>
          <w:szCs w:val="24"/>
        </w:rPr>
        <w:t xml:space="preserve">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6DCDEB84"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w:t>
      </w:r>
      <w:r w:rsidR="006F6338">
        <w:rPr>
          <w:rFonts w:ascii="Arial" w:eastAsia="Times New Roman" w:hAnsi="Arial" w:cs="Arial"/>
          <w:color w:val="000000"/>
          <w:sz w:val="24"/>
          <w:szCs w:val="24"/>
        </w:rPr>
        <w:t>upon</w:t>
      </w:r>
      <w:r w:rsidRPr="00A67CFB">
        <w:rPr>
          <w:rFonts w:ascii="Arial" w:eastAsia="Times New Roman" w:hAnsi="Arial" w:cs="Arial"/>
          <w:color w:val="000000"/>
          <w:sz w:val="24"/>
          <w:szCs w:val="24"/>
        </w:rPr>
        <w:t xml:space="preserve">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w:t>
      </w:r>
      <w:r w:rsidRPr="00A67CFB">
        <w:rPr>
          <w:rFonts w:ascii="Arial" w:eastAsia="Times New Roman" w:hAnsi="Arial" w:cs="Arial"/>
          <w:color w:val="000000"/>
          <w:sz w:val="24"/>
          <w:szCs w:val="24"/>
        </w:rPr>
        <w:lastRenderedPageBreak/>
        <w:t xml:space="preserve">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3" w:history="1">
        <w:r w:rsidR="00E50DBF" w:rsidRPr="00A67CFB">
          <w:rPr>
            <w:rStyle w:val="Hyperlink"/>
            <w:rFonts w:ascii="Arial" w:hAnsi="Arial" w:cs="Arial"/>
            <w:sz w:val="24"/>
            <w:szCs w:val="24"/>
          </w:rPr>
          <w:t>doa-osrap-eft@la.gov</w:t>
        </w:r>
      </w:hyperlink>
      <w:hyperlink r:id="rId14"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337A95BE"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w:t>
      </w:r>
      <w:sdt>
        <w:sdtPr>
          <w:rPr>
            <w:rFonts w:ascii="Arial" w:eastAsia="PMingLiU" w:hAnsi="Arial" w:cs="Arial"/>
            <w:sz w:val="24"/>
            <w:szCs w:val="28"/>
            <w:lang w:eastAsia="zh-TW"/>
          </w:rPr>
          <w:alias w:val="Check Yes"/>
          <w:tag w:val="Check Yes"/>
          <w:id w:val="-607126112"/>
          <w14:checkbox>
            <w14:checked w14:val="0"/>
            <w14:checkedState w14:val="2612" w14:font="MS Gothic"/>
            <w14:uncheckedState w14:val="2610" w14:font="MS Gothic"/>
          </w14:checkbox>
        </w:sdtPr>
        <w:sdtEndPr/>
        <w:sdtContent>
          <w:r w:rsidR="00A40E29">
            <w:rPr>
              <w:rFonts w:ascii="MS Gothic" w:eastAsia="MS Gothic" w:hAnsi="MS Gothic" w:cs="Arial" w:hint="eastAsia"/>
              <w:sz w:val="24"/>
              <w:szCs w:val="28"/>
              <w:lang w:eastAsia="zh-TW"/>
            </w:rPr>
            <w:t>☐</w:t>
          </w:r>
        </w:sdtContent>
      </w:sdt>
      <w:r w:rsidR="00A40E29">
        <w:rPr>
          <w:rFonts w:ascii="Arial" w:eastAsia="PMingLiU" w:hAnsi="Arial" w:cs="Arial"/>
          <w:sz w:val="24"/>
          <w:szCs w:val="24"/>
          <w:lang w:eastAsia="zh-TW"/>
        </w:rPr>
        <w:t xml:space="preserve">    </w:t>
      </w:r>
      <w:r w:rsidR="00A40E29" w:rsidRPr="00A67CFB">
        <w:rPr>
          <w:rFonts w:ascii="Arial" w:eastAsia="PMingLiU" w:hAnsi="Arial" w:cs="Arial"/>
          <w:sz w:val="24"/>
          <w:szCs w:val="24"/>
          <w:lang w:eastAsia="zh-TW"/>
        </w:rPr>
        <w:t xml:space="preserve">yes    </w:t>
      </w:r>
      <w:r w:rsidR="00A40E29">
        <w:rPr>
          <w:rFonts w:ascii="Arial" w:eastAsia="PMingLiU" w:hAnsi="Arial" w:cs="Arial"/>
          <w:sz w:val="24"/>
          <w:szCs w:val="24"/>
          <w:lang w:eastAsia="zh-TW"/>
        </w:rPr>
        <w:t xml:space="preserve">  </w:t>
      </w:r>
      <w:sdt>
        <w:sdtPr>
          <w:rPr>
            <w:rFonts w:ascii="Arial" w:eastAsia="PMingLiU" w:hAnsi="Arial" w:cs="Arial"/>
            <w:sz w:val="24"/>
            <w:szCs w:val="28"/>
            <w:lang w:eastAsia="zh-TW"/>
          </w:rPr>
          <w:alias w:val="Check Yes"/>
          <w:tag w:val="Check Yes"/>
          <w:id w:val="1529675742"/>
          <w14:checkbox>
            <w14:checked w14:val="0"/>
            <w14:checkedState w14:val="2612" w14:font="MS Gothic"/>
            <w14:uncheckedState w14:val="2610" w14:font="MS Gothic"/>
          </w14:checkbox>
        </w:sdtPr>
        <w:sdtEndPr/>
        <w:sdtContent>
          <w:r w:rsidR="00A40E29">
            <w:rPr>
              <w:rFonts w:ascii="MS Gothic" w:eastAsia="MS Gothic" w:hAnsi="MS Gothic" w:cs="Arial" w:hint="eastAsia"/>
              <w:sz w:val="24"/>
              <w:szCs w:val="28"/>
              <w:lang w:eastAsia="zh-TW"/>
            </w:rPr>
            <w:t>☐</w:t>
          </w:r>
        </w:sdtContent>
      </w:sdt>
      <w:r w:rsidR="00A40E29">
        <w:rPr>
          <w:rFonts w:ascii="Arial" w:eastAsia="PMingLiU" w:hAnsi="Arial" w:cs="Arial"/>
          <w:sz w:val="24"/>
          <w:szCs w:val="24"/>
          <w:lang w:eastAsia="zh-TW"/>
        </w:rPr>
        <w:t xml:space="preserve">  </w:t>
      </w:r>
      <w:r w:rsidR="00A40E29" w:rsidRPr="00A67CFB">
        <w:rPr>
          <w:rFonts w:ascii="Arial" w:eastAsia="PMingLiU" w:hAnsi="Arial" w:cs="Arial"/>
          <w:sz w:val="24"/>
          <w:szCs w:val="24"/>
          <w:lang w:eastAsia="zh-TW"/>
        </w:rPr>
        <w:t xml:space="preserve"> no</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4E389EFA"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w:t>
      </w:r>
      <w:sdt>
        <w:sdtPr>
          <w:rPr>
            <w:rFonts w:ascii="Arial" w:eastAsia="PMingLiU" w:hAnsi="Arial" w:cs="Arial"/>
            <w:sz w:val="24"/>
            <w:szCs w:val="28"/>
            <w:lang w:eastAsia="zh-TW"/>
          </w:rPr>
          <w:alias w:val="Check Yes"/>
          <w:tag w:val="Check Yes"/>
          <w:id w:val="1599904168"/>
          <w14:checkbox>
            <w14:checked w14:val="0"/>
            <w14:checkedState w14:val="2612" w14:font="MS Gothic"/>
            <w14:uncheckedState w14:val="2610" w14:font="MS Gothic"/>
          </w14:checkbox>
        </w:sdtPr>
        <w:sdtEndPr/>
        <w:sdtContent>
          <w:r w:rsidR="00A40E29">
            <w:rPr>
              <w:rFonts w:ascii="MS Gothic" w:eastAsia="MS Gothic" w:hAnsi="MS Gothic" w:cs="Arial" w:hint="eastAsia"/>
              <w:sz w:val="24"/>
              <w:szCs w:val="28"/>
              <w:lang w:eastAsia="zh-TW"/>
            </w:rPr>
            <w:t>☐</w:t>
          </w:r>
        </w:sdtContent>
      </w:sdt>
      <w:r w:rsidR="00A40E29">
        <w:rPr>
          <w:rFonts w:ascii="Arial" w:eastAsia="PMingLiU" w:hAnsi="Arial" w:cs="Arial"/>
          <w:sz w:val="24"/>
          <w:szCs w:val="24"/>
          <w:lang w:eastAsia="zh-TW"/>
        </w:rPr>
        <w:t xml:space="preserve">    </w:t>
      </w:r>
      <w:r w:rsidR="00A40E29" w:rsidRPr="00A67CFB">
        <w:rPr>
          <w:rFonts w:ascii="Arial" w:eastAsia="PMingLiU" w:hAnsi="Arial" w:cs="Arial"/>
          <w:sz w:val="24"/>
          <w:szCs w:val="24"/>
          <w:lang w:eastAsia="zh-TW"/>
        </w:rPr>
        <w:t xml:space="preserve">yes    </w:t>
      </w:r>
      <w:r w:rsidR="00A40E29">
        <w:rPr>
          <w:rFonts w:ascii="Arial" w:eastAsia="PMingLiU" w:hAnsi="Arial" w:cs="Arial"/>
          <w:sz w:val="24"/>
          <w:szCs w:val="24"/>
          <w:lang w:eastAsia="zh-TW"/>
        </w:rPr>
        <w:t xml:space="preserve">  </w:t>
      </w:r>
      <w:sdt>
        <w:sdtPr>
          <w:rPr>
            <w:rFonts w:ascii="Arial" w:eastAsia="PMingLiU" w:hAnsi="Arial" w:cs="Arial"/>
            <w:sz w:val="24"/>
            <w:szCs w:val="28"/>
            <w:lang w:eastAsia="zh-TW"/>
          </w:rPr>
          <w:alias w:val="Check Yes"/>
          <w:tag w:val="Check Yes"/>
          <w:id w:val="557900335"/>
          <w14:checkbox>
            <w14:checked w14:val="0"/>
            <w14:checkedState w14:val="2612" w14:font="MS Gothic"/>
            <w14:uncheckedState w14:val="2610" w14:font="MS Gothic"/>
          </w14:checkbox>
        </w:sdtPr>
        <w:sdtEndPr/>
        <w:sdtContent>
          <w:r w:rsidR="00A40E29">
            <w:rPr>
              <w:rFonts w:ascii="MS Gothic" w:eastAsia="MS Gothic" w:hAnsi="MS Gothic" w:cs="Arial" w:hint="eastAsia"/>
              <w:sz w:val="24"/>
              <w:szCs w:val="28"/>
              <w:lang w:eastAsia="zh-TW"/>
            </w:rPr>
            <w:t>☐</w:t>
          </w:r>
        </w:sdtContent>
      </w:sdt>
      <w:r w:rsidR="00A40E29">
        <w:rPr>
          <w:rFonts w:ascii="Arial" w:eastAsia="PMingLiU" w:hAnsi="Arial" w:cs="Arial"/>
          <w:sz w:val="24"/>
          <w:szCs w:val="24"/>
          <w:lang w:eastAsia="zh-TW"/>
        </w:rPr>
        <w:t xml:space="preserve">  </w:t>
      </w:r>
      <w:r w:rsidR="00A40E29" w:rsidRPr="00A67CFB">
        <w:rPr>
          <w:rFonts w:ascii="Arial" w:eastAsia="PMingLiU" w:hAnsi="Arial" w:cs="Arial"/>
          <w:sz w:val="24"/>
          <w:szCs w:val="24"/>
          <w:lang w:eastAsia="zh-TW"/>
        </w:rPr>
        <w:t xml:space="preserve">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07A47986"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Do you claim this preference?  </w:t>
      </w:r>
      <w:r w:rsidR="009C2E18">
        <w:rPr>
          <w:rFonts w:ascii="Arial" w:eastAsia="PMingLiU" w:hAnsi="Arial" w:cs="Arial"/>
          <w:sz w:val="24"/>
          <w:szCs w:val="24"/>
          <w:lang w:eastAsia="zh-TW"/>
        </w:rPr>
        <w:t xml:space="preserve">       </w:t>
      </w:r>
      <w:sdt>
        <w:sdtPr>
          <w:rPr>
            <w:rFonts w:ascii="Arial" w:eastAsia="PMingLiU" w:hAnsi="Arial" w:cs="Arial"/>
            <w:sz w:val="24"/>
            <w:szCs w:val="28"/>
            <w:lang w:eastAsia="zh-TW"/>
          </w:rPr>
          <w:alias w:val="Check Yes"/>
          <w:tag w:val="Check Yes"/>
          <w:id w:val="-1099480504"/>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yes    </w:t>
      </w:r>
      <w:r w:rsidR="009C2E18">
        <w:rPr>
          <w:rFonts w:ascii="Arial" w:eastAsia="PMingLiU" w:hAnsi="Arial" w:cs="Arial"/>
          <w:sz w:val="24"/>
          <w:szCs w:val="24"/>
          <w:lang w:eastAsia="zh-TW"/>
        </w:rPr>
        <w:t xml:space="preserve">  </w:t>
      </w:r>
      <w:sdt>
        <w:sdtPr>
          <w:rPr>
            <w:rFonts w:ascii="Arial" w:eastAsia="PMingLiU" w:hAnsi="Arial" w:cs="Arial"/>
            <w:sz w:val="24"/>
            <w:szCs w:val="28"/>
            <w:lang w:eastAsia="zh-TW"/>
          </w:rPr>
          <w:alias w:val="Check Yes"/>
          <w:tag w:val="Check Yes"/>
          <w:id w:val="-1010216088"/>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2DA99C10" w:rsidR="00550B9F"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line number(s): </w:t>
      </w:r>
    </w:p>
    <w:p w14:paraId="27E8A849" w14:textId="77777777" w:rsidR="009C2E18" w:rsidRPr="00A67CFB" w:rsidRDefault="009C2E18" w:rsidP="00A67CFB">
      <w:pPr>
        <w:widowControl/>
        <w:spacing w:after="0" w:line="240" w:lineRule="auto"/>
        <w:ind w:firstLine="720"/>
        <w:rPr>
          <w:rFonts w:ascii="Arial" w:eastAsia="PMingLiU" w:hAnsi="Arial" w:cs="Arial"/>
          <w:sz w:val="24"/>
          <w:szCs w:val="24"/>
          <w:lang w:eastAsia="zh-TW"/>
        </w:rPr>
      </w:pP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5A22E25B"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w:t>
      </w:r>
      <w:r w:rsidR="009C2E18">
        <w:rPr>
          <w:rFonts w:ascii="Arial" w:eastAsia="PMingLiU" w:hAnsi="Arial" w:cs="Arial"/>
          <w:sz w:val="24"/>
          <w:szCs w:val="24"/>
          <w:lang w:eastAsia="zh-TW"/>
        </w:rPr>
        <w:tab/>
      </w:r>
      <w:sdt>
        <w:sdtPr>
          <w:rPr>
            <w:rFonts w:ascii="Arial" w:eastAsia="PMingLiU" w:hAnsi="Arial" w:cs="Arial"/>
            <w:sz w:val="24"/>
            <w:szCs w:val="28"/>
            <w:lang w:eastAsia="zh-TW"/>
          </w:rPr>
          <w:alias w:val="Check Yes"/>
          <w:tag w:val="Check Yes"/>
          <w:id w:val="1316305600"/>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009C2E18" w:rsidRPr="00A67CFB">
        <w:rPr>
          <w:rFonts w:ascii="Arial" w:eastAsia="PMingLiU" w:hAnsi="Arial" w:cs="Arial"/>
          <w:sz w:val="24"/>
          <w:szCs w:val="24"/>
          <w:lang w:eastAsia="zh-TW"/>
        </w:rPr>
        <w:t xml:space="preserve">yes      </w:t>
      </w:r>
      <w:r w:rsidR="009C2E18">
        <w:rPr>
          <w:rFonts w:ascii="Arial" w:eastAsia="PMingLiU" w:hAnsi="Arial" w:cs="Arial"/>
          <w:sz w:val="24"/>
          <w:szCs w:val="24"/>
          <w:lang w:eastAsia="zh-TW"/>
        </w:rPr>
        <w:t xml:space="preserve">  </w:t>
      </w:r>
      <w:sdt>
        <w:sdtPr>
          <w:rPr>
            <w:rFonts w:ascii="Arial" w:eastAsia="PMingLiU" w:hAnsi="Arial" w:cs="Arial"/>
            <w:sz w:val="24"/>
            <w:szCs w:val="28"/>
            <w:lang w:eastAsia="zh-TW"/>
          </w:rPr>
          <w:alias w:val="Check Yes"/>
          <w:tag w:val="Check Yes"/>
          <w:id w:val="466935141"/>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009C2E18" w:rsidRPr="00A67CFB">
        <w:rPr>
          <w:rFonts w:ascii="Arial" w:eastAsia="PMingLiU" w:hAnsi="Arial" w:cs="Arial"/>
          <w:sz w:val="24"/>
          <w:szCs w:val="24"/>
          <w:lang w:eastAsia="zh-TW"/>
        </w:rPr>
        <w:t xml:space="preserve">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238CAE52" w:rsidR="00550B9F"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line number(s): </w:t>
      </w:r>
    </w:p>
    <w:p w14:paraId="430AADB3" w14:textId="77777777" w:rsidR="009C2E18" w:rsidRPr="00A67CFB" w:rsidRDefault="009C2E18" w:rsidP="00A67CFB">
      <w:pPr>
        <w:widowControl/>
        <w:spacing w:after="0" w:line="240" w:lineRule="auto"/>
        <w:ind w:firstLine="720"/>
        <w:rPr>
          <w:rFonts w:ascii="Arial" w:eastAsia="PMingLiU" w:hAnsi="Arial" w:cs="Arial"/>
          <w:sz w:val="24"/>
          <w:szCs w:val="24"/>
          <w:lang w:eastAsia="zh-TW"/>
        </w:rPr>
      </w:pP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743A6751" w14:textId="77777777" w:rsidR="009C2E18" w:rsidRDefault="009C2E18" w:rsidP="00A67CFB">
      <w:pPr>
        <w:widowControl/>
        <w:spacing w:after="0" w:line="240" w:lineRule="auto"/>
        <w:rPr>
          <w:rFonts w:ascii="Arial" w:eastAsia="PMingLiU" w:hAnsi="Arial" w:cs="Arial"/>
          <w:sz w:val="24"/>
          <w:szCs w:val="24"/>
          <w:lang w:eastAsia="zh-TW"/>
        </w:rPr>
      </w:pPr>
    </w:p>
    <w:p w14:paraId="05674ABB" w14:textId="0BB685D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026F3D61"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2023506728"/>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009C2E18" w:rsidRPr="00A67CFB">
        <w:rPr>
          <w:rFonts w:ascii="Arial" w:eastAsia="PMingLiU" w:hAnsi="Arial" w:cs="Arial"/>
          <w:sz w:val="24"/>
          <w:szCs w:val="24"/>
          <w:lang w:eastAsia="zh-TW"/>
        </w:rPr>
        <w:t xml:space="preserve">yes    </w:t>
      </w:r>
      <w:r w:rsidR="009C2E18">
        <w:rPr>
          <w:rFonts w:ascii="Arial" w:eastAsia="PMingLiU" w:hAnsi="Arial" w:cs="Arial"/>
          <w:sz w:val="24"/>
          <w:szCs w:val="24"/>
          <w:lang w:eastAsia="zh-TW"/>
        </w:rPr>
        <w:t xml:space="preserve">  </w:t>
      </w:r>
      <w:sdt>
        <w:sdtPr>
          <w:rPr>
            <w:rFonts w:ascii="Arial" w:eastAsia="PMingLiU" w:hAnsi="Arial" w:cs="Arial"/>
            <w:sz w:val="24"/>
            <w:szCs w:val="28"/>
            <w:lang w:eastAsia="zh-TW"/>
          </w:rPr>
          <w:alias w:val="Check Yes"/>
          <w:tag w:val="Check Yes"/>
          <w:id w:val="-1685504651"/>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009C2E18" w:rsidRPr="00A67CFB">
        <w:rPr>
          <w:rFonts w:ascii="Arial" w:eastAsia="PMingLiU" w:hAnsi="Arial" w:cs="Arial"/>
          <w:sz w:val="24"/>
          <w:szCs w:val="24"/>
          <w:lang w:eastAsia="zh-TW"/>
        </w:rPr>
        <w:t xml:space="preserve">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00925BD4" w:rsidR="00550B9F"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line number(s): </w:t>
      </w:r>
    </w:p>
    <w:p w14:paraId="781901FC" w14:textId="77777777" w:rsidR="009C2E18" w:rsidRPr="00A67CFB" w:rsidRDefault="009C2E18" w:rsidP="00A67CFB">
      <w:pPr>
        <w:widowControl/>
        <w:spacing w:after="0" w:line="240" w:lineRule="auto"/>
        <w:ind w:left="720"/>
        <w:rPr>
          <w:rFonts w:ascii="Arial" w:eastAsia="PMingLiU" w:hAnsi="Arial" w:cs="Arial"/>
          <w:sz w:val="24"/>
          <w:szCs w:val="24"/>
          <w:lang w:eastAsia="zh-TW"/>
        </w:rPr>
      </w:pP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040A7526" w14:textId="77777777" w:rsidR="009C2E18" w:rsidRDefault="009C2E18" w:rsidP="00A67CFB">
      <w:pPr>
        <w:widowControl/>
        <w:spacing w:after="0" w:line="240" w:lineRule="auto"/>
        <w:rPr>
          <w:rFonts w:ascii="Arial" w:eastAsia="PMingLiU" w:hAnsi="Arial" w:cs="Arial"/>
          <w:sz w:val="24"/>
          <w:szCs w:val="24"/>
          <w:lang w:eastAsia="zh-TW"/>
        </w:rPr>
      </w:pPr>
    </w:p>
    <w:p w14:paraId="19C6C178" w14:textId="726E143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Pr="00A67CFB" w:rsidRDefault="00550B9F" w:rsidP="00A67CFB">
      <w:pPr>
        <w:widowControl/>
        <w:spacing w:after="0" w:line="240" w:lineRule="auto"/>
        <w:ind w:left="990" w:hanging="990"/>
        <w:rPr>
          <w:rFonts w:ascii="Arial" w:eastAsia="PMingLiU" w:hAnsi="Arial" w:cs="Arial"/>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1DC52725"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Procurement of United States Products:  </w:t>
      </w:r>
    </w:p>
    <w:p w14:paraId="2F7B7635"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E7298D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D5E0B73" w14:textId="2EC175F1"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outside the United States by more than 5%.</w:t>
      </w:r>
    </w:p>
    <w:p w14:paraId="1BEA4672"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59D4D13" w14:textId="76064CCC"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items agrees to sell the items at the same price as the lowest bid offered on such items.</w:t>
      </w:r>
    </w:p>
    <w:p w14:paraId="7EA2743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9516987" w14:textId="3E3005B8"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items manufactured in the United States which are within 5% of the lowest bid, the bidder offering the lowest bid on such items is entitled to accept the price of the lowest bid made on such items.</w:t>
      </w:r>
    </w:p>
    <w:p w14:paraId="034A2A2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4F3FBFEE" w14:textId="4C21035A"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certifies that such items are manufactured in the United States.</w:t>
      </w:r>
    </w:p>
    <w:p w14:paraId="5BB2FC4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C85396F"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For the purposes of this preference, </w:t>
      </w:r>
    </w:p>
    <w:p w14:paraId="1DF94B0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FBF9D4F" w14:textId="6E083F61"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7502DD2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9EA1787" w14:textId="41C71EBE"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"United States" means the United States and any place subject to the jurisdiction of the United States.</w:t>
      </w:r>
    </w:p>
    <w:p w14:paraId="7495561B"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0152F44" w14:textId="515696F1"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1194155402"/>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009C2E18" w:rsidRPr="00A67CFB">
        <w:rPr>
          <w:rFonts w:ascii="Arial" w:eastAsia="PMingLiU" w:hAnsi="Arial" w:cs="Arial"/>
          <w:sz w:val="24"/>
          <w:szCs w:val="24"/>
          <w:lang w:eastAsia="zh-TW"/>
        </w:rPr>
        <w:t xml:space="preserve">yes    </w:t>
      </w:r>
      <w:r w:rsidR="009C2E18">
        <w:rPr>
          <w:rFonts w:ascii="Arial" w:eastAsia="PMingLiU" w:hAnsi="Arial" w:cs="Arial"/>
          <w:sz w:val="24"/>
          <w:szCs w:val="24"/>
          <w:lang w:eastAsia="zh-TW"/>
        </w:rPr>
        <w:t xml:space="preserve">  </w:t>
      </w:r>
      <w:sdt>
        <w:sdtPr>
          <w:rPr>
            <w:rFonts w:ascii="Arial" w:eastAsia="PMingLiU" w:hAnsi="Arial" w:cs="Arial"/>
            <w:sz w:val="24"/>
            <w:szCs w:val="28"/>
            <w:lang w:eastAsia="zh-TW"/>
          </w:rPr>
          <w:alias w:val="Check Yes"/>
          <w:tag w:val="Check Yes"/>
          <w:id w:val="-582673020"/>
          <w14:checkbox>
            <w14:checked w14:val="0"/>
            <w14:checkedState w14:val="2612" w14:font="MS Gothic"/>
            <w14:uncheckedState w14:val="2610" w14:font="MS Gothic"/>
          </w14:checkbox>
        </w:sdtPr>
        <w:sdtEndPr/>
        <w:sdtContent>
          <w:r w:rsidR="009C2E18">
            <w:rPr>
              <w:rFonts w:ascii="MS Gothic" w:eastAsia="MS Gothic" w:hAnsi="MS Gothic" w:cs="Arial" w:hint="eastAsia"/>
              <w:sz w:val="24"/>
              <w:szCs w:val="28"/>
              <w:lang w:eastAsia="zh-TW"/>
            </w:rPr>
            <w:t>☐</w:t>
          </w:r>
        </w:sdtContent>
      </w:sdt>
      <w:r w:rsidR="009C2E18">
        <w:rPr>
          <w:rFonts w:ascii="Arial" w:eastAsia="PMingLiU" w:hAnsi="Arial" w:cs="Arial"/>
          <w:sz w:val="24"/>
          <w:szCs w:val="24"/>
          <w:lang w:eastAsia="zh-TW"/>
        </w:rPr>
        <w:t xml:space="preserve">  </w:t>
      </w:r>
      <w:r w:rsidR="009C2E18" w:rsidRPr="00A67CFB">
        <w:rPr>
          <w:rFonts w:ascii="Arial" w:eastAsia="PMingLiU" w:hAnsi="Arial" w:cs="Arial"/>
          <w:sz w:val="24"/>
          <w:szCs w:val="24"/>
          <w:lang w:eastAsia="zh-TW"/>
        </w:rPr>
        <w:t xml:space="preserve"> no</w:t>
      </w:r>
    </w:p>
    <w:p w14:paraId="67C2F51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D40F501" w14:textId="01E973AC"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line number(s): </w:t>
      </w:r>
    </w:p>
    <w:p w14:paraId="0004010F"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4A939D2"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Specify location within the United States where this product is manufactured:</w:t>
      </w:r>
    </w:p>
    <w:p w14:paraId="5B1C0EEC"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 </w:t>
      </w:r>
    </w:p>
    <w:p w14:paraId="3054299A" w14:textId="653D5E60"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w:t>
      </w:r>
      <w:r w:rsidR="00E50DBF" w:rsidRPr="00A67CFB">
        <w:rPr>
          <w:rFonts w:ascii="Arial" w:eastAsia="PMingLiU" w:hAnsi="Arial" w:cs="Arial"/>
          <w:sz w:val="24"/>
          <w:szCs w:val="24"/>
          <w:lang w:eastAsia="zh-TW"/>
        </w:rPr>
        <w:t>ote: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7F146BA4"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485D7402" w14:textId="08B4132E"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Termination for Non-Appropriation of Funds</w:t>
      </w:r>
      <w:r w:rsidR="00D74E38" w:rsidRPr="00A67CFB">
        <w:rPr>
          <w:rFonts w:ascii="Arial" w:eastAsia="PMingLiU" w:hAnsi="Arial" w:cs="Arial"/>
          <w:szCs w:val="24"/>
          <w:lang w:eastAsia="zh-TW"/>
        </w:rPr>
        <w:t xml:space="preserve">:  </w:t>
      </w:r>
    </w:p>
    <w:p w14:paraId="7773AF7D" w14:textId="10BAAAD5" w:rsidR="00D74E38" w:rsidRPr="00A67CFB" w:rsidRDefault="00D74E3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continuation</w:t>
      </w:r>
      <w:r w:rsidRPr="00A67CFB">
        <w:rPr>
          <w:rFonts w:ascii="Arial" w:eastAsia="PMingLiU" w:hAnsi="Arial" w:cs="Arial"/>
          <w:b/>
          <w:sz w:val="24"/>
          <w:szCs w:val="24"/>
          <w:lang w:eastAsia="zh-TW"/>
        </w:rPr>
        <w:t xml:space="preserve"> </w:t>
      </w:r>
      <w:r w:rsidRPr="00A67CFB">
        <w:rPr>
          <w:rFonts w:ascii="Arial" w:eastAsia="PMingLiU" w:hAnsi="Arial" w:cs="Arial"/>
          <w:sz w:val="24"/>
          <w:szCs w:val="24"/>
          <w:lang w:eastAsia="zh-TW"/>
        </w:rPr>
        <w:t xml:space="preserve">of </w:t>
      </w:r>
      <w:r w:rsidR="008A2F16"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is contingent upon the appropriation </w:t>
      </w:r>
      <w:r w:rsidR="00F845CC" w:rsidRPr="00A67CFB">
        <w:rPr>
          <w:rFonts w:ascii="Arial" w:eastAsia="PMingLiU" w:hAnsi="Arial" w:cs="Arial"/>
          <w:sz w:val="24"/>
          <w:szCs w:val="24"/>
          <w:lang w:eastAsia="zh-TW"/>
        </w:rPr>
        <w:t>of</w:t>
      </w:r>
      <w:r w:rsidRPr="00A67CFB">
        <w:rPr>
          <w:rFonts w:ascii="Arial" w:eastAsia="PMingLiU" w:hAnsi="Arial" w:cs="Arial"/>
          <w:sz w:val="24"/>
          <w:szCs w:val="24"/>
          <w:lang w:eastAsia="zh-TW"/>
        </w:rPr>
        <w:t xml:space="preserve"> funds </w:t>
      </w:r>
      <w:r w:rsidR="00676159" w:rsidRPr="00A67CFB">
        <w:rPr>
          <w:rFonts w:ascii="Arial" w:eastAsia="PMingLiU" w:hAnsi="Arial" w:cs="Arial"/>
          <w:sz w:val="24"/>
          <w:szCs w:val="24"/>
          <w:lang w:eastAsia="zh-TW"/>
        </w:rPr>
        <w:t xml:space="preserve">to fulfill the requirements of </w:t>
      </w:r>
      <w:r w:rsidR="008A2F16" w:rsidRPr="00A67CFB">
        <w:rPr>
          <w:rFonts w:ascii="Arial" w:eastAsia="PMingLiU" w:hAnsi="Arial" w:cs="Arial"/>
          <w:sz w:val="24"/>
          <w:szCs w:val="24"/>
          <w:lang w:eastAsia="zh-TW"/>
        </w:rPr>
        <w:t>the</w:t>
      </w:r>
      <w:r w:rsidR="00676159" w:rsidRPr="00A67CFB">
        <w:rPr>
          <w:rFonts w:ascii="Arial" w:eastAsia="PMingLiU" w:hAnsi="Arial" w:cs="Arial"/>
          <w:sz w:val="24"/>
          <w:szCs w:val="24"/>
          <w:lang w:eastAsia="zh-TW"/>
        </w:rPr>
        <w:t xml:space="preserve"> contract </w:t>
      </w:r>
      <w:r w:rsidRPr="00A67CFB">
        <w:rPr>
          <w:rFonts w:ascii="Arial" w:eastAsia="PMingLiU" w:hAnsi="Arial" w:cs="Arial"/>
          <w:sz w:val="24"/>
          <w:szCs w:val="24"/>
          <w:lang w:eastAsia="zh-TW"/>
        </w:rPr>
        <w:t xml:space="preserve">by </w:t>
      </w:r>
      <w:proofErr w:type="gramStart"/>
      <w:r w:rsidRPr="00A67CFB">
        <w:rPr>
          <w:rFonts w:ascii="Arial" w:eastAsia="PMingLiU" w:hAnsi="Arial" w:cs="Arial"/>
          <w:sz w:val="24"/>
          <w:szCs w:val="24"/>
          <w:lang w:eastAsia="zh-TW"/>
        </w:rPr>
        <w:t>the legisla</w:t>
      </w:r>
      <w:r w:rsidR="00F845CC" w:rsidRPr="00A67CFB">
        <w:rPr>
          <w:rFonts w:ascii="Arial" w:eastAsia="PMingLiU" w:hAnsi="Arial" w:cs="Arial"/>
          <w:sz w:val="24"/>
          <w:szCs w:val="24"/>
          <w:lang w:eastAsia="zh-TW"/>
        </w:rPr>
        <w:t>ture</w:t>
      </w:r>
      <w:proofErr w:type="gramEnd"/>
      <w:r w:rsidR="00F845CC" w:rsidRPr="00A67CFB">
        <w:rPr>
          <w:rFonts w:ascii="Arial" w:eastAsia="PMingLiU" w:hAnsi="Arial" w:cs="Arial"/>
          <w:sz w:val="24"/>
          <w:szCs w:val="24"/>
          <w:lang w:eastAsia="zh-TW"/>
        </w:rPr>
        <w:t xml:space="preserve">.  If the legislature fails to appropriate sufficient monies to provide for the continuation </w:t>
      </w:r>
      <w:r w:rsidR="00B760A8" w:rsidRPr="00A67CFB">
        <w:rPr>
          <w:rFonts w:ascii="Arial" w:eastAsia="PMingLiU" w:hAnsi="Arial" w:cs="Arial"/>
          <w:sz w:val="24"/>
          <w:szCs w:val="24"/>
          <w:lang w:eastAsia="zh-TW"/>
        </w:rPr>
        <w:t>of a contract or</w:t>
      </w:r>
      <w:r w:rsidR="00F845CC" w:rsidRPr="00A67CFB">
        <w:rPr>
          <w:rFonts w:ascii="Arial" w:eastAsia="PMingLiU" w:hAnsi="Arial" w:cs="Arial"/>
          <w:sz w:val="24"/>
          <w:szCs w:val="24"/>
          <w:lang w:eastAsia="zh-TW"/>
        </w:rPr>
        <w:t xml:space="preserve"> if such appropriation is reduced by the veto of the </w:t>
      </w:r>
      <w:r w:rsidR="00676159" w:rsidRPr="00A67CFB">
        <w:rPr>
          <w:rFonts w:ascii="Arial" w:eastAsia="PMingLiU" w:hAnsi="Arial" w:cs="Arial"/>
          <w:sz w:val="24"/>
          <w:szCs w:val="24"/>
          <w:lang w:eastAsia="zh-TW"/>
        </w:rPr>
        <w:t>G</w:t>
      </w:r>
      <w:r w:rsidR="00F845CC" w:rsidRPr="00A67CFB">
        <w:rPr>
          <w:rFonts w:ascii="Arial" w:eastAsia="PMingLiU" w:hAnsi="Arial" w:cs="Arial"/>
          <w:sz w:val="24"/>
          <w:szCs w:val="24"/>
          <w:lang w:eastAsia="zh-TW"/>
        </w:rPr>
        <w:t xml:space="preserve">overnor or by any means provided in the Appropriations Act or Title 39 of the Louisiana Revised </w:t>
      </w:r>
      <w:r w:rsidR="00676159" w:rsidRPr="00A67CFB">
        <w:rPr>
          <w:rFonts w:ascii="Arial" w:eastAsia="PMingLiU" w:hAnsi="Arial" w:cs="Arial"/>
          <w:sz w:val="24"/>
          <w:szCs w:val="24"/>
          <w:lang w:eastAsia="zh-TW"/>
        </w:rPr>
        <w:t>S</w:t>
      </w:r>
      <w:r w:rsidR="00F845CC" w:rsidRPr="00A67CFB">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5C7506D" w14:textId="1CDEF75A" w:rsidR="001F3A51" w:rsidRPr="00A67CFB" w:rsidRDefault="001F3A51" w:rsidP="00A67CFB">
      <w:pPr>
        <w:pStyle w:val="Heading1"/>
        <w:rPr>
          <w:rFonts w:ascii="Arial" w:eastAsia="PMingLiU" w:hAnsi="Arial" w:cs="Arial"/>
          <w:szCs w:val="24"/>
          <w:lang w:eastAsia="zh-TW"/>
        </w:rPr>
      </w:pPr>
      <w:r w:rsidRPr="00A67CFB">
        <w:rPr>
          <w:rFonts w:ascii="Arial" w:eastAsia="PMingLiU" w:hAnsi="Arial" w:cs="Arial"/>
          <w:szCs w:val="24"/>
          <w:lang w:eastAsia="zh-TW"/>
        </w:rPr>
        <w:t>Assignment:</w:t>
      </w:r>
    </w:p>
    <w:p w14:paraId="1C5E997C" w14:textId="5F54E385" w:rsidR="001F3A51" w:rsidRPr="00A67CFB" w:rsidRDefault="001F3A51" w:rsidP="00A67CFB">
      <w:pPr>
        <w:widowControl/>
        <w:spacing w:after="0" w:line="240" w:lineRule="auto"/>
        <w:rPr>
          <w:rFonts w:ascii="Arial" w:eastAsia="PMingLiU" w:hAnsi="Arial" w:cs="Arial"/>
          <w:b/>
          <w:bCs/>
          <w:sz w:val="24"/>
          <w:szCs w:val="24"/>
          <w:lang w:eastAsia="zh-TW"/>
        </w:rPr>
      </w:pPr>
      <w:r w:rsidRPr="00A67CFB">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A67CFB">
        <w:rPr>
          <w:rFonts w:ascii="Arial" w:eastAsia="PMingLiU" w:hAnsi="Arial" w:cs="Arial"/>
          <w:b/>
          <w:bCs/>
          <w:sz w:val="24"/>
          <w:szCs w:val="24"/>
          <w:lang w:eastAsia="zh-TW"/>
        </w:rPr>
        <w:t xml:space="preserve">   </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w:t>
      </w:r>
      <w:r w:rsidRPr="00221821">
        <w:rPr>
          <w:rFonts w:ascii="Arial" w:eastAsia="PMingLiU" w:hAnsi="Arial" w:cs="Arial"/>
          <w:sz w:val="24"/>
          <w:szCs w:val="24"/>
          <w:lang w:eastAsia="zh-TW"/>
        </w:rPr>
        <w:lastRenderedPageBreak/>
        <w:t>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416148B6"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 xml:space="preserve">Any claim or controversy arising out of the contract shall be resolved by the provisions of </w:t>
      </w:r>
      <w:r w:rsidR="00B25C63">
        <w:rPr>
          <w:rFonts w:ascii="Arial" w:eastAsia="PMingLiU" w:hAnsi="Arial" w:cs="Arial"/>
          <w:bCs/>
          <w:sz w:val="24"/>
          <w:szCs w:val="24"/>
          <w:lang w:eastAsia="zh-TW"/>
        </w:rPr>
        <w:t>La. R.S.</w:t>
      </w:r>
      <w:r w:rsidRPr="00221821">
        <w:rPr>
          <w:rFonts w:ascii="Arial" w:eastAsia="PMingLiU" w:hAnsi="Arial" w:cs="Arial"/>
          <w:bCs/>
          <w:sz w:val="24"/>
          <w:szCs w:val="24"/>
          <w:lang w:eastAsia="zh-TW"/>
        </w:rPr>
        <w:t xml:space="preserve"> 39:1671-1673, as applicable.</w:t>
      </w:r>
    </w:p>
    <w:p w14:paraId="52B2E669" w14:textId="331FC349" w:rsidR="00C6062F" w:rsidRPr="00A67CFB" w:rsidRDefault="00525147"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Increase/Decrease:  </w:t>
      </w:r>
    </w:p>
    <w:p w14:paraId="46244CAA" w14:textId="0E8F7B5A" w:rsidR="004333E4" w:rsidRPr="00A67CFB" w:rsidRDefault="00CB16E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quantities</w:t>
      </w:r>
      <w:r w:rsidR="00525147" w:rsidRPr="00A67CFB">
        <w:rPr>
          <w:rFonts w:ascii="Arial" w:eastAsia="PMingLiU" w:hAnsi="Arial" w:cs="Arial"/>
          <w:sz w:val="24"/>
          <w:szCs w:val="24"/>
          <w:lang w:eastAsia="zh-TW"/>
        </w:rPr>
        <w:t xml:space="preserve"> </w:t>
      </w:r>
      <w:r w:rsidR="00325E89" w:rsidRPr="00A67CFB">
        <w:rPr>
          <w:rFonts w:ascii="Arial" w:eastAsia="PMingLiU" w:hAnsi="Arial" w:cs="Arial"/>
          <w:sz w:val="24"/>
          <w:szCs w:val="24"/>
          <w:lang w:eastAsia="zh-TW"/>
        </w:rPr>
        <w:t xml:space="preserve">listed </w:t>
      </w:r>
      <w:r w:rsidR="008A2F16" w:rsidRPr="00A67CFB">
        <w:rPr>
          <w:rFonts w:ascii="Arial" w:eastAsia="PMingLiU" w:hAnsi="Arial" w:cs="Arial"/>
          <w:sz w:val="24"/>
          <w:szCs w:val="24"/>
          <w:lang w:eastAsia="zh-TW"/>
        </w:rPr>
        <w:t xml:space="preserve">herein </w:t>
      </w:r>
      <w:r w:rsidR="00525147" w:rsidRPr="00A67CFB">
        <w:rPr>
          <w:rFonts w:ascii="Arial" w:eastAsia="PMingLiU" w:hAnsi="Arial" w:cs="Arial"/>
          <w:sz w:val="24"/>
          <w:szCs w:val="24"/>
          <w:lang w:eastAsia="zh-TW"/>
        </w:rPr>
        <w:t xml:space="preserve">are estimated to be the amount needed.  In the event a greater or lesser quantity is needed, the right is reserved by the State of Louisiana to increase or decrease the </w:t>
      </w:r>
      <w:proofErr w:type="gramStart"/>
      <w:r w:rsidR="00525147" w:rsidRPr="00A67CFB">
        <w:rPr>
          <w:rFonts w:ascii="Arial" w:eastAsia="PMingLiU" w:hAnsi="Arial" w:cs="Arial"/>
          <w:sz w:val="24"/>
          <w:szCs w:val="24"/>
          <w:lang w:eastAsia="zh-TW"/>
        </w:rPr>
        <w:t>amount,</w:t>
      </w:r>
      <w:proofErr w:type="gramEnd"/>
      <w:r w:rsidR="00525147" w:rsidRPr="00A67CFB">
        <w:rPr>
          <w:rFonts w:ascii="Arial" w:eastAsia="PMingLiU" w:hAnsi="Arial" w:cs="Arial"/>
          <w:sz w:val="24"/>
          <w:szCs w:val="24"/>
          <w:lang w:eastAsia="zh-TW"/>
        </w:rPr>
        <w:t xml:space="preserve"> at the unit price stated in the bid.</w:t>
      </w:r>
    </w:p>
    <w:p w14:paraId="7236E9F0" w14:textId="77777777" w:rsidR="00E97795" w:rsidRPr="00A67CFB" w:rsidRDefault="00E977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Usage Reporting Requirements: </w:t>
      </w:r>
    </w:p>
    <w:p w14:paraId="4073F9FA" w14:textId="02965B5F"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Successful vendor is to keep a record of all orders issued against the contract during the contract period.  Approximately </w:t>
      </w:r>
      <w:r w:rsidR="004D3ABB" w:rsidRPr="00A67CFB">
        <w:rPr>
          <w:rFonts w:ascii="Arial" w:eastAsia="PMingLiU" w:hAnsi="Arial" w:cs="Arial"/>
          <w:sz w:val="24"/>
          <w:szCs w:val="24"/>
          <w:lang w:eastAsia="zh-TW"/>
        </w:rPr>
        <w:t>4</w:t>
      </w:r>
      <w:r w:rsidRPr="00A67CFB">
        <w:rPr>
          <w:rFonts w:ascii="Arial" w:eastAsia="PMingLiU" w:hAnsi="Arial" w:cs="Arial"/>
          <w:sz w:val="24"/>
          <w:szCs w:val="24"/>
          <w:lang w:eastAsia="zh-TW"/>
        </w:rPr>
        <w:t xml:space="preserve"> months prior to the end of the contract period, the Contractor is to be prepared to submit to the Office of State Procurement a contract usage report.</w:t>
      </w:r>
    </w:p>
    <w:p w14:paraId="3C49B9F9"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3704A3D" w14:textId="3D1528DF"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specific usage report content, scope, and format </w:t>
      </w:r>
      <w:hyperlink r:id="rId15" w:history="1">
        <w:r w:rsidRPr="00A67CFB">
          <w:rPr>
            <w:rStyle w:val="Hyperlink"/>
            <w:rFonts w:ascii="Arial" w:eastAsia="PMingLiU" w:hAnsi="Arial" w:cs="Arial"/>
            <w:sz w:val="24"/>
            <w:szCs w:val="24"/>
            <w:lang w:eastAsia="zh-TW"/>
          </w:rPr>
          <w:t>requirements</w:t>
        </w:r>
      </w:hyperlink>
      <w:r w:rsidRPr="00A67CFB">
        <w:rPr>
          <w:rFonts w:ascii="Arial" w:eastAsia="PMingLiU" w:hAnsi="Arial" w:cs="Arial"/>
          <w:sz w:val="24"/>
          <w:szCs w:val="24"/>
          <w:lang w:eastAsia="zh-TW"/>
        </w:rPr>
        <w:t xml:space="preserve"> are available on the Office of State Procurement’s website under Vendor Resources/Vendor Forms.  In addition, the person’s name who compiled the report and their contact information shall be provided.  The Office of State Procurement reserves the right to request copies of any purchase order issued against the contract.</w:t>
      </w:r>
    </w:p>
    <w:p w14:paraId="35DCFC9F"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9D44057" w14:textId="77777777"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usage reports shall be submitted utilizing this format or an equivalent format that has been pre-approved by the Office of State Procurement. </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0683A4FF" w14:textId="77777777" w:rsidR="00D165E7" w:rsidRDefault="00D165E7" w:rsidP="00D165E7">
      <w:pPr>
        <w:widowControl/>
        <w:spacing w:after="0" w:line="240" w:lineRule="auto"/>
        <w:rPr>
          <w:rFonts w:ascii="Arial" w:eastAsia="PMingLiU" w:hAnsi="Arial" w:cs="Arial"/>
          <w:sz w:val="24"/>
          <w:szCs w:val="24"/>
          <w:lang w:eastAsia="zh-TW"/>
        </w:rPr>
      </w:pPr>
      <w:r w:rsidRPr="00F55E06">
        <w:rPr>
          <w:rFonts w:ascii="Arial" w:eastAsia="PMingLiU" w:hAnsi="Arial" w:cs="Arial"/>
          <w:sz w:val="24"/>
          <w:szCs w:val="24"/>
          <w:lang w:eastAsia="zh-TW"/>
        </w:rPr>
        <w:t xml:space="preserve">The State intends to award </w:t>
      </w:r>
      <w:proofErr w:type="gramStart"/>
      <w:r w:rsidRPr="00F55E06">
        <w:rPr>
          <w:rFonts w:ascii="Arial" w:eastAsia="PMingLiU" w:hAnsi="Arial" w:cs="Arial"/>
          <w:sz w:val="24"/>
          <w:szCs w:val="24"/>
          <w:lang w:eastAsia="zh-TW"/>
        </w:rPr>
        <w:t>by</w:t>
      </w:r>
      <w:proofErr w:type="gramEnd"/>
      <w:r w:rsidRPr="00F55E06">
        <w:rPr>
          <w:rFonts w:ascii="Arial" w:eastAsia="PMingLiU" w:hAnsi="Arial" w:cs="Arial"/>
          <w:sz w:val="24"/>
          <w:szCs w:val="24"/>
          <w:lang w:eastAsia="zh-TW"/>
        </w:rPr>
        <w:t xml:space="preserve"> line item to the lowest responsive, responsible bidder meeting all specifications. The State reserves the right to reject individual line items from the award.</w:t>
      </w:r>
    </w:p>
    <w:p w14:paraId="143A7F65" w14:textId="33FE999C" w:rsidR="004D3ABB" w:rsidRDefault="004D3ABB" w:rsidP="00550B9F">
      <w:pPr>
        <w:widowControl/>
        <w:spacing w:after="0" w:line="240" w:lineRule="auto"/>
        <w:jc w:val="both"/>
        <w:rPr>
          <w:rFonts w:ascii="Arial" w:eastAsia="PMingLiU" w:hAnsi="Arial" w:cs="Arial"/>
          <w:sz w:val="24"/>
          <w:szCs w:val="24"/>
          <w:lang w:eastAsia="zh-TW"/>
        </w:rPr>
      </w:pPr>
    </w:p>
    <w:p w14:paraId="5C5F80F9" w14:textId="77777777" w:rsidR="00D165E7" w:rsidRPr="00D165E7" w:rsidRDefault="00D165E7" w:rsidP="00D165E7">
      <w:pPr>
        <w:widowControl/>
        <w:spacing w:after="0" w:line="240" w:lineRule="auto"/>
        <w:rPr>
          <w:rFonts w:ascii="Arial" w:eastAsia="PMingLiU" w:hAnsi="Arial" w:cs="Arial"/>
          <w:b/>
          <w:bCs/>
          <w:sz w:val="24"/>
          <w:szCs w:val="24"/>
          <w:lang w:eastAsia="zh-TW"/>
        </w:rPr>
      </w:pPr>
      <w:r w:rsidRPr="00D165E7">
        <w:rPr>
          <w:rFonts w:ascii="Arial" w:eastAsia="PMingLiU" w:hAnsi="Arial" w:cs="Arial"/>
          <w:b/>
          <w:bCs/>
          <w:sz w:val="24"/>
          <w:szCs w:val="24"/>
          <w:lang w:eastAsia="zh-TW"/>
        </w:rPr>
        <w:t>Contract Utilization:</w:t>
      </w:r>
    </w:p>
    <w:p w14:paraId="56E3ADE4"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 xml:space="preserve">By submitting a bid, the bidder acknowledges that he agrees to the following terms that will be part of any resulting contract(s) awarded </w:t>
      </w:r>
      <w:proofErr w:type="gramStart"/>
      <w:r w:rsidRPr="00D165E7">
        <w:rPr>
          <w:rFonts w:ascii="Arial" w:eastAsia="PMingLiU" w:hAnsi="Arial" w:cs="Arial"/>
          <w:sz w:val="24"/>
          <w:szCs w:val="24"/>
          <w:lang w:eastAsia="zh-TW"/>
        </w:rPr>
        <w:t>from</w:t>
      </w:r>
      <w:proofErr w:type="gramEnd"/>
      <w:r w:rsidRPr="00D165E7">
        <w:rPr>
          <w:rFonts w:ascii="Arial" w:eastAsia="PMingLiU" w:hAnsi="Arial" w:cs="Arial"/>
          <w:sz w:val="24"/>
          <w:szCs w:val="24"/>
          <w:lang w:eastAsia="zh-TW"/>
        </w:rPr>
        <w:t xml:space="preserve"> this solicitation:</w:t>
      </w:r>
    </w:p>
    <w:p w14:paraId="7792F112"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5B37394C"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The contract has been designated as a Louisiana Pricing Schedule (“</w:t>
      </w:r>
      <w:proofErr w:type="spellStart"/>
      <w:r w:rsidRPr="00D165E7">
        <w:rPr>
          <w:rFonts w:ascii="Arial" w:eastAsia="PMingLiU" w:hAnsi="Arial" w:cs="Arial"/>
          <w:sz w:val="24"/>
          <w:szCs w:val="24"/>
          <w:lang w:eastAsia="zh-TW"/>
        </w:rPr>
        <w:t>LaPS</w:t>
      </w:r>
      <w:proofErr w:type="spellEnd"/>
      <w:r w:rsidRPr="00D165E7">
        <w:rPr>
          <w:rFonts w:ascii="Arial" w:eastAsia="PMingLiU" w:hAnsi="Arial" w:cs="Arial"/>
          <w:sz w:val="24"/>
          <w:szCs w:val="24"/>
          <w:lang w:eastAsia="zh-TW"/>
        </w:rPr>
        <w:t xml:space="preserve">”).  The State intends to use the following process before placing orders under the contract, and the Contractor explicitly understands and agrees to the use of this process before accepting orders under the contract.  Where multiple </w:t>
      </w:r>
      <w:proofErr w:type="spellStart"/>
      <w:r w:rsidRPr="00D165E7">
        <w:rPr>
          <w:rFonts w:ascii="Arial" w:eastAsia="PMingLiU" w:hAnsi="Arial" w:cs="Arial"/>
          <w:sz w:val="24"/>
          <w:szCs w:val="24"/>
          <w:lang w:eastAsia="zh-TW"/>
        </w:rPr>
        <w:t>LaPS</w:t>
      </w:r>
      <w:proofErr w:type="spellEnd"/>
      <w:r w:rsidRPr="00D165E7">
        <w:rPr>
          <w:rFonts w:ascii="Arial" w:eastAsia="PMingLiU" w:hAnsi="Arial" w:cs="Arial"/>
          <w:sz w:val="24"/>
          <w:szCs w:val="24"/>
          <w:lang w:eastAsia="zh-TW"/>
        </w:rPr>
        <w:t xml:space="preserve"> contracts exist for functionally equivalent products and/or services and the procurement exceeds the defined maximum value for small purchases established by </w:t>
      </w:r>
      <w:proofErr w:type="gramStart"/>
      <w:r w:rsidRPr="00D165E7">
        <w:rPr>
          <w:rFonts w:ascii="Arial" w:eastAsia="PMingLiU" w:hAnsi="Arial" w:cs="Arial"/>
          <w:sz w:val="24"/>
          <w:szCs w:val="24"/>
          <w:lang w:eastAsia="zh-TW"/>
        </w:rPr>
        <w:t>executive</w:t>
      </w:r>
      <w:proofErr w:type="gramEnd"/>
      <w:r w:rsidRPr="00D165E7">
        <w:rPr>
          <w:rFonts w:ascii="Arial" w:eastAsia="PMingLiU" w:hAnsi="Arial" w:cs="Arial"/>
          <w:sz w:val="24"/>
          <w:szCs w:val="24"/>
          <w:lang w:eastAsia="zh-TW"/>
        </w:rPr>
        <w:t xml:space="preserve"> order of the Governor, all eligible users of these contracts will utilize the following procedures:</w:t>
      </w:r>
    </w:p>
    <w:p w14:paraId="709DF8E4"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77622C53"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1)</w:t>
      </w:r>
      <w:r w:rsidRPr="00D165E7">
        <w:rPr>
          <w:rFonts w:ascii="Arial" w:eastAsia="PMingLiU" w:hAnsi="Arial" w:cs="Arial"/>
          <w:sz w:val="24"/>
          <w:szCs w:val="24"/>
          <w:lang w:eastAsia="zh-TW"/>
        </w:rPr>
        <w:tab/>
        <w:t>Prepare a Request for Responses (an informal process used to make a best value determination) that includes, if applicable:</w:t>
      </w:r>
    </w:p>
    <w:p w14:paraId="0C4B62C4"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4318C15C"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ab/>
        <w:t>A)</w:t>
      </w:r>
      <w:r w:rsidRPr="00D165E7">
        <w:rPr>
          <w:rFonts w:ascii="Arial" w:eastAsia="PMingLiU" w:hAnsi="Arial" w:cs="Arial"/>
          <w:sz w:val="24"/>
          <w:szCs w:val="24"/>
          <w:lang w:eastAsia="zh-TW"/>
        </w:rPr>
        <w:tab/>
        <w:t xml:space="preserve">Performance-based statement of work that includes such things as: </w:t>
      </w:r>
    </w:p>
    <w:p w14:paraId="27BEBD31"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The work to be performed</w:t>
      </w:r>
    </w:p>
    <w:p w14:paraId="5B6CC150"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lastRenderedPageBreak/>
        <w:t>-</w:t>
      </w:r>
      <w:r w:rsidRPr="00D165E7">
        <w:rPr>
          <w:rFonts w:ascii="Arial" w:eastAsia="PMingLiU" w:hAnsi="Arial" w:cs="Arial"/>
          <w:sz w:val="24"/>
          <w:szCs w:val="24"/>
          <w:lang w:eastAsia="zh-TW"/>
        </w:rPr>
        <w:tab/>
        <w:t>Location of work</w:t>
      </w:r>
    </w:p>
    <w:p w14:paraId="764102F6"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Period of Performance</w:t>
      </w:r>
    </w:p>
    <w:p w14:paraId="371B7C99"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Deliverable schedule</w:t>
      </w:r>
    </w:p>
    <w:p w14:paraId="3487BC58"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Applicable performance standards</w:t>
      </w:r>
    </w:p>
    <w:p w14:paraId="56514FBD"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Acceptance criteria</w:t>
      </w:r>
    </w:p>
    <w:p w14:paraId="086CE25A"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Any special requirements (e.g., security clearances, special knowledge, etc.)</w:t>
      </w:r>
    </w:p>
    <w:p w14:paraId="54343E42"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The products required (using a generic description of products and functions whenever possible).</w:t>
      </w:r>
    </w:p>
    <w:p w14:paraId="73454037"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42BD80CE"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ab/>
        <w:t>B)</w:t>
      </w:r>
      <w:r w:rsidRPr="00D165E7">
        <w:rPr>
          <w:rFonts w:ascii="Arial" w:eastAsia="PMingLiU" w:hAnsi="Arial" w:cs="Arial"/>
          <w:sz w:val="24"/>
          <w:szCs w:val="24"/>
          <w:lang w:eastAsia="zh-TW"/>
        </w:rPr>
        <w:tab/>
        <w:t>If necessary or applicable, a request for submittal of a project plan for performing the task and information on the Contractor’s experience and/or past performance performing similar tasks.</w:t>
      </w:r>
    </w:p>
    <w:p w14:paraId="7B033E5E"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467C8CB1"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ab/>
        <w:t>C)</w:t>
      </w:r>
      <w:r w:rsidRPr="00D165E7">
        <w:rPr>
          <w:rFonts w:ascii="Arial" w:eastAsia="PMingLiU" w:hAnsi="Arial" w:cs="Arial"/>
          <w:sz w:val="24"/>
          <w:szCs w:val="24"/>
          <w:lang w:eastAsia="zh-TW"/>
        </w:rPr>
        <w:tab/>
        <w:t>A best value determination is one that considers, in addition to underlying contract pricing, such factors as:</w:t>
      </w:r>
    </w:p>
    <w:p w14:paraId="332E358C"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Probable life of the item selected</w:t>
      </w:r>
    </w:p>
    <w:p w14:paraId="0EC90E22"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Environmental and energy efficiency considerations</w:t>
      </w:r>
    </w:p>
    <w:p w14:paraId="522FF2C3"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Technical qualifications</w:t>
      </w:r>
    </w:p>
    <w:p w14:paraId="1480F676"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Delivery terms</w:t>
      </w:r>
    </w:p>
    <w:p w14:paraId="327BDB9E"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Warranty</w:t>
      </w:r>
    </w:p>
    <w:p w14:paraId="54A51291"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Maintenance availability</w:t>
      </w:r>
    </w:p>
    <w:p w14:paraId="5BC61A2B"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Administrative costs</w:t>
      </w:r>
    </w:p>
    <w:p w14:paraId="59E6C720"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Compatibility of an item within the user’s environment</w:t>
      </w:r>
    </w:p>
    <w:p w14:paraId="0571F8DC"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w:t>
      </w:r>
      <w:r w:rsidRPr="00D165E7">
        <w:rPr>
          <w:rFonts w:ascii="Arial" w:eastAsia="PMingLiU" w:hAnsi="Arial" w:cs="Arial"/>
          <w:sz w:val="24"/>
          <w:szCs w:val="24"/>
          <w:lang w:eastAsia="zh-TW"/>
        </w:rPr>
        <w:tab/>
        <w:t>User’s familiarity with the item or service</w:t>
      </w:r>
    </w:p>
    <w:p w14:paraId="0064C86C"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35698910"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ab/>
        <w:t>D)</w:t>
      </w:r>
      <w:r w:rsidRPr="00D165E7">
        <w:rPr>
          <w:rFonts w:ascii="Arial" w:eastAsia="PMingLiU" w:hAnsi="Arial" w:cs="Arial"/>
          <w:sz w:val="24"/>
          <w:szCs w:val="24"/>
          <w:lang w:eastAsia="zh-TW"/>
        </w:rPr>
        <w:tab/>
        <w:t xml:space="preserve">A request for </w:t>
      </w:r>
      <w:proofErr w:type="gramStart"/>
      <w:r w:rsidRPr="00D165E7">
        <w:rPr>
          <w:rFonts w:ascii="Arial" w:eastAsia="PMingLiU" w:hAnsi="Arial" w:cs="Arial"/>
          <w:sz w:val="24"/>
          <w:szCs w:val="24"/>
          <w:lang w:eastAsia="zh-TW"/>
        </w:rPr>
        <w:t>submittal of</w:t>
      </w:r>
      <w:proofErr w:type="gramEnd"/>
      <w:r w:rsidRPr="00D165E7">
        <w:rPr>
          <w:rFonts w:ascii="Arial" w:eastAsia="PMingLiU" w:hAnsi="Arial" w:cs="Arial"/>
          <w:sz w:val="24"/>
          <w:szCs w:val="24"/>
          <w:lang w:eastAsia="zh-TW"/>
        </w:rPr>
        <w:t xml:space="preserve"> a firm-fixed total price for labor and/or products which are no higher than prices in the </w:t>
      </w:r>
      <w:proofErr w:type="spellStart"/>
      <w:r w:rsidRPr="00D165E7">
        <w:rPr>
          <w:rFonts w:ascii="Arial" w:eastAsia="PMingLiU" w:hAnsi="Arial" w:cs="Arial"/>
          <w:sz w:val="24"/>
          <w:szCs w:val="24"/>
          <w:lang w:eastAsia="zh-TW"/>
        </w:rPr>
        <w:t>LaPS</w:t>
      </w:r>
      <w:proofErr w:type="spellEnd"/>
      <w:r w:rsidRPr="00D165E7">
        <w:rPr>
          <w:rFonts w:ascii="Arial" w:eastAsia="PMingLiU" w:hAnsi="Arial" w:cs="Arial"/>
          <w:sz w:val="24"/>
          <w:szCs w:val="24"/>
          <w:lang w:eastAsia="zh-TW"/>
        </w:rPr>
        <w:t xml:space="preserve"> contract.</w:t>
      </w:r>
    </w:p>
    <w:p w14:paraId="2CBBFCA3"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42D7C890"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2)</w:t>
      </w:r>
      <w:r w:rsidRPr="00D165E7">
        <w:rPr>
          <w:rFonts w:ascii="Arial" w:eastAsia="PMingLiU" w:hAnsi="Arial" w:cs="Arial"/>
          <w:sz w:val="24"/>
          <w:szCs w:val="24"/>
          <w:lang w:eastAsia="zh-TW"/>
        </w:rPr>
        <w:tab/>
        <w:t xml:space="preserve">Submit the Request for Response to at least three </w:t>
      </w:r>
      <w:proofErr w:type="spellStart"/>
      <w:r w:rsidRPr="00D165E7">
        <w:rPr>
          <w:rFonts w:ascii="Arial" w:eastAsia="PMingLiU" w:hAnsi="Arial" w:cs="Arial"/>
          <w:sz w:val="24"/>
          <w:szCs w:val="24"/>
          <w:lang w:eastAsia="zh-TW"/>
        </w:rPr>
        <w:t>LaPS</w:t>
      </w:r>
      <w:proofErr w:type="spellEnd"/>
      <w:r w:rsidRPr="00D165E7">
        <w:rPr>
          <w:rFonts w:ascii="Arial" w:eastAsia="PMingLiU" w:hAnsi="Arial" w:cs="Arial"/>
          <w:sz w:val="24"/>
          <w:szCs w:val="24"/>
          <w:lang w:eastAsia="zh-TW"/>
        </w:rPr>
        <w:t xml:space="preserve"> contract holders, whenever available, offering functionally equivalent products and/or services that will meet the Agency’s needs.</w:t>
      </w:r>
    </w:p>
    <w:p w14:paraId="6B3623DC"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170AB02D"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3)</w:t>
      </w:r>
      <w:r w:rsidRPr="00D165E7">
        <w:rPr>
          <w:rFonts w:ascii="Arial" w:eastAsia="PMingLiU" w:hAnsi="Arial" w:cs="Arial"/>
          <w:sz w:val="24"/>
          <w:szCs w:val="24"/>
          <w:lang w:eastAsia="zh-TW"/>
        </w:rPr>
        <w:tab/>
        <w:t>Evaluate responses and select the Contractor to receive the order:</w:t>
      </w:r>
    </w:p>
    <w:p w14:paraId="10156E91"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213F5757"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ab/>
        <w:t>A)</w:t>
      </w:r>
      <w:r w:rsidRPr="00D165E7">
        <w:rPr>
          <w:rFonts w:ascii="Arial" w:eastAsia="PMingLiU" w:hAnsi="Arial" w:cs="Arial"/>
          <w:sz w:val="24"/>
          <w:szCs w:val="24"/>
          <w:lang w:eastAsia="zh-TW"/>
        </w:rPr>
        <w:tab/>
        <w:t>After responses have been evaluated, the order shall be placed with the Contractor that represents the best value that meets the Agency’s needs.  The Ordering Agency should give preference to small entrepreneurships or small and emerging businesses when two or more contractors can provide the services and/or products at the same firm-fixed price.</w:t>
      </w:r>
    </w:p>
    <w:p w14:paraId="160673F5"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109B3F32" w14:textId="77777777" w:rsidR="00D165E7" w:rsidRPr="00D165E7"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ab/>
        <w:t>B)</w:t>
      </w:r>
      <w:r w:rsidRPr="00D165E7">
        <w:rPr>
          <w:rFonts w:ascii="Arial" w:eastAsia="PMingLiU" w:hAnsi="Arial" w:cs="Arial"/>
          <w:sz w:val="24"/>
          <w:szCs w:val="24"/>
          <w:lang w:eastAsia="zh-TW"/>
        </w:rPr>
        <w:tab/>
        <w:t>The Ordering Agency shall document in the procurement file the evaluation of the Contractors’ responses that formed the basis for selection.  The documentation shall identify the Contractor from which the services and/or products were purchased, the services and/or products purchased, and the cost of the resulting purchase order.</w:t>
      </w:r>
    </w:p>
    <w:p w14:paraId="2ED415B1" w14:textId="77777777" w:rsidR="00D165E7" w:rsidRPr="00D165E7" w:rsidRDefault="00D165E7" w:rsidP="00D165E7">
      <w:pPr>
        <w:widowControl/>
        <w:spacing w:after="0" w:line="240" w:lineRule="auto"/>
        <w:rPr>
          <w:rFonts w:ascii="Arial" w:eastAsia="PMingLiU" w:hAnsi="Arial" w:cs="Arial"/>
          <w:sz w:val="24"/>
          <w:szCs w:val="24"/>
          <w:lang w:eastAsia="zh-TW"/>
        </w:rPr>
      </w:pPr>
    </w:p>
    <w:p w14:paraId="758DC591" w14:textId="1950E771" w:rsidR="00D165E7" w:rsidRPr="00A67CFB" w:rsidRDefault="00D165E7" w:rsidP="00D165E7">
      <w:pPr>
        <w:widowControl/>
        <w:spacing w:after="0" w:line="240" w:lineRule="auto"/>
        <w:rPr>
          <w:rFonts w:ascii="Arial" w:eastAsia="PMingLiU" w:hAnsi="Arial" w:cs="Arial"/>
          <w:sz w:val="24"/>
          <w:szCs w:val="24"/>
          <w:lang w:eastAsia="zh-TW"/>
        </w:rPr>
      </w:pPr>
      <w:r w:rsidRPr="00D165E7">
        <w:rPr>
          <w:rFonts w:ascii="Arial" w:eastAsia="PMingLiU" w:hAnsi="Arial" w:cs="Arial"/>
          <w:sz w:val="24"/>
          <w:szCs w:val="24"/>
          <w:lang w:eastAsia="zh-TW"/>
        </w:rPr>
        <w:tab/>
        <w:t>C)</w:t>
      </w:r>
      <w:r w:rsidRPr="00D165E7">
        <w:rPr>
          <w:rFonts w:ascii="Arial" w:eastAsia="PMingLiU" w:hAnsi="Arial" w:cs="Arial"/>
          <w:sz w:val="24"/>
          <w:szCs w:val="24"/>
          <w:lang w:eastAsia="zh-TW"/>
        </w:rPr>
        <w:tab/>
        <w:t>Purchases shall not be artificially divided to avoid the requirements of this section when recurring requirements for the same products are known.</w:t>
      </w:r>
    </w:p>
    <w:p w14:paraId="4957D0A2" w14:textId="77777777" w:rsidR="004D3ABB" w:rsidRDefault="004D3ABB" w:rsidP="00D165E7">
      <w:pPr>
        <w:widowControl/>
        <w:spacing w:after="0" w:line="240" w:lineRule="auto"/>
        <w:rPr>
          <w:rFonts w:ascii="Arial" w:eastAsia="PMingLiU" w:hAnsi="Arial" w:cs="Arial"/>
          <w:sz w:val="24"/>
          <w:szCs w:val="24"/>
          <w:lang w:eastAsia="zh-TW"/>
        </w:rPr>
      </w:pPr>
    </w:p>
    <w:p w14:paraId="2059C24A" w14:textId="77777777" w:rsidR="00D165E7" w:rsidRPr="008900DF" w:rsidRDefault="00D165E7" w:rsidP="00D165E7">
      <w:pPr>
        <w:widowControl/>
        <w:spacing w:after="0" w:line="240" w:lineRule="auto"/>
        <w:rPr>
          <w:rFonts w:ascii="Arial" w:eastAsia="PMingLiU" w:hAnsi="Arial" w:cs="Arial"/>
          <w:b/>
          <w:bCs/>
          <w:sz w:val="24"/>
          <w:szCs w:val="24"/>
          <w:lang w:eastAsia="zh-TW"/>
        </w:rPr>
      </w:pPr>
      <w:r w:rsidRPr="008900DF">
        <w:rPr>
          <w:rFonts w:ascii="Arial" w:eastAsia="PMingLiU" w:hAnsi="Arial" w:cs="Arial"/>
          <w:b/>
          <w:bCs/>
          <w:sz w:val="24"/>
          <w:szCs w:val="24"/>
          <w:lang w:eastAsia="zh-TW"/>
        </w:rPr>
        <w:lastRenderedPageBreak/>
        <w:t>GSA:</w:t>
      </w:r>
    </w:p>
    <w:p w14:paraId="2E7F5704" w14:textId="77777777" w:rsidR="00D165E7" w:rsidRDefault="00D165E7" w:rsidP="00D165E7">
      <w:pPr>
        <w:widowControl/>
        <w:spacing w:after="0" w:line="240" w:lineRule="auto"/>
        <w:rPr>
          <w:rFonts w:ascii="Arial" w:eastAsia="PMingLiU" w:hAnsi="Arial" w:cs="Arial"/>
          <w:sz w:val="24"/>
          <w:szCs w:val="24"/>
          <w:lang w:eastAsia="zh-TW"/>
        </w:rPr>
      </w:pPr>
      <w:r w:rsidRPr="008900DF">
        <w:rPr>
          <w:rFonts w:ascii="Arial" w:eastAsia="PMingLiU" w:hAnsi="Arial" w:cs="Arial"/>
          <w:sz w:val="24"/>
          <w:szCs w:val="24"/>
          <w:lang w:eastAsia="zh-TW"/>
        </w:rPr>
        <w:t xml:space="preserve">Bidders should submit with their bid response the most recent published commercial price list and their GSA price schedule (if one exists) covering all </w:t>
      </w:r>
      <w:proofErr w:type="gramStart"/>
      <w:r w:rsidRPr="008900DF">
        <w:rPr>
          <w:rFonts w:ascii="Arial" w:eastAsia="PMingLiU" w:hAnsi="Arial" w:cs="Arial"/>
          <w:sz w:val="24"/>
          <w:szCs w:val="24"/>
          <w:lang w:eastAsia="zh-TW"/>
        </w:rPr>
        <w:t>items</w:t>
      </w:r>
      <w:proofErr w:type="gramEnd"/>
      <w:r w:rsidRPr="008900DF">
        <w:rPr>
          <w:rFonts w:ascii="Arial" w:eastAsia="PMingLiU" w:hAnsi="Arial" w:cs="Arial"/>
          <w:sz w:val="24"/>
          <w:szCs w:val="24"/>
          <w:lang w:eastAsia="zh-TW"/>
        </w:rPr>
        <w:t xml:space="preserve"> bid. </w:t>
      </w:r>
      <w:proofErr w:type="gramStart"/>
      <w:r w:rsidRPr="008900DF">
        <w:rPr>
          <w:rFonts w:ascii="Arial" w:eastAsia="PMingLiU" w:hAnsi="Arial" w:cs="Arial"/>
          <w:sz w:val="24"/>
          <w:szCs w:val="24"/>
          <w:lang w:eastAsia="zh-TW"/>
        </w:rPr>
        <w:t>In the event that</w:t>
      </w:r>
      <w:proofErr w:type="gramEnd"/>
      <w:r w:rsidRPr="008900DF">
        <w:rPr>
          <w:rFonts w:ascii="Arial" w:eastAsia="PMingLiU" w:hAnsi="Arial" w:cs="Arial"/>
          <w:sz w:val="24"/>
          <w:szCs w:val="24"/>
          <w:lang w:eastAsia="zh-TW"/>
        </w:rPr>
        <w:t xml:space="preserve"> a printed published price list is not available, a typed, signed and notarized list of prices covering all items bid should be submitted. If not submitted with the bid, this information shall be provided within </w:t>
      </w:r>
      <w:r>
        <w:rPr>
          <w:rFonts w:ascii="Arial" w:eastAsia="PMingLiU" w:hAnsi="Arial" w:cs="Arial"/>
          <w:sz w:val="24"/>
          <w:szCs w:val="24"/>
          <w:lang w:eastAsia="zh-TW"/>
        </w:rPr>
        <w:t>10</w:t>
      </w:r>
      <w:r w:rsidRPr="008900DF">
        <w:rPr>
          <w:rFonts w:ascii="Arial" w:eastAsia="PMingLiU" w:hAnsi="Arial" w:cs="Arial"/>
          <w:sz w:val="24"/>
          <w:szCs w:val="24"/>
          <w:lang w:eastAsia="zh-TW"/>
        </w:rPr>
        <w:t xml:space="preserve"> days of the request. </w:t>
      </w:r>
      <w:proofErr w:type="gramStart"/>
      <w:r w:rsidRPr="008900DF">
        <w:rPr>
          <w:rFonts w:ascii="Arial" w:eastAsia="PMingLiU" w:hAnsi="Arial" w:cs="Arial"/>
          <w:sz w:val="24"/>
          <w:szCs w:val="24"/>
          <w:lang w:eastAsia="zh-TW"/>
        </w:rPr>
        <w:t>Prices</w:t>
      </w:r>
      <w:proofErr w:type="gramEnd"/>
      <w:r w:rsidRPr="008900DF">
        <w:rPr>
          <w:rFonts w:ascii="Arial" w:eastAsia="PMingLiU" w:hAnsi="Arial" w:cs="Arial"/>
          <w:sz w:val="24"/>
          <w:szCs w:val="24"/>
          <w:lang w:eastAsia="zh-TW"/>
        </w:rPr>
        <w:t xml:space="preserve"> bid may not exceed the commercial price list or GSA prices </w:t>
      </w:r>
      <w:proofErr w:type="gramStart"/>
      <w:r w:rsidRPr="008900DF">
        <w:rPr>
          <w:rFonts w:ascii="Arial" w:eastAsia="PMingLiU" w:hAnsi="Arial" w:cs="Arial"/>
          <w:sz w:val="24"/>
          <w:szCs w:val="24"/>
          <w:lang w:eastAsia="zh-TW"/>
        </w:rPr>
        <w:t>in order for</w:t>
      </w:r>
      <w:proofErr w:type="gramEnd"/>
      <w:r w:rsidRPr="008900DF">
        <w:rPr>
          <w:rFonts w:ascii="Arial" w:eastAsia="PMingLiU" w:hAnsi="Arial" w:cs="Arial"/>
          <w:sz w:val="24"/>
          <w:szCs w:val="24"/>
          <w:lang w:eastAsia="zh-TW"/>
        </w:rPr>
        <w:t xml:space="preserve"> the item(s) to be awarded. Any terms and conditions contained in the published price list or GSA price list will not be applicable to the State’s contract unless specified.</w:t>
      </w:r>
    </w:p>
    <w:p w14:paraId="661DCD4C" w14:textId="77777777" w:rsidR="00D165E7" w:rsidRPr="00A67CFB" w:rsidRDefault="00D165E7" w:rsidP="00D165E7">
      <w:pPr>
        <w:widowControl/>
        <w:spacing w:after="0" w:line="240" w:lineRule="auto"/>
        <w:rPr>
          <w:rFonts w:ascii="Arial" w:eastAsia="PMingLiU" w:hAnsi="Arial" w:cs="Arial"/>
          <w:sz w:val="24"/>
          <w:szCs w:val="24"/>
          <w:lang w:eastAsia="zh-TW"/>
        </w:rPr>
      </w:pPr>
    </w:p>
    <w:sectPr w:rsidR="00D165E7"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28"/>
  </w:num>
  <w:num w:numId="2" w16cid:durableId="2111777347">
    <w:abstractNumId w:val="19"/>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7"/>
  </w:num>
  <w:num w:numId="13" w16cid:durableId="1619987039">
    <w:abstractNumId w:val="20"/>
  </w:num>
  <w:num w:numId="14" w16cid:durableId="1648167229">
    <w:abstractNumId w:val="24"/>
  </w:num>
  <w:num w:numId="15" w16cid:durableId="633949274">
    <w:abstractNumId w:val="3"/>
  </w:num>
  <w:num w:numId="16" w16cid:durableId="1275593553">
    <w:abstractNumId w:val="9"/>
  </w:num>
  <w:num w:numId="17" w16cid:durableId="1998728734">
    <w:abstractNumId w:val="0"/>
  </w:num>
  <w:num w:numId="18" w16cid:durableId="904295882">
    <w:abstractNumId w:val="21"/>
  </w:num>
  <w:num w:numId="19" w16cid:durableId="1440759400">
    <w:abstractNumId w:val="22"/>
  </w:num>
  <w:num w:numId="20" w16cid:durableId="477115439">
    <w:abstractNumId w:val="4"/>
  </w:num>
  <w:num w:numId="21" w16cid:durableId="1865745052">
    <w:abstractNumId w:val="18"/>
  </w:num>
  <w:num w:numId="22" w16cid:durableId="1696466371">
    <w:abstractNumId w:val="10"/>
  </w:num>
  <w:num w:numId="23" w16cid:durableId="757334261">
    <w:abstractNumId w:val="13"/>
  </w:num>
  <w:num w:numId="24" w16cid:durableId="1319312314">
    <w:abstractNumId w:val="6"/>
  </w:num>
  <w:num w:numId="25" w16cid:durableId="764768953">
    <w:abstractNumId w:val="23"/>
  </w:num>
  <w:num w:numId="26" w16cid:durableId="1250581913">
    <w:abstractNumId w:val="29"/>
  </w:num>
  <w:num w:numId="27" w16cid:durableId="1472212596">
    <w:abstractNumId w:val="26"/>
  </w:num>
  <w:num w:numId="28" w16cid:durableId="729155364">
    <w:abstractNumId w:val="1"/>
  </w:num>
  <w:num w:numId="29" w16cid:durableId="1524173816">
    <w:abstractNumId w:val="25"/>
  </w:num>
  <w:num w:numId="30" w16cid:durableId="17533574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4B64"/>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E30EA"/>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C33EF"/>
    <w:rsid w:val="001D24BF"/>
    <w:rsid w:val="001E0177"/>
    <w:rsid w:val="001E7745"/>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7871"/>
    <w:rsid w:val="00280682"/>
    <w:rsid w:val="0028313D"/>
    <w:rsid w:val="002928CF"/>
    <w:rsid w:val="002A1890"/>
    <w:rsid w:val="002A5A28"/>
    <w:rsid w:val="002B0FA8"/>
    <w:rsid w:val="002B2940"/>
    <w:rsid w:val="002B2B12"/>
    <w:rsid w:val="002B45DB"/>
    <w:rsid w:val="002C3C07"/>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4A5A"/>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6F6338"/>
    <w:rsid w:val="007005F8"/>
    <w:rsid w:val="00705A60"/>
    <w:rsid w:val="0072093B"/>
    <w:rsid w:val="0073309B"/>
    <w:rsid w:val="00736B95"/>
    <w:rsid w:val="00744179"/>
    <w:rsid w:val="00744B10"/>
    <w:rsid w:val="00781D34"/>
    <w:rsid w:val="00783844"/>
    <w:rsid w:val="00785C83"/>
    <w:rsid w:val="007943D3"/>
    <w:rsid w:val="007C4572"/>
    <w:rsid w:val="00800655"/>
    <w:rsid w:val="00801197"/>
    <w:rsid w:val="00802C99"/>
    <w:rsid w:val="00817492"/>
    <w:rsid w:val="0082391B"/>
    <w:rsid w:val="0086609C"/>
    <w:rsid w:val="00887C95"/>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7A4F"/>
    <w:rsid w:val="009C106C"/>
    <w:rsid w:val="009C20D7"/>
    <w:rsid w:val="009C2E18"/>
    <w:rsid w:val="009C4557"/>
    <w:rsid w:val="009D0092"/>
    <w:rsid w:val="009D344A"/>
    <w:rsid w:val="009E6D6D"/>
    <w:rsid w:val="009E7ACC"/>
    <w:rsid w:val="00A06CAB"/>
    <w:rsid w:val="00A07ED9"/>
    <w:rsid w:val="00A07FC5"/>
    <w:rsid w:val="00A32B8C"/>
    <w:rsid w:val="00A33764"/>
    <w:rsid w:val="00A374F4"/>
    <w:rsid w:val="00A40E29"/>
    <w:rsid w:val="00A43FCB"/>
    <w:rsid w:val="00A47BF5"/>
    <w:rsid w:val="00A54455"/>
    <w:rsid w:val="00A60209"/>
    <w:rsid w:val="00A607F1"/>
    <w:rsid w:val="00A67CFB"/>
    <w:rsid w:val="00A92C21"/>
    <w:rsid w:val="00AB1292"/>
    <w:rsid w:val="00AB1330"/>
    <w:rsid w:val="00AB2032"/>
    <w:rsid w:val="00AC013D"/>
    <w:rsid w:val="00AD31FA"/>
    <w:rsid w:val="00AE3925"/>
    <w:rsid w:val="00B01752"/>
    <w:rsid w:val="00B057E9"/>
    <w:rsid w:val="00B25C63"/>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23ED"/>
    <w:rsid w:val="00D1394C"/>
    <w:rsid w:val="00D165E7"/>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DF26EA"/>
    <w:rsid w:val="00E05B57"/>
    <w:rsid w:val="00E139C7"/>
    <w:rsid w:val="00E16BEE"/>
    <w:rsid w:val="00E26EC9"/>
    <w:rsid w:val="00E36EFF"/>
    <w:rsid w:val="00E50DBF"/>
    <w:rsid w:val="00E54553"/>
    <w:rsid w:val="00E70F37"/>
    <w:rsid w:val="00E76BCC"/>
    <w:rsid w:val="00E85260"/>
    <w:rsid w:val="00E97795"/>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E59D7"/>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doa-osrap-eft@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yperlink" Target="https://www.doa.la.gov/doa/osp/vendor-resources/" TargetMode="External"/><Relationship Id="rId10" Type="http://schemas.openxmlformats.org/officeDocument/2006/relationships/hyperlink" Target="https://www.doa.la.gov/doa/os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aris.King2@la.gov" TargetMode="External"/><Relationship Id="rId14" Type="http://schemas.openxmlformats.org/officeDocument/2006/relationships/hyperlink" Target="mailt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4230</Words>
  <Characters>23641</Characters>
  <Application>Microsoft Office Word</Application>
  <DocSecurity>0</DocSecurity>
  <Lines>1244</Lines>
  <Paragraphs>648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Paris King (DOA)</cp:lastModifiedBy>
  <cp:revision>9</cp:revision>
  <cp:lastPrinted>2023-02-14T13:44:00Z</cp:lastPrinted>
  <dcterms:created xsi:type="dcterms:W3CDTF">2026-10-01T21:55:00Z</dcterms:created>
  <dcterms:modified xsi:type="dcterms:W3CDTF">2026-10-21T20:06:00Z</dcterms:modified>
</cp:coreProperties>
</file>