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2037CC63"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00EC246C">
        <w:rPr>
          <w:rFonts w:ascii="Arial" w:hAnsi="Arial" w:cs="Arial"/>
          <w:b/>
          <w:sz w:val="24"/>
          <w:szCs w:val="24"/>
        </w:rPr>
        <w:t xml:space="preserve"> A</w:t>
      </w:r>
    </w:p>
    <w:p w14:paraId="2350D7B3" w14:textId="77777777" w:rsidR="00C6062F" w:rsidRPr="00A67CFB" w:rsidRDefault="00C6062F" w:rsidP="00A67CFB">
      <w:pPr>
        <w:spacing w:after="0" w:line="240" w:lineRule="auto"/>
        <w:rPr>
          <w:rFonts w:ascii="Arial" w:hAnsi="Arial" w:cs="Arial"/>
          <w:b/>
          <w:sz w:val="24"/>
          <w:szCs w:val="24"/>
        </w:rPr>
      </w:pPr>
    </w:p>
    <w:p w14:paraId="082914D5" w14:textId="4B336B38" w:rsidR="004D5637" w:rsidRPr="00A67CFB"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number: </w:t>
      </w:r>
      <w:r w:rsidR="00D153DE" w:rsidRPr="009A1605">
        <w:rPr>
          <w:rFonts w:ascii="Arial" w:hAnsi="Arial" w:cs="Arial"/>
          <w:b/>
          <w:sz w:val="24"/>
          <w:szCs w:val="24"/>
        </w:rPr>
        <w:t>30000</w:t>
      </w:r>
      <w:r w:rsidR="00555763">
        <w:rPr>
          <w:rFonts w:ascii="Arial" w:hAnsi="Arial" w:cs="Arial"/>
          <w:b/>
          <w:sz w:val="24"/>
          <w:szCs w:val="24"/>
        </w:rPr>
        <w:t>26735</w:t>
      </w:r>
      <w:r w:rsidR="009B6B2A">
        <w:rPr>
          <w:rFonts w:ascii="Arial" w:hAnsi="Arial" w:cs="Arial"/>
          <w:b/>
          <w:sz w:val="24"/>
          <w:szCs w:val="24"/>
        </w:rPr>
        <w:tab/>
      </w:r>
      <w:r w:rsidR="009B6B2A">
        <w:rPr>
          <w:rFonts w:ascii="Arial" w:hAnsi="Arial" w:cs="Arial"/>
          <w:b/>
          <w:sz w:val="24"/>
          <w:szCs w:val="24"/>
        </w:rPr>
        <w:tab/>
      </w:r>
      <w:r w:rsidR="009B6B2A">
        <w:rPr>
          <w:rFonts w:ascii="Arial" w:hAnsi="Arial" w:cs="Arial"/>
          <w:b/>
          <w:sz w:val="24"/>
          <w:szCs w:val="24"/>
        </w:rPr>
        <w:tab/>
      </w:r>
      <w:r w:rsidR="009B6B2A">
        <w:rPr>
          <w:rFonts w:ascii="Arial" w:hAnsi="Arial" w:cs="Arial"/>
          <w:b/>
          <w:sz w:val="24"/>
          <w:szCs w:val="24"/>
        </w:rPr>
        <w:tab/>
      </w:r>
      <w:r w:rsidR="00F03F5E" w:rsidRPr="00A67CFB">
        <w:rPr>
          <w:rFonts w:ascii="Arial" w:hAnsi="Arial" w:cs="Arial"/>
          <w:b/>
          <w:sz w:val="24"/>
          <w:szCs w:val="24"/>
        </w:rPr>
        <w:t xml:space="preserve">   </w:t>
      </w:r>
      <w:r w:rsidR="00EE28AD">
        <w:rPr>
          <w:rFonts w:ascii="Arial" w:hAnsi="Arial" w:cs="Arial"/>
          <w:b/>
          <w:sz w:val="24"/>
          <w:szCs w:val="24"/>
        </w:rPr>
        <w:tab/>
      </w:r>
      <w:r w:rsidR="00F03F5E" w:rsidRPr="00A67CFB">
        <w:rPr>
          <w:rFonts w:ascii="Arial" w:hAnsi="Arial" w:cs="Arial"/>
          <w:b/>
          <w:sz w:val="24"/>
          <w:szCs w:val="24"/>
        </w:rPr>
        <w:t xml:space="preserve">  Title</w:t>
      </w:r>
      <w:r w:rsidR="00427C51" w:rsidRPr="00A67CFB">
        <w:rPr>
          <w:rFonts w:ascii="Arial" w:hAnsi="Arial" w:cs="Arial"/>
          <w:b/>
          <w:sz w:val="24"/>
          <w:szCs w:val="24"/>
        </w:rPr>
        <w:t>:</w:t>
      </w:r>
      <w:r w:rsidR="00D153DE">
        <w:rPr>
          <w:rFonts w:ascii="Arial" w:hAnsi="Arial" w:cs="Arial"/>
          <w:b/>
          <w:sz w:val="24"/>
          <w:szCs w:val="24"/>
        </w:rPr>
        <w:t xml:space="preserve"> </w:t>
      </w:r>
      <w:r w:rsidR="007E3F66">
        <w:rPr>
          <w:rFonts w:ascii="Arial" w:hAnsi="Arial" w:cs="Arial"/>
          <w:b/>
          <w:sz w:val="24"/>
          <w:szCs w:val="24"/>
        </w:rPr>
        <w:t>Box</w:t>
      </w:r>
      <w:r w:rsidR="009B6B2A">
        <w:rPr>
          <w:rFonts w:ascii="Arial" w:hAnsi="Arial" w:cs="Arial"/>
          <w:b/>
          <w:sz w:val="24"/>
          <w:szCs w:val="24"/>
        </w:rPr>
        <w:t xml:space="preserve"> Truck</w:t>
      </w:r>
      <w:r w:rsidR="00D153DE" w:rsidRPr="009A1605">
        <w:rPr>
          <w:rFonts w:ascii="Arial" w:hAnsi="Arial" w:cs="Arial"/>
          <w:b/>
          <w:sz w:val="24"/>
          <w:szCs w:val="24"/>
        </w:rPr>
        <w:t xml:space="preserve"> - D</w:t>
      </w:r>
      <w:r w:rsidR="00EC246C">
        <w:rPr>
          <w:rFonts w:ascii="Arial" w:hAnsi="Arial" w:cs="Arial"/>
          <w:b/>
          <w:sz w:val="24"/>
          <w:szCs w:val="24"/>
        </w:rPr>
        <w:t>OTD</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inside deliveries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tate of Louisiana cannot guarantee that access to the LaGov or LaP</w:t>
      </w:r>
      <w:r w:rsidR="00C6062F" w:rsidRPr="00A67CFB">
        <w:rPr>
          <w:rFonts w:ascii="Arial" w:hAnsi="Arial" w:cs="Arial"/>
        </w:rPr>
        <w:t>AC</w:t>
      </w:r>
      <w:r w:rsidRPr="00A67CFB">
        <w:rPr>
          <w:rFonts w:ascii="Arial" w:hAnsi="Arial" w:cs="Arial"/>
        </w:rPr>
        <w:t xml:space="preserve"> websites will be uninterrupted or that e-mails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0AF8D960"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 xml:space="preserve">r to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r w:rsidRPr="00272BD4">
        <w:rPr>
          <w:rFonts w:ascii="Arial" w:eastAsia="Times New Roman" w:hAnsi="Arial" w:cs="Arial"/>
          <w:sz w:val="24"/>
          <w:szCs w:val="24"/>
        </w:rPr>
        <w:t xml:space="preserve">register and </w:t>
      </w:r>
      <w:r w:rsidRPr="00272BD4">
        <w:rPr>
          <w:rFonts w:ascii="Arial" w:eastAsia="Times New Roman" w:hAnsi="Arial" w:cs="Arial"/>
          <w:spacing w:val="2"/>
          <w:sz w:val="24"/>
          <w:szCs w:val="24"/>
        </w:rPr>
        <w:t>e</w:t>
      </w:r>
      <w:r w:rsidRPr="00272BD4">
        <w:rPr>
          <w:rFonts w:ascii="Arial" w:eastAsia="Times New Roman" w:hAnsi="Arial" w:cs="Arial"/>
          <w:sz w:val="24"/>
          <w:szCs w:val="24"/>
        </w:rPr>
        <w:t>n</w:t>
      </w:r>
      <w:r w:rsidRPr="00272BD4">
        <w:rPr>
          <w:rFonts w:ascii="Arial" w:eastAsia="Times New Roman" w:hAnsi="Arial" w:cs="Arial"/>
          <w:spacing w:val="-1"/>
          <w:sz w:val="24"/>
          <w:szCs w:val="24"/>
        </w:rPr>
        <w:t>r</w:t>
      </w:r>
      <w:r w:rsidRPr="00272BD4">
        <w:rPr>
          <w:rFonts w:ascii="Arial" w:eastAsia="Times New Roman" w:hAnsi="Arial" w:cs="Arial"/>
          <w:sz w:val="24"/>
          <w:szCs w:val="24"/>
        </w:rPr>
        <w:t>oll</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r w:rsidR="00F716AC" w:rsidRPr="00A67CFB">
        <w:rPr>
          <w:rFonts w:ascii="Arial" w:eastAsia="Times New Roman" w:hAnsi="Arial" w:cs="Arial"/>
          <w:spacing w:val="-5"/>
          <w:sz w:val="24"/>
          <w:szCs w:val="24"/>
        </w:rPr>
        <w:t>LaGov</w:t>
      </w:r>
      <w:r w:rsidRPr="00A67CFB">
        <w:rPr>
          <w:rFonts w:ascii="Arial" w:eastAsia="Times New Roman" w:hAnsi="Arial" w:cs="Arial"/>
          <w:spacing w:val="-5"/>
          <w:sz w:val="24"/>
          <w:szCs w:val="24"/>
        </w:rPr>
        <w:t xml:space="preserve"> provides </w:t>
      </w:r>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lastRenderedPageBreak/>
        <w:t>*Note</w:t>
      </w:r>
      <w:r w:rsidR="00E50DBF" w:rsidRPr="00A67CFB">
        <w:rPr>
          <w:rFonts w:ascii="Arial" w:hAnsi="Arial" w:cs="Arial"/>
          <w:sz w:val="24"/>
          <w:szCs w:val="24"/>
        </w:rPr>
        <w:t>: LaPAC</w:t>
      </w:r>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8" w:history="1">
        <w:r w:rsidRPr="00A67CFB">
          <w:rPr>
            <w:rStyle w:val="Hyperlink"/>
            <w:rFonts w:ascii="Arial" w:hAnsi="Arial" w:cs="Arial"/>
            <w:sz w:val="24"/>
            <w:szCs w:val="24"/>
          </w:rPr>
          <w:t>State Procurement’s website</w:t>
        </w:r>
      </w:hyperlink>
      <w:r w:rsidRPr="00A67CFB">
        <w:rPr>
          <w:rFonts w:ascii="Arial" w:hAnsi="Arial" w:cs="Arial"/>
          <w:sz w:val="24"/>
          <w:szCs w:val="24"/>
        </w:rPr>
        <w:t>.  In that LaPAC provides an immediate e-mail notification to subscribing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9"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0"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This solicitation contains all terms and conditions with respect to the commodities herein.  Any vendor contracts, forms, terms, or other materials submitted with bid may cause bid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4C852AD4"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on the basis of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vendor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In an effort to increase efficiencies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 xml:space="preserve">Contractor, the State intends to make all </w:t>
      </w:r>
      <w:r w:rsidRPr="00A67CFB">
        <w:rPr>
          <w:rFonts w:ascii="Arial" w:eastAsia="Times New Roman" w:hAnsi="Arial" w:cs="Arial"/>
          <w:color w:val="000000"/>
          <w:sz w:val="24"/>
          <w:szCs w:val="24"/>
        </w:rPr>
        <w:lastRenderedPageBreak/>
        <w:t>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gencies using the card in the same manner as other Visa card purchases. Contractors cannot process payment transactions through the credit card clearinghouse until the purchased products have been shipped or received or the services performed.</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77777777"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3A38CDCF"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particular item number, quantity, line total and order total. Records of these purchases must be provided to the Office of State Procurement on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1" w:history="1">
        <w:r w:rsidR="00E50DBF" w:rsidRPr="00A67CFB">
          <w:rPr>
            <w:rStyle w:val="Hyperlink"/>
            <w:rFonts w:ascii="Arial" w:hAnsi="Arial" w:cs="Arial"/>
            <w:sz w:val="24"/>
            <w:szCs w:val="24"/>
          </w:rPr>
          <w:t>doa-osrap-eft@la.gov</w:t>
        </w:r>
      </w:hyperlink>
      <w:hyperlink r:id="rId12"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_______ yes       _______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If so, do you certify that at least 50% of your Louisiana business workforce is comprised of Louisiana residents?  _______ yes       _______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77777777"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further processed: </w:t>
      </w:r>
    </w:p>
    <w:p w14:paraId="609669D7" w14:textId="0B9547D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05674ABB" w14:textId="4D550D9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include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____________________________________________________</w:t>
      </w: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3287AB63" w14:textId="78F1B501"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19C6C178" w14:textId="2178F19B"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include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Default="00550B9F" w:rsidP="00A67CFB">
      <w:pPr>
        <w:widowControl/>
        <w:spacing w:after="0" w:line="240" w:lineRule="auto"/>
        <w:ind w:left="990" w:hanging="990"/>
        <w:rPr>
          <w:rFonts w:ascii="Arial" w:eastAsia="PMingLiU" w:hAnsi="Arial" w:cs="Arial"/>
          <w:b/>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above information may cause elimination from preferences. </w:t>
      </w:r>
    </w:p>
    <w:p w14:paraId="2B819E62" w14:textId="77777777" w:rsidR="009B6B2A" w:rsidRPr="00A67CFB" w:rsidRDefault="009B6B2A" w:rsidP="00A67CFB">
      <w:pPr>
        <w:widowControl/>
        <w:spacing w:after="0" w:line="240" w:lineRule="auto"/>
        <w:ind w:left="990" w:hanging="990"/>
        <w:rPr>
          <w:rFonts w:ascii="Arial" w:eastAsia="PMingLiU" w:hAnsi="Arial" w:cs="Arial"/>
          <w:sz w:val="24"/>
          <w:szCs w:val="24"/>
          <w:lang w:eastAsia="zh-TW"/>
        </w:rPr>
      </w:pPr>
    </w:p>
    <w:p w14:paraId="644066E2" w14:textId="77777777" w:rsidR="00A06062" w:rsidRPr="00AB4BA3" w:rsidRDefault="00A06062" w:rsidP="00A06062">
      <w:pPr>
        <w:widowControl/>
        <w:spacing w:after="0" w:line="240" w:lineRule="auto"/>
        <w:jc w:val="both"/>
        <w:rPr>
          <w:rFonts w:ascii="Arial" w:eastAsia="PMingLiU" w:hAnsi="Arial" w:cs="Arial"/>
          <w:b/>
          <w:sz w:val="24"/>
          <w:szCs w:val="24"/>
          <w:lang w:eastAsia="zh-TW"/>
        </w:rPr>
      </w:pPr>
      <w:r w:rsidRPr="00AB4BA3">
        <w:rPr>
          <w:rFonts w:ascii="Arial" w:eastAsia="PMingLiU" w:hAnsi="Arial" w:cs="Arial"/>
          <w:b/>
          <w:sz w:val="24"/>
          <w:szCs w:val="24"/>
          <w:lang w:eastAsia="zh-TW"/>
        </w:rPr>
        <w:t xml:space="preserve">Procurement of United States Products:  </w:t>
      </w:r>
    </w:p>
    <w:p w14:paraId="15B7C545"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Per La. R.S. 39:362(C), any motor vehicle purchased by the State of Louisiana shall be produced in the United States.  For purposes of this solicitation, produced in the United States shall include any vehicle:</w:t>
      </w:r>
    </w:p>
    <w:p w14:paraId="4617A163"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at least 50% of its component parts produced in the United States or Canada as defined by Part 583 American Automobile Labeling Act (AALA) Reports;</w:t>
      </w:r>
    </w:p>
    <w:p w14:paraId="13972B15"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 final assembly point in the United States; or</w:t>
      </w:r>
    </w:p>
    <w:p w14:paraId="295C8F7C"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the origin of its engine or transmission in the United States</w:t>
      </w:r>
    </w:p>
    <w:p w14:paraId="5EF94D21" w14:textId="77777777" w:rsidR="00A06062" w:rsidRPr="00AB4BA3" w:rsidRDefault="00A06062" w:rsidP="00A06062">
      <w:pPr>
        <w:widowControl/>
        <w:spacing w:after="0" w:line="240" w:lineRule="auto"/>
        <w:rPr>
          <w:rFonts w:ascii="Arial" w:hAnsi="Arial" w:cs="Arial"/>
          <w:sz w:val="24"/>
          <w:szCs w:val="24"/>
        </w:rPr>
      </w:pPr>
    </w:p>
    <w:p w14:paraId="1D10D6F6"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Proof of “produced in the United States” status shall be provided within seven business days of request by OSP.</w:t>
      </w:r>
    </w:p>
    <w:p w14:paraId="749A9BE2"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lastRenderedPageBreak/>
        <w:t>If bidding other than specified, sufficient information should be enclosed with the bid in order to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preclude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shall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53A8559B"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Any claim or controversy arising out of the contract shall be resolved by the provisions of Louisiana Revised Statutes 39:1671-1673, as applicable.</w:t>
      </w:r>
    </w:p>
    <w:p w14:paraId="08C297B3" w14:textId="77777777" w:rsidR="00F326DD" w:rsidRPr="00A67CFB" w:rsidRDefault="00F326DD" w:rsidP="00A67CFB">
      <w:pPr>
        <w:pStyle w:val="Heading1"/>
        <w:rPr>
          <w:rFonts w:ascii="Arial" w:eastAsia="PMingLiU" w:hAnsi="Arial" w:cs="Arial"/>
          <w:szCs w:val="24"/>
          <w:lang w:eastAsia="zh-TW"/>
        </w:rPr>
      </w:pPr>
      <w:r w:rsidRPr="00A67CFB">
        <w:rPr>
          <w:rFonts w:ascii="Arial" w:eastAsia="PMingLiU" w:hAnsi="Arial" w:cs="Arial"/>
          <w:szCs w:val="24"/>
          <w:lang w:eastAsia="zh-TW"/>
        </w:rPr>
        <w:t>Method of Award:</w:t>
      </w:r>
    </w:p>
    <w:p w14:paraId="3E79EBA5" w14:textId="0E37F83A" w:rsidR="005501D0" w:rsidRPr="00A67CFB" w:rsidRDefault="00F326D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Award to be made on an all or none basis to the overall lowest responsive, responsible bidder meeting the specifications outlined in this solicitation.  The State reserves the right to reject individual items from the award.</w:t>
      </w:r>
    </w:p>
    <w:p w14:paraId="143A7F65" w14:textId="33FE999C" w:rsidR="004D3ABB" w:rsidRPr="00A67CFB" w:rsidRDefault="004D3ABB" w:rsidP="00550B9F">
      <w:pPr>
        <w:widowControl/>
        <w:spacing w:after="0" w:line="240" w:lineRule="auto"/>
        <w:jc w:val="both"/>
        <w:rPr>
          <w:rFonts w:ascii="Arial" w:eastAsia="PMingLiU" w:hAnsi="Arial" w:cs="Arial"/>
          <w:sz w:val="24"/>
          <w:szCs w:val="24"/>
          <w:lang w:eastAsia="zh-TW"/>
        </w:rPr>
      </w:pPr>
    </w:p>
    <w:p w14:paraId="70575FDE" w14:textId="77777777" w:rsidR="00D153DE" w:rsidRPr="00D153DE" w:rsidRDefault="00D153DE" w:rsidP="00D153DE">
      <w:pPr>
        <w:widowControl/>
        <w:spacing w:after="0" w:line="240" w:lineRule="auto"/>
        <w:rPr>
          <w:rFonts w:ascii="Arial" w:hAnsi="Arial" w:cs="Arial"/>
          <w:sz w:val="24"/>
          <w:szCs w:val="24"/>
        </w:rPr>
      </w:pPr>
      <w:r w:rsidRPr="00D153DE">
        <w:rPr>
          <w:rFonts w:ascii="Arial" w:hAnsi="Arial" w:cs="Arial"/>
          <w:b/>
          <w:sz w:val="24"/>
          <w:szCs w:val="24"/>
        </w:rPr>
        <w:t>Louisiana Motor Vehicle Dealers License</w:t>
      </w:r>
    </w:p>
    <w:p w14:paraId="6305A887"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Bidders must be licensed by the Louisiana Motor Vehicle Commission and should include a copy of a valid dealer's license issued under the provisions of La. R.S. 32:1254 with their bid. Any bidder who fails to include a valid dealer’s license with their bid must provide a copy to this office within 10 business days following the bid opening date. Failure to do so will result in the bid being rejected.  Any questions regarding </w:t>
      </w:r>
      <w:r w:rsidRPr="00D153DE">
        <w:rPr>
          <w:rFonts w:ascii="Arial" w:hAnsi="Arial" w:cs="Arial"/>
          <w:sz w:val="24"/>
          <w:szCs w:val="24"/>
        </w:rPr>
        <w:lastRenderedPageBreak/>
        <w:t xml:space="preserve">licensing required by the Motor Vehicle Commission should be directed to the Motor Vehicle Commission at (504) 838-5207, or via website: </w:t>
      </w:r>
      <w:hyperlink r:id="rId13" w:history="1">
        <w:r w:rsidRPr="00D153DE">
          <w:rPr>
            <w:rFonts w:ascii="Arial" w:hAnsi="Arial" w:cs="Arial"/>
            <w:color w:val="0000FF" w:themeColor="hyperlink"/>
            <w:sz w:val="24"/>
            <w:szCs w:val="24"/>
            <w:u w:val="single"/>
          </w:rPr>
          <w:t>www.lmvc.la.gov</w:t>
        </w:r>
      </w:hyperlink>
      <w:r w:rsidRPr="00D153DE">
        <w:rPr>
          <w:rFonts w:ascii="Arial" w:hAnsi="Arial" w:cs="Arial"/>
          <w:sz w:val="24"/>
          <w:szCs w:val="24"/>
        </w:rPr>
        <w:t>.</w:t>
      </w:r>
    </w:p>
    <w:p w14:paraId="6B1F3DFF" w14:textId="77777777" w:rsidR="00D153DE" w:rsidRPr="00D153DE" w:rsidRDefault="00D153DE" w:rsidP="00D153DE">
      <w:pPr>
        <w:widowControl/>
        <w:spacing w:after="0" w:line="240" w:lineRule="auto"/>
        <w:rPr>
          <w:rFonts w:ascii="Arial" w:hAnsi="Arial" w:cs="Arial"/>
          <w:sz w:val="24"/>
          <w:szCs w:val="24"/>
        </w:rPr>
      </w:pPr>
    </w:p>
    <w:p w14:paraId="289A629D"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Waste Tire Fee Notice</w:t>
      </w:r>
    </w:p>
    <w:p w14:paraId="45C5E7FE"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Do not include the cost of the waste tire fee in your bid price.  The State of Louisiana, Office of State Procurement will add the cost of the waste tire fee to the bid amount upon award. In accordance with LAC 33:VII.10521.B the following waste tire fee will be added to the successful bidder's award: $2.25 for passenger/light truck tires including the spare, $5.00 for medium truck tires including the spare and $10.00 for off road vehicle tires including the spare. Bidders are requested to note the number of tires on the vehicle being bid, including the spare.</w:t>
      </w:r>
    </w:p>
    <w:p w14:paraId="5461D5A3" w14:textId="77777777" w:rsidR="00D153DE" w:rsidRPr="00D153DE" w:rsidRDefault="00D153DE" w:rsidP="00D153DE">
      <w:pPr>
        <w:widowControl/>
        <w:spacing w:after="0" w:line="240" w:lineRule="auto"/>
        <w:contextualSpacing/>
        <w:rPr>
          <w:rFonts w:ascii="Arial" w:hAnsi="Arial" w:cs="Arial"/>
          <w:sz w:val="24"/>
          <w:szCs w:val="24"/>
        </w:rPr>
      </w:pPr>
    </w:p>
    <w:p w14:paraId="484DAA4D"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Number of tires, including the spare: _____________________________________</w:t>
      </w:r>
    </w:p>
    <w:p w14:paraId="668B2EE0" w14:textId="77777777" w:rsidR="00D153DE" w:rsidRPr="00D153DE" w:rsidRDefault="00D153DE" w:rsidP="00D153DE">
      <w:pPr>
        <w:widowControl/>
        <w:spacing w:after="0" w:line="240" w:lineRule="auto"/>
        <w:contextualSpacing/>
        <w:rPr>
          <w:rFonts w:ascii="Arial" w:hAnsi="Arial" w:cs="Arial"/>
          <w:sz w:val="24"/>
          <w:szCs w:val="24"/>
        </w:rPr>
      </w:pPr>
    </w:p>
    <w:p w14:paraId="04923E97" w14:textId="77777777" w:rsidR="00D153DE" w:rsidRPr="00D153DE" w:rsidRDefault="00D153DE" w:rsidP="00D153DE">
      <w:pPr>
        <w:widowControl/>
        <w:spacing w:after="0" w:line="240" w:lineRule="auto"/>
        <w:contextualSpacing/>
        <w:rPr>
          <w:rFonts w:ascii="Arial" w:hAnsi="Arial" w:cs="Arial"/>
          <w:b/>
          <w:sz w:val="24"/>
          <w:szCs w:val="24"/>
        </w:rPr>
      </w:pPr>
      <w:r w:rsidRPr="00D153DE">
        <w:rPr>
          <w:rFonts w:ascii="Arial" w:hAnsi="Arial" w:cs="Arial"/>
          <w:sz w:val="24"/>
          <w:szCs w:val="24"/>
        </w:rPr>
        <w:t>Please state the applicable fee per tire to be charged above: $___________________</w:t>
      </w:r>
    </w:p>
    <w:p w14:paraId="7977D9F4" w14:textId="77777777" w:rsidR="00D153DE" w:rsidRPr="00D153DE" w:rsidRDefault="00D153DE" w:rsidP="00D153DE">
      <w:pPr>
        <w:widowControl/>
        <w:spacing w:after="0" w:line="240" w:lineRule="auto"/>
        <w:rPr>
          <w:rFonts w:ascii="Arial" w:hAnsi="Arial" w:cs="Arial"/>
          <w:sz w:val="24"/>
          <w:szCs w:val="24"/>
        </w:rPr>
      </w:pPr>
    </w:p>
    <w:p w14:paraId="05F16134"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If an item has domestic status because of a trade treaty or other initiative, then the bidder may be required to identify each product, country and qualifying treaty.</w:t>
      </w:r>
    </w:p>
    <w:p w14:paraId="4957D0A2" w14:textId="77777777" w:rsidR="004D3ABB" w:rsidRDefault="004D3ABB" w:rsidP="00550B9F">
      <w:pPr>
        <w:widowControl/>
        <w:spacing w:after="0" w:line="240" w:lineRule="auto"/>
        <w:jc w:val="both"/>
        <w:rPr>
          <w:rFonts w:ascii="Arial" w:eastAsia="PMingLiU" w:hAnsi="Arial" w:cs="Arial"/>
          <w:sz w:val="24"/>
          <w:szCs w:val="24"/>
          <w:lang w:eastAsia="zh-TW"/>
        </w:rPr>
      </w:pPr>
    </w:p>
    <w:p w14:paraId="7CB9ECD4" w14:textId="77777777" w:rsidR="001B74BF" w:rsidRDefault="001B74BF" w:rsidP="00D153DE">
      <w:pPr>
        <w:widowControl/>
        <w:spacing w:after="0" w:line="240" w:lineRule="auto"/>
        <w:rPr>
          <w:rFonts w:ascii="Arial" w:hAnsi="Arial" w:cs="Arial"/>
          <w:b/>
          <w:sz w:val="24"/>
          <w:szCs w:val="24"/>
        </w:rPr>
      </w:pPr>
    </w:p>
    <w:p w14:paraId="794E3C96" w14:textId="494F27E2"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General Specifications</w:t>
      </w:r>
    </w:p>
    <w:p w14:paraId="4977329D" w14:textId="77777777" w:rsidR="00D153DE" w:rsidRPr="00D153DE" w:rsidRDefault="00D153DE" w:rsidP="00D153DE">
      <w:pPr>
        <w:widowControl/>
        <w:spacing w:after="0" w:line="240" w:lineRule="auto"/>
        <w:rPr>
          <w:rFonts w:ascii="Times New Roman" w:hAnsi="Times New Roman" w:cs="Times New Roman"/>
          <w:b/>
          <w:sz w:val="28"/>
          <w:szCs w:val="28"/>
        </w:rPr>
      </w:pPr>
    </w:p>
    <w:p w14:paraId="7CDD8F1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Bidder should indicate either their compliance with each stated specification requirement, or their proposed specification.  Failure to indicate any deviations will be interpreted to mean bidder is furnishing exactly as specified.</w:t>
      </w:r>
    </w:p>
    <w:p w14:paraId="5AC67DCE" w14:textId="77777777" w:rsidR="00D153DE" w:rsidRPr="00D153DE" w:rsidRDefault="00D153DE" w:rsidP="00D153DE">
      <w:pPr>
        <w:widowControl/>
        <w:spacing w:after="0" w:line="240" w:lineRule="auto"/>
        <w:ind w:left="1440"/>
        <w:contextualSpacing/>
        <w:rPr>
          <w:rFonts w:ascii="Arial" w:hAnsi="Arial" w:cs="Arial"/>
          <w:sz w:val="24"/>
          <w:szCs w:val="24"/>
        </w:rPr>
      </w:pPr>
    </w:p>
    <w:p w14:paraId="0BD520C8"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The specifications describe the minimum requirements.  The equipment shall be new, of current manufacture, a production model, and must meet all State and Federal safety standards in effect at the time of delivery.</w:t>
      </w:r>
    </w:p>
    <w:p w14:paraId="0A573D13" w14:textId="77777777" w:rsidR="00D153DE" w:rsidRPr="00D153DE" w:rsidRDefault="00D153DE" w:rsidP="00D153DE">
      <w:pPr>
        <w:widowControl/>
        <w:spacing w:after="0" w:line="240" w:lineRule="auto"/>
        <w:ind w:left="360"/>
        <w:contextualSpacing/>
        <w:rPr>
          <w:rFonts w:ascii="Arial" w:hAnsi="Arial" w:cs="Arial"/>
          <w:sz w:val="24"/>
          <w:szCs w:val="24"/>
        </w:rPr>
      </w:pPr>
    </w:p>
    <w:p w14:paraId="4FCEC00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Any additions, deletions, or variations from the specifications should be noted in writing.  Minor deviations from the specifications which do not impair comparative functional equivalency will be accepted.  Any references to brand name parts, supplies, or equipment in the specifications shall be “or equal” unless otherwise stated.</w:t>
      </w:r>
    </w:p>
    <w:p w14:paraId="49A9498C" w14:textId="77777777" w:rsidR="00D153DE" w:rsidRPr="00D153DE" w:rsidRDefault="00D153DE" w:rsidP="00D153DE">
      <w:pPr>
        <w:widowControl/>
        <w:spacing w:after="0" w:line="240" w:lineRule="auto"/>
        <w:ind w:left="720"/>
        <w:contextualSpacing/>
        <w:rPr>
          <w:rFonts w:ascii="Arial" w:hAnsi="Arial" w:cs="Arial"/>
          <w:sz w:val="24"/>
          <w:szCs w:val="24"/>
        </w:rPr>
      </w:pPr>
    </w:p>
    <w:p w14:paraId="7E774F8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 xml:space="preserve">Workmanship:  </w:t>
      </w:r>
    </w:p>
    <w:p w14:paraId="42320B4A"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equipment delivered under this specification is subject to rejection if there is evidence of poor workmanship by either the vendor, or the original manufacturer.  Any defect must be corrected to specification and to the satisfaction of the Agency prior to invoice payment.</w:t>
      </w:r>
    </w:p>
    <w:p w14:paraId="14E7E070" w14:textId="77777777" w:rsidR="00D153DE" w:rsidRPr="00D153DE" w:rsidRDefault="00D153DE" w:rsidP="00D153DE">
      <w:pPr>
        <w:widowControl/>
        <w:spacing w:after="0" w:line="240" w:lineRule="auto"/>
        <w:ind w:left="720"/>
        <w:contextualSpacing/>
        <w:rPr>
          <w:rFonts w:ascii="Arial" w:hAnsi="Arial" w:cs="Arial"/>
          <w:sz w:val="24"/>
          <w:szCs w:val="24"/>
        </w:rPr>
      </w:pPr>
    </w:p>
    <w:p w14:paraId="1E99F84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Responsibility for Inspection:</w:t>
      </w:r>
    </w:p>
    <w:p w14:paraId="13D5F86F"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Unless otherwise specified in the contract or purchase order, the dealer shall be responsible for the performance of all inspection and test requirements necessary to ensure compliance with requirements of general and detailed specifications. This action does not preclude subsequent inspection and testing by the State authorized representative to further determine conformance with </w:t>
      </w:r>
      <w:r w:rsidRPr="00D153DE">
        <w:rPr>
          <w:rFonts w:ascii="Arial" w:hAnsi="Arial" w:cs="Arial"/>
          <w:sz w:val="24"/>
          <w:szCs w:val="24"/>
        </w:rPr>
        <w:lastRenderedPageBreak/>
        <w:t>specification requirements of quality standards of workmanship, material and construction techniques. It will be the responsibility of the dealer to pick up vehicle(s) rejected, make necessary corrections and re-deliver for re-inspection and acceptance.</w:t>
      </w:r>
    </w:p>
    <w:p w14:paraId="0DFBBE18" w14:textId="77777777" w:rsidR="00D153DE" w:rsidRDefault="00D153DE" w:rsidP="00D153DE">
      <w:pPr>
        <w:widowControl/>
        <w:spacing w:after="0" w:line="240" w:lineRule="auto"/>
        <w:ind w:left="720"/>
        <w:contextualSpacing/>
        <w:rPr>
          <w:rFonts w:ascii="Arial" w:hAnsi="Arial" w:cs="Arial"/>
          <w:sz w:val="24"/>
          <w:szCs w:val="24"/>
        </w:rPr>
      </w:pPr>
    </w:p>
    <w:p w14:paraId="6696D47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Emission Standards:</w:t>
      </w:r>
    </w:p>
    <w:p w14:paraId="43616E5C" w14:textId="77777777" w:rsidR="00D153DE" w:rsidRPr="00D153DE" w:rsidRDefault="00D153DE" w:rsidP="00D153DE">
      <w:pPr>
        <w:widowControl/>
        <w:spacing w:after="0" w:line="240" w:lineRule="auto"/>
        <w:ind w:left="720" w:hanging="360"/>
        <w:contextualSpacing/>
        <w:jc w:val="both"/>
        <w:rPr>
          <w:rFonts w:ascii="Arial" w:hAnsi="Arial" w:cs="Arial"/>
          <w:sz w:val="24"/>
          <w:szCs w:val="24"/>
        </w:rPr>
      </w:pPr>
      <w:r w:rsidRPr="00D153DE">
        <w:rPr>
          <w:rFonts w:ascii="Arial" w:hAnsi="Arial" w:cs="Arial"/>
          <w:sz w:val="24"/>
          <w:szCs w:val="24"/>
        </w:rPr>
        <w:tab/>
        <w:t xml:space="preserve">In order to be considered for award, unless specified, vehicle herein, must be approved for </w:t>
      </w:r>
      <w:r w:rsidRPr="00D153DE">
        <w:rPr>
          <w:rFonts w:ascii="Arial" w:hAnsi="Arial" w:cs="Arial"/>
          <w:sz w:val="24"/>
          <w:szCs w:val="24"/>
        </w:rPr>
        <w:tab/>
        <w:t>delivery in the 48 continental United States.</w:t>
      </w:r>
    </w:p>
    <w:p w14:paraId="0BD3A1CE" w14:textId="77777777" w:rsidR="00D153DE" w:rsidRPr="00D153DE" w:rsidRDefault="00D153DE" w:rsidP="00D153DE">
      <w:pPr>
        <w:widowControl/>
        <w:spacing w:after="0" w:line="240" w:lineRule="auto"/>
        <w:rPr>
          <w:rFonts w:ascii="Arial" w:hAnsi="Arial" w:cs="Arial"/>
          <w:sz w:val="24"/>
          <w:szCs w:val="24"/>
        </w:rPr>
      </w:pPr>
    </w:p>
    <w:p w14:paraId="50F3224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Delivery:</w:t>
      </w:r>
    </w:p>
    <w:p w14:paraId="1A76810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Vehicles shall be delivered fully serviced and ready for use.  The dealer shall be required to make any necessary adjustments or install omitted equipment prior to acceptance of the vehicle.  No facilities or personnel will be provided by the State to handle any make-ready adjustments or equipment installations.</w:t>
      </w:r>
    </w:p>
    <w:p w14:paraId="4F404906" w14:textId="77777777" w:rsidR="00D153DE" w:rsidRPr="00D153DE" w:rsidRDefault="00D153DE" w:rsidP="00D153DE">
      <w:pPr>
        <w:widowControl/>
        <w:spacing w:after="0" w:line="240" w:lineRule="auto"/>
        <w:ind w:left="1080"/>
        <w:contextualSpacing/>
        <w:rPr>
          <w:rFonts w:ascii="Arial" w:hAnsi="Arial" w:cs="Arial"/>
          <w:sz w:val="24"/>
          <w:szCs w:val="24"/>
        </w:rPr>
      </w:pPr>
    </w:p>
    <w:p w14:paraId="703E4B76" w14:textId="77777777" w:rsidR="00D153DE" w:rsidRPr="00D153DE" w:rsidRDefault="00D153DE" w:rsidP="00D153DE">
      <w:pPr>
        <w:widowControl/>
        <w:spacing w:after="0" w:line="240" w:lineRule="auto"/>
        <w:ind w:left="360"/>
        <w:rPr>
          <w:rFonts w:ascii="Arial" w:hAnsi="Arial" w:cs="Arial"/>
          <w:sz w:val="24"/>
          <w:szCs w:val="24"/>
        </w:rPr>
      </w:pPr>
      <w:r w:rsidRPr="00D153DE">
        <w:rPr>
          <w:rFonts w:ascii="Arial" w:hAnsi="Arial" w:cs="Arial"/>
          <w:sz w:val="24"/>
          <w:szCs w:val="24"/>
        </w:rPr>
        <w:t>h)   Louisiana Safety Inspection Sticker:</w:t>
      </w:r>
    </w:p>
    <w:p w14:paraId="20E1D75E"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 safety inspection shall be performed on each unit prior to delivery and a Louisiana inspection sticker properly affixed.</w:t>
      </w:r>
    </w:p>
    <w:p w14:paraId="13100166" w14:textId="77777777" w:rsidR="00D153DE" w:rsidRPr="00D153DE" w:rsidRDefault="00D153DE" w:rsidP="00D153DE">
      <w:pPr>
        <w:widowControl/>
        <w:spacing w:after="0" w:line="240" w:lineRule="auto"/>
        <w:ind w:left="720"/>
        <w:contextualSpacing/>
        <w:rPr>
          <w:rFonts w:ascii="Arial" w:hAnsi="Arial" w:cs="Arial"/>
          <w:sz w:val="24"/>
          <w:szCs w:val="24"/>
        </w:rPr>
      </w:pPr>
    </w:p>
    <w:p w14:paraId="68126E2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****Note:</w:t>
      </w:r>
      <w:r w:rsidRPr="00D153DE">
        <w:rPr>
          <w:rFonts w:ascii="Arial" w:hAnsi="Arial" w:cs="Arial"/>
          <w:sz w:val="24"/>
          <w:szCs w:val="24"/>
        </w:rPr>
        <w:t xml:space="preserve"> Do NOT include the cost of the safety inspection in your bid price.  </w:t>
      </w:r>
    </w:p>
    <w:p w14:paraId="26180484" w14:textId="77777777" w:rsidR="00D153DE" w:rsidRPr="00D153DE" w:rsidRDefault="00D153DE" w:rsidP="00D153DE">
      <w:pPr>
        <w:widowControl/>
        <w:spacing w:after="0" w:line="240" w:lineRule="auto"/>
        <w:ind w:left="720"/>
        <w:contextualSpacing/>
        <w:rPr>
          <w:rFonts w:ascii="Arial" w:hAnsi="Arial" w:cs="Arial"/>
          <w:sz w:val="24"/>
          <w:szCs w:val="24"/>
        </w:rPr>
      </w:pPr>
    </w:p>
    <w:p w14:paraId="02720097"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Applicable Safety Inspection Sticker cost, as determined by Louisiana Department of Motor Vehicles (DMV) guidelines, will be added to awarded lines, based on the parish successful Dealer is domiciled. </w:t>
      </w:r>
    </w:p>
    <w:p w14:paraId="6A8D6304" w14:textId="77777777" w:rsidR="00D153DE" w:rsidRPr="00D153DE" w:rsidRDefault="00D153DE" w:rsidP="00D153DE">
      <w:pPr>
        <w:widowControl/>
        <w:spacing w:after="0" w:line="240" w:lineRule="auto"/>
        <w:ind w:left="720"/>
        <w:contextualSpacing/>
        <w:rPr>
          <w:rFonts w:ascii="Arial" w:hAnsi="Arial" w:cs="Arial"/>
          <w:sz w:val="24"/>
          <w:szCs w:val="24"/>
        </w:rPr>
      </w:pPr>
    </w:p>
    <w:p w14:paraId="4D1C793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References:</w:t>
      </w:r>
    </w:p>
    <w:p w14:paraId="5862AE2F"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DMV: </w:t>
      </w:r>
      <w:hyperlink r:id="rId14" w:history="1">
        <w:r w:rsidRPr="00D153DE">
          <w:rPr>
            <w:rFonts w:ascii="Arial" w:hAnsi="Arial" w:cs="Arial"/>
            <w:color w:val="0000FF" w:themeColor="hyperlink"/>
            <w:sz w:val="24"/>
            <w:szCs w:val="24"/>
            <w:u w:val="single"/>
          </w:rPr>
          <w:t>http://dpsweb.dps.louisiana.gov/omv1.nsf/</w:t>
        </w:r>
      </w:hyperlink>
      <w:r w:rsidRPr="00D153DE">
        <w:rPr>
          <w:rFonts w:ascii="Arial" w:hAnsi="Arial" w:cs="Arial"/>
          <w:sz w:val="24"/>
          <w:szCs w:val="24"/>
        </w:rPr>
        <w:t xml:space="preserve">, Section IV, 112.00 </w:t>
      </w:r>
    </w:p>
    <w:p w14:paraId="5CC1294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LSP:  </w:t>
      </w:r>
      <w:hyperlink r:id="rId15" w:history="1">
        <w:r w:rsidRPr="00D153DE">
          <w:rPr>
            <w:rFonts w:ascii="Arial" w:hAnsi="Arial" w:cs="Arial"/>
            <w:color w:val="0000FF" w:themeColor="hyperlink"/>
            <w:sz w:val="24"/>
            <w:szCs w:val="24"/>
            <w:u w:val="single"/>
          </w:rPr>
          <w:t>http://www.lsp.org/lse_form4.html</w:t>
        </w:r>
      </w:hyperlink>
      <w:r w:rsidRPr="00D153DE">
        <w:rPr>
          <w:rFonts w:ascii="Arial" w:hAnsi="Arial" w:cs="Arial"/>
          <w:sz w:val="24"/>
          <w:szCs w:val="24"/>
        </w:rPr>
        <w:t xml:space="preserve">  </w:t>
      </w:r>
    </w:p>
    <w:p w14:paraId="795A3BD9" w14:textId="77777777" w:rsidR="00D153DE" w:rsidRPr="00D153DE" w:rsidRDefault="00D153DE" w:rsidP="00D153DE">
      <w:pPr>
        <w:widowControl/>
        <w:spacing w:after="0" w:line="240" w:lineRule="auto"/>
        <w:ind w:left="720"/>
        <w:contextualSpacing/>
        <w:rPr>
          <w:rFonts w:ascii="Arial" w:hAnsi="Arial" w:cs="Arial"/>
          <w:sz w:val="24"/>
          <w:szCs w:val="24"/>
        </w:rPr>
      </w:pPr>
    </w:p>
    <w:p w14:paraId="15B6DB9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2 Year new vehicle Safety Inspection Stickers will be required for participating Dealers, in participating parishes. </w:t>
      </w:r>
    </w:p>
    <w:p w14:paraId="2313B92E"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1 Year Safety Inspection Stickers will be required for all other vehicles not covered above.</w:t>
      </w:r>
    </w:p>
    <w:p w14:paraId="13F0968B" w14:textId="77777777" w:rsidR="00D153DE" w:rsidRDefault="00D153DE" w:rsidP="00D153DE">
      <w:pPr>
        <w:widowControl/>
        <w:spacing w:after="0" w:line="240" w:lineRule="auto"/>
        <w:ind w:left="720"/>
        <w:contextualSpacing/>
        <w:rPr>
          <w:rFonts w:ascii="Arial" w:hAnsi="Arial" w:cs="Arial"/>
          <w:sz w:val="24"/>
          <w:szCs w:val="24"/>
        </w:rPr>
      </w:pPr>
    </w:p>
    <w:p w14:paraId="5AD04B24"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u w:val="single"/>
        </w:rPr>
        <w:t>Dealer complete the following</w:t>
      </w:r>
      <w:r w:rsidRPr="00D153DE">
        <w:rPr>
          <w:rFonts w:ascii="Arial" w:hAnsi="Arial" w:cs="Arial"/>
          <w:b/>
          <w:sz w:val="24"/>
          <w:szCs w:val="24"/>
        </w:rPr>
        <w:t>:</w:t>
      </w:r>
      <w:r w:rsidRPr="00D153DE">
        <w:rPr>
          <w:rFonts w:ascii="Arial" w:hAnsi="Arial" w:cs="Arial"/>
          <w:sz w:val="24"/>
          <w:szCs w:val="24"/>
        </w:rPr>
        <w:t xml:space="preserve"> </w:t>
      </w:r>
    </w:p>
    <w:p w14:paraId="2B886664" w14:textId="77777777" w:rsidR="00D153DE" w:rsidRDefault="00D153DE" w:rsidP="00D153DE">
      <w:pPr>
        <w:widowControl/>
        <w:spacing w:after="0" w:line="240" w:lineRule="auto"/>
        <w:ind w:left="720"/>
        <w:contextualSpacing/>
        <w:rPr>
          <w:rFonts w:ascii="Arial" w:hAnsi="Arial" w:cs="Arial"/>
          <w:sz w:val="24"/>
          <w:szCs w:val="24"/>
        </w:rPr>
      </w:pPr>
    </w:p>
    <w:p w14:paraId="651B2142" w14:textId="0AFB03DF"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Dealership domiciled in _________________ Parish</w:t>
      </w:r>
    </w:p>
    <w:p w14:paraId="318C5F6C" w14:textId="77777777" w:rsidR="00D153DE" w:rsidRPr="00D153DE" w:rsidRDefault="00D153DE" w:rsidP="00D153DE">
      <w:pPr>
        <w:widowControl/>
        <w:spacing w:after="0" w:line="240" w:lineRule="auto"/>
        <w:ind w:left="720"/>
        <w:contextualSpacing/>
        <w:rPr>
          <w:rFonts w:ascii="Arial" w:hAnsi="Arial" w:cs="Arial"/>
          <w:sz w:val="24"/>
          <w:szCs w:val="24"/>
        </w:rPr>
      </w:pPr>
    </w:p>
    <w:p w14:paraId="5CD7CDE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Check the selection applicable to your Dealership</w:t>
      </w:r>
      <w:r w:rsidRPr="00D153DE">
        <w:rPr>
          <w:rFonts w:ascii="Arial" w:hAnsi="Arial" w:cs="Arial"/>
          <w:sz w:val="24"/>
          <w:szCs w:val="24"/>
        </w:rPr>
        <w:t>:</w:t>
      </w:r>
    </w:p>
    <w:p w14:paraId="5E03B49E" w14:textId="77777777" w:rsidR="00D153DE" w:rsidRPr="00D153DE" w:rsidRDefault="00D153DE" w:rsidP="00D153DE">
      <w:pPr>
        <w:widowControl/>
        <w:spacing w:after="0" w:line="240" w:lineRule="auto"/>
        <w:ind w:left="720"/>
        <w:contextualSpacing/>
        <w:rPr>
          <w:rFonts w:ascii="Arial" w:hAnsi="Arial" w:cs="Arial"/>
          <w:sz w:val="24"/>
          <w:szCs w:val="24"/>
        </w:rPr>
      </w:pPr>
    </w:p>
    <w:p w14:paraId="4F350217" w14:textId="77777777"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authorized to issue LA new vehicle 2 Year Safety Inspection Sticker. </w:t>
      </w:r>
    </w:p>
    <w:p w14:paraId="3F9E0D63"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Dealership authorized to issue LA 1 Year Safety Inspection Sticker.</w:t>
      </w:r>
    </w:p>
    <w:p w14:paraId="2D74716C" w14:textId="243D2A2D"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r w:rsidRPr="00D153DE">
        <w:rPr>
          <w:rFonts w:ascii="Arial" w:hAnsi="Arial" w:cs="Arial"/>
          <w:sz w:val="24"/>
          <w:szCs w:val="24"/>
        </w:rPr>
        <w:t xml:space="preserve"> will obtain a 1 Year sticker prior to delivery of vehicles.</w:t>
      </w:r>
    </w:p>
    <w:p w14:paraId="673009A2" w14:textId="5987C4E8" w:rsid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r w:rsidRPr="00D153DE">
        <w:rPr>
          <w:rFonts w:ascii="Arial" w:hAnsi="Arial" w:cs="Arial"/>
          <w:sz w:val="24"/>
          <w:szCs w:val="24"/>
        </w:rPr>
        <w:t xml:space="preserve"> will obtain a 2 Year sticker prior to delivery of vehicles.</w:t>
      </w:r>
    </w:p>
    <w:p w14:paraId="3280E9F3" w14:textId="77777777" w:rsidR="00D153DE" w:rsidRDefault="00D153DE" w:rsidP="00D153DE">
      <w:pPr>
        <w:widowControl/>
        <w:spacing w:after="0" w:line="240" w:lineRule="auto"/>
        <w:ind w:left="1440" w:hanging="720"/>
        <w:contextualSpacing/>
        <w:rPr>
          <w:rFonts w:ascii="Arial" w:hAnsi="Arial" w:cs="Arial"/>
          <w:sz w:val="24"/>
          <w:szCs w:val="24"/>
        </w:rPr>
      </w:pPr>
    </w:p>
    <w:p w14:paraId="11B11B93" w14:textId="77777777" w:rsidR="00D153DE" w:rsidRPr="00D153DE" w:rsidRDefault="00D153DE" w:rsidP="00D153DE">
      <w:pPr>
        <w:widowControl/>
        <w:numPr>
          <w:ilvl w:val="1"/>
          <w:numId w:val="32"/>
        </w:numPr>
        <w:spacing w:after="0" w:line="240" w:lineRule="auto"/>
        <w:contextualSpacing/>
        <w:rPr>
          <w:rFonts w:ascii="Arial" w:hAnsi="Arial" w:cs="Arial"/>
          <w:sz w:val="24"/>
          <w:szCs w:val="24"/>
        </w:rPr>
      </w:pPr>
      <w:r w:rsidRPr="00D153DE">
        <w:rPr>
          <w:rFonts w:ascii="Arial" w:hAnsi="Arial" w:cs="Arial"/>
          <w:sz w:val="24"/>
          <w:szCs w:val="24"/>
        </w:rPr>
        <w:t>Documents:</w:t>
      </w:r>
    </w:p>
    <w:p w14:paraId="527B90B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lastRenderedPageBreak/>
        <w:t>Each vehicle shall be delivered with:</w:t>
      </w:r>
    </w:p>
    <w:p w14:paraId="696AE2A4"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Complete certification of origin</w:t>
      </w:r>
    </w:p>
    <w:p w14:paraId="44858F9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Odometer disclosure statement</w:t>
      </w:r>
    </w:p>
    <w:p w14:paraId="52E23772"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Warranty owner's manual and details</w:t>
      </w:r>
    </w:p>
    <w:p w14:paraId="4B75F4F8"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Copy of dealer's inspection and service check sheet and any other necessary credentials.</w:t>
      </w:r>
    </w:p>
    <w:p w14:paraId="07439ECC"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Dealer must set up notification through OEM to Agency for receiving new bulletins, vehicle updates, service alerts or recalls.</w:t>
      </w:r>
    </w:p>
    <w:p w14:paraId="482F9D4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Temporary license</w:t>
      </w:r>
    </w:p>
    <w:p w14:paraId="65B163DD"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Motor vehicle safety inspection sticker</w:t>
      </w:r>
    </w:p>
    <w:p w14:paraId="61510287" w14:textId="77777777" w:rsidR="00D153DE" w:rsidRPr="00D153DE" w:rsidRDefault="00D153DE" w:rsidP="00D153DE">
      <w:pPr>
        <w:widowControl/>
        <w:numPr>
          <w:ilvl w:val="2"/>
          <w:numId w:val="32"/>
        </w:numPr>
        <w:spacing w:after="0" w:line="240" w:lineRule="auto"/>
        <w:ind w:left="1170" w:hanging="450"/>
        <w:contextualSpacing/>
        <w:rPr>
          <w:rFonts w:ascii="Arial" w:hAnsi="Arial" w:cs="Arial"/>
          <w:sz w:val="24"/>
          <w:szCs w:val="24"/>
        </w:rPr>
      </w:pPr>
      <w:r w:rsidRPr="00D153DE">
        <w:rPr>
          <w:rFonts w:ascii="Arial" w:hAnsi="Arial" w:cs="Arial"/>
          <w:sz w:val="24"/>
          <w:szCs w:val="24"/>
        </w:rPr>
        <w:t>Notarized invoice</w:t>
      </w:r>
    </w:p>
    <w:p w14:paraId="7BDAEEC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other documentation required in the specifications</w:t>
      </w:r>
    </w:p>
    <w:p w14:paraId="72CA1DEB" w14:textId="77777777" w:rsidR="00D153DE" w:rsidRPr="00D153DE" w:rsidRDefault="00D153DE" w:rsidP="00D153DE">
      <w:pPr>
        <w:widowControl/>
        <w:spacing w:after="0" w:line="240" w:lineRule="auto"/>
        <w:ind w:left="1440" w:hanging="720"/>
        <w:contextualSpacing/>
        <w:rPr>
          <w:rFonts w:ascii="Arial" w:hAnsi="Arial" w:cs="Arial"/>
          <w:sz w:val="24"/>
          <w:szCs w:val="24"/>
        </w:rPr>
      </w:pPr>
    </w:p>
    <w:p w14:paraId="38EE7E0B" w14:textId="77777777" w:rsidR="00D153DE" w:rsidRPr="00D153DE" w:rsidRDefault="00D153DE" w:rsidP="00D153DE">
      <w:pPr>
        <w:widowControl/>
        <w:spacing w:after="0" w:line="240" w:lineRule="auto"/>
        <w:ind w:left="720"/>
        <w:contextualSpacing/>
        <w:rPr>
          <w:rFonts w:ascii="Arial" w:hAnsi="Arial" w:cs="Arial"/>
          <w:sz w:val="24"/>
          <w:szCs w:val="24"/>
        </w:rPr>
      </w:pPr>
    </w:p>
    <w:p w14:paraId="235858C0" w14:textId="77777777" w:rsidR="00D153DE" w:rsidRPr="00D153DE" w:rsidRDefault="00D153DE" w:rsidP="00D153DE">
      <w:pPr>
        <w:widowControl/>
        <w:spacing w:after="0" w:line="240" w:lineRule="auto"/>
        <w:ind w:left="720"/>
        <w:contextualSpacing/>
        <w:rPr>
          <w:rFonts w:ascii="Arial" w:hAnsi="Arial" w:cs="Arial"/>
          <w:sz w:val="24"/>
          <w:szCs w:val="24"/>
        </w:rPr>
      </w:pPr>
    </w:p>
    <w:p w14:paraId="3DC36A62" w14:textId="77777777" w:rsidR="00D153DE" w:rsidRPr="00A67CFB" w:rsidRDefault="00D153DE" w:rsidP="00550B9F">
      <w:pPr>
        <w:widowControl/>
        <w:spacing w:after="0" w:line="240" w:lineRule="auto"/>
        <w:jc w:val="both"/>
        <w:rPr>
          <w:rFonts w:ascii="Arial" w:eastAsia="PMingLiU" w:hAnsi="Arial" w:cs="Arial"/>
          <w:sz w:val="24"/>
          <w:szCs w:val="24"/>
          <w:lang w:eastAsia="zh-TW"/>
        </w:rPr>
      </w:pPr>
    </w:p>
    <w:sectPr w:rsidR="00D153DE" w:rsidRPr="00A67CFB" w:rsidSect="008A52B6">
      <w:headerReference w:type="default" r:id="rId16"/>
      <w:footerReference w:type="default" r:id="rId17"/>
      <w:headerReference w:type="first" r:id="rId18"/>
      <w:footerReference w:type="first" r:id="rId19"/>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03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A30432"/>
    <w:multiLevelType w:val="multilevel"/>
    <w:tmpl w:val="D0BC51BA"/>
    <w:lvl w:ilvl="0">
      <w:start w:val="1"/>
      <w:numFmt w:val="decimal"/>
      <w:lvlText w:val="%1)"/>
      <w:lvlJc w:val="left"/>
      <w:pPr>
        <w:ind w:left="360" w:hanging="360"/>
      </w:pPr>
      <w:rPr>
        <w:rFonts w:hint="default"/>
      </w:rPr>
    </w:lvl>
    <w:lvl w:ilvl="1">
      <w:start w:val="9"/>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AE0F42"/>
    <w:multiLevelType w:val="hybridMultilevel"/>
    <w:tmpl w:val="591627A6"/>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31"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31"/>
  </w:num>
  <w:num w:numId="2" w16cid:durableId="2111777347">
    <w:abstractNumId w:val="20"/>
  </w:num>
  <w:num w:numId="3" w16cid:durableId="355037903">
    <w:abstractNumId w:val="15"/>
  </w:num>
  <w:num w:numId="4" w16cid:durableId="73673036">
    <w:abstractNumId w:val="2"/>
  </w:num>
  <w:num w:numId="5" w16cid:durableId="1265772391">
    <w:abstractNumId w:val="5"/>
  </w:num>
  <w:num w:numId="6" w16cid:durableId="599916578">
    <w:abstractNumId w:val="14"/>
  </w:num>
  <w:num w:numId="7" w16cid:durableId="1227103215">
    <w:abstractNumId w:val="8"/>
  </w:num>
  <w:num w:numId="8" w16cid:durableId="154541377">
    <w:abstractNumId w:val="16"/>
  </w:num>
  <w:num w:numId="9" w16cid:durableId="615407848">
    <w:abstractNumId w:val="17"/>
  </w:num>
  <w:num w:numId="10" w16cid:durableId="178735408">
    <w:abstractNumId w:val="7"/>
  </w:num>
  <w:num w:numId="11" w16cid:durableId="208885134">
    <w:abstractNumId w:val="11"/>
  </w:num>
  <w:num w:numId="12" w16cid:durableId="143469922">
    <w:abstractNumId w:val="29"/>
  </w:num>
  <w:num w:numId="13" w16cid:durableId="1619987039">
    <w:abstractNumId w:val="21"/>
  </w:num>
  <w:num w:numId="14" w16cid:durableId="1648167229">
    <w:abstractNumId w:val="25"/>
  </w:num>
  <w:num w:numId="15" w16cid:durableId="633949274">
    <w:abstractNumId w:val="3"/>
  </w:num>
  <w:num w:numId="16" w16cid:durableId="1275593553">
    <w:abstractNumId w:val="9"/>
  </w:num>
  <w:num w:numId="17" w16cid:durableId="1998728734">
    <w:abstractNumId w:val="0"/>
  </w:num>
  <w:num w:numId="18" w16cid:durableId="904295882">
    <w:abstractNumId w:val="22"/>
  </w:num>
  <w:num w:numId="19" w16cid:durableId="1440759400">
    <w:abstractNumId w:val="23"/>
  </w:num>
  <w:num w:numId="20" w16cid:durableId="477115439">
    <w:abstractNumId w:val="4"/>
  </w:num>
  <w:num w:numId="21" w16cid:durableId="1865745052">
    <w:abstractNumId w:val="19"/>
  </w:num>
  <w:num w:numId="22" w16cid:durableId="1696466371">
    <w:abstractNumId w:val="10"/>
  </w:num>
  <w:num w:numId="23" w16cid:durableId="757334261">
    <w:abstractNumId w:val="13"/>
  </w:num>
  <w:num w:numId="24" w16cid:durableId="1319312314">
    <w:abstractNumId w:val="6"/>
  </w:num>
  <w:num w:numId="25" w16cid:durableId="764768953">
    <w:abstractNumId w:val="24"/>
  </w:num>
  <w:num w:numId="26" w16cid:durableId="1250581913">
    <w:abstractNumId w:val="32"/>
  </w:num>
  <w:num w:numId="27" w16cid:durableId="1472212596">
    <w:abstractNumId w:val="28"/>
  </w:num>
  <w:num w:numId="28" w16cid:durableId="729155364">
    <w:abstractNumId w:val="1"/>
  </w:num>
  <w:num w:numId="29" w16cid:durableId="1524173816">
    <w:abstractNumId w:val="26"/>
  </w:num>
  <w:num w:numId="30" w16cid:durableId="1753357454">
    <w:abstractNumId w:val="12"/>
  </w:num>
  <w:num w:numId="31" w16cid:durableId="1573419914">
    <w:abstractNumId w:val="18"/>
  </w:num>
  <w:num w:numId="32" w16cid:durableId="641081822">
    <w:abstractNumId w:val="27"/>
  </w:num>
  <w:num w:numId="33" w16cid:durableId="4075086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31063"/>
    <w:rsid w:val="000337DE"/>
    <w:rsid w:val="00040151"/>
    <w:rsid w:val="000453BD"/>
    <w:rsid w:val="00050582"/>
    <w:rsid w:val="00054308"/>
    <w:rsid w:val="000569EF"/>
    <w:rsid w:val="00074E85"/>
    <w:rsid w:val="00082F4F"/>
    <w:rsid w:val="0008674F"/>
    <w:rsid w:val="000A5589"/>
    <w:rsid w:val="000A6942"/>
    <w:rsid w:val="000A6DA8"/>
    <w:rsid w:val="000B4D03"/>
    <w:rsid w:val="000C206D"/>
    <w:rsid w:val="000C2589"/>
    <w:rsid w:val="000F60A6"/>
    <w:rsid w:val="000F61F3"/>
    <w:rsid w:val="001112A0"/>
    <w:rsid w:val="00112F8E"/>
    <w:rsid w:val="001345C1"/>
    <w:rsid w:val="00141598"/>
    <w:rsid w:val="001419B8"/>
    <w:rsid w:val="00142502"/>
    <w:rsid w:val="001444F2"/>
    <w:rsid w:val="00147AAB"/>
    <w:rsid w:val="00154B96"/>
    <w:rsid w:val="0016404A"/>
    <w:rsid w:val="001817F2"/>
    <w:rsid w:val="001858C6"/>
    <w:rsid w:val="001863D5"/>
    <w:rsid w:val="00186594"/>
    <w:rsid w:val="001A5B74"/>
    <w:rsid w:val="001B5FA5"/>
    <w:rsid w:val="001B74BF"/>
    <w:rsid w:val="001C33EF"/>
    <w:rsid w:val="001D24BF"/>
    <w:rsid w:val="001E0177"/>
    <w:rsid w:val="001E789C"/>
    <w:rsid w:val="001E7977"/>
    <w:rsid w:val="001F006E"/>
    <w:rsid w:val="001F1524"/>
    <w:rsid w:val="001F2213"/>
    <w:rsid w:val="001F2858"/>
    <w:rsid w:val="001F3A51"/>
    <w:rsid w:val="001F53CA"/>
    <w:rsid w:val="002038FC"/>
    <w:rsid w:val="00211EBD"/>
    <w:rsid w:val="00221821"/>
    <w:rsid w:val="00227C65"/>
    <w:rsid w:val="00232352"/>
    <w:rsid w:val="002363DB"/>
    <w:rsid w:val="00236BA6"/>
    <w:rsid w:val="00240D56"/>
    <w:rsid w:val="00243A22"/>
    <w:rsid w:val="002507F3"/>
    <w:rsid w:val="00250ED1"/>
    <w:rsid w:val="00255DA0"/>
    <w:rsid w:val="002611ED"/>
    <w:rsid w:val="00262763"/>
    <w:rsid w:val="00265584"/>
    <w:rsid w:val="00266294"/>
    <w:rsid w:val="00272BD4"/>
    <w:rsid w:val="00277871"/>
    <w:rsid w:val="00280682"/>
    <w:rsid w:val="0028313D"/>
    <w:rsid w:val="002928CF"/>
    <w:rsid w:val="002A1890"/>
    <w:rsid w:val="002A5A28"/>
    <w:rsid w:val="002B0FA8"/>
    <w:rsid w:val="002B2940"/>
    <w:rsid w:val="002B45DB"/>
    <w:rsid w:val="002F0472"/>
    <w:rsid w:val="0031675E"/>
    <w:rsid w:val="00325E89"/>
    <w:rsid w:val="00327287"/>
    <w:rsid w:val="00332CF3"/>
    <w:rsid w:val="0033559B"/>
    <w:rsid w:val="00340E9C"/>
    <w:rsid w:val="00343554"/>
    <w:rsid w:val="003622C5"/>
    <w:rsid w:val="0037561A"/>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6183B"/>
    <w:rsid w:val="00465944"/>
    <w:rsid w:val="004904D7"/>
    <w:rsid w:val="00496A4A"/>
    <w:rsid w:val="0049746F"/>
    <w:rsid w:val="004A1E40"/>
    <w:rsid w:val="004A5E59"/>
    <w:rsid w:val="004C0366"/>
    <w:rsid w:val="004C3237"/>
    <w:rsid w:val="004C5742"/>
    <w:rsid w:val="004C7AB2"/>
    <w:rsid w:val="004D3ABB"/>
    <w:rsid w:val="004D5637"/>
    <w:rsid w:val="004E1CA4"/>
    <w:rsid w:val="004E3B86"/>
    <w:rsid w:val="004E5559"/>
    <w:rsid w:val="00521F9D"/>
    <w:rsid w:val="00525147"/>
    <w:rsid w:val="00526DAB"/>
    <w:rsid w:val="0053232F"/>
    <w:rsid w:val="00540D29"/>
    <w:rsid w:val="00543253"/>
    <w:rsid w:val="005501D0"/>
    <w:rsid w:val="00550B9F"/>
    <w:rsid w:val="00552C0B"/>
    <w:rsid w:val="00554517"/>
    <w:rsid w:val="00555763"/>
    <w:rsid w:val="00564849"/>
    <w:rsid w:val="0058066C"/>
    <w:rsid w:val="005818FF"/>
    <w:rsid w:val="00585BBF"/>
    <w:rsid w:val="00596A2A"/>
    <w:rsid w:val="005A5CEC"/>
    <w:rsid w:val="005C64DD"/>
    <w:rsid w:val="005E6738"/>
    <w:rsid w:val="005F0F0A"/>
    <w:rsid w:val="005F28F7"/>
    <w:rsid w:val="006068A8"/>
    <w:rsid w:val="00607771"/>
    <w:rsid w:val="00620014"/>
    <w:rsid w:val="00626CFB"/>
    <w:rsid w:val="006337FA"/>
    <w:rsid w:val="00637D14"/>
    <w:rsid w:val="00643B99"/>
    <w:rsid w:val="00664665"/>
    <w:rsid w:val="006659B1"/>
    <w:rsid w:val="0067115B"/>
    <w:rsid w:val="00676159"/>
    <w:rsid w:val="00681216"/>
    <w:rsid w:val="00687A54"/>
    <w:rsid w:val="006916EA"/>
    <w:rsid w:val="00692190"/>
    <w:rsid w:val="006932A2"/>
    <w:rsid w:val="006A019E"/>
    <w:rsid w:val="006C080B"/>
    <w:rsid w:val="006D41D2"/>
    <w:rsid w:val="006D5325"/>
    <w:rsid w:val="006E09BB"/>
    <w:rsid w:val="006F470B"/>
    <w:rsid w:val="007005F8"/>
    <w:rsid w:val="00705A60"/>
    <w:rsid w:val="0072093B"/>
    <w:rsid w:val="0073309B"/>
    <w:rsid w:val="00744179"/>
    <w:rsid w:val="00744B10"/>
    <w:rsid w:val="00781D34"/>
    <w:rsid w:val="00783844"/>
    <w:rsid w:val="00785C83"/>
    <w:rsid w:val="007943D3"/>
    <w:rsid w:val="007953E3"/>
    <w:rsid w:val="007C4572"/>
    <w:rsid w:val="007E3F66"/>
    <w:rsid w:val="00800655"/>
    <w:rsid w:val="00802C99"/>
    <w:rsid w:val="00817492"/>
    <w:rsid w:val="0082391B"/>
    <w:rsid w:val="00851D56"/>
    <w:rsid w:val="0086609C"/>
    <w:rsid w:val="00887C95"/>
    <w:rsid w:val="00895B48"/>
    <w:rsid w:val="008977B9"/>
    <w:rsid w:val="008A2F16"/>
    <w:rsid w:val="008A52B6"/>
    <w:rsid w:val="008B15B0"/>
    <w:rsid w:val="008E5CB0"/>
    <w:rsid w:val="008E7EAE"/>
    <w:rsid w:val="008F0652"/>
    <w:rsid w:val="008F6719"/>
    <w:rsid w:val="008F7055"/>
    <w:rsid w:val="00914191"/>
    <w:rsid w:val="0093354F"/>
    <w:rsid w:val="00934AFD"/>
    <w:rsid w:val="00953AD6"/>
    <w:rsid w:val="00962C59"/>
    <w:rsid w:val="009631FB"/>
    <w:rsid w:val="0097088C"/>
    <w:rsid w:val="00974551"/>
    <w:rsid w:val="009758D8"/>
    <w:rsid w:val="00983322"/>
    <w:rsid w:val="00983799"/>
    <w:rsid w:val="009856D7"/>
    <w:rsid w:val="00994FBB"/>
    <w:rsid w:val="00995A07"/>
    <w:rsid w:val="00997D60"/>
    <w:rsid w:val="009A1605"/>
    <w:rsid w:val="009A7A4F"/>
    <w:rsid w:val="009B6B2A"/>
    <w:rsid w:val="009C0D12"/>
    <w:rsid w:val="009C106C"/>
    <w:rsid w:val="009C20D7"/>
    <w:rsid w:val="009C4557"/>
    <w:rsid w:val="009D0092"/>
    <w:rsid w:val="009D344A"/>
    <w:rsid w:val="009E6D6D"/>
    <w:rsid w:val="009E7ACC"/>
    <w:rsid w:val="00A06062"/>
    <w:rsid w:val="00A06CAB"/>
    <w:rsid w:val="00A07ED9"/>
    <w:rsid w:val="00A07FC5"/>
    <w:rsid w:val="00A32B8C"/>
    <w:rsid w:val="00A33764"/>
    <w:rsid w:val="00A374F4"/>
    <w:rsid w:val="00A47BF5"/>
    <w:rsid w:val="00A60209"/>
    <w:rsid w:val="00A607F1"/>
    <w:rsid w:val="00A67CFB"/>
    <w:rsid w:val="00A92C21"/>
    <w:rsid w:val="00A9527F"/>
    <w:rsid w:val="00AB1292"/>
    <w:rsid w:val="00AB1330"/>
    <w:rsid w:val="00AB2032"/>
    <w:rsid w:val="00AC013D"/>
    <w:rsid w:val="00AE3925"/>
    <w:rsid w:val="00B01752"/>
    <w:rsid w:val="00B057E9"/>
    <w:rsid w:val="00B359A2"/>
    <w:rsid w:val="00B442C4"/>
    <w:rsid w:val="00B44F9B"/>
    <w:rsid w:val="00B47D46"/>
    <w:rsid w:val="00B5452C"/>
    <w:rsid w:val="00B611AD"/>
    <w:rsid w:val="00B72494"/>
    <w:rsid w:val="00B75C7D"/>
    <w:rsid w:val="00B760A8"/>
    <w:rsid w:val="00B76CFB"/>
    <w:rsid w:val="00B76F29"/>
    <w:rsid w:val="00B855F0"/>
    <w:rsid w:val="00B950DC"/>
    <w:rsid w:val="00BA1043"/>
    <w:rsid w:val="00BA11F1"/>
    <w:rsid w:val="00BA2A63"/>
    <w:rsid w:val="00BB3973"/>
    <w:rsid w:val="00BC1303"/>
    <w:rsid w:val="00BC51D9"/>
    <w:rsid w:val="00BD606A"/>
    <w:rsid w:val="00BD7C0E"/>
    <w:rsid w:val="00C06802"/>
    <w:rsid w:val="00C07E64"/>
    <w:rsid w:val="00C116B5"/>
    <w:rsid w:val="00C12309"/>
    <w:rsid w:val="00C1546E"/>
    <w:rsid w:val="00C2295B"/>
    <w:rsid w:val="00C25406"/>
    <w:rsid w:val="00C33CF6"/>
    <w:rsid w:val="00C35394"/>
    <w:rsid w:val="00C37BC0"/>
    <w:rsid w:val="00C5523D"/>
    <w:rsid w:val="00C57807"/>
    <w:rsid w:val="00C6062F"/>
    <w:rsid w:val="00C64B0A"/>
    <w:rsid w:val="00C66874"/>
    <w:rsid w:val="00C726D0"/>
    <w:rsid w:val="00C917BF"/>
    <w:rsid w:val="00C9736A"/>
    <w:rsid w:val="00CB16E8"/>
    <w:rsid w:val="00CB2D01"/>
    <w:rsid w:val="00CC7990"/>
    <w:rsid w:val="00CE01CD"/>
    <w:rsid w:val="00CF5516"/>
    <w:rsid w:val="00CF7A36"/>
    <w:rsid w:val="00D024A7"/>
    <w:rsid w:val="00D053B4"/>
    <w:rsid w:val="00D10C9B"/>
    <w:rsid w:val="00D123ED"/>
    <w:rsid w:val="00D1394C"/>
    <w:rsid w:val="00D153DE"/>
    <w:rsid w:val="00D177A6"/>
    <w:rsid w:val="00D25E9B"/>
    <w:rsid w:val="00D326CD"/>
    <w:rsid w:val="00D46160"/>
    <w:rsid w:val="00D51AC8"/>
    <w:rsid w:val="00D52475"/>
    <w:rsid w:val="00D65D5E"/>
    <w:rsid w:val="00D74252"/>
    <w:rsid w:val="00D74E38"/>
    <w:rsid w:val="00D76ED8"/>
    <w:rsid w:val="00D92AC7"/>
    <w:rsid w:val="00D941FF"/>
    <w:rsid w:val="00DB219D"/>
    <w:rsid w:val="00DB7F59"/>
    <w:rsid w:val="00DE2E22"/>
    <w:rsid w:val="00E05B57"/>
    <w:rsid w:val="00E139C7"/>
    <w:rsid w:val="00E16BEE"/>
    <w:rsid w:val="00E36EFF"/>
    <w:rsid w:val="00E50DBF"/>
    <w:rsid w:val="00E54553"/>
    <w:rsid w:val="00E70F37"/>
    <w:rsid w:val="00E76BCC"/>
    <w:rsid w:val="00E85260"/>
    <w:rsid w:val="00E97795"/>
    <w:rsid w:val="00EC246C"/>
    <w:rsid w:val="00EC69EA"/>
    <w:rsid w:val="00EE16E9"/>
    <w:rsid w:val="00EE28AD"/>
    <w:rsid w:val="00EE35B1"/>
    <w:rsid w:val="00EF28EE"/>
    <w:rsid w:val="00EF4857"/>
    <w:rsid w:val="00F020E5"/>
    <w:rsid w:val="00F03F5E"/>
    <w:rsid w:val="00F136CB"/>
    <w:rsid w:val="00F22692"/>
    <w:rsid w:val="00F22D82"/>
    <w:rsid w:val="00F22E12"/>
    <w:rsid w:val="00F320DF"/>
    <w:rsid w:val="00F326DD"/>
    <w:rsid w:val="00F327D0"/>
    <w:rsid w:val="00F43B45"/>
    <w:rsid w:val="00F662A7"/>
    <w:rsid w:val="00F716AC"/>
    <w:rsid w:val="00F845CC"/>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sp/" TargetMode="External"/><Relationship Id="rId13" Type="http://schemas.openxmlformats.org/officeDocument/2006/relationships/hyperlink" Target="http://WWW.LMVC.LA.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a-osrap-eft@la.gov" TargetMode="External"/><Relationship Id="rId5" Type="http://schemas.openxmlformats.org/officeDocument/2006/relationships/webSettings" Target="webSettings.xml"/><Relationship Id="rId15" Type="http://schemas.openxmlformats.org/officeDocument/2006/relationships/hyperlink" Target="http://www.lsp.org/lse_form4.html" TargetMode="External"/><Relationship Id="rId10" Type="http://schemas.openxmlformats.org/officeDocument/2006/relationships/hyperlink" Target="https://www.doa.la.gov/doa/osp/vendor-resources/registration-informatio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hyperlink" Target="http://dpsweb.dps.louisiana.gov/omv1.ns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3005</Words>
  <Characters>17328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Raymond McKnight (DOA)</cp:lastModifiedBy>
  <cp:revision>3</cp:revision>
  <cp:lastPrinted>2026-02-23T22:51:00Z</cp:lastPrinted>
  <dcterms:created xsi:type="dcterms:W3CDTF">2026-09-22T21:39:00Z</dcterms:created>
  <dcterms:modified xsi:type="dcterms:W3CDTF">2026-09-22T22:27:00Z</dcterms:modified>
</cp:coreProperties>
</file>