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401DF" w14:textId="77777777" w:rsidR="008E7953" w:rsidRPr="00761632" w:rsidRDefault="008E7953" w:rsidP="008E7953">
      <w:pPr>
        <w:spacing w:after="0"/>
        <w:jc w:val="center"/>
        <w:rPr>
          <w:rFonts w:ascii="Public Sans Light" w:hAnsi="Public Sans Light"/>
          <w:i/>
          <w:iCs/>
          <w:sz w:val="22"/>
        </w:rPr>
      </w:pPr>
      <w:r w:rsidRPr="00761632">
        <w:rPr>
          <w:rFonts w:ascii="Public Sans Light" w:hAnsi="Public Sans Light"/>
          <w:i/>
          <w:iCs/>
          <w:sz w:val="22"/>
        </w:rPr>
        <w:t>State of Louisiana</w:t>
      </w:r>
    </w:p>
    <w:p w14:paraId="71C8B58E" w14:textId="77777777" w:rsidR="008E7953" w:rsidRPr="00761632" w:rsidRDefault="008E7953" w:rsidP="008E7953">
      <w:pPr>
        <w:spacing w:after="0"/>
        <w:ind w:left="-360" w:right="-330"/>
        <w:jc w:val="center"/>
        <w:rPr>
          <w:rFonts w:ascii="Public Sans Light" w:hAnsi="Public Sans Light"/>
          <w:i/>
          <w:iCs/>
          <w:sz w:val="22"/>
        </w:rPr>
      </w:pPr>
      <w:r w:rsidRPr="00761632">
        <w:rPr>
          <w:rFonts w:ascii="Public Sans Light" w:hAnsi="Public Sans Light"/>
          <w:i/>
          <w:iCs/>
          <w:sz w:val="22"/>
        </w:rPr>
        <w:t xml:space="preserve">Office of </w:t>
      </w:r>
      <w:r w:rsidR="007A24AE">
        <w:rPr>
          <w:rFonts w:ascii="Public Sans Light" w:hAnsi="Public Sans Light"/>
          <w:i/>
          <w:iCs/>
          <w:sz w:val="22"/>
        </w:rPr>
        <w:t>State Procurement</w:t>
      </w:r>
    </w:p>
    <w:p w14:paraId="3BE9F7DB" w14:textId="77777777" w:rsidR="008E7953" w:rsidRDefault="008E7953" w:rsidP="008E7953">
      <w:pPr>
        <w:jc w:val="center"/>
        <w:sectPr w:rsidR="008E7953" w:rsidSect="008E7953">
          <w:pgSz w:w="12240" w:h="15840"/>
          <w:pgMar w:top="1008" w:right="1440" w:bottom="1440" w:left="1440" w:header="720" w:footer="720" w:gutter="0"/>
          <w:cols w:space="720"/>
          <w:docGrid w:linePitch="360"/>
        </w:sectPr>
      </w:pPr>
    </w:p>
    <w:p w14:paraId="19D65C5C" w14:textId="77777777" w:rsidR="00BD7114" w:rsidRDefault="00BD7114" w:rsidP="008E7953">
      <w:pPr>
        <w:spacing w:after="0"/>
        <w:jc w:val="center"/>
      </w:pPr>
    </w:p>
    <w:p w14:paraId="4FA1FA0E"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Jeff Landry</w:t>
      </w:r>
    </w:p>
    <w:p w14:paraId="1402D39D"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Governo</w:t>
      </w:r>
      <w:r>
        <w:rPr>
          <w:rFonts w:ascii="Public Sans Light" w:hAnsi="Public Sans Light"/>
          <w:sz w:val="16"/>
          <w:szCs w:val="16"/>
        </w:rPr>
        <w:t>r</w:t>
      </w:r>
    </w:p>
    <w:p w14:paraId="4B7CF06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Taylor F. Barras</w:t>
      </w:r>
    </w:p>
    <w:p w14:paraId="13203687"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Commissioner of Administration</w:t>
      </w:r>
    </w:p>
    <w:p w14:paraId="55D8A3F8" w14:textId="77777777" w:rsidR="008E7953" w:rsidRDefault="008E7953" w:rsidP="008E7953">
      <w:pPr>
        <w:jc w:val="center"/>
        <w:rPr>
          <w:rFonts w:ascii="Public Sans Light" w:hAnsi="Public Sans Light"/>
          <w:sz w:val="16"/>
          <w:szCs w:val="16"/>
        </w:rPr>
      </w:pPr>
      <w:r>
        <w:rPr>
          <w:rFonts w:ascii="Public Sans Light" w:hAnsi="Public Sans Light"/>
          <w:noProof/>
        </w:rPr>
        <w:drawing>
          <wp:anchor distT="0" distB="0" distL="114300" distR="114300" simplePos="0" relativeHeight="251659264" behindDoc="1" locked="0" layoutInCell="1" allowOverlap="1" wp14:anchorId="7603B572" wp14:editId="0754E010">
            <wp:simplePos x="0" y="0"/>
            <wp:positionH relativeFrom="column">
              <wp:posOffset>438150</wp:posOffset>
            </wp:positionH>
            <wp:positionV relativeFrom="page">
              <wp:posOffset>1103630</wp:posOffset>
            </wp:positionV>
            <wp:extent cx="819150" cy="819150"/>
            <wp:effectExtent l="0" t="0" r="0" b="0"/>
            <wp:wrapTight wrapText="bothSides">
              <wp:wrapPolygon edited="0">
                <wp:start x="6028" y="0"/>
                <wp:lineTo x="0" y="3516"/>
                <wp:lineTo x="0" y="16577"/>
                <wp:lineTo x="5526" y="21098"/>
                <wp:lineTo x="6028" y="21098"/>
                <wp:lineTo x="15070" y="21098"/>
                <wp:lineTo x="15572" y="21098"/>
                <wp:lineTo x="21098" y="16577"/>
                <wp:lineTo x="21098" y="4019"/>
                <wp:lineTo x="15070" y="0"/>
                <wp:lineTo x="6028" y="0"/>
              </wp:wrapPolygon>
            </wp:wrapTight>
            <wp:docPr id="621112422" name="Picture 1" descr="State seal of Louisian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422" name="Picture 1" descr="State seal of Louisiana">
                      <a:extLst>
                        <a:ext uri="{C183D7F6-B498-43B3-948B-1728B52AA6E4}">
                          <adec:decorative xmlns:adec="http://schemas.microsoft.com/office/drawing/2017/decorative" val="0"/>
                        </a:ext>
                      </a:extLst>
                    </pic:cNvPr>
                    <pic:cNvPicPr/>
                  </pic:nvPicPr>
                  <pic:blipFill>
                    <a:blip r:embed="rId5"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p>
    <w:p w14:paraId="73175382" w14:textId="77777777" w:rsidR="008E7953" w:rsidRDefault="008E7953" w:rsidP="008E7953">
      <w:pPr>
        <w:jc w:val="center"/>
        <w:rPr>
          <w:rFonts w:ascii="Public Sans Light" w:hAnsi="Public Sans Light"/>
          <w:sz w:val="16"/>
          <w:szCs w:val="16"/>
        </w:rPr>
      </w:pPr>
    </w:p>
    <w:p w14:paraId="60EB8A13" w14:textId="77777777" w:rsidR="008E7953" w:rsidRDefault="008E7953" w:rsidP="008E7953">
      <w:pPr>
        <w:jc w:val="center"/>
        <w:rPr>
          <w:rFonts w:ascii="Public Sans Light" w:hAnsi="Public Sans Light"/>
          <w:sz w:val="16"/>
          <w:szCs w:val="16"/>
        </w:rPr>
      </w:pPr>
    </w:p>
    <w:p w14:paraId="471CF1D0" w14:textId="77777777" w:rsidR="008E7953" w:rsidRDefault="008E7953" w:rsidP="008E7953">
      <w:pPr>
        <w:jc w:val="center"/>
        <w:rPr>
          <w:rFonts w:ascii="Public Sans Light" w:hAnsi="Public Sans Light"/>
          <w:sz w:val="16"/>
          <w:szCs w:val="16"/>
        </w:rPr>
      </w:pPr>
    </w:p>
    <w:p w14:paraId="3C759C84" w14:textId="77777777" w:rsidR="008E7953" w:rsidRDefault="008E7953" w:rsidP="008E7953">
      <w:pPr>
        <w:spacing w:after="0"/>
        <w:ind w:left="-360" w:right="-330"/>
        <w:jc w:val="center"/>
        <w:rPr>
          <w:rFonts w:ascii="Public Sans Light" w:hAnsi="Public Sans Light"/>
          <w:b/>
          <w:bCs/>
          <w:sz w:val="20"/>
          <w:szCs w:val="20"/>
        </w:rPr>
      </w:pPr>
    </w:p>
    <w:p w14:paraId="070259A2" w14:textId="77777777" w:rsidR="008E7953" w:rsidRPr="00DB2691" w:rsidRDefault="008E7953" w:rsidP="008E7953">
      <w:pPr>
        <w:spacing w:after="0"/>
        <w:ind w:left="-360" w:right="-330"/>
        <w:jc w:val="center"/>
        <w:rPr>
          <w:rFonts w:ascii="Public Sans Light" w:hAnsi="Public Sans Light"/>
          <w:b/>
          <w:bCs/>
          <w:sz w:val="20"/>
          <w:szCs w:val="20"/>
        </w:rPr>
      </w:pPr>
      <w:r w:rsidRPr="00DB2691">
        <w:rPr>
          <w:rFonts w:ascii="Public Sans Light" w:hAnsi="Public Sans Light"/>
          <w:b/>
          <w:bCs/>
          <w:sz w:val="20"/>
          <w:szCs w:val="20"/>
        </w:rPr>
        <w:t>Division of Administration</w:t>
      </w:r>
    </w:p>
    <w:p w14:paraId="003561FD" w14:textId="77777777" w:rsidR="008E7953" w:rsidRDefault="007A24AE" w:rsidP="008E7953">
      <w:pPr>
        <w:spacing w:after="0"/>
        <w:jc w:val="center"/>
        <w:rPr>
          <w:rFonts w:ascii="Public Sans Light" w:hAnsi="Public Sans Light"/>
          <w:sz w:val="16"/>
          <w:szCs w:val="16"/>
        </w:rPr>
      </w:pPr>
      <w:r>
        <w:rPr>
          <w:rFonts w:ascii="Public Sans Light" w:hAnsi="Public Sans Light"/>
          <w:sz w:val="16"/>
          <w:szCs w:val="16"/>
        </w:rPr>
        <w:t>1201 N. Third Street, Suite 2-160</w:t>
      </w:r>
    </w:p>
    <w:p w14:paraId="1AFCDAFD" w14:textId="77777777" w:rsidR="008E7953" w:rsidRDefault="008E7953" w:rsidP="008E7953">
      <w:pPr>
        <w:spacing w:after="0"/>
        <w:ind w:left="-90"/>
        <w:jc w:val="center"/>
        <w:rPr>
          <w:rFonts w:ascii="Public Sans Light" w:hAnsi="Public Sans Light"/>
          <w:sz w:val="16"/>
          <w:szCs w:val="16"/>
        </w:rPr>
      </w:pPr>
      <w:r>
        <w:rPr>
          <w:rFonts w:ascii="Public Sans Light" w:hAnsi="Public Sans Light"/>
          <w:sz w:val="16"/>
          <w:szCs w:val="16"/>
        </w:rPr>
        <w:t>Baton Rouge, Louisiana 7080</w:t>
      </w:r>
      <w:r w:rsidR="007A24AE">
        <w:rPr>
          <w:rFonts w:ascii="Public Sans Light" w:hAnsi="Public Sans Light"/>
          <w:sz w:val="16"/>
          <w:szCs w:val="16"/>
        </w:rPr>
        <w:t>2</w:t>
      </w:r>
      <w:r>
        <w:rPr>
          <w:rFonts w:ascii="Public Sans Light" w:hAnsi="Public Sans Light"/>
          <w:sz w:val="16"/>
          <w:szCs w:val="16"/>
        </w:rPr>
        <w:t>-</w:t>
      </w:r>
      <w:r w:rsidR="007A24AE">
        <w:rPr>
          <w:rFonts w:ascii="Public Sans Light" w:hAnsi="Public Sans Light"/>
          <w:sz w:val="16"/>
          <w:szCs w:val="16"/>
        </w:rPr>
        <w:t>5243</w:t>
      </w:r>
    </w:p>
    <w:p w14:paraId="7169D89A" w14:textId="77777777" w:rsidR="008E7953" w:rsidRDefault="008E7953" w:rsidP="008E7953">
      <w:pPr>
        <w:spacing w:after="0"/>
        <w:jc w:val="center"/>
        <w:rPr>
          <w:rFonts w:ascii="Public Sans Light" w:hAnsi="Public Sans Light"/>
          <w:sz w:val="16"/>
          <w:szCs w:val="16"/>
        </w:rPr>
      </w:pPr>
      <w:r>
        <w:rPr>
          <w:rFonts w:ascii="Public Sans Light" w:hAnsi="Public Sans Light"/>
          <w:sz w:val="16"/>
          <w:szCs w:val="16"/>
        </w:rPr>
        <w:t>Phone (225) 342-</w:t>
      </w:r>
      <w:r w:rsidR="007A24AE">
        <w:rPr>
          <w:rFonts w:ascii="Public Sans Light" w:hAnsi="Public Sans Light"/>
          <w:sz w:val="16"/>
          <w:szCs w:val="16"/>
        </w:rPr>
        <w:t>8010</w:t>
      </w:r>
    </w:p>
    <w:p w14:paraId="04A7791F" w14:textId="77777777" w:rsidR="008E7953" w:rsidRDefault="008E7953" w:rsidP="008E7953">
      <w:pPr>
        <w:jc w:val="center"/>
        <w:rPr>
          <w:rFonts w:ascii="Public Sans Light" w:hAnsi="Public Sans Light"/>
          <w:sz w:val="16"/>
          <w:szCs w:val="16"/>
        </w:rPr>
      </w:pPr>
      <w:r>
        <w:rPr>
          <w:rFonts w:ascii="Public Sans Light" w:hAnsi="Public Sans Light"/>
          <w:sz w:val="16"/>
          <w:szCs w:val="16"/>
        </w:rPr>
        <w:t>Fax (225) 342-</w:t>
      </w:r>
      <w:r w:rsidR="007A24AE">
        <w:rPr>
          <w:rFonts w:ascii="Public Sans Light" w:hAnsi="Public Sans Light"/>
          <w:sz w:val="16"/>
          <w:szCs w:val="16"/>
        </w:rPr>
        <w:t>9756</w:t>
      </w:r>
    </w:p>
    <w:p w14:paraId="27DE4067" w14:textId="77777777" w:rsidR="008E7953" w:rsidRDefault="008E7953" w:rsidP="008E7953">
      <w:pPr>
        <w:sectPr w:rsidR="008E7953" w:rsidSect="008E7953">
          <w:type w:val="continuous"/>
          <w:pgSz w:w="12240" w:h="15840"/>
          <w:pgMar w:top="900" w:right="1440" w:bottom="1440" w:left="1440" w:header="720" w:footer="720" w:gutter="0"/>
          <w:cols w:num="3" w:space="720"/>
          <w:docGrid w:linePitch="360"/>
        </w:sectPr>
      </w:pPr>
    </w:p>
    <w:p w14:paraId="1459745B" w14:textId="77777777" w:rsidR="008E7953" w:rsidRDefault="008E7953" w:rsidP="008E7953"/>
    <w:p w14:paraId="46D17EBB" w14:textId="73CAACF8" w:rsidR="00C51A71" w:rsidRPr="006B163F" w:rsidRDefault="0040436E" w:rsidP="00C51A71">
      <w:pPr>
        <w:spacing w:after="0"/>
        <w:jc w:val="center"/>
        <w:rPr>
          <w:rFonts w:ascii="Times New Roman" w:eastAsia="Times New Roman" w:hAnsi="Times New Roman" w:cs="Times New Roman"/>
          <w:color w:val="000000" w:themeColor="text1"/>
          <w:kern w:val="0"/>
          <w:szCs w:val="24"/>
          <w14:ligatures w14:val="none"/>
        </w:rPr>
      </w:pPr>
      <w:r>
        <w:rPr>
          <w:rFonts w:ascii="Times New Roman" w:eastAsia="Times New Roman" w:hAnsi="Times New Roman" w:cs="Times New Roman"/>
          <w:bCs/>
          <w:color w:val="000000" w:themeColor="text1"/>
          <w:kern w:val="0"/>
          <w:szCs w:val="24"/>
          <w14:ligatures w14:val="none"/>
        </w:rPr>
        <w:t>October 6</w:t>
      </w:r>
      <w:r w:rsidR="006B163F" w:rsidRPr="006B163F">
        <w:rPr>
          <w:rFonts w:ascii="Times New Roman" w:eastAsia="Times New Roman" w:hAnsi="Times New Roman" w:cs="Times New Roman"/>
          <w:bCs/>
          <w:color w:val="000000" w:themeColor="text1"/>
          <w:kern w:val="0"/>
          <w:szCs w:val="24"/>
          <w14:ligatures w14:val="none"/>
        </w:rPr>
        <w:t>, 2026</w:t>
      </w:r>
    </w:p>
    <w:p w14:paraId="6DF7A432" w14:textId="77777777" w:rsidR="00C51A71" w:rsidRPr="00C51A71" w:rsidRDefault="00C51A71" w:rsidP="00C51A71">
      <w:pPr>
        <w:spacing w:after="0"/>
        <w:jc w:val="center"/>
        <w:rPr>
          <w:rFonts w:ascii="Times New Roman" w:eastAsia="Times New Roman" w:hAnsi="Times New Roman" w:cs="Times New Roman"/>
          <w:b/>
          <w:bCs/>
          <w:kern w:val="0"/>
          <w:szCs w:val="24"/>
          <w14:ligatures w14:val="none"/>
        </w:rPr>
      </w:pPr>
    </w:p>
    <w:p w14:paraId="50631151" w14:textId="6F9922EF" w:rsidR="00C51A71" w:rsidRPr="00C51A71" w:rsidRDefault="00C51A71" w:rsidP="00C51A71">
      <w:pPr>
        <w:spacing w:after="0"/>
        <w:jc w:val="center"/>
        <w:rPr>
          <w:rFonts w:ascii="Times New Roman" w:eastAsia="Times New Roman" w:hAnsi="Times New Roman" w:cs="Times New Roman"/>
          <w:b/>
          <w:bCs/>
          <w:i/>
          <w:iCs/>
          <w:kern w:val="0"/>
          <w:szCs w:val="24"/>
          <w14:ligatures w14:val="none"/>
        </w:rPr>
      </w:pPr>
      <w:r w:rsidRPr="00C51A71">
        <w:rPr>
          <w:rFonts w:ascii="Times New Roman" w:eastAsia="Times New Roman" w:hAnsi="Times New Roman" w:cs="Times New Roman"/>
          <w:b/>
          <w:bCs/>
          <w:kern w:val="0"/>
          <w:szCs w:val="24"/>
          <w14:ligatures w14:val="none"/>
        </w:rPr>
        <w:t xml:space="preserve">ADDENDUM NO. 01 </w:t>
      </w:r>
    </w:p>
    <w:p w14:paraId="039C33B6" w14:textId="77777777" w:rsidR="00C51A71" w:rsidRPr="00C51A71" w:rsidRDefault="00C51A71" w:rsidP="00C51A71">
      <w:pPr>
        <w:spacing w:after="0"/>
        <w:jc w:val="center"/>
        <w:rPr>
          <w:rFonts w:ascii="Times New Roman" w:eastAsia="Times New Roman" w:hAnsi="Times New Roman" w:cs="Times New Roman"/>
          <w:b/>
          <w:bCs/>
          <w:kern w:val="0"/>
          <w:szCs w:val="24"/>
          <w14:ligatures w14:val="none"/>
        </w:rPr>
      </w:pPr>
    </w:p>
    <w:p w14:paraId="1A787415" w14:textId="02A4BE9E" w:rsidR="00C51A71" w:rsidRPr="006B163F" w:rsidRDefault="00C51A71" w:rsidP="00C51A71">
      <w:pPr>
        <w:spacing w:after="0"/>
        <w:jc w:val="both"/>
        <w:rPr>
          <w:rFonts w:ascii="Times New Roman" w:eastAsia="Times New Roman" w:hAnsi="Times New Roman" w:cs="Times New Roman"/>
          <w:color w:val="000000" w:themeColor="text1"/>
          <w:kern w:val="0"/>
          <w:szCs w:val="24"/>
          <w14:ligatures w14:val="none"/>
        </w:rPr>
      </w:pPr>
      <w:r w:rsidRPr="006B163F">
        <w:rPr>
          <w:rFonts w:ascii="Times New Roman" w:eastAsia="Times New Roman" w:hAnsi="Times New Roman" w:cs="Times New Roman"/>
          <w:color w:val="000000" w:themeColor="text1"/>
          <w:kern w:val="0"/>
          <w:szCs w:val="24"/>
          <w14:ligatures w14:val="none"/>
        </w:rPr>
        <w:t>Your reference is directed to RFx Number 30000</w:t>
      </w:r>
      <w:r w:rsidR="006B163F" w:rsidRPr="006B163F">
        <w:rPr>
          <w:rFonts w:ascii="Times New Roman" w:eastAsia="Times New Roman" w:hAnsi="Times New Roman" w:cs="Times New Roman"/>
          <w:color w:val="000000" w:themeColor="text1"/>
          <w:kern w:val="0"/>
          <w:szCs w:val="24"/>
          <w14:ligatures w14:val="none"/>
        </w:rPr>
        <w:t>26</w:t>
      </w:r>
      <w:r w:rsidR="004510A3">
        <w:rPr>
          <w:rFonts w:ascii="Times New Roman" w:eastAsia="Times New Roman" w:hAnsi="Times New Roman" w:cs="Times New Roman"/>
          <w:color w:val="000000" w:themeColor="text1"/>
          <w:kern w:val="0"/>
          <w:szCs w:val="24"/>
          <w14:ligatures w14:val="none"/>
        </w:rPr>
        <w:t>723</w:t>
      </w:r>
      <w:r w:rsidR="006B163F" w:rsidRPr="006B163F">
        <w:rPr>
          <w:rFonts w:ascii="Times New Roman" w:eastAsia="Times New Roman" w:hAnsi="Times New Roman" w:cs="Times New Roman"/>
          <w:color w:val="000000" w:themeColor="text1"/>
          <w:kern w:val="0"/>
          <w:szCs w:val="24"/>
          <w14:ligatures w14:val="none"/>
        </w:rPr>
        <w:t xml:space="preserve"> </w:t>
      </w:r>
      <w:r w:rsidRPr="006B163F">
        <w:rPr>
          <w:rFonts w:ascii="Times New Roman" w:eastAsia="Times New Roman" w:hAnsi="Times New Roman" w:cs="Times New Roman"/>
          <w:color w:val="000000" w:themeColor="text1"/>
          <w:kern w:val="0"/>
          <w:szCs w:val="24"/>
          <w14:ligatures w14:val="none"/>
        </w:rPr>
        <w:t xml:space="preserve">for the Invitation to Bid (ITB) for the State of Louisiana – </w:t>
      </w:r>
      <w:r w:rsidR="004510A3">
        <w:rPr>
          <w:rFonts w:ascii="Times New Roman" w:eastAsia="Times New Roman" w:hAnsi="Times New Roman" w:cs="Times New Roman"/>
          <w:color w:val="000000" w:themeColor="text1"/>
          <w:kern w:val="0"/>
          <w:szCs w:val="24"/>
          <w14:ligatures w14:val="none"/>
        </w:rPr>
        <w:t>Armed Security Guard Service</w:t>
      </w:r>
      <w:r w:rsidRPr="006B163F">
        <w:rPr>
          <w:rFonts w:ascii="Times New Roman" w:eastAsia="Times New Roman" w:hAnsi="Times New Roman" w:cs="Times New Roman"/>
          <w:color w:val="000000" w:themeColor="text1"/>
          <w:kern w:val="0"/>
          <w:szCs w:val="24"/>
          <w14:ligatures w14:val="none"/>
        </w:rPr>
        <w:t xml:space="preserve"> </w:t>
      </w:r>
      <w:r w:rsidR="006B163F" w:rsidRPr="006B163F">
        <w:rPr>
          <w:rFonts w:ascii="Times New Roman" w:eastAsia="Times New Roman" w:hAnsi="Times New Roman" w:cs="Times New Roman"/>
          <w:color w:val="000000" w:themeColor="text1"/>
          <w:kern w:val="0"/>
          <w:szCs w:val="24"/>
          <w14:ligatures w14:val="none"/>
        </w:rPr>
        <w:t xml:space="preserve">– </w:t>
      </w:r>
      <w:r w:rsidR="004510A3">
        <w:rPr>
          <w:rFonts w:ascii="Times New Roman" w:eastAsia="Times New Roman" w:hAnsi="Times New Roman" w:cs="Times New Roman"/>
          <w:color w:val="000000" w:themeColor="text1"/>
          <w:kern w:val="0"/>
          <w:szCs w:val="24"/>
          <w14:ligatures w14:val="none"/>
        </w:rPr>
        <w:t>LDH-Region 9</w:t>
      </w:r>
      <w:r w:rsidR="006B163F" w:rsidRPr="006B163F">
        <w:rPr>
          <w:rFonts w:ascii="Times New Roman" w:eastAsia="Times New Roman" w:hAnsi="Times New Roman" w:cs="Times New Roman"/>
          <w:color w:val="000000" w:themeColor="text1"/>
          <w:kern w:val="0"/>
          <w:szCs w:val="24"/>
          <w14:ligatures w14:val="none"/>
        </w:rPr>
        <w:t xml:space="preserve"> </w:t>
      </w:r>
      <w:r w:rsidRPr="006B163F">
        <w:rPr>
          <w:rFonts w:ascii="Times New Roman" w:eastAsia="Times New Roman" w:hAnsi="Times New Roman" w:cs="Times New Roman"/>
          <w:color w:val="000000" w:themeColor="text1"/>
          <w:kern w:val="0"/>
          <w:szCs w:val="24"/>
          <w14:ligatures w14:val="none"/>
        </w:rPr>
        <w:t xml:space="preserve">which is currently scheduled to open at </w:t>
      </w:r>
      <w:r w:rsidR="006B163F" w:rsidRPr="006B163F">
        <w:rPr>
          <w:rFonts w:ascii="Times New Roman" w:eastAsia="Times New Roman" w:hAnsi="Times New Roman" w:cs="Times New Roman"/>
          <w:color w:val="000000" w:themeColor="text1"/>
          <w:kern w:val="0"/>
          <w:szCs w:val="24"/>
          <w14:ligatures w14:val="none"/>
        </w:rPr>
        <w:t>10:00 am</w:t>
      </w:r>
      <w:r w:rsidRPr="006B163F">
        <w:rPr>
          <w:rFonts w:ascii="Times New Roman" w:eastAsia="Times New Roman" w:hAnsi="Times New Roman" w:cs="Times New Roman"/>
          <w:color w:val="000000" w:themeColor="text1"/>
          <w:kern w:val="0"/>
          <w:szCs w:val="24"/>
          <w14:ligatures w14:val="none"/>
        </w:rPr>
        <w:t xml:space="preserve"> CT on </w:t>
      </w:r>
      <w:r w:rsidR="004510A3">
        <w:rPr>
          <w:rFonts w:ascii="Times New Roman" w:eastAsia="Times New Roman" w:hAnsi="Times New Roman" w:cs="Times New Roman"/>
          <w:color w:val="000000" w:themeColor="text1"/>
          <w:kern w:val="0"/>
          <w:szCs w:val="24"/>
          <w14:ligatures w14:val="none"/>
        </w:rPr>
        <w:t xml:space="preserve">October </w:t>
      </w:r>
      <w:r w:rsidR="0040380A">
        <w:rPr>
          <w:rFonts w:ascii="Times New Roman" w:eastAsia="Times New Roman" w:hAnsi="Times New Roman" w:cs="Times New Roman"/>
          <w:color w:val="000000" w:themeColor="text1"/>
          <w:kern w:val="0"/>
          <w:szCs w:val="24"/>
          <w14:ligatures w14:val="none"/>
        </w:rPr>
        <w:t>6</w:t>
      </w:r>
      <w:r w:rsidR="006B163F" w:rsidRPr="006B163F">
        <w:rPr>
          <w:rFonts w:ascii="Times New Roman" w:eastAsia="Times New Roman" w:hAnsi="Times New Roman" w:cs="Times New Roman"/>
          <w:color w:val="000000" w:themeColor="text1"/>
          <w:kern w:val="0"/>
          <w:szCs w:val="24"/>
          <w14:ligatures w14:val="none"/>
        </w:rPr>
        <w:t>, 2026</w:t>
      </w:r>
      <w:r w:rsidRPr="006B163F">
        <w:rPr>
          <w:rFonts w:ascii="Times New Roman" w:eastAsia="Times New Roman" w:hAnsi="Times New Roman" w:cs="Times New Roman"/>
          <w:color w:val="000000" w:themeColor="text1"/>
          <w:kern w:val="0"/>
          <w:szCs w:val="24"/>
          <w14:ligatures w14:val="none"/>
        </w:rPr>
        <w:t xml:space="preserve">. </w:t>
      </w:r>
    </w:p>
    <w:p w14:paraId="1A0A0E7E"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0EDAA87B"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w:t>
      </w:r>
    </w:p>
    <w:p w14:paraId="757E2CB4" w14:textId="77777777" w:rsidR="00C51A71" w:rsidRPr="00C51A71" w:rsidRDefault="00C51A71" w:rsidP="00C51A71">
      <w:pPr>
        <w:spacing w:after="0"/>
        <w:jc w:val="both"/>
        <w:rPr>
          <w:rFonts w:ascii="Times New Roman" w:eastAsia="Times New Roman" w:hAnsi="Times New Roman" w:cs="Times New Roman"/>
          <w:b/>
          <w:kern w:val="0"/>
          <w:szCs w:val="24"/>
          <w14:ligatures w14:val="none"/>
        </w:rPr>
      </w:pPr>
    </w:p>
    <w:p w14:paraId="56016852" w14:textId="23CDDF72" w:rsidR="00D8599C" w:rsidRPr="00067BE0" w:rsidRDefault="00C51A71" w:rsidP="00067BE0">
      <w:pPr>
        <w:spacing w:after="0"/>
        <w:jc w:val="both"/>
        <w:rPr>
          <w:rFonts w:ascii="Times New Roman" w:eastAsia="Times New Roman" w:hAnsi="Times New Roman" w:cs="Times New Roman"/>
          <w:b/>
          <w:kern w:val="0"/>
          <w:szCs w:val="24"/>
          <w14:ligatures w14:val="none"/>
        </w:rPr>
      </w:pPr>
      <w:r w:rsidRPr="00C51A71">
        <w:rPr>
          <w:rFonts w:ascii="Times New Roman" w:eastAsia="Times New Roman" w:hAnsi="Times New Roman" w:cs="Times New Roman"/>
          <w:b/>
          <w:kern w:val="0"/>
          <w:szCs w:val="24"/>
          <w14:ligatures w14:val="none"/>
        </w:rPr>
        <w:t>Questions from the Vendor and State’s Responses:</w:t>
      </w:r>
    </w:p>
    <w:p w14:paraId="1374FB81" w14:textId="77777777" w:rsidR="00C51A71" w:rsidRDefault="00C51A71" w:rsidP="00C51A71">
      <w:pPr>
        <w:spacing w:after="0"/>
        <w:jc w:val="both"/>
        <w:rPr>
          <w:rFonts w:ascii="Times New Roman" w:eastAsia="Times New Roman" w:hAnsi="Times New Roman" w:cs="Times New Roman"/>
          <w:b/>
          <w:kern w:val="0"/>
          <w:szCs w:val="24"/>
          <w14:ligatures w14:val="none"/>
        </w:rPr>
      </w:pPr>
    </w:p>
    <w:p w14:paraId="298E1733" w14:textId="77777777" w:rsidR="00D63891" w:rsidRDefault="00D63891" w:rsidP="00C51A71">
      <w:pPr>
        <w:spacing w:after="0"/>
        <w:jc w:val="both"/>
        <w:rPr>
          <w:rFonts w:ascii="Times New Roman" w:eastAsia="Times New Roman" w:hAnsi="Times New Roman" w:cs="Times New Roman"/>
          <w:b/>
          <w:kern w:val="0"/>
          <w:szCs w:val="24"/>
          <w14:ligatures w14:val="none"/>
        </w:rPr>
      </w:pPr>
    </w:p>
    <w:p w14:paraId="0A654A55" w14:textId="480A5886" w:rsidR="00D63891" w:rsidRPr="00C51A71" w:rsidRDefault="00D63891" w:rsidP="004510A3">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kern w:val="0"/>
          <w:szCs w:val="24"/>
          <w14:ligatures w14:val="none"/>
        </w:rPr>
        <w:t xml:space="preserve">Vendor Question </w:t>
      </w:r>
      <w:r>
        <w:rPr>
          <w:rFonts w:ascii="Times New Roman" w:eastAsia="Times New Roman" w:hAnsi="Times New Roman" w:cs="Times New Roman"/>
          <w:b/>
          <w:kern w:val="0"/>
          <w:szCs w:val="24"/>
          <w14:ligatures w14:val="none"/>
        </w:rPr>
        <w:t>1</w:t>
      </w:r>
      <w:r w:rsidRPr="00C51A71">
        <w:rPr>
          <w:rFonts w:ascii="Times New Roman" w:eastAsia="Times New Roman" w:hAnsi="Times New Roman" w:cs="Times New Roman"/>
          <w:b/>
          <w:kern w:val="0"/>
          <w:szCs w:val="24"/>
          <w14:ligatures w14:val="none"/>
        </w:rPr>
        <w:t xml:space="preserve">. </w:t>
      </w:r>
      <w:r w:rsidR="004510A3" w:rsidRPr="004510A3">
        <w:rPr>
          <w:rFonts w:ascii="Times New Roman" w:eastAsia="Times New Roman" w:hAnsi="Times New Roman" w:cs="Times New Roman"/>
          <w:kern w:val="0"/>
          <w:szCs w:val="24"/>
          <w14:ligatures w14:val="none"/>
        </w:rPr>
        <w:t>Is the 2,200-hour estimate correct when the initial term ends June 30, 2027</w:t>
      </w:r>
      <w:r>
        <w:rPr>
          <w:rFonts w:ascii="Times New Roman" w:eastAsia="Times New Roman" w:hAnsi="Times New Roman" w:cs="Times New Roman"/>
          <w:kern w:val="0"/>
          <w:szCs w:val="24"/>
          <w14:ligatures w14:val="none"/>
        </w:rPr>
        <w:t>?</w:t>
      </w:r>
    </w:p>
    <w:p w14:paraId="546A41E2" w14:textId="77777777" w:rsidR="00D63891" w:rsidRPr="00C51A71" w:rsidRDefault="00D63891" w:rsidP="00D63891">
      <w:pPr>
        <w:spacing w:after="0"/>
        <w:jc w:val="both"/>
        <w:rPr>
          <w:rFonts w:ascii="Times New Roman" w:eastAsia="Times New Roman" w:hAnsi="Times New Roman" w:cs="Times New Roman"/>
          <w:kern w:val="0"/>
          <w:szCs w:val="24"/>
          <w14:ligatures w14:val="none"/>
        </w:rPr>
      </w:pPr>
    </w:p>
    <w:p w14:paraId="3852E441" w14:textId="5C41B96F" w:rsidR="006F1CF1" w:rsidRDefault="00D63891" w:rsidP="006F1CF1">
      <w:pPr>
        <w:spacing w:after="0"/>
        <w:rPr>
          <w:rFonts w:ascii="Times New Roman" w:eastAsia="Times New Roman" w:hAnsi="Times New Roman" w:cs="Times New Roman"/>
          <w:i/>
          <w:kern w:val="0"/>
          <w:szCs w:val="24"/>
          <w14:ligatures w14:val="none"/>
        </w:rPr>
      </w:pPr>
      <w:r w:rsidRPr="00C51A71">
        <w:rPr>
          <w:rFonts w:ascii="Times New Roman" w:eastAsia="Calibri" w:hAnsi="Times New Roman" w:cs="Times New Roman"/>
          <w:b/>
          <w:i/>
          <w:kern w:val="0"/>
          <w:szCs w:val="24"/>
          <w14:ligatures w14:val="none"/>
        </w:rPr>
        <w:t xml:space="preserve">State’s Response: </w:t>
      </w:r>
      <w:r w:rsidR="009D39E4" w:rsidRPr="009D39E4">
        <w:rPr>
          <w:rFonts w:ascii="Times New Roman" w:eastAsia="Times New Roman" w:hAnsi="Times New Roman" w:cs="Times New Roman"/>
          <w:i/>
          <w:kern w:val="0"/>
          <w:szCs w:val="24"/>
          <w14:ligatures w14:val="none"/>
        </w:rPr>
        <w:t>No, it’s not an estimate. Your first year would be prorated since the award would be starting late but if you are awarded the bid and decide to utilize your first renewal then you would have the full 2,200 hours for that year</w:t>
      </w:r>
      <w:r w:rsidR="006F1CF1">
        <w:rPr>
          <w:rFonts w:ascii="Times New Roman" w:eastAsia="Times New Roman" w:hAnsi="Times New Roman" w:cs="Times New Roman"/>
          <w:i/>
          <w:kern w:val="0"/>
          <w:szCs w:val="24"/>
          <w14:ligatures w14:val="none"/>
        </w:rPr>
        <w:t>.</w:t>
      </w:r>
    </w:p>
    <w:p w14:paraId="2A8CD6B0" w14:textId="771FBB2B" w:rsidR="00D63891" w:rsidRPr="006F1CF1" w:rsidRDefault="00D63891" w:rsidP="006F1CF1">
      <w:pPr>
        <w:spacing w:after="0"/>
        <w:rPr>
          <w:rFonts w:ascii="Times New Roman" w:eastAsia="Times New Roman" w:hAnsi="Times New Roman" w:cs="Times New Roman"/>
          <w:i/>
          <w:kern w:val="0"/>
          <w:szCs w:val="24"/>
          <w14:ligatures w14:val="none"/>
        </w:rPr>
      </w:pPr>
    </w:p>
    <w:p w14:paraId="1FE08389" w14:textId="77777777" w:rsidR="00D63891" w:rsidRDefault="00D63891" w:rsidP="00C51A71">
      <w:pPr>
        <w:spacing w:after="0"/>
        <w:jc w:val="both"/>
        <w:rPr>
          <w:rFonts w:ascii="Times New Roman" w:eastAsia="Times New Roman" w:hAnsi="Times New Roman" w:cs="Times New Roman"/>
          <w:b/>
          <w:kern w:val="0"/>
          <w:szCs w:val="24"/>
          <w14:ligatures w14:val="none"/>
        </w:rPr>
      </w:pPr>
    </w:p>
    <w:p w14:paraId="6F820CED" w14:textId="060FC607" w:rsidR="00D63891" w:rsidRPr="00D63891" w:rsidRDefault="00D63891" w:rsidP="004510A3">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kern w:val="0"/>
          <w:szCs w:val="24"/>
          <w14:ligatures w14:val="none"/>
        </w:rPr>
        <w:t xml:space="preserve">Vendor Question </w:t>
      </w:r>
      <w:r w:rsidR="00C3771A">
        <w:rPr>
          <w:rFonts w:ascii="Times New Roman" w:eastAsia="Times New Roman" w:hAnsi="Times New Roman" w:cs="Times New Roman"/>
          <w:b/>
          <w:kern w:val="0"/>
          <w:szCs w:val="24"/>
          <w14:ligatures w14:val="none"/>
        </w:rPr>
        <w:t>2</w:t>
      </w:r>
      <w:r w:rsidRPr="00C51A71">
        <w:rPr>
          <w:rFonts w:ascii="Times New Roman" w:eastAsia="Times New Roman" w:hAnsi="Times New Roman" w:cs="Times New Roman"/>
          <w:b/>
          <w:kern w:val="0"/>
          <w:szCs w:val="24"/>
          <w14:ligatures w14:val="none"/>
        </w:rPr>
        <w:t xml:space="preserve">. </w:t>
      </w:r>
      <w:r w:rsidR="004510A3" w:rsidRPr="004510A3">
        <w:rPr>
          <w:rFonts w:ascii="Times New Roman" w:eastAsia="Times New Roman" w:hAnsi="Times New Roman" w:cs="Times New Roman"/>
          <w:kern w:val="0"/>
          <w:szCs w:val="24"/>
          <w14:ligatures w14:val="none"/>
        </w:rPr>
        <w:t>Is the fidelity bond requirement $100 or $100,000 per occurrence</w:t>
      </w:r>
      <w:r>
        <w:rPr>
          <w:rFonts w:ascii="Times New Roman" w:eastAsia="Times New Roman" w:hAnsi="Times New Roman" w:cs="Times New Roman"/>
          <w:kern w:val="0"/>
          <w:szCs w:val="24"/>
          <w14:ligatures w14:val="none"/>
        </w:rPr>
        <w:t xml:space="preserve">? </w:t>
      </w:r>
    </w:p>
    <w:p w14:paraId="2F7F3A3E" w14:textId="77777777" w:rsidR="00D63891" w:rsidRPr="00C51A71" w:rsidRDefault="00D63891" w:rsidP="00D63891">
      <w:pPr>
        <w:spacing w:after="0"/>
        <w:jc w:val="both"/>
        <w:rPr>
          <w:rFonts w:ascii="Times New Roman" w:eastAsia="Times New Roman" w:hAnsi="Times New Roman" w:cs="Times New Roman"/>
          <w:kern w:val="0"/>
          <w:szCs w:val="24"/>
          <w14:ligatures w14:val="none"/>
        </w:rPr>
      </w:pPr>
    </w:p>
    <w:p w14:paraId="4E6C052E" w14:textId="27E2B9BA" w:rsidR="00C3771A" w:rsidRPr="009D39E4" w:rsidRDefault="00D63891" w:rsidP="009D39E4">
      <w:pPr>
        <w:spacing w:after="0"/>
        <w:rPr>
          <w:rFonts w:ascii="Times New Roman" w:eastAsia="Times New Roman" w:hAnsi="Times New Roman" w:cs="Times New Roman"/>
          <w:i/>
          <w:kern w:val="0"/>
          <w:szCs w:val="24"/>
          <w14:ligatures w14:val="none"/>
        </w:rPr>
      </w:pPr>
      <w:r w:rsidRPr="00C51A71">
        <w:rPr>
          <w:rFonts w:ascii="Times New Roman" w:eastAsia="Calibri" w:hAnsi="Times New Roman" w:cs="Times New Roman"/>
          <w:b/>
          <w:i/>
          <w:kern w:val="0"/>
          <w:szCs w:val="24"/>
          <w14:ligatures w14:val="none"/>
        </w:rPr>
        <w:t>State’s Response:</w:t>
      </w:r>
      <w:r w:rsidR="003B08CE">
        <w:rPr>
          <w:rFonts w:ascii="Times New Roman" w:eastAsia="Calibri" w:hAnsi="Times New Roman" w:cs="Times New Roman"/>
          <w:b/>
          <w:i/>
          <w:kern w:val="0"/>
          <w:szCs w:val="24"/>
          <w14:ligatures w14:val="none"/>
        </w:rPr>
        <w:t xml:space="preserve"> </w:t>
      </w:r>
      <w:r w:rsidR="003B08CE">
        <w:rPr>
          <w:rFonts w:ascii="Times New Roman" w:eastAsia="Calibri" w:hAnsi="Times New Roman" w:cs="Times New Roman"/>
          <w:bCs/>
          <w:i/>
          <w:kern w:val="0"/>
          <w:szCs w:val="24"/>
          <w14:ligatures w14:val="none"/>
        </w:rPr>
        <w:t xml:space="preserve">See </w:t>
      </w:r>
      <w:r w:rsidR="007A2D8B">
        <w:rPr>
          <w:rFonts w:ascii="Times New Roman" w:eastAsia="Calibri" w:hAnsi="Times New Roman" w:cs="Times New Roman"/>
          <w:bCs/>
          <w:i/>
          <w:kern w:val="0"/>
          <w:szCs w:val="24"/>
          <w14:ligatures w14:val="none"/>
        </w:rPr>
        <w:t>A</w:t>
      </w:r>
      <w:r w:rsidR="003B08CE">
        <w:rPr>
          <w:rFonts w:ascii="Times New Roman" w:eastAsia="Calibri" w:hAnsi="Times New Roman" w:cs="Times New Roman"/>
          <w:bCs/>
          <w:i/>
          <w:kern w:val="0"/>
          <w:szCs w:val="24"/>
          <w14:ligatures w14:val="none"/>
        </w:rPr>
        <w:t>ttachment A – Special Terms and Conditions – Page</w:t>
      </w:r>
      <w:r w:rsidR="00CD6D05">
        <w:rPr>
          <w:rFonts w:ascii="Times New Roman" w:eastAsia="Calibri" w:hAnsi="Times New Roman" w:cs="Times New Roman"/>
          <w:bCs/>
          <w:i/>
          <w:kern w:val="0"/>
          <w:szCs w:val="24"/>
          <w14:ligatures w14:val="none"/>
        </w:rPr>
        <w:t>s</w:t>
      </w:r>
      <w:r w:rsidR="003B08CE">
        <w:rPr>
          <w:rFonts w:ascii="Times New Roman" w:eastAsia="Calibri" w:hAnsi="Times New Roman" w:cs="Times New Roman"/>
          <w:bCs/>
          <w:i/>
          <w:kern w:val="0"/>
          <w:szCs w:val="24"/>
          <w14:ligatures w14:val="none"/>
        </w:rPr>
        <w:t xml:space="preserve"> 1-</w:t>
      </w:r>
      <w:r w:rsidR="00CD6D05">
        <w:rPr>
          <w:rFonts w:ascii="Times New Roman" w:eastAsia="Calibri" w:hAnsi="Times New Roman" w:cs="Times New Roman"/>
          <w:bCs/>
          <w:i/>
          <w:kern w:val="0"/>
          <w:szCs w:val="24"/>
          <w14:ligatures w14:val="none"/>
        </w:rPr>
        <w:t>9</w:t>
      </w:r>
      <w:r w:rsidR="003B08CE">
        <w:rPr>
          <w:rFonts w:ascii="Times New Roman" w:eastAsia="Calibri" w:hAnsi="Times New Roman" w:cs="Times New Roman"/>
          <w:bCs/>
          <w:i/>
          <w:kern w:val="0"/>
          <w:szCs w:val="24"/>
          <w14:ligatures w14:val="none"/>
        </w:rPr>
        <w:t xml:space="preserve"> starting at page 8</w:t>
      </w:r>
      <w:r w:rsidR="007A2D8B">
        <w:rPr>
          <w:rFonts w:ascii="Times New Roman" w:eastAsia="Calibri" w:hAnsi="Times New Roman" w:cs="Times New Roman"/>
          <w:bCs/>
          <w:i/>
          <w:kern w:val="0"/>
          <w:szCs w:val="24"/>
          <w14:ligatures w14:val="none"/>
        </w:rPr>
        <w:t>,</w:t>
      </w:r>
      <w:r w:rsidR="003B08CE">
        <w:rPr>
          <w:rFonts w:ascii="Times New Roman" w:eastAsia="Calibri" w:hAnsi="Times New Roman" w:cs="Times New Roman"/>
          <w:bCs/>
          <w:i/>
          <w:kern w:val="0"/>
          <w:szCs w:val="24"/>
          <w14:ligatures w14:val="none"/>
        </w:rPr>
        <w:t xml:space="preserve"> the fidelity bond requirement</w:t>
      </w:r>
      <w:r w:rsidR="003B08CE">
        <w:rPr>
          <w:rFonts w:ascii="Times New Roman" w:eastAsia="Times New Roman" w:hAnsi="Times New Roman" w:cs="Times New Roman"/>
          <w:i/>
          <w:kern w:val="0"/>
          <w:szCs w:val="24"/>
          <w14:ligatures w14:val="none"/>
        </w:rPr>
        <w:t xml:space="preserve"> </w:t>
      </w:r>
      <w:r w:rsidR="007A2D8B">
        <w:rPr>
          <w:rFonts w:ascii="Times New Roman" w:eastAsia="Times New Roman" w:hAnsi="Times New Roman" w:cs="Times New Roman"/>
          <w:i/>
          <w:kern w:val="0"/>
          <w:szCs w:val="24"/>
          <w14:ligatures w14:val="none"/>
        </w:rPr>
        <w:t xml:space="preserve">has been revised </w:t>
      </w:r>
      <w:r w:rsidR="00CB61A7">
        <w:rPr>
          <w:rFonts w:ascii="Times New Roman" w:eastAsia="Times New Roman" w:hAnsi="Times New Roman" w:cs="Times New Roman"/>
          <w:i/>
          <w:kern w:val="0"/>
          <w:szCs w:val="24"/>
          <w14:ligatures w14:val="none"/>
        </w:rPr>
        <w:t xml:space="preserve">to </w:t>
      </w:r>
      <w:r w:rsidR="003B08CE">
        <w:rPr>
          <w:rFonts w:ascii="Times New Roman" w:eastAsia="Times New Roman" w:hAnsi="Times New Roman" w:cs="Times New Roman"/>
          <w:i/>
          <w:kern w:val="0"/>
          <w:szCs w:val="24"/>
          <w14:ligatures w14:val="none"/>
        </w:rPr>
        <w:t>state the minimal requirement is $100,000.</w:t>
      </w:r>
    </w:p>
    <w:p w14:paraId="42E8AD7D" w14:textId="77777777" w:rsidR="00C3771A" w:rsidRDefault="00C3771A" w:rsidP="00D63891">
      <w:pPr>
        <w:spacing w:after="0"/>
        <w:rPr>
          <w:rFonts w:ascii="Times New Roman" w:eastAsia="Times New Roman" w:hAnsi="Times New Roman" w:cs="Times New Roman"/>
          <w:i/>
          <w:kern w:val="0"/>
          <w:szCs w:val="24"/>
          <w14:ligatures w14:val="none"/>
        </w:rPr>
      </w:pPr>
    </w:p>
    <w:p w14:paraId="6DB140F9" w14:textId="77777777" w:rsidR="00D63891" w:rsidRDefault="00D63891" w:rsidP="00C51A71">
      <w:pPr>
        <w:spacing w:after="0"/>
        <w:jc w:val="both"/>
        <w:rPr>
          <w:rFonts w:ascii="Times New Roman" w:eastAsia="Times New Roman" w:hAnsi="Times New Roman" w:cs="Times New Roman"/>
          <w:b/>
          <w:kern w:val="0"/>
          <w:szCs w:val="24"/>
          <w14:ligatures w14:val="none"/>
        </w:rPr>
      </w:pPr>
    </w:p>
    <w:p w14:paraId="774409F2" w14:textId="49325C98" w:rsidR="00C3771A" w:rsidRPr="00C3771A" w:rsidRDefault="00C3771A" w:rsidP="004510A3">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kern w:val="0"/>
          <w:szCs w:val="24"/>
          <w14:ligatures w14:val="none"/>
        </w:rPr>
        <w:t xml:space="preserve">Vendor Question </w:t>
      </w:r>
      <w:r>
        <w:rPr>
          <w:rFonts w:ascii="Times New Roman" w:eastAsia="Times New Roman" w:hAnsi="Times New Roman" w:cs="Times New Roman"/>
          <w:b/>
          <w:kern w:val="0"/>
          <w:szCs w:val="24"/>
          <w14:ligatures w14:val="none"/>
        </w:rPr>
        <w:t>3</w:t>
      </w:r>
      <w:r w:rsidRPr="00C51A71">
        <w:rPr>
          <w:rFonts w:ascii="Times New Roman" w:eastAsia="Times New Roman" w:hAnsi="Times New Roman" w:cs="Times New Roman"/>
          <w:b/>
          <w:kern w:val="0"/>
          <w:szCs w:val="24"/>
          <w14:ligatures w14:val="none"/>
        </w:rPr>
        <w:t xml:space="preserve">. </w:t>
      </w:r>
      <w:r w:rsidR="004510A3" w:rsidRPr="004510A3">
        <w:rPr>
          <w:rFonts w:ascii="Times New Roman" w:eastAsia="Times New Roman" w:hAnsi="Times New Roman" w:cs="Times New Roman"/>
          <w:kern w:val="0"/>
          <w:szCs w:val="24"/>
          <w14:ligatures w14:val="none"/>
        </w:rPr>
        <w:t>Is time spent testifying in court separately billable</w:t>
      </w:r>
      <w:r>
        <w:rPr>
          <w:rFonts w:ascii="Times New Roman" w:eastAsia="Times New Roman" w:hAnsi="Times New Roman" w:cs="Times New Roman"/>
          <w:kern w:val="0"/>
          <w:szCs w:val="24"/>
          <w14:ligatures w14:val="none"/>
        </w:rPr>
        <w:t>?</w:t>
      </w:r>
    </w:p>
    <w:p w14:paraId="5D5B1427" w14:textId="77777777" w:rsidR="00C3771A" w:rsidRPr="00C51A71" w:rsidRDefault="00C3771A" w:rsidP="00C3771A">
      <w:pPr>
        <w:spacing w:after="0"/>
        <w:jc w:val="both"/>
        <w:rPr>
          <w:rFonts w:ascii="Times New Roman" w:eastAsia="Times New Roman" w:hAnsi="Times New Roman" w:cs="Times New Roman"/>
          <w:kern w:val="0"/>
          <w:szCs w:val="24"/>
          <w14:ligatures w14:val="none"/>
        </w:rPr>
      </w:pPr>
    </w:p>
    <w:p w14:paraId="0A210E96" w14:textId="75C3CC91" w:rsidR="00C3771A" w:rsidRDefault="00C3771A" w:rsidP="00C3771A">
      <w:pPr>
        <w:spacing w:after="0"/>
        <w:rPr>
          <w:rFonts w:ascii="Times New Roman" w:eastAsia="Times New Roman" w:hAnsi="Times New Roman" w:cs="Times New Roman"/>
          <w:i/>
          <w:kern w:val="0"/>
          <w:szCs w:val="24"/>
          <w14:ligatures w14:val="none"/>
        </w:rPr>
      </w:pPr>
      <w:r w:rsidRPr="00C51A71">
        <w:rPr>
          <w:rFonts w:ascii="Times New Roman" w:eastAsia="Calibri" w:hAnsi="Times New Roman" w:cs="Times New Roman"/>
          <w:b/>
          <w:i/>
          <w:kern w:val="0"/>
          <w:szCs w:val="24"/>
          <w14:ligatures w14:val="none"/>
        </w:rPr>
        <w:t xml:space="preserve">State’s Response: </w:t>
      </w:r>
    </w:p>
    <w:p w14:paraId="31E932E7" w14:textId="75E1D99E" w:rsidR="00D63891" w:rsidRDefault="00C3771A" w:rsidP="00C3771A">
      <w:pPr>
        <w:spacing w:after="0"/>
        <w:jc w:val="both"/>
        <w:rPr>
          <w:rFonts w:ascii="Times New Roman" w:hAnsi="Times New Roman" w:cs="Times New Roman"/>
          <w:i/>
          <w:iCs/>
          <w:color w:val="000000" w:themeColor="text1"/>
        </w:rPr>
      </w:pPr>
      <w:r w:rsidRPr="00C3771A">
        <w:rPr>
          <w:rFonts w:ascii="Times New Roman" w:hAnsi="Times New Roman" w:cs="Times New Roman"/>
          <w:b/>
          <w:bCs/>
          <w:color w:val="000000" w:themeColor="text1"/>
        </w:rPr>
        <w:t xml:space="preserve"> </w:t>
      </w:r>
      <w:r w:rsidR="009D39E4" w:rsidRPr="009D39E4">
        <w:rPr>
          <w:rFonts w:ascii="Times New Roman" w:hAnsi="Times New Roman" w:cs="Times New Roman"/>
          <w:i/>
          <w:iCs/>
          <w:color w:val="000000" w:themeColor="text1"/>
        </w:rPr>
        <w:t>There is no additional line for additional guards so you would charge the same as Line 1. Your unit price that you submit should reflect all your potential added cost</w:t>
      </w:r>
      <w:r>
        <w:rPr>
          <w:rFonts w:ascii="Times New Roman" w:hAnsi="Times New Roman" w:cs="Times New Roman"/>
          <w:i/>
          <w:iCs/>
          <w:color w:val="000000" w:themeColor="text1"/>
        </w:rPr>
        <w:t>.</w:t>
      </w:r>
    </w:p>
    <w:p w14:paraId="2AD30AF4" w14:textId="77777777" w:rsidR="00C3771A" w:rsidRDefault="00C3771A" w:rsidP="00C3771A">
      <w:pPr>
        <w:spacing w:after="0"/>
        <w:jc w:val="both"/>
        <w:rPr>
          <w:rFonts w:ascii="Times New Roman" w:hAnsi="Times New Roman" w:cs="Times New Roman"/>
          <w:i/>
          <w:iCs/>
          <w:color w:val="000000" w:themeColor="text1"/>
        </w:rPr>
      </w:pPr>
    </w:p>
    <w:p w14:paraId="605127B0" w14:textId="6CB648EB" w:rsidR="00C3771A" w:rsidRPr="00D63891" w:rsidRDefault="00C3771A" w:rsidP="004510A3">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kern w:val="0"/>
          <w:szCs w:val="24"/>
          <w14:ligatures w14:val="none"/>
        </w:rPr>
        <w:t xml:space="preserve">Vendor Question </w:t>
      </w:r>
      <w:r>
        <w:rPr>
          <w:rFonts w:ascii="Times New Roman" w:eastAsia="Times New Roman" w:hAnsi="Times New Roman" w:cs="Times New Roman"/>
          <w:b/>
          <w:kern w:val="0"/>
          <w:szCs w:val="24"/>
          <w14:ligatures w14:val="none"/>
        </w:rPr>
        <w:t>4</w:t>
      </w:r>
      <w:r w:rsidRPr="00C51A71">
        <w:rPr>
          <w:rFonts w:ascii="Times New Roman" w:eastAsia="Times New Roman" w:hAnsi="Times New Roman" w:cs="Times New Roman"/>
          <w:b/>
          <w:kern w:val="0"/>
          <w:szCs w:val="24"/>
          <w14:ligatures w14:val="none"/>
        </w:rPr>
        <w:t xml:space="preserve">. </w:t>
      </w:r>
      <w:r w:rsidR="004510A3" w:rsidRPr="004510A3">
        <w:rPr>
          <w:rFonts w:ascii="Times New Roman" w:eastAsia="Times New Roman" w:hAnsi="Times New Roman" w:cs="Times New Roman"/>
          <w:kern w:val="0"/>
          <w:szCs w:val="24"/>
          <w14:ligatures w14:val="none"/>
        </w:rPr>
        <w:t>Are additional guards billed at the same hourly rate</w:t>
      </w:r>
      <w:r>
        <w:rPr>
          <w:rFonts w:ascii="Times New Roman" w:eastAsia="Times New Roman" w:hAnsi="Times New Roman" w:cs="Times New Roman"/>
          <w:kern w:val="0"/>
          <w:szCs w:val="24"/>
          <w14:ligatures w14:val="none"/>
        </w:rPr>
        <w:t xml:space="preserve">? </w:t>
      </w:r>
    </w:p>
    <w:p w14:paraId="246C683A" w14:textId="77777777" w:rsidR="00C3771A" w:rsidRPr="00C51A71" w:rsidRDefault="00C3771A" w:rsidP="00C3771A">
      <w:pPr>
        <w:spacing w:after="0"/>
        <w:jc w:val="both"/>
        <w:rPr>
          <w:rFonts w:ascii="Times New Roman" w:eastAsia="Times New Roman" w:hAnsi="Times New Roman" w:cs="Times New Roman"/>
          <w:kern w:val="0"/>
          <w:szCs w:val="24"/>
          <w14:ligatures w14:val="none"/>
        </w:rPr>
      </w:pPr>
    </w:p>
    <w:p w14:paraId="6DE73203" w14:textId="738BD993" w:rsidR="00C3771A" w:rsidRDefault="00C3771A" w:rsidP="00C3771A">
      <w:pPr>
        <w:spacing w:after="0"/>
        <w:rPr>
          <w:rFonts w:ascii="Times New Roman" w:eastAsia="Times New Roman" w:hAnsi="Times New Roman" w:cs="Times New Roman"/>
          <w:i/>
          <w:kern w:val="0"/>
          <w:szCs w:val="24"/>
          <w14:ligatures w14:val="none"/>
        </w:rPr>
      </w:pPr>
      <w:r w:rsidRPr="00C51A71">
        <w:rPr>
          <w:rFonts w:ascii="Times New Roman" w:eastAsia="Calibri" w:hAnsi="Times New Roman" w:cs="Times New Roman"/>
          <w:b/>
          <w:i/>
          <w:kern w:val="0"/>
          <w:szCs w:val="24"/>
          <w14:ligatures w14:val="none"/>
        </w:rPr>
        <w:t xml:space="preserve">State’s Response: </w:t>
      </w:r>
    </w:p>
    <w:p w14:paraId="32BBE0B2" w14:textId="765E3785" w:rsidR="00C3771A" w:rsidRDefault="00C3771A" w:rsidP="00C3771A">
      <w:pPr>
        <w:spacing w:after="0"/>
        <w:jc w:val="both"/>
        <w:rPr>
          <w:rFonts w:ascii="Times New Roman" w:hAnsi="Times New Roman" w:cs="Times New Roman"/>
          <w:i/>
          <w:iCs/>
          <w:color w:val="000000" w:themeColor="text1"/>
        </w:rPr>
      </w:pPr>
      <w:r w:rsidRPr="00C3771A">
        <w:rPr>
          <w:rFonts w:ascii="Times New Roman" w:hAnsi="Times New Roman" w:cs="Times New Roman"/>
          <w:b/>
          <w:bCs/>
          <w:color w:val="000000" w:themeColor="text1"/>
        </w:rPr>
        <w:t xml:space="preserve"> </w:t>
      </w:r>
      <w:r w:rsidR="009D39E4" w:rsidRPr="009D39E4">
        <w:rPr>
          <w:rFonts w:ascii="Times New Roman" w:hAnsi="Times New Roman" w:cs="Times New Roman"/>
          <w:i/>
          <w:iCs/>
          <w:color w:val="000000" w:themeColor="text1"/>
        </w:rPr>
        <w:t>There is no additional line for additional guards so you would charge the same as Line 1. Your unit price that you submit should reflect all your potential added cost</w:t>
      </w:r>
      <w:r>
        <w:rPr>
          <w:rFonts w:ascii="Times New Roman" w:hAnsi="Times New Roman" w:cs="Times New Roman"/>
          <w:i/>
          <w:iCs/>
          <w:color w:val="000000" w:themeColor="text1"/>
        </w:rPr>
        <w:t>.</w:t>
      </w:r>
    </w:p>
    <w:p w14:paraId="6376D955" w14:textId="77777777" w:rsidR="00C3771A" w:rsidRPr="00C51A71" w:rsidRDefault="00C3771A" w:rsidP="00C3771A">
      <w:pPr>
        <w:spacing w:after="0"/>
        <w:jc w:val="both"/>
        <w:rPr>
          <w:rFonts w:ascii="Times New Roman" w:eastAsia="Times New Roman" w:hAnsi="Times New Roman" w:cs="Times New Roman"/>
          <w:b/>
          <w:kern w:val="0"/>
          <w:szCs w:val="24"/>
          <w14:ligatures w14:val="none"/>
        </w:rPr>
      </w:pPr>
    </w:p>
    <w:p w14:paraId="09E1413C" w14:textId="10011775"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kern w:val="0"/>
          <w:szCs w:val="24"/>
          <w14:ligatures w14:val="none"/>
        </w:rPr>
        <w:t xml:space="preserve">Vendor Question </w:t>
      </w:r>
      <w:r w:rsidR="00C3771A">
        <w:rPr>
          <w:rFonts w:ascii="Times New Roman" w:eastAsia="Times New Roman" w:hAnsi="Times New Roman" w:cs="Times New Roman"/>
          <w:b/>
          <w:kern w:val="0"/>
          <w:szCs w:val="24"/>
          <w14:ligatures w14:val="none"/>
        </w:rPr>
        <w:t>5</w:t>
      </w:r>
      <w:r w:rsidRPr="00C51A71">
        <w:rPr>
          <w:rFonts w:ascii="Times New Roman" w:eastAsia="Times New Roman" w:hAnsi="Times New Roman" w:cs="Times New Roman"/>
          <w:b/>
          <w:kern w:val="0"/>
          <w:szCs w:val="24"/>
          <w14:ligatures w14:val="none"/>
        </w:rPr>
        <w:t xml:space="preserve">. </w:t>
      </w:r>
      <w:r w:rsidR="004510A3" w:rsidRPr="004510A3">
        <w:rPr>
          <w:rFonts w:ascii="Times New Roman" w:eastAsia="Times New Roman" w:hAnsi="Times New Roman" w:cs="Times New Roman"/>
          <w:kern w:val="0"/>
          <w:szCs w:val="24"/>
          <w14:ligatures w14:val="none"/>
        </w:rPr>
        <w:t>Should background and drug-screening results be submitted before award or only before officers begin work</w:t>
      </w:r>
      <w:r w:rsidRPr="00C51A71">
        <w:rPr>
          <w:rFonts w:ascii="Times New Roman" w:eastAsia="Times New Roman" w:hAnsi="Times New Roman" w:cs="Times New Roman"/>
          <w:kern w:val="0"/>
          <w:szCs w:val="24"/>
          <w14:ligatures w14:val="none"/>
        </w:rPr>
        <w:t>?</w:t>
      </w:r>
    </w:p>
    <w:p w14:paraId="21904535"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6F9E3A2E" w14:textId="1E2277E0" w:rsidR="00A92AC8" w:rsidRDefault="00C51A71" w:rsidP="00A92AC8">
      <w:pPr>
        <w:spacing w:after="0"/>
        <w:rPr>
          <w:rFonts w:ascii="Times New Roman" w:eastAsia="Times New Roman" w:hAnsi="Times New Roman" w:cs="Times New Roman"/>
          <w:i/>
          <w:kern w:val="0"/>
          <w:szCs w:val="24"/>
          <w14:ligatures w14:val="none"/>
        </w:rPr>
      </w:pPr>
      <w:r w:rsidRPr="00C51A71">
        <w:rPr>
          <w:rFonts w:ascii="Times New Roman" w:eastAsia="Calibri" w:hAnsi="Times New Roman" w:cs="Times New Roman"/>
          <w:b/>
          <w:i/>
          <w:kern w:val="0"/>
          <w:szCs w:val="24"/>
          <w14:ligatures w14:val="none"/>
        </w:rPr>
        <w:t xml:space="preserve">State’s Response: </w:t>
      </w:r>
      <w:r w:rsidR="003B1C63">
        <w:rPr>
          <w:rFonts w:ascii="Times New Roman" w:eastAsia="Times New Roman" w:hAnsi="Times New Roman" w:cs="Times New Roman"/>
          <w:i/>
          <w:kern w:val="0"/>
          <w:szCs w:val="24"/>
          <w14:ligatures w14:val="none"/>
        </w:rPr>
        <w:t>See Attachment B – Specifications pages 4-5 states the contractor must provide information on the new employee’s criminal background and drug testing results before they may begin work</w:t>
      </w:r>
      <w:r w:rsidR="00A92AC8">
        <w:rPr>
          <w:rFonts w:ascii="Times New Roman" w:eastAsia="Times New Roman" w:hAnsi="Times New Roman" w:cs="Times New Roman"/>
          <w:i/>
          <w:kern w:val="0"/>
          <w:szCs w:val="24"/>
          <w14:ligatures w14:val="none"/>
        </w:rPr>
        <w:t>.</w:t>
      </w:r>
    </w:p>
    <w:p w14:paraId="36BBD4C0" w14:textId="242AF5F1" w:rsidR="00C51A71" w:rsidRDefault="00C51A71" w:rsidP="00C51A71">
      <w:pPr>
        <w:spacing w:after="0"/>
        <w:rPr>
          <w:rFonts w:ascii="Times New Roman" w:eastAsia="Times New Roman" w:hAnsi="Times New Roman" w:cs="Times New Roman"/>
          <w:i/>
          <w:kern w:val="0"/>
          <w:szCs w:val="24"/>
          <w14:ligatures w14:val="none"/>
        </w:rPr>
      </w:pPr>
    </w:p>
    <w:p w14:paraId="6EA07566" w14:textId="1763C309" w:rsidR="00D8599C" w:rsidRPr="00C51A71" w:rsidRDefault="00D8599C" w:rsidP="00D8599C">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kern w:val="0"/>
          <w:szCs w:val="24"/>
          <w14:ligatures w14:val="none"/>
        </w:rPr>
        <w:t xml:space="preserve">Vendor Question </w:t>
      </w:r>
      <w:r w:rsidR="00A92AC8">
        <w:rPr>
          <w:rFonts w:ascii="Times New Roman" w:eastAsia="Times New Roman" w:hAnsi="Times New Roman" w:cs="Times New Roman"/>
          <w:b/>
          <w:kern w:val="0"/>
          <w:szCs w:val="24"/>
          <w14:ligatures w14:val="none"/>
        </w:rPr>
        <w:t>6</w:t>
      </w:r>
      <w:r w:rsidRPr="00C51A71">
        <w:rPr>
          <w:rFonts w:ascii="Times New Roman" w:eastAsia="Times New Roman" w:hAnsi="Times New Roman" w:cs="Times New Roman"/>
          <w:b/>
          <w:kern w:val="0"/>
          <w:szCs w:val="24"/>
          <w14:ligatures w14:val="none"/>
        </w:rPr>
        <w:t xml:space="preserve">. </w:t>
      </w:r>
      <w:r w:rsidR="004510A3" w:rsidRPr="004510A3">
        <w:rPr>
          <w:rFonts w:ascii="Times New Roman" w:eastAsia="Times New Roman" w:hAnsi="Times New Roman" w:cs="Times New Roman"/>
          <w:kern w:val="0"/>
          <w:szCs w:val="24"/>
          <w14:ligatures w14:val="none"/>
        </w:rPr>
        <w:t>Is the correct address University Park Avenue or University Park Drive</w:t>
      </w:r>
      <w:r w:rsidRPr="00C51A71">
        <w:rPr>
          <w:rFonts w:ascii="Times New Roman" w:eastAsia="Times New Roman" w:hAnsi="Times New Roman" w:cs="Times New Roman"/>
          <w:kern w:val="0"/>
          <w:szCs w:val="24"/>
          <w14:ligatures w14:val="none"/>
        </w:rPr>
        <w:t>?</w:t>
      </w:r>
    </w:p>
    <w:p w14:paraId="1CC4AEC3" w14:textId="77777777" w:rsidR="00D8599C" w:rsidRPr="00C51A71" w:rsidRDefault="00D8599C" w:rsidP="00D8599C">
      <w:pPr>
        <w:spacing w:after="0"/>
        <w:jc w:val="both"/>
        <w:rPr>
          <w:rFonts w:ascii="Times New Roman" w:eastAsia="Times New Roman" w:hAnsi="Times New Roman" w:cs="Times New Roman"/>
          <w:kern w:val="0"/>
          <w:szCs w:val="24"/>
          <w14:ligatures w14:val="none"/>
        </w:rPr>
      </w:pPr>
    </w:p>
    <w:p w14:paraId="24E38BC4" w14:textId="54B880ED" w:rsidR="00A92AC8" w:rsidRDefault="00E5749F" w:rsidP="00A92AC8">
      <w:pPr>
        <w:spacing w:after="0"/>
        <w:rPr>
          <w:rFonts w:ascii="Times New Roman" w:eastAsia="Times New Roman" w:hAnsi="Times New Roman" w:cs="Times New Roman"/>
          <w:i/>
          <w:kern w:val="0"/>
          <w:szCs w:val="24"/>
          <w14:ligatures w14:val="none"/>
        </w:rPr>
      </w:pPr>
      <w:proofErr w:type="gramStart"/>
      <w:r w:rsidRPr="00C51A71">
        <w:rPr>
          <w:rFonts w:ascii="Times New Roman" w:eastAsia="Calibri" w:hAnsi="Times New Roman" w:cs="Times New Roman"/>
          <w:b/>
          <w:i/>
          <w:kern w:val="0"/>
          <w:szCs w:val="24"/>
          <w14:ligatures w14:val="none"/>
        </w:rPr>
        <w:t>State’s</w:t>
      </w:r>
      <w:proofErr w:type="gramEnd"/>
      <w:r w:rsidRPr="00C51A71">
        <w:rPr>
          <w:rFonts w:ascii="Times New Roman" w:eastAsia="Calibri" w:hAnsi="Times New Roman" w:cs="Times New Roman"/>
          <w:b/>
          <w:i/>
          <w:kern w:val="0"/>
          <w:szCs w:val="24"/>
          <w14:ligatures w14:val="none"/>
        </w:rPr>
        <w:t xml:space="preserve"> </w:t>
      </w:r>
      <w:r w:rsidR="00D8599C" w:rsidRPr="00C51A71">
        <w:rPr>
          <w:rFonts w:ascii="Times New Roman" w:eastAsia="Calibri" w:hAnsi="Times New Roman" w:cs="Times New Roman"/>
          <w:b/>
          <w:i/>
          <w:kern w:val="0"/>
          <w:szCs w:val="24"/>
          <w14:ligatures w14:val="none"/>
        </w:rPr>
        <w:t xml:space="preserve">Response: </w:t>
      </w:r>
      <w:r w:rsidR="004510A3">
        <w:rPr>
          <w:rFonts w:ascii="Times New Roman" w:eastAsia="Times New Roman" w:hAnsi="Times New Roman" w:cs="Times New Roman"/>
          <w:i/>
          <w:kern w:val="0"/>
          <w:szCs w:val="24"/>
          <w14:ligatures w14:val="none"/>
        </w:rPr>
        <w:t>45615 University Park Avenue</w:t>
      </w:r>
      <w:r w:rsidR="00A92AC8">
        <w:rPr>
          <w:rFonts w:ascii="Times New Roman" w:eastAsia="Times New Roman" w:hAnsi="Times New Roman" w:cs="Times New Roman"/>
          <w:i/>
          <w:kern w:val="0"/>
          <w:szCs w:val="24"/>
          <w14:ligatures w14:val="none"/>
        </w:rPr>
        <w:t>.</w:t>
      </w:r>
    </w:p>
    <w:p w14:paraId="0A52625C" w14:textId="77777777" w:rsidR="002610B1" w:rsidRPr="00C51A71" w:rsidRDefault="002610B1" w:rsidP="00C51A71">
      <w:pPr>
        <w:spacing w:after="0"/>
        <w:rPr>
          <w:rFonts w:ascii="Times New Roman" w:eastAsia="Calibri" w:hAnsi="Times New Roman" w:cs="Times New Roman"/>
          <w:b/>
          <w:i/>
          <w:kern w:val="0"/>
          <w:szCs w:val="24"/>
          <w14:ligatures w14:val="none"/>
        </w:rPr>
      </w:pPr>
    </w:p>
    <w:p w14:paraId="5EDDA310"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77C58A6E" w14:textId="77777777" w:rsid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w:t>
      </w:r>
    </w:p>
    <w:p w14:paraId="127A7237" w14:textId="77777777" w:rsidR="0051231E" w:rsidRDefault="0051231E" w:rsidP="00C51A71">
      <w:pPr>
        <w:spacing w:after="0"/>
        <w:jc w:val="both"/>
        <w:rPr>
          <w:rFonts w:ascii="Times New Roman" w:eastAsia="Times New Roman" w:hAnsi="Times New Roman" w:cs="Times New Roman"/>
          <w:kern w:val="0"/>
          <w:szCs w:val="24"/>
          <w14:ligatures w14:val="none"/>
        </w:rPr>
      </w:pPr>
    </w:p>
    <w:p w14:paraId="01C1B7A3" w14:textId="7CAE6413" w:rsidR="00E74706" w:rsidRDefault="00E74706" w:rsidP="00C51A71">
      <w:p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Update: Ship to Address</w:t>
      </w:r>
    </w:p>
    <w:p w14:paraId="4C5C0525" w14:textId="1C672B35" w:rsidR="000D19AF" w:rsidRDefault="000D19AF" w:rsidP="00C51A71">
      <w:p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Ship to Address Currently Reads: 45615 University Park Drive</w:t>
      </w:r>
    </w:p>
    <w:p w14:paraId="37DFFEC2" w14:textId="4D903072" w:rsidR="000D19AF" w:rsidRDefault="000D19AF" w:rsidP="00C51A71">
      <w:p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Ship to Address Changed to Read: 45615 University Park Ave</w:t>
      </w:r>
    </w:p>
    <w:p w14:paraId="3B63BC53" w14:textId="77777777" w:rsidR="00E74706" w:rsidRDefault="00E74706" w:rsidP="00C51A71">
      <w:pPr>
        <w:spacing w:after="0"/>
        <w:jc w:val="both"/>
        <w:rPr>
          <w:rFonts w:ascii="Times New Roman" w:eastAsia="Times New Roman" w:hAnsi="Times New Roman" w:cs="Times New Roman"/>
          <w:kern w:val="0"/>
          <w:szCs w:val="24"/>
          <w14:ligatures w14:val="none"/>
        </w:rPr>
      </w:pPr>
    </w:p>
    <w:p w14:paraId="41DFBB97" w14:textId="77777777" w:rsidR="00E74706" w:rsidRDefault="00E74706" w:rsidP="00C51A71">
      <w:pPr>
        <w:spacing w:after="0"/>
        <w:jc w:val="both"/>
        <w:rPr>
          <w:rFonts w:ascii="Times New Roman" w:eastAsia="Times New Roman" w:hAnsi="Times New Roman" w:cs="Times New Roman"/>
          <w:kern w:val="0"/>
          <w:szCs w:val="24"/>
          <w14:ligatures w14:val="none"/>
        </w:rPr>
      </w:pPr>
    </w:p>
    <w:p w14:paraId="6A387438" w14:textId="58CE9E79" w:rsidR="00E74706" w:rsidRDefault="00E74706"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w:t>
      </w:r>
    </w:p>
    <w:p w14:paraId="3EC773C1" w14:textId="77777777" w:rsidR="00E74706" w:rsidRDefault="00E74706" w:rsidP="00C51A71">
      <w:pPr>
        <w:spacing w:after="0"/>
        <w:jc w:val="both"/>
        <w:rPr>
          <w:rFonts w:ascii="Times New Roman" w:eastAsia="Times New Roman" w:hAnsi="Times New Roman" w:cs="Times New Roman"/>
          <w:kern w:val="0"/>
          <w:szCs w:val="24"/>
          <w14:ligatures w14:val="none"/>
        </w:rPr>
      </w:pPr>
    </w:p>
    <w:p w14:paraId="60B545B3" w14:textId="73C5F1A7" w:rsidR="007A2D8B" w:rsidRDefault="007A2D8B" w:rsidP="00C51A71">
      <w:p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Replacing Attachment A – Special Terms and Conditions – Pages 1-9 in its entirety.</w:t>
      </w:r>
    </w:p>
    <w:p w14:paraId="78E2E0DB" w14:textId="77777777" w:rsidR="007A2D8B" w:rsidRDefault="007A2D8B" w:rsidP="00C51A71">
      <w:pPr>
        <w:spacing w:after="0"/>
        <w:jc w:val="both"/>
        <w:rPr>
          <w:rFonts w:ascii="Times New Roman" w:eastAsia="Times New Roman" w:hAnsi="Times New Roman" w:cs="Times New Roman"/>
          <w:kern w:val="0"/>
          <w:szCs w:val="24"/>
          <w14:ligatures w14:val="none"/>
        </w:rPr>
      </w:pPr>
    </w:p>
    <w:p w14:paraId="52792A73" w14:textId="543E3279" w:rsidR="007A2D8B" w:rsidRDefault="007A2D8B" w:rsidP="00C51A71">
      <w:p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Attachment A, Page 8 currently reads:</w:t>
      </w:r>
    </w:p>
    <w:p w14:paraId="4F4371EE" w14:textId="77777777" w:rsidR="007A2D8B" w:rsidRPr="00BD4CB7" w:rsidRDefault="007A2D8B" w:rsidP="007A2D8B">
      <w:pPr>
        <w:spacing w:after="0"/>
        <w:rPr>
          <w:rFonts w:ascii="Times New Roman" w:hAnsi="Times New Roman"/>
          <w:b/>
          <w:bCs/>
          <w:szCs w:val="24"/>
        </w:rPr>
      </w:pPr>
      <w:r>
        <w:rPr>
          <w:rFonts w:ascii="Times New Roman" w:eastAsia="Times New Roman" w:hAnsi="Times New Roman" w:cs="Times New Roman"/>
          <w:kern w:val="0"/>
          <w:szCs w:val="24"/>
          <w14:ligatures w14:val="none"/>
        </w:rPr>
        <w:tab/>
      </w:r>
      <w:r w:rsidRPr="00BD4CB7">
        <w:rPr>
          <w:rFonts w:ascii="Times New Roman" w:hAnsi="Times New Roman"/>
          <w:b/>
          <w:bCs/>
          <w:szCs w:val="24"/>
        </w:rPr>
        <w:t>Blanket Fidelity Bond Coverage:</w:t>
      </w:r>
    </w:p>
    <w:p w14:paraId="69769365" w14:textId="43D1A29E" w:rsidR="007A2D8B" w:rsidRPr="00BD4CB7" w:rsidRDefault="007A2D8B" w:rsidP="007A2D8B">
      <w:pPr>
        <w:ind w:left="720"/>
        <w:rPr>
          <w:rFonts w:ascii="Times New Roman" w:hAnsi="Times New Roman"/>
          <w:szCs w:val="24"/>
        </w:rPr>
      </w:pPr>
      <w:r w:rsidRPr="00BD4CB7">
        <w:rPr>
          <w:rFonts w:ascii="Times New Roman" w:hAnsi="Times New Roman"/>
          <w:szCs w:val="24"/>
        </w:rPr>
        <w:t>The Contractor shall provide blanket fidelity bond coverage. Blanket fidelity bond coverage shall have a minimum per occurrence of $100 and shall be for the benefit of the State of Louisiana for loss resulting from dishonesty of Contractor’s employees that are engaged in performing work under this contract. A blanket crime insurance policy, with a minimum of $100,000 per occurrence for employee theft and endorsed to include the State of Louisiana as a named insured, is acceptable in lieu of the fidelity bond coverage.</w:t>
      </w:r>
    </w:p>
    <w:p w14:paraId="6BFAD9F4" w14:textId="05018507" w:rsidR="007A2D8B" w:rsidRDefault="007A2D8B" w:rsidP="00C51A71">
      <w:pPr>
        <w:spacing w:after="0"/>
        <w:jc w:val="both"/>
        <w:rPr>
          <w:rFonts w:ascii="Times New Roman" w:eastAsia="Times New Roman" w:hAnsi="Times New Roman" w:cs="Times New Roman"/>
          <w:kern w:val="0"/>
          <w:szCs w:val="24"/>
          <w14:ligatures w14:val="none"/>
        </w:rPr>
      </w:pPr>
    </w:p>
    <w:p w14:paraId="23CD04AE" w14:textId="025B9EEC" w:rsidR="007A2D8B" w:rsidRDefault="007A2D8B" w:rsidP="00C51A71">
      <w:p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Attachment A, Page 8 changed to read:</w:t>
      </w:r>
    </w:p>
    <w:p w14:paraId="35CB6E2E" w14:textId="77777777" w:rsidR="007A2D8B" w:rsidRPr="00BD4CB7" w:rsidRDefault="007A2D8B" w:rsidP="007A2D8B">
      <w:pPr>
        <w:spacing w:after="0"/>
        <w:rPr>
          <w:rFonts w:ascii="Times New Roman" w:hAnsi="Times New Roman"/>
          <w:b/>
          <w:bCs/>
          <w:szCs w:val="24"/>
        </w:rPr>
      </w:pPr>
      <w:r>
        <w:rPr>
          <w:rFonts w:ascii="Times New Roman" w:eastAsia="Times New Roman" w:hAnsi="Times New Roman" w:cs="Times New Roman"/>
          <w:kern w:val="0"/>
          <w:szCs w:val="24"/>
          <w14:ligatures w14:val="none"/>
        </w:rPr>
        <w:tab/>
      </w:r>
      <w:r w:rsidRPr="00BD4CB7">
        <w:rPr>
          <w:rFonts w:ascii="Times New Roman" w:hAnsi="Times New Roman"/>
          <w:b/>
          <w:bCs/>
          <w:szCs w:val="24"/>
        </w:rPr>
        <w:t>Blanket Fidelity Bond Coverage:</w:t>
      </w:r>
    </w:p>
    <w:p w14:paraId="584E9D52" w14:textId="77777777" w:rsidR="007A2D8B" w:rsidRPr="00BD4CB7" w:rsidRDefault="007A2D8B" w:rsidP="007A2D8B">
      <w:pPr>
        <w:ind w:left="720"/>
        <w:rPr>
          <w:rFonts w:ascii="Times New Roman" w:hAnsi="Times New Roman"/>
          <w:szCs w:val="24"/>
        </w:rPr>
      </w:pPr>
      <w:r w:rsidRPr="00BD4CB7">
        <w:rPr>
          <w:rFonts w:ascii="Times New Roman" w:hAnsi="Times New Roman"/>
          <w:szCs w:val="24"/>
        </w:rPr>
        <w:t>The Contractor shall provide blanket fidelity bond coverage. Blanket fidelity bond coverage shall have a minimum per occurrence of $100,000 and shall be for the benefit of the State of Louisiana for loss resulting from dishonesty of Contractor’s employees that are engaged in performing work under this contract. A blanket crime insurance policy, with a minimum of $100,000 per occurrence for employee theft and endorsed to include the State of Louisiana as a named insured, is acceptable in lieu of the fidelity bond coverage.</w:t>
      </w:r>
    </w:p>
    <w:p w14:paraId="7F01F4A4" w14:textId="5AF63EFC" w:rsidR="007A2D8B" w:rsidRDefault="007A2D8B" w:rsidP="00C51A71">
      <w:pPr>
        <w:spacing w:after="0"/>
        <w:jc w:val="both"/>
        <w:rPr>
          <w:rFonts w:ascii="Times New Roman" w:eastAsia="Times New Roman" w:hAnsi="Times New Roman" w:cs="Times New Roman"/>
          <w:kern w:val="0"/>
          <w:szCs w:val="24"/>
          <w14:ligatures w14:val="none"/>
        </w:rPr>
      </w:pPr>
    </w:p>
    <w:p w14:paraId="46EA6392" w14:textId="77777777" w:rsidR="007A2D8B" w:rsidRDefault="007A2D8B" w:rsidP="007A2D8B">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w:t>
      </w:r>
    </w:p>
    <w:p w14:paraId="75A6DED7" w14:textId="77777777" w:rsidR="007A2D8B" w:rsidRDefault="007A2D8B" w:rsidP="00C51A71">
      <w:pPr>
        <w:spacing w:after="0"/>
        <w:jc w:val="both"/>
        <w:rPr>
          <w:rFonts w:ascii="Times New Roman" w:eastAsia="Times New Roman" w:hAnsi="Times New Roman" w:cs="Times New Roman"/>
          <w:kern w:val="0"/>
          <w:szCs w:val="24"/>
          <w14:ligatures w14:val="none"/>
        </w:rPr>
      </w:pPr>
    </w:p>
    <w:p w14:paraId="1C9F9A14" w14:textId="77777777" w:rsidR="007A2D8B" w:rsidRDefault="007A2D8B" w:rsidP="00C51A71">
      <w:pPr>
        <w:spacing w:after="0"/>
        <w:jc w:val="both"/>
        <w:rPr>
          <w:rFonts w:ascii="Times New Roman" w:eastAsia="Times New Roman" w:hAnsi="Times New Roman" w:cs="Times New Roman"/>
          <w:kern w:val="0"/>
          <w:szCs w:val="24"/>
          <w14:ligatures w14:val="none"/>
        </w:rPr>
      </w:pPr>
    </w:p>
    <w:p w14:paraId="78959B54" w14:textId="77777777" w:rsidR="007A2D8B" w:rsidRDefault="007A2D8B" w:rsidP="00C51A71">
      <w:pPr>
        <w:spacing w:after="0"/>
        <w:jc w:val="both"/>
        <w:rPr>
          <w:rFonts w:ascii="Times New Roman" w:eastAsia="Times New Roman" w:hAnsi="Times New Roman" w:cs="Times New Roman"/>
          <w:kern w:val="0"/>
          <w:szCs w:val="24"/>
          <w14:ligatures w14:val="none"/>
        </w:rPr>
      </w:pPr>
    </w:p>
    <w:p w14:paraId="06BD08A9" w14:textId="73515304" w:rsidR="007A2D8B" w:rsidRDefault="007A2D8B"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w:t>
      </w:r>
    </w:p>
    <w:p w14:paraId="70AB365C" w14:textId="77777777" w:rsidR="007A2D8B" w:rsidRDefault="007A2D8B" w:rsidP="00C51A71">
      <w:pPr>
        <w:spacing w:after="0"/>
        <w:jc w:val="both"/>
        <w:rPr>
          <w:rFonts w:ascii="Times New Roman" w:eastAsia="Times New Roman" w:hAnsi="Times New Roman" w:cs="Times New Roman"/>
          <w:kern w:val="0"/>
          <w:szCs w:val="24"/>
          <w14:ligatures w14:val="none"/>
        </w:rPr>
      </w:pPr>
    </w:p>
    <w:p w14:paraId="117DBE63" w14:textId="7A357C8F" w:rsidR="0051231E" w:rsidRDefault="0051231E" w:rsidP="00C51A71">
      <w:p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 xml:space="preserve">RFx Currently Reads: Scheduled to open at 10:00 AM on </w:t>
      </w:r>
      <w:r w:rsidR="004510A3">
        <w:rPr>
          <w:rFonts w:ascii="Times New Roman" w:eastAsia="Times New Roman" w:hAnsi="Times New Roman" w:cs="Times New Roman"/>
          <w:kern w:val="0"/>
          <w:szCs w:val="24"/>
          <w14:ligatures w14:val="none"/>
        </w:rPr>
        <w:t>October 6</w:t>
      </w:r>
      <w:r>
        <w:rPr>
          <w:rFonts w:ascii="Times New Roman" w:eastAsia="Times New Roman" w:hAnsi="Times New Roman" w:cs="Times New Roman"/>
          <w:kern w:val="0"/>
          <w:szCs w:val="24"/>
          <w14:ligatures w14:val="none"/>
        </w:rPr>
        <w:t>, 2026</w:t>
      </w:r>
    </w:p>
    <w:p w14:paraId="3CFD5961" w14:textId="3A3F7621" w:rsidR="0051231E" w:rsidRDefault="0051231E" w:rsidP="00C51A71">
      <w:p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 xml:space="preserve">RFx Changed to Read: Scheduled to open at 10:00 AM on </w:t>
      </w:r>
      <w:r w:rsidR="004510A3">
        <w:rPr>
          <w:rFonts w:ascii="Times New Roman" w:eastAsia="Times New Roman" w:hAnsi="Times New Roman" w:cs="Times New Roman"/>
          <w:kern w:val="0"/>
          <w:szCs w:val="24"/>
          <w14:ligatures w14:val="none"/>
        </w:rPr>
        <w:t>October 1</w:t>
      </w:r>
      <w:r w:rsidR="00105D9A">
        <w:rPr>
          <w:rFonts w:ascii="Times New Roman" w:eastAsia="Times New Roman" w:hAnsi="Times New Roman" w:cs="Times New Roman"/>
          <w:kern w:val="0"/>
          <w:szCs w:val="24"/>
          <w14:ligatures w14:val="none"/>
        </w:rPr>
        <w:t>4</w:t>
      </w:r>
      <w:r>
        <w:rPr>
          <w:rFonts w:ascii="Times New Roman" w:eastAsia="Times New Roman" w:hAnsi="Times New Roman" w:cs="Times New Roman"/>
          <w:kern w:val="0"/>
          <w:szCs w:val="24"/>
          <w14:ligatures w14:val="none"/>
        </w:rPr>
        <w:t>, 2026</w:t>
      </w:r>
    </w:p>
    <w:p w14:paraId="3FCA6F21" w14:textId="77777777" w:rsidR="0051231E" w:rsidRDefault="0051231E" w:rsidP="00C51A71">
      <w:pPr>
        <w:spacing w:after="0"/>
        <w:jc w:val="both"/>
        <w:rPr>
          <w:rFonts w:ascii="Times New Roman" w:eastAsia="Times New Roman" w:hAnsi="Times New Roman" w:cs="Times New Roman"/>
          <w:kern w:val="0"/>
          <w:szCs w:val="24"/>
          <w14:ligatures w14:val="none"/>
        </w:rPr>
      </w:pPr>
    </w:p>
    <w:p w14:paraId="6D5F1711" w14:textId="5DD6246E" w:rsidR="0051231E" w:rsidRDefault="0051231E" w:rsidP="00C51A71">
      <w:p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w:t>
      </w:r>
    </w:p>
    <w:p w14:paraId="75D93915" w14:textId="77777777" w:rsidR="0051231E" w:rsidRDefault="0051231E" w:rsidP="00C51A71">
      <w:pPr>
        <w:spacing w:after="0"/>
        <w:jc w:val="both"/>
        <w:rPr>
          <w:rFonts w:ascii="Times New Roman" w:eastAsia="Times New Roman" w:hAnsi="Times New Roman" w:cs="Times New Roman"/>
          <w:kern w:val="0"/>
          <w:szCs w:val="24"/>
          <w14:ligatures w14:val="none"/>
        </w:rPr>
      </w:pPr>
    </w:p>
    <w:p w14:paraId="705C9432" w14:textId="7B40891E"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 xml:space="preserve">All else remains as </w:t>
      </w:r>
      <w:proofErr w:type="gramStart"/>
      <w:r w:rsidRPr="00C51A71">
        <w:rPr>
          <w:rFonts w:ascii="Times New Roman" w:eastAsia="Times New Roman" w:hAnsi="Times New Roman" w:cs="Times New Roman"/>
          <w:kern w:val="0"/>
          <w:szCs w:val="24"/>
          <w14:ligatures w14:val="none"/>
        </w:rPr>
        <w:t>on</w:t>
      </w:r>
      <w:proofErr w:type="gramEnd"/>
      <w:r w:rsidRPr="00C51A71">
        <w:rPr>
          <w:rFonts w:ascii="Times New Roman" w:eastAsia="Times New Roman" w:hAnsi="Times New Roman" w:cs="Times New Roman"/>
          <w:kern w:val="0"/>
          <w:szCs w:val="24"/>
          <w14:ligatures w14:val="none"/>
        </w:rPr>
        <w:t xml:space="preserve"> original Invitation to Bid.</w:t>
      </w:r>
    </w:p>
    <w:p w14:paraId="2AAE3448"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78187A35"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w:t>
      </w:r>
    </w:p>
    <w:p w14:paraId="5E152B1A" w14:textId="77777777" w:rsidR="00C51A71" w:rsidRPr="00C51A71" w:rsidRDefault="00C51A71" w:rsidP="00C51A71">
      <w:pPr>
        <w:spacing w:after="0"/>
        <w:rPr>
          <w:rFonts w:ascii="Times New Roman" w:eastAsia="Times New Roman" w:hAnsi="Times New Roman" w:cs="Times New Roman"/>
          <w:kern w:val="0"/>
          <w:szCs w:val="24"/>
          <w14:ligatures w14:val="none"/>
        </w:rPr>
      </w:pPr>
    </w:p>
    <w:p w14:paraId="6D237B5B" w14:textId="77777777" w:rsidR="00C51A71" w:rsidRPr="00C51A71" w:rsidRDefault="00C51A71" w:rsidP="00C51A71">
      <w:pPr>
        <w:spacing w:after="0"/>
        <w:jc w:val="both"/>
        <w:rPr>
          <w:rFonts w:ascii="Times New Roman" w:eastAsia="Times New Roman" w:hAnsi="Times New Roman" w:cs="Times New Roman"/>
          <w:b/>
          <w:bCs/>
          <w:caps/>
          <w:kern w:val="0"/>
          <w:szCs w:val="24"/>
          <w14:ligatures w14:val="none"/>
        </w:rPr>
      </w:pPr>
      <w:r w:rsidRPr="00C51A71">
        <w:rPr>
          <w:rFonts w:ascii="Times New Roman" w:eastAsia="Times New Roman" w:hAnsi="Times New Roman" w:cs="Times New Roman"/>
          <w:b/>
          <w:bCs/>
          <w:caps/>
          <w:kern w:val="0"/>
          <w:szCs w:val="24"/>
          <w14:ligatures w14:val="none"/>
        </w:rPr>
        <w:t>This addendum is hereby officially made a part of the referenced SOLICITATION.</w:t>
      </w:r>
    </w:p>
    <w:p w14:paraId="05403604" w14:textId="77777777" w:rsidR="00C51A71" w:rsidRPr="00C51A71" w:rsidRDefault="00C51A71" w:rsidP="00C51A71">
      <w:pPr>
        <w:spacing w:after="0"/>
        <w:jc w:val="both"/>
        <w:rPr>
          <w:rFonts w:ascii="Times New Roman" w:eastAsia="Times New Roman" w:hAnsi="Times New Roman" w:cs="Times New Roman"/>
          <w:caps/>
          <w:kern w:val="0"/>
          <w:szCs w:val="24"/>
          <w14:ligatures w14:val="none"/>
        </w:rPr>
      </w:pPr>
    </w:p>
    <w:p w14:paraId="0B64F6EC"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bCs/>
          <w:caps/>
          <w:kern w:val="0"/>
          <w:szCs w:val="24"/>
          <w:u w:val="single"/>
          <w14:ligatures w14:val="none"/>
        </w:rPr>
        <w:t>ACKNOWLEDGEMENT</w:t>
      </w:r>
      <w:proofErr w:type="gramStart"/>
      <w:r w:rsidRPr="00C51A71">
        <w:rPr>
          <w:rFonts w:ascii="Times New Roman" w:eastAsia="Times New Roman" w:hAnsi="Times New Roman" w:cs="Times New Roman"/>
          <w:b/>
          <w:bCs/>
          <w:caps/>
          <w:kern w:val="0"/>
          <w:szCs w:val="24"/>
          <w:u w:val="single"/>
          <w14:ligatures w14:val="none"/>
        </w:rPr>
        <w:t>:</w:t>
      </w:r>
      <w:r w:rsidRPr="00C51A71">
        <w:rPr>
          <w:rFonts w:ascii="Times New Roman" w:eastAsia="Times New Roman" w:hAnsi="Times New Roman" w:cs="Times New Roman"/>
          <w:caps/>
          <w:kern w:val="0"/>
          <w:szCs w:val="24"/>
          <w14:ligatures w14:val="none"/>
        </w:rPr>
        <w:t xml:space="preserve">  </w:t>
      </w:r>
      <w:r w:rsidRPr="00C51A71">
        <w:rPr>
          <w:rFonts w:ascii="Times New Roman" w:eastAsia="Times New Roman" w:hAnsi="Times New Roman" w:cs="Times New Roman"/>
          <w:kern w:val="0"/>
          <w:szCs w:val="24"/>
          <w14:ligatures w14:val="none"/>
        </w:rPr>
        <w:t>If</w:t>
      </w:r>
      <w:proofErr w:type="gramEnd"/>
      <w:r w:rsidRPr="00C51A71">
        <w:rPr>
          <w:rFonts w:ascii="Times New Roman" w:eastAsia="Times New Roman" w:hAnsi="Times New Roman" w:cs="Times New Roman"/>
          <w:kern w:val="0"/>
          <w:szCs w:val="24"/>
          <w14:ligatures w14:val="none"/>
        </w:rPr>
        <w:t xml:space="preserve"> you have already submitted your bid and this Addendum does not cause you to revise your bid, you should acknowledge receipt of this Addendum by identifying your business name and by signing where indicated.  You may return this Acknowledgement by mail or delivery by hand or courier to</w:t>
      </w:r>
      <w:proofErr w:type="gramStart"/>
      <w:r w:rsidRPr="00C51A71">
        <w:rPr>
          <w:rFonts w:ascii="Times New Roman" w:eastAsia="Times New Roman" w:hAnsi="Times New Roman" w:cs="Times New Roman"/>
          <w:kern w:val="0"/>
          <w:szCs w:val="24"/>
          <w14:ligatures w14:val="none"/>
        </w:rPr>
        <w:t>:  Office</w:t>
      </w:r>
      <w:proofErr w:type="gramEnd"/>
      <w:r w:rsidRPr="00C51A71">
        <w:rPr>
          <w:rFonts w:ascii="Times New Roman" w:eastAsia="Times New Roman" w:hAnsi="Times New Roman" w:cs="Times New Roman"/>
          <w:kern w:val="0"/>
          <w:szCs w:val="24"/>
          <w14:ligatures w14:val="none"/>
        </w:rPr>
        <w:t xml:space="preserve"> of State Procurement, 1201 N. 3</w:t>
      </w:r>
      <w:r w:rsidRPr="00C51A71">
        <w:rPr>
          <w:rFonts w:ascii="Times New Roman" w:eastAsia="Times New Roman" w:hAnsi="Times New Roman" w:cs="Times New Roman"/>
          <w:kern w:val="0"/>
          <w:szCs w:val="24"/>
          <w:vertAlign w:val="superscript"/>
          <w14:ligatures w14:val="none"/>
        </w:rPr>
        <w:t>rd</w:t>
      </w:r>
      <w:r w:rsidRPr="00C51A71">
        <w:rPr>
          <w:rFonts w:ascii="Times New Roman" w:eastAsia="Times New Roman" w:hAnsi="Times New Roman" w:cs="Times New Roman"/>
          <w:kern w:val="0"/>
          <w:szCs w:val="24"/>
          <w14:ligatures w14:val="none"/>
        </w:rPr>
        <w:t xml:space="preserve"> Street, Ste. 2-160, Baton Rouge, LA  70802, or by fax to</w:t>
      </w:r>
      <w:proofErr w:type="gramStart"/>
      <w:r w:rsidRPr="00C51A71">
        <w:rPr>
          <w:rFonts w:ascii="Times New Roman" w:eastAsia="Times New Roman" w:hAnsi="Times New Roman" w:cs="Times New Roman"/>
          <w:kern w:val="0"/>
          <w:szCs w:val="24"/>
          <w14:ligatures w14:val="none"/>
        </w:rPr>
        <w:t>:  (</w:t>
      </w:r>
      <w:proofErr w:type="gramEnd"/>
      <w:r w:rsidRPr="00C51A71">
        <w:rPr>
          <w:rFonts w:ascii="Times New Roman" w:eastAsia="Times New Roman" w:hAnsi="Times New Roman" w:cs="Times New Roman"/>
          <w:kern w:val="0"/>
          <w:szCs w:val="24"/>
          <w14:ligatures w14:val="none"/>
        </w:rPr>
        <w:t>225) 342-9756.  The State reserves the right to request a completed Acknowledgement at any time.  Failure to execute an Acknowledgement shall not relieve the bidder from complying with the terms of its bid.</w:t>
      </w:r>
    </w:p>
    <w:p w14:paraId="3B616971"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2316E640" w14:textId="77777777" w:rsidR="00C51A71" w:rsidRDefault="00C51A71" w:rsidP="00C51A71">
      <w:pPr>
        <w:spacing w:after="0"/>
        <w:jc w:val="both"/>
        <w:rPr>
          <w:rFonts w:ascii="Times New Roman" w:eastAsia="Times New Roman" w:hAnsi="Times New Roman" w:cs="Times New Roman"/>
          <w:kern w:val="0"/>
          <w:szCs w:val="24"/>
          <w14:ligatures w14:val="none"/>
        </w:rPr>
      </w:pPr>
    </w:p>
    <w:p w14:paraId="408BE2B1" w14:textId="77777777" w:rsidR="00C51A71" w:rsidRDefault="00C51A71" w:rsidP="00C51A71">
      <w:pPr>
        <w:spacing w:after="0"/>
        <w:jc w:val="both"/>
        <w:rPr>
          <w:rFonts w:ascii="Times New Roman" w:eastAsia="Times New Roman" w:hAnsi="Times New Roman" w:cs="Times New Roman"/>
          <w:kern w:val="0"/>
          <w:szCs w:val="24"/>
          <w14:ligatures w14:val="none"/>
        </w:rPr>
      </w:pPr>
    </w:p>
    <w:p w14:paraId="5184780B"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Addendum Acknowledged/No changes:</w:t>
      </w:r>
    </w:p>
    <w:p w14:paraId="61FE0C5F"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6A2D7233"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For</w:t>
      </w:r>
      <w:proofErr w:type="gramStart"/>
      <w:r w:rsidRPr="00C51A71">
        <w:rPr>
          <w:rFonts w:ascii="Times New Roman" w:eastAsia="Times New Roman" w:hAnsi="Times New Roman" w:cs="Times New Roman"/>
          <w:kern w:val="0"/>
          <w:szCs w:val="24"/>
          <w14:ligatures w14:val="none"/>
        </w:rPr>
        <w:t>:  _</w:t>
      </w:r>
      <w:proofErr w:type="gramEnd"/>
      <w:r w:rsidRPr="00C51A71">
        <w:rPr>
          <w:rFonts w:ascii="Times New Roman" w:eastAsia="Times New Roman" w:hAnsi="Times New Roman" w:cs="Times New Roman"/>
          <w:kern w:val="0"/>
          <w:szCs w:val="24"/>
          <w14:ligatures w14:val="none"/>
        </w:rPr>
        <w:t>______________________</w:t>
      </w:r>
      <w:proofErr w:type="gramStart"/>
      <w:r w:rsidRPr="00C51A71">
        <w:rPr>
          <w:rFonts w:ascii="Times New Roman" w:eastAsia="Times New Roman" w:hAnsi="Times New Roman" w:cs="Times New Roman"/>
          <w:kern w:val="0"/>
          <w:szCs w:val="24"/>
          <w14:ligatures w14:val="none"/>
        </w:rPr>
        <w:t>_  By</w:t>
      </w:r>
      <w:proofErr w:type="gramEnd"/>
      <w:r w:rsidRPr="00C51A71">
        <w:rPr>
          <w:rFonts w:ascii="Times New Roman" w:eastAsia="Times New Roman" w:hAnsi="Times New Roman" w:cs="Times New Roman"/>
          <w:kern w:val="0"/>
          <w:szCs w:val="24"/>
          <w14:ligatures w14:val="none"/>
        </w:rPr>
        <w:t>:  __________________________</w:t>
      </w:r>
    </w:p>
    <w:p w14:paraId="6C82F8A0"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7788F3C1" w14:textId="77777777" w:rsidR="00C51A71" w:rsidRPr="00C51A71" w:rsidRDefault="00C51A71" w:rsidP="00C51A71">
      <w:pPr>
        <w:spacing w:after="0"/>
        <w:jc w:val="both"/>
        <w:rPr>
          <w:rFonts w:ascii="Times New Roman" w:eastAsia="Times New Roman" w:hAnsi="Times New Roman" w:cs="Times New Roman"/>
          <w:b/>
          <w:bCs/>
          <w:kern w:val="0"/>
          <w:szCs w:val="24"/>
          <w:u w:val="single"/>
          <w14:ligatures w14:val="none"/>
        </w:rPr>
      </w:pPr>
    </w:p>
    <w:p w14:paraId="5BFC2707"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bCs/>
          <w:kern w:val="0"/>
          <w:szCs w:val="24"/>
          <w:u w:val="single"/>
          <w14:ligatures w14:val="none"/>
        </w:rPr>
        <w:t>REVISION</w:t>
      </w:r>
      <w:proofErr w:type="gramStart"/>
      <w:r w:rsidRPr="00C51A71">
        <w:rPr>
          <w:rFonts w:ascii="Times New Roman" w:eastAsia="Times New Roman" w:hAnsi="Times New Roman" w:cs="Times New Roman"/>
          <w:b/>
          <w:bCs/>
          <w:kern w:val="0"/>
          <w:szCs w:val="24"/>
          <w:u w:val="single"/>
          <w14:ligatures w14:val="none"/>
        </w:rPr>
        <w:t>:</w:t>
      </w:r>
      <w:r w:rsidRPr="00C51A71">
        <w:rPr>
          <w:rFonts w:ascii="Times New Roman" w:eastAsia="Times New Roman" w:hAnsi="Times New Roman" w:cs="Times New Roman"/>
          <w:kern w:val="0"/>
          <w:szCs w:val="24"/>
          <w14:ligatures w14:val="none"/>
        </w:rPr>
        <w:t xml:space="preserve">  If</w:t>
      </w:r>
      <w:proofErr w:type="gramEnd"/>
      <w:r w:rsidRPr="00C51A71">
        <w:rPr>
          <w:rFonts w:ascii="Times New Roman" w:eastAsia="Times New Roman" w:hAnsi="Times New Roman" w:cs="Times New Roman"/>
          <w:kern w:val="0"/>
          <w:szCs w:val="24"/>
          <w14:ligatures w14:val="none"/>
        </w:rPr>
        <w:t xml:space="preserve"> you have already submitted your bid and this Addendum requires you to revise your bid, you must indicate any change(s) below, identify your business name and sign where shown.  Revisions shall be delivered prior to bid opening by mail or delivery by hand or courier to:  Office of State Procurement, 1201 N. 3</w:t>
      </w:r>
      <w:r w:rsidRPr="00C51A71">
        <w:rPr>
          <w:rFonts w:ascii="Times New Roman" w:eastAsia="Times New Roman" w:hAnsi="Times New Roman" w:cs="Times New Roman"/>
          <w:kern w:val="0"/>
          <w:szCs w:val="24"/>
          <w:vertAlign w:val="superscript"/>
          <w14:ligatures w14:val="none"/>
        </w:rPr>
        <w:t>rd</w:t>
      </w:r>
      <w:r w:rsidRPr="00C51A71">
        <w:rPr>
          <w:rFonts w:ascii="Times New Roman" w:eastAsia="Times New Roman" w:hAnsi="Times New Roman" w:cs="Times New Roman"/>
          <w:kern w:val="0"/>
          <w:szCs w:val="24"/>
          <w14:ligatures w14:val="none"/>
        </w:rPr>
        <w:t xml:space="preserve"> Street, Ste. 2-160, Baton Rouge, LA  70802, or by fax to:  (225) 342-9756, and indicate the RFx number and the bid opening date and time on the outside of the envelope for proper identification, or by fax to:  (225) 342-9756.  Electronic transmissions other than by fax are not being accepted </w:t>
      </w:r>
      <w:proofErr w:type="gramStart"/>
      <w:r w:rsidRPr="00C51A71">
        <w:rPr>
          <w:rFonts w:ascii="Times New Roman" w:eastAsia="Times New Roman" w:hAnsi="Times New Roman" w:cs="Times New Roman"/>
          <w:kern w:val="0"/>
          <w:szCs w:val="24"/>
          <w14:ligatures w14:val="none"/>
        </w:rPr>
        <w:t>at this time</w:t>
      </w:r>
      <w:proofErr w:type="gramEnd"/>
    </w:p>
    <w:p w14:paraId="73721161"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7A11AE45" w14:textId="77777777" w:rsidR="00C51A71" w:rsidRPr="00C51A71" w:rsidRDefault="00C51A71" w:rsidP="00C51A71">
      <w:pPr>
        <w:spacing w:after="0"/>
        <w:jc w:val="both"/>
        <w:rPr>
          <w:rFonts w:ascii="Times New Roman" w:eastAsia="Times New Roman" w:hAnsi="Times New Roman" w:cs="Times New Roman"/>
          <w:b/>
          <w:bCs/>
          <w:kern w:val="0"/>
          <w:szCs w:val="24"/>
          <w14:ligatures w14:val="none"/>
        </w:rPr>
      </w:pPr>
      <w:r w:rsidRPr="00C51A71">
        <w:rPr>
          <w:rFonts w:ascii="Times New Roman" w:eastAsia="Times New Roman" w:hAnsi="Times New Roman" w:cs="Times New Roman"/>
          <w:b/>
          <w:bCs/>
          <w:kern w:val="0"/>
          <w:szCs w:val="24"/>
          <w14:ligatures w14:val="none"/>
        </w:rPr>
        <w:t>Revisions received after bid opening shall not be considered and you shall be held to your original bid.</w:t>
      </w:r>
    </w:p>
    <w:p w14:paraId="13578CF9"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20C7E255"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Revision:</w:t>
      </w:r>
    </w:p>
    <w:p w14:paraId="2F42A15C"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2A350F07"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For</w:t>
      </w:r>
      <w:proofErr w:type="gramStart"/>
      <w:r w:rsidRPr="00C51A71">
        <w:rPr>
          <w:rFonts w:ascii="Times New Roman" w:eastAsia="Times New Roman" w:hAnsi="Times New Roman" w:cs="Times New Roman"/>
          <w:kern w:val="0"/>
          <w:szCs w:val="24"/>
          <w14:ligatures w14:val="none"/>
        </w:rPr>
        <w:t>:  _</w:t>
      </w:r>
      <w:proofErr w:type="gramEnd"/>
      <w:r w:rsidRPr="00C51A71">
        <w:rPr>
          <w:rFonts w:ascii="Times New Roman" w:eastAsia="Times New Roman" w:hAnsi="Times New Roman" w:cs="Times New Roman"/>
          <w:kern w:val="0"/>
          <w:szCs w:val="24"/>
          <w14:ligatures w14:val="none"/>
        </w:rPr>
        <w:t>______________________</w:t>
      </w:r>
      <w:proofErr w:type="gramStart"/>
      <w:r w:rsidRPr="00C51A71">
        <w:rPr>
          <w:rFonts w:ascii="Times New Roman" w:eastAsia="Times New Roman" w:hAnsi="Times New Roman" w:cs="Times New Roman"/>
          <w:kern w:val="0"/>
          <w:szCs w:val="24"/>
          <w14:ligatures w14:val="none"/>
        </w:rPr>
        <w:t>_  By</w:t>
      </w:r>
      <w:proofErr w:type="gramEnd"/>
      <w:r w:rsidRPr="00C51A71">
        <w:rPr>
          <w:rFonts w:ascii="Times New Roman" w:eastAsia="Times New Roman" w:hAnsi="Times New Roman" w:cs="Times New Roman"/>
          <w:kern w:val="0"/>
          <w:szCs w:val="24"/>
          <w14:ligatures w14:val="none"/>
        </w:rPr>
        <w:t>:  __________________________</w:t>
      </w:r>
    </w:p>
    <w:p w14:paraId="508E59C2"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001635A2" w14:textId="77777777" w:rsidR="00C51A71" w:rsidRDefault="00C51A71" w:rsidP="00C51A71">
      <w:pPr>
        <w:spacing w:after="0"/>
        <w:rPr>
          <w:rFonts w:ascii="Times New Roman" w:eastAsia="Times New Roman" w:hAnsi="Times New Roman" w:cs="Times New Roman"/>
          <w:kern w:val="0"/>
          <w:szCs w:val="24"/>
          <w14:ligatures w14:val="none"/>
        </w:rPr>
      </w:pPr>
    </w:p>
    <w:p w14:paraId="25625B2B" w14:textId="77777777" w:rsidR="00A70D76" w:rsidRPr="00C51A71" w:rsidRDefault="00A70D76" w:rsidP="00C51A71">
      <w:pPr>
        <w:spacing w:after="0"/>
        <w:rPr>
          <w:rFonts w:ascii="Times New Roman" w:eastAsia="Times New Roman" w:hAnsi="Times New Roman" w:cs="Times New Roman"/>
          <w:kern w:val="0"/>
          <w:szCs w:val="24"/>
          <w14:ligatures w14:val="none"/>
        </w:rPr>
      </w:pPr>
    </w:p>
    <w:p w14:paraId="6F142645" w14:textId="3B67BA41" w:rsidR="00C51A71" w:rsidRPr="00067BE0" w:rsidRDefault="00C51A71" w:rsidP="00C51A71">
      <w:pPr>
        <w:spacing w:after="0"/>
        <w:rPr>
          <w:rFonts w:ascii="Times New Roman" w:eastAsia="Times New Roman" w:hAnsi="Times New Roman" w:cs="Times New Roman"/>
          <w:color w:val="000000" w:themeColor="text1"/>
          <w:kern w:val="0"/>
          <w:szCs w:val="24"/>
          <w14:ligatures w14:val="none"/>
        </w:rPr>
      </w:pPr>
      <w:proofErr w:type="gramStart"/>
      <w:r w:rsidRPr="00C51A71">
        <w:rPr>
          <w:rFonts w:ascii="Times New Roman" w:eastAsia="Times New Roman" w:hAnsi="Times New Roman" w:cs="Times New Roman"/>
          <w:kern w:val="0"/>
          <w:szCs w:val="24"/>
          <w14:ligatures w14:val="none"/>
        </w:rPr>
        <w:t>By</w:t>
      </w:r>
      <w:proofErr w:type="gramEnd"/>
      <w:r w:rsidRPr="00C51A71">
        <w:rPr>
          <w:rFonts w:ascii="Times New Roman" w:eastAsia="Times New Roman" w:hAnsi="Times New Roman" w:cs="Times New Roman"/>
          <w:kern w:val="0"/>
          <w:szCs w:val="24"/>
          <w14:ligatures w14:val="none"/>
        </w:rPr>
        <w:t>:</w:t>
      </w:r>
      <w:r w:rsidRPr="00C51A71">
        <w:rPr>
          <w:rFonts w:ascii="Times New Roman" w:eastAsia="Times New Roman" w:hAnsi="Times New Roman" w:cs="Times New Roman"/>
          <w:kern w:val="0"/>
          <w:szCs w:val="24"/>
          <w14:ligatures w14:val="none"/>
        </w:rPr>
        <w:tab/>
      </w:r>
      <w:r w:rsidR="00067BE0" w:rsidRPr="00067BE0">
        <w:rPr>
          <w:rFonts w:ascii="Times New Roman" w:eastAsia="Times New Roman" w:hAnsi="Times New Roman" w:cs="Times New Roman"/>
          <w:color w:val="000000" w:themeColor="text1"/>
          <w:kern w:val="0"/>
          <w:szCs w:val="24"/>
          <w14:ligatures w14:val="none"/>
        </w:rPr>
        <w:t>Dorian Allen</w:t>
      </w:r>
    </w:p>
    <w:p w14:paraId="730D1B87" w14:textId="77777777" w:rsidR="00C51A71" w:rsidRPr="00067BE0" w:rsidRDefault="00C51A71" w:rsidP="00C51A71">
      <w:pPr>
        <w:spacing w:after="0"/>
        <w:rPr>
          <w:rFonts w:ascii="Times New Roman" w:eastAsia="Times New Roman" w:hAnsi="Times New Roman" w:cs="Times New Roman"/>
          <w:color w:val="000000" w:themeColor="text1"/>
          <w:kern w:val="0"/>
          <w:szCs w:val="24"/>
          <w14:ligatures w14:val="none"/>
        </w:rPr>
      </w:pPr>
      <w:r w:rsidRPr="00067BE0">
        <w:rPr>
          <w:rFonts w:ascii="Times New Roman" w:eastAsia="Times New Roman" w:hAnsi="Times New Roman" w:cs="Times New Roman"/>
          <w:color w:val="000000" w:themeColor="text1"/>
          <w:kern w:val="0"/>
          <w:szCs w:val="24"/>
          <w14:ligatures w14:val="none"/>
        </w:rPr>
        <w:tab/>
        <w:t>Office of State Procurement</w:t>
      </w:r>
    </w:p>
    <w:p w14:paraId="58E5F843" w14:textId="40AFAE41" w:rsidR="00C51A71" w:rsidRPr="00067BE0" w:rsidRDefault="00C51A71" w:rsidP="00C51A71">
      <w:pPr>
        <w:spacing w:after="0"/>
        <w:rPr>
          <w:rFonts w:ascii="Times New Roman" w:eastAsia="Times New Roman" w:hAnsi="Times New Roman" w:cs="Times New Roman"/>
          <w:color w:val="000000" w:themeColor="text1"/>
          <w:kern w:val="0"/>
          <w:szCs w:val="24"/>
          <w14:ligatures w14:val="none"/>
        </w:rPr>
      </w:pPr>
      <w:r w:rsidRPr="00067BE0">
        <w:rPr>
          <w:rFonts w:ascii="Times New Roman" w:eastAsia="Times New Roman" w:hAnsi="Times New Roman" w:cs="Times New Roman"/>
          <w:color w:val="000000" w:themeColor="text1"/>
          <w:kern w:val="0"/>
          <w:szCs w:val="24"/>
          <w14:ligatures w14:val="none"/>
        </w:rPr>
        <w:tab/>
        <w:t>Telephone No. 225-342-</w:t>
      </w:r>
      <w:r w:rsidR="00067BE0" w:rsidRPr="00067BE0">
        <w:rPr>
          <w:rFonts w:ascii="Times New Roman" w:eastAsia="Times New Roman" w:hAnsi="Times New Roman" w:cs="Times New Roman"/>
          <w:color w:val="000000" w:themeColor="text1"/>
          <w:kern w:val="0"/>
          <w:szCs w:val="24"/>
          <w14:ligatures w14:val="none"/>
        </w:rPr>
        <w:t>8038</w:t>
      </w:r>
    </w:p>
    <w:p w14:paraId="097203AD" w14:textId="182234D6" w:rsidR="008E7953" w:rsidRPr="00067BE0" w:rsidRDefault="00C51A71" w:rsidP="00C51A71">
      <w:pPr>
        <w:rPr>
          <w:color w:val="000000" w:themeColor="text1"/>
        </w:rPr>
      </w:pPr>
      <w:r w:rsidRPr="00067BE0">
        <w:rPr>
          <w:rFonts w:ascii="Times New Roman" w:eastAsia="Times New Roman" w:hAnsi="Times New Roman" w:cs="Times New Roman"/>
          <w:color w:val="000000" w:themeColor="text1"/>
          <w:kern w:val="0"/>
          <w:szCs w:val="24"/>
          <w14:ligatures w14:val="none"/>
        </w:rPr>
        <w:tab/>
        <w:t xml:space="preserve">Email:  </w:t>
      </w:r>
      <w:r w:rsidR="00067BE0" w:rsidRPr="00067BE0">
        <w:rPr>
          <w:rFonts w:ascii="Times New Roman" w:eastAsia="Times New Roman" w:hAnsi="Times New Roman" w:cs="Times New Roman"/>
          <w:color w:val="000000" w:themeColor="text1"/>
          <w:kern w:val="0"/>
          <w:szCs w:val="24"/>
          <w14:ligatures w14:val="none"/>
        </w:rPr>
        <w:t>Dorian.Allen@la.gov</w:t>
      </w:r>
    </w:p>
    <w:sectPr w:rsidR="008E7953" w:rsidRPr="00067BE0" w:rsidSect="008E795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Public Sans Light">
    <w:altName w:val="Calibri"/>
    <w:charset w:val="00"/>
    <w:family w:val="auto"/>
    <w:pitch w:val="variable"/>
    <w:sig w:usb0="A00000FF" w:usb1="4000205B"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C6EDA"/>
    <w:multiLevelType w:val="hybridMultilevel"/>
    <w:tmpl w:val="DDB643CC"/>
    <w:lvl w:ilvl="0" w:tplc="57FA9C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EAC2D5E"/>
    <w:multiLevelType w:val="hybridMultilevel"/>
    <w:tmpl w:val="C2B2B92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5FA5C5D"/>
    <w:multiLevelType w:val="hybridMultilevel"/>
    <w:tmpl w:val="5E50B0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20393E"/>
    <w:multiLevelType w:val="hybridMultilevel"/>
    <w:tmpl w:val="2CF06CA8"/>
    <w:lvl w:ilvl="0" w:tplc="6D8E60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93C32EC"/>
    <w:multiLevelType w:val="hybridMultilevel"/>
    <w:tmpl w:val="C2B2B92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E890F34"/>
    <w:multiLevelType w:val="hybridMultilevel"/>
    <w:tmpl w:val="C2B2B9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6763266">
    <w:abstractNumId w:val="3"/>
  </w:num>
  <w:num w:numId="2" w16cid:durableId="699476208">
    <w:abstractNumId w:val="0"/>
  </w:num>
  <w:num w:numId="3" w16cid:durableId="313872531">
    <w:abstractNumId w:val="5"/>
  </w:num>
  <w:num w:numId="4" w16cid:durableId="1278414471">
    <w:abstractNumId w:val="4"/>
  </w:num>
  <w:num w:numId="5" w16cid:durableId="1743286630">
    <w:abstractNumId w:val="2"/>
  </w:num>
  <w:num w:numId="6" w16cid:durableId="4665147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63F"/>
    <w:rsid w:val="00010C88"/>
    <w:rsid w:val="00067BE0"/>
    <w:rsid w:val="000D19AF"/>
    <w:rsid w:val="00105D9A"/>
    <w:rsid w:val="002610B1"/>
    <w:rsid w:val="00282CEE"/>
    <w:rsid w:val="00374970"/>
    <w:rsid w:val="003B08CE"/>
    <w:rsid w:val="003B1C63"/>
    <w:rsid w:val="0040380A"/>
    <w:rsid w:val="0040436E"/>
    <w:rsid w:val="004510A3"/>
    <w:rsid w:val="0047645C"/>
    <w:rsid w:val="00491DEC"/>
    <w:rsid w:val="00492C69"/>
    <w:rsid w:val="0051231E"/>
    <w:rsid w:val="005441A5"/>
    <w:rsid w:val="005F6D59"/>
    <w:rsid w:val="0068536F"/>
    <w:rsid w:val="006B163F"/>
    <w:rsid w:val="006F1CF1"/>
    <w:rsid w:val="00774E58"/>
    <w:rsid w:val="007931B9"/>
    <w:rsid w:val="007A24AE"/>
    <w:rsid w:val="007A2D8B"/>
    <w:rsid w:val="008E7953"/>
    <w:rsid w:val="00913C7A"/>
    <w:rsid w:val="009D39E4"/>
    <w:rsid w:val="00A70D76"/>
    <w:rsid w:val="00A92AC8"/>
    <w:rsid w:val="00AD2C98"/>
    <w:rsid w:val="00BD7114"/>
    <w:rsid w:val="00C1289D"/>
    <w:rsid w:val="00C3771A"/>
    <w:rsid w:val="00C51A71"/>
    <w:rsid w:val="00CB61A7"/>
    <w:rsid w:val="00CD6D05"/>
    <w:rsid w:val="00D63891"/>
    <w:rsid w:val="00D8599C"/>
    <w:rsid w:val="00D922B5"/>
    <w:rsid w:val="00D95F91"/>
    <w:rsid w:val="00E5749F"/>
    <w:rsid w:val="00E74706"/>
    <w:rsid w:val="00EE5144"/>
    <w:rsid w:val="00F15612"/>
    <w:rsid w:val="00F532A4"/>
    <w:rsid w:val="00FA2273"/>
    <w:rsid w:val="00FC1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76862"/>
  <w15:chartTrackingRefBased/>
  <w15:docId w15:val="{369A1561-96B7-4B21-A452-D35085E78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3"/>
    <w:pPr>
      <w:spacing w:after="240" w:line="240" w:lineRule="auto"/>
    </w:pPr>
    <w:rPr>
      <w:rFonts w:ascii="Calibri" w:hAnsi="Calibri"/>
      <w:sz w:val="24"/>
    </w:rPr>
  </w:style>
  <w:style w:type="paragraph" w:styleId="Heading1">
    <w:name w:val="heading 1"/>
    <w:basedOn w:val="Normal"/>
    <w:next w:val="Normal"/>
    <w:link w:val="Heading1Char"/>
    <w:uiPriority w:val="9"/>
    <w:qFormat/>
    <w:rsid w:val="00010C88"/>
    <w:pPr>
      <w:keepNext/>
      <w:keepLines/>
      <w:spacing w:after="48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10C8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8E795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795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795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E79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79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79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79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C88"/>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010C88"/>
    <w:rPr>
      <w:rFonts w:ascii="Calibri" w:eastAsiaTheme="majorEastAsia" w:hAnsi="Calibri"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8E795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795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8E795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8E79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E79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E79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E79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E79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7953"/>
    <w:rPr>
      <w:rFonts w:ascii="Calibri" w:hAnsi="Calibri"/>
      <w:i/>
      <w:iCs/>
      <w:color w:val="404040" w:themeColor="text1" w:themeTint="BF"/>
      <w:sz w:val="24"/>
    </w:rPr>
  </w:style>
  <w:style w:type="paragraph" w:styleId="ListParagraph">
    <w:name w:val="List Paragraph"/>
    <w:basedOn w:val="Normal"/>
    <w:uiPriority w:val="34"/>
    <w:qFormat/>
    <w:rsid w:val="008E7953"/>
    <w:pPr>
      <w:ind w:left="720"/>
      <w:contextualSpacing/>
    </w:pPr>
  </w:style>
  <w:style w:type="character" w:styleId="IntenseEmphasis">
    <w:name w:val="Intense Emphasis"/>
    <w:basedOn w:val="DefaultParagraphFont"/>
    <w:uiPriority w:val="21"/>
    <w:qFormat/>
    <w:rsid w:val="008E7953"/>
    <w:rPr>
      <w:i/>
      <w:iCs/>
      <w:color w:val="2E74B5" w:themeColor="accent1" w:themeShade="BF"/>
    </w:rPr>
  </w:style>
  <w:style w:type="paragraph" w:styleId="IntenseQuote">
    <w:name w:val="Intense Quote"/>
    <w:basedOn w:val="Normal"/>
    <w:next w:val="Normal"/>
    <w:link w:val="IntenseQuoteChar"/>
    <w:uiPriority w:val="30"/>
    <w:qFormat/>
    <w:rsid w:val="008E79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E7953"/>
    <w:rPr>
      <w:rFonts w:ascii="Calibri" w:hAnsi="Calibri"/>
      <w:i/>
      <w:iCs/>
      <w:color w:val="2E74B5" w:themeColor="accent1" w:themeShade="BF"/>
      <w:sz w:val="24"/>
    </w:rPr>
  </w:style>
  <w:style w:type="character" w:styleId="IntenseReference">
    <w:name w:val="Intense Reference"/>
    <w:basedOn w:val="DefaultParagraphFont"/>
    <w:uiPriority w:val="32"/>
    <w:qFormat/>
    <w:rsid w:val="008E7953"/>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4</Pages>
  <Words>911</Words>
  <Characters>5195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Dorian Allen</dc:creator>
  <cp:keywords/>
  <dc:description/>
  <cp:lastModifiedBy>Dorian Allen</cp:lastModifiedBy>
  <cp:revision>11</cp:revision>
  <cp:lastPrinted>2026-10-05T20:40:00Z</cp:lastPrinted>
  <dcterms:created xsi:type="dcterms:W3CDTF">2026-10-05T20:31:00Z</dcterms:created>
  <dcterms:modified xsi:type="dcterms:W3CDTF">2026-10-06T13:46:00Z</dcterms:modified>
</cp:coreProperties>
</file>