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E1B62" w14:textId="7E671A45" w:rsidR="00073D9C" w:rsidRPr="002A72DF" w:rsidRDefault="00C57637" w:rsidP="0045087D">
      <w:pPr>
        <w:pStyle w:val="Heading1"/>
        <w:rPr>
          <w:rFonts w:asciiTheme="minorHAnsi" w:hAnsiTheme="minorHAnsi" w:cstheme="minorHAnsi"/>
          <w:color w:val="auto"/>
          <w:sz w:val="24"/>
          <w:szCs w:val="24"/>
        </w:rPr>
      </w:pPr>
      <w:r w:rsidRPr="002A72DF">
        <w:rPr>
          <w:rFonts w:asciiTheme="minorHAnsi" w:hAnsiTheme="minorHAnsi" w:cstheme="minorHAnsi"/>
          <w:color w:val="auto"/>
          <w:sz w:val="24"/>
          <w:szCs w:val="24"/>
        </w:rPr>
        <w:t>Attachment B – Specifications</w:t>
      </w:r>
    </w:p>
    <w:p w14:paraId="72A6496A" w14:textId="5B62C3CC" w:rsidR="00C57637" w:rsidRPr="00C57637" w:rsidRDefault="00C57637" w:rsidP="00C57637">
      <w:pPr>
        <w:rPr>
          <w:rFonts w:cstheme="minorHAnsi"/>
          <w:sz w:val="24"/>
          <w:szCs w:val="24"/>
        </w:rPr>
      </w:pPr>
      <w:r w:rsidRPr="00C57637">
        <w:rPr>
          <w:rFonts w:cstheme="minorHAnsi"/>
          <w:sz w:val="24"/>
          <w:szCs w:val="24"/>
        </w:rPr>
        <w:t>RFx #30000</w:t>
      </w:r>
      <w:r w:rsidR="002A72DF">
        <w:rPr>
          <w:rFonts w:cstheme="minorHAnsi"/>
          <w:sz w:val="24"/>
          <w:szCs w:val="24"/>
        </w:rPr>
        <w:t>26683</w:t>
      </w:r>
    </w:p>
    <w:p w14:paraId="2DAD4303" w14:textId="5D479D7A" w:rsidR="00073D9C" w:rsidRPr="00C57637" w:rsidRDefault="00073D9C" w:rsidP="0045087D">
      <w:pPr>
        <w:pStyle w:val="NoSpacing"/>
        <w:jc w:val="center"/>
        <w:rPr>
          <w:rFonts w:cstheme="minorHAnsi"/>
          <w:sz w:val="24"/>
          <w:szCs w:val="24"/>
        </w:rPr>
      </w:pPr>
      <w:r w:rsidRPr="00C57637">
        <w:rPr>
          <w:rFonts w:cstheme="minorHAnsi"/>
          <w:sz w:val="24"/>
          <w:szCs w:val="24"/>
        </w:rPr>
        <w:t>S</w:t>
      </w:r>
      <w:r w:rsidR="004105A7" w:rsidRPr="00C57637">
        <w:rPr>
          <w:rFonts w:cstheme="minorHAnsi"/>
          <w:sz w:val="24"/>
          <w:szCs w:val="24"/>
        </w:rPr>
        <w:t xml:space="preserve">tate Of </w:t>
      </w:r>
      <w:r w:rsidRPr="00C57637">
        <w:rPr>
          <w:rFonts w:cstheme="minorHAnsi"/>
          <w:sz w:val="24"/>
          <w:szCs w:val="24"/>
        </w:rPr>
        <w:t>L</w:t>
      </w:r>
      <w:r w:rsidR="004105A7" w:rsidRPr="00C57637">
        <w:rPr>
          <w:rFonts w:cstheme="minorHAnsi"/>
          <w:sz w:val="24"/>
          <w:szCs w:val="24"/>
        </w:rPr>
        <w:t>ouisiana</w:t>
      </w:r>
    </w:p>
    <w:p w14:paraId="6AF09DB5" w14:textId="0FA0667D" w:rsidR="00073D9C" w:rsidRPr="00C57637" w:rsidRDefault="00073D9C" w:rsidP="0045087D">
      <w:pPr>
        <w:pStyle w:val="NoSpacing"/>
        <w:jc w:val="center"/>
        <w:rPr>
          <w:rFonts w:cstheme="minorHAnsi"/>
          <w:sz w:val="24"/>
          <w:szCs w:val="24"/>
        </w:rPr>
      </w:pPr>
      <w:r w:rsidRPr="00C57637">
        <w:rPr>
          <w:rFonts w:cstheme="minorHAnsi"/>
          <w:sz w:val="24"/>
          <w:szCs w:val="24"/>
        </w:rPr>
        <w:t>D</w:t>
      </w:r>
      <w:r w:rsidR="00287ABF" w:rsidRPr="00C57637">
        <w:rPr>
          <w:rFonts w:cstheme="minorHAnsi"/>
          <w:sz w:val="24"/>
          <w:szCs w:val="24"/>
        </w:rPr>
        <w:t>epartment</w:t>
      </w:r>
      <w:r w:rsidRPr="00C57637">
        <w:rPr>
          <w:rFonts w:cstheme="minorHAnsi"/>
          <w:sz w:val="24"/>
          <w:szCs w:val="24"/>
        </w:rPr>
        <w:t xml:space="preserve"> O</w:t>
      </w:r>
      <w:r w:rsidR="00287ABF" w:rsidRPr="00C57637">
        <w:rPr>
          <w:rFonts w:cstheme="minorHAnsi"/>
          <w:sz w:val="24"/>
          <w:szCs w:val="24"/>
        </w:rPr>
        <w:t>f</w:t>
      </w:r>
      <w:r w:rsidRPr="00C57637">
        <w:rPr>
          <w:rFonts w:cstheme="minorHAnsi"/>
          <w:sz w:val="24"/>
          <w:szCs w:val="24"/>
        </w:rPr>
        <w:t xml:space="preserve"> P</w:t>
      </w:r>
      <w:r w:rsidR="00287ABF" w:rsidRPr="00C57637">
        <w:rPr>
          <w:rFonts w:cstheme="minorHAnsi"/>
          <w:sz w:val="24"/>
          <w:szCs w:val="24"/>
        </w:rPr>
        <w:t>ublic</w:t>
      </w:r>
      <w:r w:rsidRPr="00C57637">
        <w:rPr>
          <w:rFonts w:cstheme="minorHAnsi"/>
          <w:sz w:val="24"/>
          <w:szCs w:val="24"/>
        </w:rPr>
        <w:t xml:space="preserve"> S</w:t>
      </w:r>
      <w:r w:rsidR="00287ABF" w:rsidRPr="00C57637">
        <w:rPr>
          <w:rFonts w:cstheme="minorHAnsi"/>
          <w:sz w:val="24"/>
          <w:szCs w:val="24"/>
        </w:rPr>
        <w:t>afety</w:t>
      </w:r>
      <w:r w:rsidRPr="00C57637">
        <w:rPr>
          <w:rFonts w:cstheme="minorHAnsi"/>
          <w:sz w:val="24"/>
          <w:szCs w:val="24"/>
        </w:rPr>
        <w:t xml:space="preserve"> </w:t>
      </w:r>
      <w:r w:rsidR="00287ABF" w:rsidRPr="00C57637">
        <w:rPr>
          <w:rFonts w:cstheme="minorHAnsi"/>
          <w:sz w:val="24"/>
          <w:szCs w:val="24"/>
        </w:rPr>
        <w:t>and</w:t>
      </w:r>
      <w:r w:rsidRPr="00C57637">
        <w:rPr>
          <w:rFonts w:cstheme="minorHAnsi"/>
          <w:sz w:val="24"/>
          <w:szCs w:val="24"/>
        </w:rPr>
        <w:t xml:space="preserve"> C</w:t>
      </w:r>
      <w:r w:rsidR="00287ABF" w:rsidRPr="00C57637">
        <w:rPr>
          <w:rFonts w:cstheme="minorHAnsi"/>
          <w:sz w:val="24"/>
          <w:szCs w:val="24"/>
        </w:rPr>
        <w:t>orrections</w:t>
      </w:r>
    </w:p>
    <w:p w14:paraId="2BDF1DDE" w14:textId="4985698D" w:rsidR="00073D9C" w:rsidRPr="00C57637" w:rsidRDefault="00073D9C" w:rsidP="0045087D">
      <w:pPr>
        <w:pStyle w:val="NoSpacing"/>
        <w:jc w:val="center"/>
        <w:rPr>
          <w:rFonts w:cstheme="minorHAnsi"/>
          <w:sz w:val="24"/>
          <w:szCs w:val="24"/>
        </w:rPr>
      </w:pPr>
      <w:r w:rsidRPr="00C57637">
        <w:rPr>
          <w:rFonts w:cstheme="minorHAnsi"/>
          <w:sz w:val="24"/>
          <w:szCs w:val="24"/>
        </w:rPr>
        <w:t>O</w:t>
      </w:r>
      <w:r w:rsidR="00287ABF" w:rsidRPr="00C57637">
        <w:rPr>
          <w:rFonts w:cstheme="minorHAnsi"/>
          <w:sz w:val="24"/>
          <w:szCs w:val="24"/>
        </w:rPr>
        <w:t>ffice of State Police, Emergency Services Unit</w:t>
      </w:r>
    </w:p>
    <w:p w14:paraId="2989A3E5" w14:textId="0F2AA06B" w:rsidR="00073D9C" w:rsidRPr="00C57637" w:rsidRDefault="00073D9C" w:rsidP="0045087D">
      <w:pPr>
        <w:pStyle w:val="NoSpacing"/>
        <w:jc w:val="center"/>
        <w:rPr>
          <w:rFonts w:cstheme="minorHAnsi"/>
          <w:sz w:val="24"/>
          <w:szCs w:val="24"/>
        </w:rPr>
      </w:pPr>
      <w:r w:rsidRPr="00C57637">
        <w:rPr>
          <w:rFonts w:cstheme="minorHAnsi"/>
          <w:sz w:val="24"/>
          <w:szCs w:val="24"/>
        </w:rPr>
        <w:t>T</w:t>
      </w:r>
      <w:r w:rsidR="00287ABF" w:rsidRPr="00C57637">
        <w:rPr>
          <w:rFonts w:cstheme="minorHAnsi"/>
          <w:sz w:val="24"/>
          <w:szCs w:val="24"/>
        </w:rPr>
        <w:t>echnical Specifications</w:t>
      </w:r>
    </w:p>
    <w:p w14:paraId="20613E4B" w14:textId="77777777" w:rsidR="00073D9C" w:rsidRPr="00C57637" w:rsidRDefault="00073D9C" w:rsidP="005C47F1">
      <w:pPr>
        <w:pStyle w:val="Default"/>
        <w:rPr>
          <w:rFonts w:asciiTheme="minorHAnsi" w:hAnsiTheme="minorHAnsi" w:cstheme="minorHAnsi"/>
        </w:rPr>
      </w:pPr>
    </w:p>
    <w:p w14:paraId="1A680950" w14:textId="01DFBDB0" w:rsidR="005C47F1" w:rsidRPr="00C57637" w:rsidRDefault="00073D9C" w:rsidP="004105A7">
      <w:pPr>
        <w:pStyle w:val="Heading2"/>
        <w:rPr>
          <w:rFonts w:asciiTheme="minorHAnsi" w:hAnsiTheme="minorHAnsi" w:cstheme="minorHAnsi"/>
          <w:color w:val="auto"/>
          <w:sz w:val="24"/>
          <w:szCs w:val="24"/>
        </w:rPr>
      </w:pPr>
      <w:r w:rsidRPr="00C57637">
        <w:rPr>
          <w:rFonts w:asciiTheme="minorHAnsi" w:hAnsiTheme="minorHAnsi" w:cstheme="minorHAnsi"/>
          <w:color w:val="auto"/>
          <w:sz w:val="24"/>
          <w:szCs w:val="24"/>
        </w:rPr>
        <w:t>E</w:t>
      </w:r>
      <w:r w:rsidR="00287ABF" w:rsidRPr="00C57637">
        <w:rPr>
          <w:rFonts w:asciiTheme="minorHAnsi" w:hAnsiTheme="minorHAnsi" w:cstheme="minorHAnsi"/>
          <w:color w:val="auto"/>
          <w:sz w:val="24"/>
          <w:szCs w:val="24"/>
        </w:rPr>
        <w:t>nclosed Cargo Trailer</w:t>
      </w:r>
    </w:p>
    <w:p w14:paraId="03E3A06C" w14:textId="08599212" w:rsidR="005C47F1" w:rsidRPr="00C57637" w:rsidRDefault="00073D9C" w:rsidP="004105A7">
      <w:pPr>
        <w:pStyle w:val="Heading2"/>
        <w:rPr>
          <w:rFonts w:asciiTheme="minorHAnsi" w:hAnsiTheme="minorHAnsi" w:cstheme="minorHAnsi"/>
          <w:color w:val="auto"/>
          <w:sz w:val="24"/>
          <w:szCs w:val="24"/>
        </w:rPr>
      </w:pPr>
      <w:r w:rsidRPr="00C57637">
        <w:rPr>
          <w:rFonts w:asciiTheme="minorHAnsi" w:hAnsiTheme="minorHAnsi" w:cstheme="minorHAnsi"/>
          <w:color w:val="auto"/>
          <w:sz w:val="24"/>
          <w:szCs w:val="24"/>
        </w:rPr>
        <w:t>W</w:t>
      </w:r>
      <w:r w:rsidR="00287ABF" w:rsidRPr="00C57637">
        <w:rPr>
          <w:rFonts w:asciiTheme="minorHAnsi" w:hAnsiTheme="minorHAnsi" w:cstheme="minorHAnsi"/>
          <w:color w:val="auto"/>
          <w:sz w:val="24"/>
          <w:szCs w:val="24"/>
        </w:rPr>
        <w:t>agon, Heavy Duty Line</w:t>
      </w:r>
    </w:p>
    <w:p w14:paraId="09EE18BC" w14:textId="3056FA3F" w:rsidR="005C47F1" w:rsidRPr="00C57637" w:rsidRDefault="00431011" w:rsidP="004105A7">
      <w:pPr>
        <w:pStyle w:val="Heading2"/>
        <w:rPr>
          <w:rFonts w:asciiTheme="minorHAnsi" w:hAnsiTheme="minorHAnsi" w:cstheme="minorHAnsi"/>
          <w:color w:val="auto"/>
          <w:sz w:val="24"/>
          <w:szCs w:val="24"/>
        </w:rPr>
      </w:pPr>
      <w:r w:rsidRPr="00C57637">
        <w:rPr>
          <w:rFonts w:asciiTheme="minorHAnsi" w:hAnsiTheme="minorHAnsi" w:cstheme="minorHAnsi"/>
          <w:color w:val="auto"/>
          <w:sz w:val="24"/>
          <w:szCs w:val="24"/>
        </w:rPr>
        <w:t>W</w:t>
      </w:r>
      <w:r w:rsidR="00287ABF" w:rsidRPr="00C57637">
        <w:rPr>
          <w:rFonts w:asciiTheme="minorHAnsi" w:hAnsiTheme="minorHAnsi" w:cstheme="minorHAnsi"/>
          <w:color w:val="auto"/>
          <w:sz w:val="24"/>
          <w:szCs w:val="24"/>
        </w:rPr>
        <w:t>idth: 7 Feet</w:t>
      </w:r>
      <w:r w:rsidR="00073D9C" w:rsidRPr="00C57637">
        <w:rPr>
          <w:rFonts w:asciiTheme="minorHAnsi" w:hAnsiTheme="minorHAnsi" w:cstheme="minorHAnsi"/>
          <w:color w:val="auto"/>
          <w:sz w:val="24"/>
          <w:szCs w:val="24"/>
        </w:rPr>
        <w:t>, L</w:t>
      </w:r>
      <w:r w:rsidR="00287ABF" w:rsidRPr="00C57637">
        <w:rPr>
          <w:rFonts w:asciiTheme="minorHAnsi" w:hAnsiTheme="minorHAnsi" w:cstheme="minorHAnsi"/>
          <w:color w:val="auto"/>
          <w:sz w:val="24"/>
          <w:szCs w:val="24"/>
        </w:rPr>
        <w:t>ength</w:t>
      </w:r>
      <w:r w:rsidR="0016152D" w:rsidRPr="00C57637">
        <w:rPr>
          <w:rFonts w:asciiTheme="minorHAnsi" w:hAnsiTheme="minorHAnsi" w:cstheme="minorHAnsi"/>
          <w:color w:val="auto"/>
          <w:sz w:val="24"/>
          <w:szCs w:val="24"/>
        </w:rPr>
        <w:t xml:space="preserve">: </w:t>
      </w:r>
      <w:r w:rsidR="00073D9C" w:rsidRPr="00C57637">
        <w:rPr>
          <w:rFonts w:asciiTheme="minorHAnsi" w:hAnsiTheme="minorHAnsi" w:cstheme="minorHAnsi"/>
          <w:color w:val="auto"/>
          <w:sz w:val="24"/>
          <w:szCs w:val="24"/>
        </w:rPr>
        <w:t>18 F</w:t>
      </w:r>
      <w:r w:rsidR="00287ABF" w:rsidRPr="00C57637">
        <w:rPr>
          <w:rFonts w:asciiTheme="minorHAnsi" w:hAnsiTheme="minorHAnsi" w:cstheme="minorHAnsi"/>
          <w:color w:val="auto"/>
          <w:sz w:val="24"/>
          <w:szCs w:val="24"/>
        </w:rPr>
        <w:t>eet</w:t>
      </w:r>
    </w:p>
    <w:p w14:paraId="13CB0BB8" w14:textId="0364DF80" w:rsidR="00287ABF" w:rsidRPr="00C57637" w:rsidRDefault="00287ABF" w:rsidP="00287ABF">
      <w:pPr>
        <w:rPr>
          <w:rFonts w:cstheme="minorHAnsi"/>
          <w:sz w:val="24"/>
          <w:szCs w:val="24"/>
        </w:rPr>
      </w:pPr>
      <w:r w:rsidRPr="00C57637">
        <w:rPr>
          <w:rFonts w:cstheme="minorHAnsi"/>
          <w:sz w:val="24"/>
          <w:szCs w:val="24"/>
        </w:rPr>
        <w:t>GVWR:  12,000lb</w:t>
      </w:r>
    </w:p>
    <w:p w14:paraId="7A6F1F4E" w14:textId="5BFDBD60" w:rsidR="00073D9C" w:rsidRPr="00C57637" w:rsidRDefault="00073D9C" w:rsidP="005C47F1">
      <w:pPr>
        <w:pStyle w:val="Default"/>
        <w:rPr>
          <w:rFonts w:asciiTheme="minorHAnsi" w:hAnsiTheme="minorHAnsi" w:cstheme="minorHAnsi"/>
          <w:b/>
          <w:bCs/>
        </w:rPr>
      </w:pPr>
    </w:p>
    <w:p w14:paraId="0244CBF3" w14:textId="688944A6"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G</w:t>
      </w:r>
      <w:r w:rsidR="00287ABF" w:rsidRPr="00C57637">
        <w:rPr>
          <w:rFonts w:asciiTheme="minorHAnsi" w:hAnsiTheme="minorHAnsi" w:cstheme="minorHAnsi"/>
          <w:bCs/>
          <w:color w:val="auto"/>
        </w:rPr>
        <w:t>eneral</w:t>
      </w:r>
      <w:r w:rsidR="00C57637">
        <w:rPr>
          <w:rFonts w:asciiTheme="minorHAnsi" w:hAnsiTheme="minorHAnsi" w:cstheme="minorHAnsi"/>
          <w:bCs/>
          <w:color w:val="auto"/>
        </w:rPr>
        <w:t>:</w:t>
      </w:r>
      <w:r w:rsidRPr="00C57637">
        <w:rPr>
          <w:rFonts w:asciiTheme="minorHAnsi" w:hAnsiTheme="minorHAnsi" w:cstheme="minorHAnsi"/>
          <w:bCs/>
          <w:color w:val="auto"/>
        </w:rPr>
        <w:t xml:space="preserve"> </w:t>
      </w:r>
    </w:p>
    <w:p w14:paraId="2450D543" w14:textId="77777777" w:rsidR="002C08AC" w:rsidRPr="00C57637" w:rsidRDefault="002C08AC" w:rsidP="005C47F1">
      <w:pPr>
        <w:pStyle w:val="Default"/>
        <w:rPr>
          <w:rFonts w:asciiTheme="minorHAnsi" w:hAnsiTheme="minorHAnsi" w:cstheme="minorHAnsi"/>
        </w:rPr>
      </w:pPr>
    </w:p>
    <w:p w14:paraId="4C1236B8" w14:textId="21080E7F" w:rsidR="000E625F"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 xml:space="preserve">This specification sets forth the minimum requirements for </w:t>
      </w:r>
      <w:r w:rsidR="0016152D" w:rsidRPr="00C57637">
        <w:rPr>
          <w:rFonts w:asciiTheme="minorHAnsi" w:hAnsiTheme="minorHAnsi" w:cstheme="minorHAnsi"/>
          <w:color w:val="auto"/>
        </w:rPr>
        <w:t xml:space="preserve">an Emergency Services Response Trailer. </w:t>
      </w:r>
      <w:r w:rsidR="00C57637">
        <w:rPr>
          <w:rFonts w:asciiTheme="minorHAnsi" w:hAnsiTheme="minorHAnsi" w:cstheme="minorHAnsi"/>
          <w:color w:val="auto"/>
        </w:rPr>
        <w:t xml:space="preserve">The </w:t>
      </w:r>
      <w:r w:rsidR="0016152D" w:rsidRPr="00C57637">
        <w:rPr>
          <w:rFonts w:asciiTheme="minorHAnsi" w:hAnsiTheme="minorHAnsi" w:cstheme="minorHAnsi"/>
          <w:color w:val="auto"/>
        </w:rPr>
        <w:t>Trailer will be a wagon heavy duty, dimensions 7</w:t>
      </w:r>
      <w:r w:rsidR="00C57637">
        <w:rPr>
          <w:rFonts w:asciiTheme="minorHAnsi" w:hAnsiTheme="minorHAnsi" w:cstheme="minorHAnsi"/>
          <w:color w:val="auto"/>
        </w:rPr>
        <w:t xml:space="preserve"> </w:t>
      </w:r>
      <w:r w:rsidR="0016152D" w:rsidRPr="00C57637">
        <w:rPr>
          <w:rFonts w:asciiTheme="minorHAnsi" w:hAnsiTheme="minorHAnsi" w:cstheme="minorHAnsi"/>
          <w:color w:val="auto"/>
        </w:rPr>
        <w:t>f</w:t>
      </w:r>
      <w:r w:rsidR="00C57637">
        <w:rPr>
          <w:rFonts w:asciiTheme="minorHAnsi" w:hAnsiTheme="minorHAnsi" w:cstheme="minorHAnsi"/>
          <w:color w:val="auto"/>
        </w:rPr>
        <w:t>ee</w:t>
      </w:r>
      <w:r w:rsidR="0016152D" w:rsidRPr="00C57637">
        <w:rPr>
          <w:rFonts w:asciiTheme="minorHAnsi" w:hAnsiTheme="minorHAnsi" w:cstheme="minorHAnsi"/>
          <w:color w:val="auto"/>
        </w:rPr>
        <w:t xml:space="preserve">t W X 18 </w:t>
      </w:r>
      <w:r w:rsidR="00431011" w:rsidRPr="00C57637">
        <w:rPr>
          <w:rFonts w:asciiTheme="minorHAnsi" w:hAnsiTheme="minorHAnsi" w:cstheme="minorHAnsi"/>
          <w:color w:val="auto"/>
        </w:rPr>
        <w:t>f</w:t>
      </w:r>
      <w:r w:rsidR="00C57637">
        <w:rPr>
          <w:rFonts w:asciiTheme="minorHAnsi" w:hAnsiTheme="minorHAnsi" w:cstheme="minorHAnsi"/>
          <w:color w:val="auto"/>
        </w:rPr>
        <w:t>ee</w:t>
      </w:r>
      <w:r w:rsidR="00431011" w:rsidRPr="00C57637">
        <w:rPr>
          <w:rFonts w:asciiTheme="minorHAnsi" w:hAnsiTheme="minorHAnsi" w:cstheme="minorHAnsi"/>
          <w:color w:val="auto"/>
        </w:rPr>
        <w:t>t</w:t>
      </w:r>
      <w:r w:rsidR="0016152D" w:rsidRPr="00C57637">
        <w:rPr>
          <w:rFonts w:asciiTheme="minorHAnsi" w:hAnsiTheme="minorHAnsi" w:cstheme="minorHAnsi"/>
          <w:color w:val="auto"/>
        </w:rPr>
        <w:t xml:space="preserve"> L, enclosed cargo trailer with a 7</w:t>
      </w:r>
      <w:r w:rsidR="00C57637">
        <w:rPr>
          <w:rFonts w:asciiTheme="minorHAnsi" w:hAnsiTheme="minorHAnsi" w:cstheme="minorHAnsi"/>
          <w:color w:val="auto"/>
        </w:rPr>
        <w:t xml:space="preserve"> </w:t>
      </w:r>
      <w:r w:rsidR="0016152D" w:rsidRPr="00C57637">
        <w:rPr>
          <w:rFonts w:asciiTheme="minorHAnsi" w:hAnsiTheme="minorHAnsi" w:cstheme="minorHAnsi"/>
          <w:color w:val="auto"/>
        </w:rPr>
        <w:t>f</w:t>
      </w:r>
      <w:r w:rsidR="00C57637">
        <w:rPr>
          <w:rFonts w:asciiTheme="minorHAnsi" w:hAnsiTheme="minorHAnsi" w:cstheme="minorHAnsi"/>
          <w:color w:val="auto"/>
        </w:rPr>
        <w:t>oo</w:t>
      </w:r>
      <w:r w:rsidR="0016152D" w:rsidRPr="00C57637">
        <w:rPr>
          <w:rFonts w:asciiTheme="minorHAnsi" w:hAnsiTheme="minorHAnsi" w:cstheme="minorHAnsi"/>
          <w:color w:val="auto"/>
        </w:rPr>
        <w:t>t interior height, with a 5</w:t>
      </w:r>
      <w:r w:rsidR="00C57637">
        <w:rPr>
          <w:rFonts w:asciiTheme="minorHAnsi" w:hAnsiTheme="minorHAnsi" w:cstheme="minorHAnsi"/>
          <w:color w:val="auto"/>
        </w:rPr>
        <w:t>,</w:t>
      </w:r>
      <w:r w:rsidR="0016152D" w:rsidRPr="00C57637">
        <w:rPr>
          <w:rFonts w:asciiTheme="minorHAnsi" w:hAnsiTheme="minorHAnsi" w:cstheme="minorHAnsi"/>
          <w:color w:val="auto"/>
        </w:rPr>
        <w:t>000</w:t>
      </w:r>
      <w:r w:rsidR="00C57637">
        <w:rPr>
          <w:rFonts w:asciiTheme="minorHAnsi" w:hAnsiTheme="minorHAnsi" w:cstheme="minorHAnsi"/>
          <w:color w:val="auto"/>
        </w:rPr>
        <w:t xml:space="preserve"> pound</w:t>
      </w:r>
      <w:r w:rsidR="0016152D" w:rsidRPr="00C57637">
        <w:rPr>
          <w:rFonts w:asciiTheme="minorHAnsi" w:hAnsiTheme="minorHAnsi" w:cstheme="minorHAnsi"/>
          <w:color w:val="auto"/>
        </w:rPr>
        <w:t xml:space="preserve"> </w:t>
      </w:r>
      <w:r w:rsidR="000A184D">
        <w:rPr>
          <w:rFonts w:asciiTheme="minorHAnsi" w:hAnsiTheme="minorHAnsi" w:cstheme="minorHAnsi"/>
          <w:color w:val="auto"/>
        </w:rPr>
        <w:t>r</w:t>
      </w:r>
      <w:r w:rsidR="0016152D" w:rsidRPr="00C57637">
        <w:rPr>
          <w:rFonts w:asciiTheme="minorHAnsi" w:hAnsiTheme="minorHAnsi" w:cstheme="minorHAnsi"/>
          <w:color w:val="auto"/>
        </w:rPr>
        <w:t xml:space="preserve">ear </w:t>
      </w:r>
      <w:r w:rsidR="000A184D">
        <w:rPr>
          <w:rFonts w:asciiTheme="minorHAnsi" w:hAnsiTheme="minorHAnsi" w:cstheme="minorHAnsi"/>
          <w:color w:val="auto"/>
        </w:rPr>
        <w:t>r</w:t>
      </w:r>
      <w:r w:rsidR="0016152D" w:rsidRPr="00C57637">
        <w:rPr>
          <w:rFonts w:asciiTheme="minorHAnsi" w:hAnsiTheme="minorHAnsi" w:cstheme="minorHAnsi"/>
          <w:color w:val="auto"/>
        </w:rPr>
        <w:t xml:space="preserve">amp </w:t>
      </w:r>
      <w:r w:rsidR="000A184D">
        <w:rPr>
          <w:rFonts w:asciiTheme="minorHAnsi" w:hAnsiTheme="minorHAnsi" w:cstheme="minorHAnsi"/>
          <w:color w:val="auto"/>
        </w:rPr>
        <w:t>d</w:t>
      </w:r>
      <w:r w:rsidR="0016152D" w:rsidRPr="00C57637">
        <w:rPr>
          <w:rFonts w:asciiTheme="minorHAnsi" w:hAnsiTheme="minorHAnsi" w:cstheme="minorHAnsi"/>
          <w:color w:val="auto"/>
        </w:rPr>
        <w:t xml:space="preserve">oor and ramp extension, </w:t>
      </w:r>
      <w:r w:rsidR="00C57637">
        <w:rPr>
          <w:rFonts w:asciiTheme="minorHAnsi" w:hAnsiTheme="minorHAnsi" w:cstheme="minorHAnsi"/>
          <w:color w:val="auto"/>
        </w:rPr>
        <w:t>two</w:t>
      </w:r>
      <w:r w:rsidR="0016152D" w:rsidRPr="00C57637">
        <w:rPr>
          <w:rFonts w:asciiTheme="minorHAnsi" w:hAnsiTheme="minorHAnsi" w:cstheme="minorHAnsi"/>
          <w:color w:val="auto"/>
        </w:rPr>
        <w:t xml:space="preserve"> axles, and GVWR</w:t>
      </w:r>
      <w:r w:rsidR="002C08AC" w:rsidRPr="00C57637">
        <w:rPr>
          <w:rFonts w:asciiTheme="minorHAnsi" w:hAnsiTheme="minorHAnsi" w:cstheme="minorHAnsi"/>
          <w:color w:val="auto"/>
        </w:rPr>
        <w:t xml:space="preserve"> of 12,000</w:t>
      </w:r>
      <w:r w:rsidR="0016152D" w:rsidRPr="00C57637">
        <w:rPr>
          <w:rFonts w:asciiTheme="minorHAnsi" w:hAnsiTheme="minorHAnsi" w:cstheme="minorHAnsi"/>
          <w:color w:val="auto"/>
        </w:rPr>
        <w:t xml:space="preserve"> pounds.</w:t>
      </w:r>
      <w:r w:rsidR="000E625F" w:rsidRPr="00C57637">
        <w:rPr>
          <w:rFonts w:asciiTheme="minorHAnsi" w:hAnsiTheme="minorHAnsi" w:cstheme="minorHAnsi"/>
          <w:color w:val="auto"/>
        </w:rPr>
        <w:t xml:space="preserve"> Additional </w:t>
      </w:r>
      <w:r w:rsidR="002C08AC" w:rsidRPr="00C57637">
        <w:rPr>
          <w:rFonts w:asciiTheme="minorHAnsi" w:hAnsiTheme="minorHAnsi" w:cstheme="minorHAnsi"/>
          <w:color w:val="auto"/>
        </w:rPr>
        <w:t xml:space="preserve">upgrades to the standard trailer will </w:t>
      </w:r>
      <w:r w:rsidR="000E625F" w:rsidRPr="00C57637">
        <w:rPr>
          <w:rFonts w:asciiTheme="minorHAnsi" w:hAnsiTheme="minorHAnsi" w:cstheme="minorHAnsi"/>
          <w:color w:val="auto"/>
        </w:rPr>
        <w:t xml:space="preserve">be included in the trailer for response purposes. </w:t>
      </w:r>
    </w:p>
    <w:p w14:paraId="71CA1758" w14:textId="77777777"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 xml:space="preserve"> </w:t>
      </w:r>
    </w:p>
    <w:p w14:paraId="70EE7763" w14:textId="0438CD88"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 xml:space="preserve">Equipment shall be new, a production model of current manufacture, and must meet all </w:t>
      </w:r>
      <w:r w:rsidR="000A184D">
        <w:rPr>
          <w:rFonts w:asciiTheme="minorHAnsi" w:hAnsiTheme="minorHAnsi" w:cstheme="minorHAnsi"/>
          <w:color w:val="auto"/>
        </w:rPr>
        <w:t>S</w:t>
      </w:r>
      <w:r w:rsidRPr="00C57637">
        <w:rPr>
          <w:rFonts w:asciiTheme="minorHAnsi" w:hAnsiTheme="minorHAnsi" w:cstheme="minorHAnsi"/>
          <w:color w:val="auto"/>
        </w:rPr>
        <w:t xml:space="preserve">tate and Federal safety and emission standards in effect at time of order. </w:t>
      </w:r>
      <w:r w:rsidR="000E625F" w:rsidRPr="00C57637">
        <w:rPr>
          <w:rFonts w:asciiTheme="minorHAnsi" w:hAnsiTheme="minorHAnsi" w:cstheme="minorHAnsi"/>
          <w:color w:val="auto"/>
        </w:rPr>
        <w:t xml:space="preserve"> </w:t>
      </w:r>
    </w:p>
    <w:p w14:paraId="07670AE1" w14:textId="77777777" w:rsidR="0016152D" w:rsidRPr="00C57637" w:rsidRDefault="0016152D" w:rsidP="005C47F1">
      <w:pPr>
        <w:pStyle w:val="Default"/>
        <w:rPr>
          <w:rFonts w:asciiTheme="minorHAnsi" w:hAnsiTheme="minorHAnsi" w:cstheme="minorHAnsi"/>
        </w:rPr>
      </w:pPr>
    </w:p>
    <w:p w14:paraId="1718FB3C" w14:textId="751B866B"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R</w:t>
      </w:r>
      <w:r w:rsidR="00287ABF" w:rsidRPr="00C57637">
        <w:rPr>
          <w:rFonts w:asciiTheme="minorHAnsi" w:hAnsiTheme="minorHAnsi" w:cstheme="minorHAnsi"/>
          <w:bCs/>
          <w:color w:val="auto"/>
        </w:rPr>
        <w:t>epresentative Specifications</w:t>
      </w:r>
      <w:r w:rsidR="00C57637">
        <w:rPr>
          <w:rFonts w:asciiTheme="minorHAnsi" w:hAnsiTheme="minorHAnsi" w:cstheme="minorHAnsi"/>
          <w:bCs/>
          <w:color w:val="auto"/>
        </w:rPr>
        <w:t>:</w:t>
      </w:r>
      <w:r w:rsidRPr="00C57637">
        <w:rPr>
          <w:rFonts w:asciiTheme="minorHAnsi" w:hAnsiTheme="minorHAnsi" w:cstheme="minorHAnsi"/>
          <w:bCs/>
          <w:color w:val="auto"/>
        </w:rPr>
        <w:t xml:space="preserve"> </w:t>
      </w:r>
    </w:p>
    <w:p w14:paraId="346AE7B1" w14:textId="77777777" w:rsidR="002C08AC" w:rsidRPr="00C57637" w:rsidRDefault="002C08AC" w:rsidP="005C47F1">
      <w:pPr>
        <w:pStyle w:val="Default"/>
        <w:rPr>
          <w:rFonts w:asciiTheme="minorHAnsi" w:hAnsiTheme="minorHAnsi" w:cstheme="minorHAnsi"/>
        </w:rPr>
      </w:pPr>
    </w:p>
    <w:p w14:paraId="0447424D" w14:textId="77777777" w:rsidR="00073D9C" w:rsidRPr="00C57637" w:rsidRDefault="00073D9C" w:rsidP="005C47F1">
      <w:pPr>
        <w:pStyle w:val="Default"/>
        <w:rPr>
          <w:rFonts w:asciiTheme="minorHAnsi" w:hAnsiTheme="minorHAnsi" w:cstheme="minorHAnsi"/>
        </w:rPr>
      </w:pPr>
      <w:r w:rsidRPr="00C57637">
        <w:rPr>
          <w:rFonts w:asciiTheme="minorHAnsi" w:hAnsiTheme="minorHAnsi" w:cstheme="minorHAnsi"/>
        </w:rPr>
        <w:t xml:space="preserve">A </w:t>
      </w:r>
      <w:r w:rsidR="000E625F" w:rsidRPr="00C57637">
        <w:rPr>
          <w:rFonts w:asciiTheme="minorHAnsi" w:hAnsiTheme="minorHAnsi" w:cstheme="minorHAnsi"/>
        </w:rPr>
        <w:t>Wells Cargo, WHD718T4,</w:t>
      </w:r>
      <w:r w:rsidRPr="00C57637">
        <w:rPr>
          <w:rFonts w:asciiTheme="minorHAnsi" w:hAnsiTheme="minorHAnsi" w:cstheme="minorHAnsi"/>
        </w:rPr>
        <w:t xml:space="preserve"> with appropriate options and standard features, was used to develop these specifications and establish equivalency evaluation criteria. </w:t>
      </w:r>
    </w:p>
    <w:p w14:paraId="3CC74503" w14:textId="77777777" w:rsidR="000E625F" w:rsidRPr="00C57637" w:rsidRDefault="000E625F" w:rsidP="005C47F1">
      <w:pPr>
        <w:pStyle w:val="Default"/>
        <w:rPr>
          <w:rFonts w:asciiTheme="minorHAnsi" w:hAnsiTheme="minorHAnsi" w:cstheme="minorHAnsi"/>
        </w:rPr>
      </w:pPr>
    </w:p>
    <w:p w14:paraId="43AF510B" w14:textId="77777777" w:rsidR="00073D9C" w:rsidRPr="00C57637" w:rsidRDefault="00073D9C" w:rsidP="005C47F1">
      <w:pPr>
        <w:pStyle w:val="Default"/>
        <w:rPr>
          <w:rFonts w:asciiTheme="minorHAnsi" w:hAnsiTheme="minorHAnsi" w:cstheme="minorHAnsi"/>
        </w:rPr>
      </w:pPr>
      <w:r w:rsidRPr="00C57637">
        <w:rPr>
          <w:rFonts w:asciiTheme="minorHAnsi" w:hAnsiTheme="minorHAnsi" w:cstheme="minorHAnsi"/>
        </w:rPr>
        <w:t xml:space="preserve">Equipment of similar style, type, character, quality, features, and purpose conforming to the following detailed requirements/specifications will be considered. For evaluation purposes, bidders proposing an exception/equivalent option/feature to those specified herein, may be required to provide manufacturer/product information (catalogue sheets, detailed specifications, pictures, etc.). This information will be evaluated against the minimum requirements of this specification. Proposed submittals that are determined not to be equivalent to the established criteria will be rejected. </w:t>
      </w:r>
    </w:p>
    <w:p w14:paraId="37C4DB61" w14:textId="77777777" w:rsidR="000E625F" w:rsidRPr="00C57637" w:rsidRDefault="000E625F" w:rsidP="005C47F1">
      <w:pPr>
        <w:pStyle w:val="Default"/>
        <w:rPr>
          <w:rFonts w:asciiTheme="minorHAnsi" w:hAnsiTheme="minorHAnsi" w:cstheme="minorHAnsi"/>
        </w:rPr>
      </w:pPr>
    </w:p>
    <w:p w14:paraId="1620DD8D" w14:textId="3A2D1689"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L</w:t>
      </w:r>
      <w:r w:rsidR="009A2E37" w:rsidRPr="00C57637">
        <w:rPr>
          <w:rFonts w:asciiTheme="minorHAnsi" w:hAnsiTheme="minorHAnsi" w:cstheme="minorHAnsi"/>
          <w:bCs/>
          <w:color w:val="auto"/>
        </w:rPr>
        <w:t>ouisiana Authorized Dealer(s)</w:t>
      </w:r>
      <w:r w:rsidR="00C57637">
        <w:rPr>
          <w:rFonts w:asciiTheme="minorHAnsi" w:hAnsiTheme="minorHAnsi" w:cstheme="minorHAnsi"/>
          <w:bCs/>
          <w:color w:val="auto"/>
        </w:rPr>
        <w:t>:</w:t>
      </w:r>
      <w:r w:rsidRPr="00C57637">
        <w:rPr>
          <w:rFonts w:asciiTheme="minorHAnsi" w:hAnsiTheme="minorHAnsi" w:cstheme="minorHAnsi"/>
          <w:bCs/>
          <w:color w:val="auto"/>
        </w:rPr>
        <w:t xml:space="preserve"> </w:t>
      </w:r>
    </w:p>
    <w:p w14:paraId="05E01E60" w14:textId="77777777" w:rsidR="000E625F" w:rsidRPr="00C57637" w:rsidRDefault="000E625F" w:rsidP="005C47F1">
      <w:pPr>
        <w:pStyle w:val="Default"/>
        <w:rPr>
          <w:rFonts w:asciiTheme="minorHAnsi" w:hAnsiTheme="minorHAnsi" w:cstheme="minorHAnsi"/>
        </w:rPr>
      </w:pPr>
    </w:p>
    <w:p w14:paraId="01FA0C8A" w14:textId="143B38E0" w:rsidR="00073D9C" w:rsidRPr="00C57637" w:rsidRDefault="00073D9C" w:rsidP="005C47F1">
      <w:pPr>
        <w:pStyle w:val="Default"/>
        <w:rPr>
          <w:rFonts w:asciiTheme="minorHAnsi" w:hAnsiTheme="minorHAnsi" w:cstheme="minorHAnsi"/>
        </w:rPr>
      </w:pPr>
      <w:r w:rsidRPr="00C57637">
        <w:rPr>
          <w:rFonts w:asciiTheme="minorHAnsi" w:hAnsiTheme="minorHAnsi" w:cstheme="minorHAnsi"/>
        </w:rPr>
        <w:t xml:space="preserve">Proposed item(s) must be from a manufacturer who has at least one authorized dealer </w:t>
      </w:r>
      <w:r w:rsidRPr="00C57637">
        <w:rPr>
          <w:rFonts w:asciiTheme="minorHAnsi" w:hAnsiTheme="minorHAnsi" w:cstheme="minorHAnsi"/>
          <w:bCs/>
          <w:color w:val="auto"/>
        </w:rPr>
        <w:t>within the State of Louisiana</w:t>
      </w:r>
      <w:r w:rsidR="005E3DBC" w:rsidRPr="00C57637">
        <w:rPr>
          <w:rFonts w:asciiTheme="minorHAnsi" w:hAnsiTheme="minorHAnsi" w:cstheme="minorHAnsi"/>
          <w:bCs/>
          <w:color w:val="auto"/>
        </w:rPr>
        <w:t>,</w:t>
      </w:r>
      <w:r w:rsidRPr="00C57637">
        <w:rPr>
          <w:rFonts w:asciiTheme="minorHAnsi" w:hAnsiTheme="minorHAnsi" w:cstheme="minorHAnsi"/>
          <w:b/>
          <w:bCs/>
          <w:color w:val="auto"/>
        </w:rPr>
        <w:t xml:space="preserve"> </w:t>
      </w:r>
      <w:r w:rsidRPr="00C57637">
        <w:rPr>
          <w:rFonts w:asciiTheme="minorHAnsi" w:hAnsiTheme="minorHAnsi" w:cstheme="minorHAnsi"/>
        </w:rPr>
        <w:t xml:space="preserve">where parts and service can be obtained. Authorized dealer(s) must have properly trained technicians plus all other resources necessary to perform warranty and repair </w:t>
      </w:r>
      <w:r w:rsidRPr="00C57637">
        <w:rPr>
          <w:rFonts w:asciiTheme="minorHAnsi" w:hAnsiTheme="minorHAnsi" w:cstheme="minorHAnsi"/>
        </w:rPr>
        <w:lastRenderedPageBreak/>
        <w:t xml:space="preserve">services in complete accordance with the manufacturer’s requirements. A letter certifying the ability to meet this requirement, inclusive of the company name(s) and </w:t>
      </w:r>
      <w:r w:rsidR="00431011" w:rsidRPr="00C57637">
        <w:rPr>
          <w:rFonts w:asciiTheme="minorHAnsi" w:hAnsiTheme="minorHAnsi" w:cstheme="minorHAnsi"/>
        </w:rPr>
        <w:t>address(</w:t>
      </w:r>
      <w:r w:rsidRPr="00C57637">
        <w:rPr>
          <w:rFonts w:asciiTheme="minorHAnsi" w:hAnsiTheme="minorHAnsi" w:cstheme="minorHAnsi"/>
        </w:rPr>
        <w:t xml:space="preserve">es) of the Louisiana authorized dealer(s), should be supplied with the bid submittal and may be required prior to award. </w:t>
      </w:r>
    </w:p>
    <w:p w14:paraId="26CB8204" w14:textId="77777777" w:rsidR="00287ABF" w:rsidRPr="00C57637" w:rsidRDefault="00287ABF" w:rsidP="005C47F1">
      <w:pPr>
        <w:pStyle w:val="Default"/>
        <w:rPr>
          <w:rFonts w:asciiTheme="minorHAnsi" w:hAnsiTheme="minorHAnsi" w:cstheme="minorHAnsi"/>
        </w:rPr>
      </w:pPr>
    </w:p>
    <w:p w14:paraId="70BFBE6E" w14:textId="3F01B008"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D</w:t>
      </w:r>
      <w:r w:rsidR="00287ABF" w:rsidRPr="00C57637">
        <w:rPr>
          <w:rFonts w:asciiTheme="minorHAnsi" w:hAnsiTheme="minorHAnsi" w:cstheme="minorHAnsi"/>
          <w:bCs/>
          <w:color w:val="auto"/>
        </w:rPr>
        <w:t>elivery &amp; Acceptance</w:t>
      </w:r>
      <w:r w:rsidR="00C57637">
        <w:rPr>
          <w:rFonts w:asciiTheme="minorHAnsi" w:hAnsiTheme="minorHAnsi" w:cstheme="minorHAnsi"/>
          <w:bCs/>
          <w:color w:val="auto"/>
        </w:rPr>
        <w:t>:</w:t>
      </w:r>
      <w:r w:rsidRPr="00C57637">
        <w:rPr>
          <w:rFonts w:asciiTheme="minorHAnsi" w:hAnsiTheme="minorHAnsi" w:cstheme="minorHAnsi"/>
          <w:bCs/>
          <w:color w:val="auto"/>
        </w:rPr>
        <w:t xml:space="preserve"> </w:t>
      </w:r>
    </w:p>
    <w:p w14:paraId="06F979ED" w14:textId="77777777" w:rsidR="002C08AC" w:rsidRPr="00C57637" w:rsidRDefault="002C08AC" w:rsidP="005C47F1">
      <w:pPr>
        <w:pStyle w:val="Default"/>
        <w:rPr>
          <w:rFonts w:asciiTheme="minorHAnsi" w:hAnsiTheme="minorHAnsi" w:cstheme="minorHAnsi"/>
        </w:rPr>
      </w:pPr>
    </w:p>
    <w:p w14:paraId="2BC73C29" w14:textId="1FBDCFC5" w:rsidR="00073D9C" w:rsidRPr="00C57637" w:rsidRDefault="00C57637" w:rsidP="005C47F1">
      <w:pPr>
        <w:pStyle w:val="Default"/>
        <w:rPr>
          <w:rFonts w:asciiTheme="minorHAnsi" w:hAnsiTheme="minorHAnsi" w:cstheme="minorHAnsi"/>
        </w:rPr>
      </w:pPr>
      <w:r w:rsidRPr="00C57637">
        <w:rPr>
          <w:rFonts w:asciiTheme="minorHAnsi" w:hAnsiTheme="minorHAnsi" w:cstheme="minorHAnsi"/>
        </w:rPr>
        <w:t>The vendor</w:t>
      </w:r>
      <w:r w:rsidR="00073D9C" w:rsidRPr="00C57637">
        <w:rPr>
          <w:rFonts w:asciiTheme="minorHAnsi" w:hAnsiTheme="minorHAnsi" w:cstheme="minorHAnsi"/>
        </w:rPr>
        <w:t xml:space="preserve"> shall perform a test run of each unit to verify that all features and capabilities are operating properly at </w:t>
      </w:r>
      <w:r w:rsidR="005E3DBC" w:rsidRPr="00C57637">
        <w:rPr>
          <w:rFonts w:asciiTheme="minorHAnsi" w:hAnsiTheme="minorHAnsi" w:cstheme="minorHAnsi"/>
        </w:rPr>
        <w:t xml:space="preserve">the </w:t>
      </w:r>
      <w:r w:rsidR="00073D9C" w:rsidRPr="00C57637">
        <w:rPr>
          <w:rFonts w:asciiTheme="minorHAnsi" w:hAnsiTheme="minorHAnsi" w:cstheme="minorHAnsi"/>
        </w:rPr>
        <w:t xml:space="preserve">time of delivery. Documentation of testing may be required prior to acceptance by the Department. </w:t>
      </w:r>
    </w:p>
    <w:p w14:paraId="155BBA2D" w14:textId="77777777" w:rsidR="000E625F" w:rsidRPr="00C57637" w:rsidRDefault="000E625F" w:rsidP="005C47F1">
      <w:pPr>
        <w:pStyle w:val="Default"/>
        <w:rPr>
          <w:rFonts w:asciiTheme="minorHAnsi" w:hAnsiTheme="minorHAnsi" w:cstheme="minorHAnsi"/>
        </w:rPr>
      </w:pPr>
    </w:p>
    <w:p w14:paraId="7B021C8C" w14:textId="1C98B4A8" w:rsidR="00073D9C" w:rsidRPr="00C57637" w:rsidRDefault="00073D9C" w:rsidP="005C47F1">
      <w:pPr>
        <w:pStyle w:val="Default"/>
        <w:rPr>
          <w:rFonts w:asciiTheme="minorHAnsi" w:hAnsiTheme="minorHAnsi" w:cstheme="minorHAnsi"/>
        </w:rPr>
      </w:pPr>
      <w:r w:rsidRPr="00C57637">
        <w:rPr>
          <w:rFonts w:asciiTheme="minorHAnsi" w:hAnsiTheme="minorHAnsi" w:cstheme="minorHAnsi"/>
        </w:rPr>
        <w:t>Unit(s) must be delivered completely assembled (including all components, accessories, etc.) and ready for operation without any additional preparation</w:t>
      </w:r>
      <w:r w:rsidR="005E3DBC" w:rsidRPr="00C57637">
        <w:rPr>
          <w:rFonts w:asciiTheme="minorHAnsi" w:hAnsiTheme="minorHAnsi" w:cstheme="minorHAnsi"/>
        </w:rPr>
        <w:t>, including, but not limited to, ensuring all fluid levels are at their full mark, fuel tank(s) are</w:t>
      </w:r>
      <w:r w:rsidRPr="00C57637">
        <w:rPr>
          <w:rFonts w:asciiTheme="minorHAnsi" w:hAnsiTheme="minorHAnsi" w:cstheme="minorHAnsi"/>
        </w:rPr>
        <w:t xml:space="preserve"> full, all necessary lubrication has been performed, etc. A Louisiana safety inspection shall be performed on each vehicle prior to delivery</w:t>
      </w:r>
      <w:r w:rsidR="005E3DBC" w:rsidRPr="00C57637">
        <w:rPr>
          <w:rFonts w:asciiTheme="minorHAnsi" w:hAnsiTheme="minorHAnsi" w:cstheme="minorHAnsi"/>
        </w:rPr>
        <w:t>,</w:t>
      </w:r>
      <w:r w:rsidRPr="00C57637">
        <w:rPr>
          <w:rFonts w:asciiTheme="minorHAnsi" w:hAnsiTheme="minorHAnsi" w:cstheme="minorHAnsi"/>
        </w:rPr>
        <w:t xml:space="preserve"> and a Louisiana safety inspection sticker properly affixed. </w:t>
      </w:r>
    </w:p>
    <w:p w14:paraId="1B0E1CA6" w14:textId="77777777" w:rsidR="000E625F" w:rsidRPr="00C57637" w:rsidRDefault="000E625F" w:rsidP="005C47F1">
      <w:pPr>
        <w:pStyle w:val="Default"/>
        <w:rPr>
          <w:rFonts w:asciiTheme="minorHAnsi" w:hAnsiTheme="minorHAnsi" w:cstheme="minorHAnsi"/>
        </w:rPr>
      </w:pPr>
    </w:p>
    <w:p w14:paraId="076DD477" w14:textId="2957524C"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rPr>
        <w:t xml:space="preserve">Any unit delivered under this specification is subject to rejection if there is evidence of poor workmanship by either the vendor or the original manufacturer. Noted defects and/or nonconformance findings may </w:t>
      </w:r>
      <w:r w:rsidRPr="00C57637">
        <w:rPr>
          <w:rFonts w:asciiTheme="minorHAnsi" w:hAnsiTheme="minorHAnsi" w:cstheme="minorHAnsi"/>
          <w:color w:val="auto"/>
        </w:rPr>
        <w:t xml:space="preserve">be corrected by the vendor. Corrections must be completed and approved by the </w:t>
      </w:r>
      <w:r w:rsidR="009A2E37" w:rsidRPr="00C57637">
        <w:rPr>
          <w:rFonts w:asciiTheme="minorHAnsi" w:hAnsiTheme="minorHAnsi" w:cstheme="minorHAnsi"/>
          <w:color w:val="auto"/>
        </w:rPr>
        <w:t>Unit Executive Officer or his representative</w:t>
      </w:r>
      <w:r w:rsidRPr="00C57637">
        <w:rPr>
          <w:rFonts w:asciiTheme="minorHAnsi" w:hAnsiTheme="minorHAnsi" w:cstheme="minorHAnsi"/>
          <w:color w:val="auto"/>
        </w:rPr>
        <w:t xml:space="preserve"> prior to final acceptance. </w:t>
      </w:r>
    </w:p>
    <w:p w14:paraId="1B7C89A3" w14:textId="77777777" w:rsidR="002C08AC" w:rsidRPr="00C57637" w:rsidRDefault="002C08AC" w:rsidP="005C47F1">
      <w:pPr>
        <w:pStyle w:val="Default"/>
        <w:rPr>
          <w:rFonts w:asciiTheme="minorHAnsi" w:hAnsiTheme="minorHAnsi" w:cstheme="minorHAnsi"/>
          <w:color w:val="auto"/>
        </w:rPr>
      </w:pPr>
    </w:p>
    <w:p w14:paraId="13B8F2BB" w14:textId="77777777"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Unit(s) shall be delivered “</w:t>
      </w:r>
      <w:r w:rsidRPr="00C57637">
        <w:rPr>
          <w:rFonts w:asciiTheme="minorHAnsi" w:hAnsiTheme="minorHAnsi" w:cstheme="minorHAnsi"/>
          <w:bCs/>
          <w:color w:val="auto"/>
        </w:rPr>
        <w:t>on the ground</w:t>
      </w:r>
      <w:r w:rsidRPr="00C57637">
        <w:rPr>
          <w:rFonts w:asciiTheme="minorHAnsi" w:hAnsiTheme="minorHAnsi" w:cstheme="minorHAnsi"/>
          <w:color w:val="auto"/>
        </w:rPr>
        <w:t>;” D</w:t>
      </w:r>
      <w:r w:rsidR="002C08AC" w:rsidRPr="00C57637">
        <w:rPr>
          <w:rFonts w:asciiTheme="minorHAnsi" w:hAnsiTheme="minorHAnsi" w:cstheme="minorHAnsi"/>
          <w:color w:val="auto"/>
        </w:rPr>
        <w:t>PS</w:t>
      </w:r>
      <w:r w:rsidRPr="00C57637">
        <w:rPr>
          <w:rFonts w:asciiTheme="minorHAnsi" w:hAnsiTheme="minorHAnsi" w:cstheme="minorHAnsi"/>
          <w:color w:val="auto"/>
        </w:rPr>
        <w:t xml:space="preserve"> will not unload nor provide any unloading equipment to the vendor/delivery driver in order to offload the unit(s). </w:t>
      </w:r>
    </w:p>
    <w:p w14:paraId="3944B278" w14:textId="77777777" w:rsidR="002C08AC" w:rsidRPr="00C57637" w:rsidRDefault="002C08AC" w:rsidP="005C47F1">
      <w:pPr>
        <w:pStyle w:val="Default"/>
        <w:rPr>
          <w:rFonts w:asciiTheme="minorHAnsi" w:hAnsiTheme="minorHAnsi" w:cstheme="minorHAnsi"/>
          <w:color w:val="auto"/>
        </w:rPr>
      </w:pPr>
    </w:p>
    <w:p w14:paraId="1B7F8AD3" w14:textId="710C181A"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bCs/>
          <w:color w:val="auto"/>
        </w:rPr>
        <w:t>N</w:t>
      </w:r>
      <w:r w:rsidR="00287ABF" w:rsidRPr="00C57637">
        <w:rPr>
          <w:rFonts w:asciiTheme="minorHAnsi" w:hAnsiTheme="minorHAnsi" w:cstheme="minorHAnsi"/>
          <w:bCs/>
          <w:color w:val="auto"/>
        </w:rPr>
        <w:t>ote</w:t>
      </w:r>
      <w:r w:rsidRPr="00C57637">
        <w:rPr>
          <w:rFonts w:asciiTheme="minorHAnsi" w:hAnsiTheme="minorHAnsi" w:cstheme="minorHAnsi"/>
          <w:bCs/>
          <w:color w:val="auto"/>
        </w:rPr>
        <w:t>:</w:t>
      </w:r>
      <w:r w:rsidRPr="00C57637">
        <w:rPr>
          <w:rFonts w:asciiTheme="minorHAnsi" w:hAnsiTheme="minorHAnsi" w:cstheme="minorHAnsi"/>
          <w:b/>
          <w:bCs/>
          <w:color w:val="auto"/>
        </w:rPr>
        <w:t xml:space="preserve"> </w:t>
      </w:r>
      <w:r w:rsidRPr="00C57637">
        <w:rPr>
          <w:rFonts w:asciiTheme="minorHAnsi" w:hAnsiTheme="minorHAnsi" w:cstheme="minorHAnsi"/>
          <w:color w:val="auto"/>
        </w:rPr>
        <w:t xml:space="preserve">The Department will have space available for equipment to be unloaded. </w:t>
      </w:r>
    </w:p>
    <w:p w14:paraId="06FD8358" w14:textId="77777777" w:rsidR="002C08AC" w:rsidRPr="00C57637" w:rsidRDefault="002C08AC" w:rsidP="005C47F1">
      <w:pPr>
        <w:pStyle w:val="Default"/>
        <w:rPr>
          <w:rFonts w:asciiTheme="minorHAnsi" w:hAnsiTheme="minorHAnsi" w:cstheme="minorHAnsi"/>
          <w:color w:val="auto"/>
        </w:rPr>
      </w:pPr>
    </w:p>
    <w:p w14:paraId="46A46D68" w14:textId="6DCAB455"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E</w:t>
      </w:r>
      <w:r w:rsidR="00287ABF" w:rsidRPr="00C57637">
        <w:rPr>
          <w:rFonts w:asciiTheme="minorHAnsi" w:hAnsiTheme="minorHAnsi" w:cstheme="minorHAnsi"/>
          <w:bCs/>
          <w:color w:val="auto"/>
        </w:rPr>
        <w:t>ach unit must be supplied with the following documentation:</w:t>
      </w:r>
      <w:r w:rsidRPr="00C57637">
        <w:rPr>
          <w:rFonts w:asciiTheme="minorHAnsi" w:hAnsiTheme="minorHAnsi" w:cstheme="minorHAnsi"/>
          <w:bCs/>
          <w:color w:val="auto"/>
        </w:rPr>
        <w:t xml:space="preserve"> </w:t>
      </w:r>
    </w:p>
    <w:p w14:paraId="1475098F" w14:textId="39F28DF1" w:rsidR="00287ABF" w:rsidRPr="00C57637" w:rsidRDefault="00287ABF" w:rsidP="00287ABF">
      <w:pPr>
        <w:pStyle w:val="Default"/>
        <w:numPr>
          <w:ilvl w:val="0"/>
          <w:numId w:val="1"/>
        </w:numPr>
        <w:rPr>
          <w:rFonts w:asciiTheme="minorHAnsi" w:hAnsiTheme="minorHAnsi" w:cstheme="minorHAnsi"/>
          <w:color w:val="auto"/>
        </w:rPr>
      </w:pPr>
      <w:r w:rsidRPr="00C57637">
        <w:rPr>
          <w:rFonts w:asciiTheme="minorHAnsi" w:hAnsiTheme="minorHAnsi" w:cstheme="minorHAnsi"/>
          <w:color w:val="auto"/>
        </w:rPr>
        <w:t>Notarized Bill of Sale</w:t>
      </w:r>
    </w:p>
    <w:p w14:paraId="293C2E12" w14:textId="67048204" w:rsidR="00287ABF" w:rsidRPr="00C57637" w:rsidRDefault="00287ABF" w:rsidP="00287ABF">
      <w:pPr>
        <w:pStyle w:val="Default"/>
        <w:numPr>
          <w:ilvl w:val="0"/>
          <w:numId w:val="1"/>
        </w:numPr>
        <w:rPr>
          <w:rFonts w:asciiTheme="minorHAnsi" w:hAnsiTheme="minorHAnsi" w:cstheme="minorHAnsi"/>
          <w:color w:val="auto"/>
        </w:rPr>
      </w:pPr>
      <w:r w:rsidRPr="00C57637">
        <w:rPr>
          <w:rFonts w:asciiTheme="minorHAnsi" w:hAnsiTheme="minorHAnsi" w:cstheme="minorHAnsi"/>
          <w:color w:val="auto"/>
        </w:rPr>
        <w:t>Certificate of Origin</w:t>
      </w:r>
    </w:p>
    <w:p w14:paraId="32FCAFB1" w14:textId="34A66260" w:rsidR="00287ABF" w:rsidRPr="00C57637" w:rsidRDefault="00287ABF" w:rsidP="00287ABF">
      <w:pPr>
        <w:pStyle w:val="Default"/>
        <w:numPr>
          <w:ilvl w:val="0"/>
          <w:numId w:val="1"/>
        </w:numPr>
        <w:rPr>
          <w:rFonts w:asciiTheme="minorHAnsi" w:hAnsiTheme="minorHAnsi" w:cstheme="minorHAnsi"/>
          <w:color w:val="auto"/>
        </w:rPr>
      </w:pPr>
      <w:r w:rsidRPr="00C57637">
        <w:rPr>
          <w:rFonts w:asciiTheme="minorHAnsi" w:hAnsiTheme="minorHAnsi" w:cstheme="minorHAnsi"/>
          <w:color w:val="auto"/>
        </w:rPr>
        <w:t>Dealer’s Service Policy (if applicable)</w:t>
      </w:r>
    </w:p>
    <w:p w14:paraId="443BC107" w14:textId="5F0FCD5E" w:rsidR="00287ABF" w:rsidRPr="00C57637" w:rsidRDefault="00287ABF" w:rsidP="00287ABF">
      <w:pPr>
        <w:pStyle w:val="Default"/>
        <w:numPr>
          <w:ilvl w:val="0"/>
          <w:numId w:val="1"/>
        </w:numPr>
        <w:rPr>
          <w:rFonts w:asciiTheme="minorHAnsi" w:hAnsiTheme="minorHAnsi" w:cstheme="minorHAnsi"/>
          <w:color w:val="auto"/>
        </w:rPr>
      </w:pPr>
      <w:r w:rsidRPr="00C57637">
        <w:rPr>
          <w:rFonts w:asciiTheme="minorHAnsi" w:hAnsiTheme="minorHAnsi" w:cstheme="minorHAnsi"/>
          <w:color w:val="auto"/>
        </w:rPr>
        <w:t>Owner’s/Operator’s Manual(s)</w:t>
      </w:r>
    </w:p>
    <w:p w14:paraId="7C466C0E" w14:textId="661929BB" w:rsidR="00287ABF" w:rsidRPr="00C57637" w:rsidRDefault="00287ABF" w:rsidP="00287ABF">
      <w:pPr>
        <w:pStyle w:val="Default"/>
        <w:numPr>
          <w:ilvl w:val="0"/>
          <w:numId w:val="1"/>
        </w:numPr>
        <w:rPr>
          <w:rFonts w:asciiTheme="minorHAnsi" w:hAnsiTheme="minorHAnsi" w:cstheme="minorHAnsi"/>
          <w:color w:val="auto"/>
        </w:rPr>
      </w:pPr>
      <w:r w:rsidRPr="00C57637">
        <w:rPr>
          <w:rFonts w:asciiTheme="minorHAnsi" w:hAnsiTheme="minorHAnsi" w:cstheme="minorHAnsi"/>
          <w:color w:val="auto"/>
        </w:rPr>
        <w:t>Build Sheet(s) – as applicable.</w:t>
      </w:r>
    </w:p>
    <w:p w14:paraId="6E62D310" w14:textId="6B263D9A" w:rsidR="00287ABF" w:rsidRPr="00C57637" w:rsidRDefault="00287ABF" w:rsidP="00287ABF">
      <w:pPr>
        <w:pStyle w:val="Default"/>
        <w:numPr>
          <w:ilvl w:val="1"/>
          <w:numId w:val="1"/>
        </w:numPr>
        <w:rPr>
          <w:rFonts w:asciiTheme="minorHAnsi" w:hAnsiTheme="minorHAnsi" w:cstheme="minorHAnsi"/>
          <w:color w:val="auto"/>
        </w:rPr>
      </w:pPr>
      <w:r w:rsidRPr="00C57637">
        <w:rPr>
          <w:rFonts w:asciiTheme="minorHAnsi" w:hAnsiTheme="minorHAnsi" w:cstheme="minorHAnsi"/>
          <w:color w:val="auto"/>
        </w:rPr>
        <w:t>One hard copy</w:t>
      </w:r>
    </w:p>
    <w:p w14:paraId="7A58D2FD" w14:textId="5AC5D82D" w:rsidR="00287ABF" w:rsidRPr="00C57637" w:rsidRDefault="00287ABF" w:rsidP="00287ABF">
      <w:pPr>
        <w:pStyle w:val="Default"/>
        <w:numPr>
          <w:ilvl w:val="1"/>
          <w:numId w:val="1"/>
        </w:numPr>
        <w:rPr>
          <w:rFonts w:asciiTheme="minorHAnsi" w:hAnsiTheme="minorHAnsi" w:cstheme="minorHAnsi"/>
          <w:color w:val="auto"/>
        </w:rPr>
      </w:pPr>
      <w:r w:rsidRPr="00C57637">
        <w:rPr>
          <w:rFonts w:asciiTheme="minorHAnsi" w:hAnsiTheme="minorHAnsi" w:cstheme="minorHAnsi"/>
          <w:color w:val="auto"/>
        </w:rPr>
        <w:t xml:space="preserve">Build sheets should </w:t>
      </w:r>
      <w:r w:rsidR="009A2E37" w:rsidRPr="00C57637">
        <w:rPr>
          <w:rFonts w:asciiTheme="minorHAnsi" w:hAnsiTheme="minorHAnsi" w:cstheme="minorHAnsi"/>
          <w:color w:val="auto"/>
        </w:rPr>
        <w:t xml:space="preserve">be written in plain language (not company specific codes) and include, at a minimum, all standard &amp; optional features of the delivered unit. </w:t>
      </w:r>
    </w:p>
    <w:p w14:paraId="5DC72338" w14:textId="77777777" w:rsidR="00287ABF" w:rsidRPr="00C57637" w:rsidRDefault="00287ABF" w:rsidP="005C47F1">
      <w:pPr>
        <w:pStyle w:val="Default"/>
        <w:spacing w:after="18"/>
        <w:rPr>
          <w:rFonts w:asciiTheme="minorHAnsi" w:hAnsiTheme="minorHAnsi" w:cstheme="minorHAnsi"/>
          <w:color w:val="auto"/>
        </w:rPr>
      </w:pPr>
    </w:p>
    <w:p w14:paraId="718197FC" w14:textId="62AEA1C0"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bCs/>
          <w:color w:val="auto"/>
        </w:rPr>
        <w:t>N</w:t>
      </w:r>
      <w:r w:rsidR="009A2E37" w:rsidRPr="00C57637">
        <w:rPr>
          <w:rFonts w:asciiTheme="minorHAnsi" w:hAnsiTheme="minorHAnsi" w:cstheme="minorHAnsi"/>
          <w:bCs/>
          <w:color w:val="auto"/>
        </w:rPr>
        <w:t>ote</w:t>
      </w:r>
      <w:r w:rsidRPr="00C57637">
        <w:rPr>
          <w:rFonts w:asciiTheme="minorHAnsi" w:hAnsiTheme="minorHAnsi" w:cstheme="minorHAnsi"/>
          <w:bCs/>
          <w:color w:val="auto"/>
        </w:rPr>
        <w:t>:</w:t>
      </w:r>
      <w:r w:rsidRPr="00C57637">
        <w:rPr>
          <w:rFonts w:asciiTheme="minorHAnsi" w:hAnsiTheme="minorHAnsi" w:cstheme="minorHAnsi"/>
          <w:b/>
          <w:bCs/>
          <w:color w:val="auto"/>
        </w:rPr>
        <w:t xml:space="preserve"> </w:t>
      </w:r>
      <w:r w:rsidR="009A2E37" w:rsidRPr="00C57637">
        <w:rPr>
          <w:rFonts w:asciiTheme="minorHAnsi" w:hAnsiTheme="minorHAnsi" w:cstheme="minorHAnsi"/>
          <w:b/>
          <w:bCs/>
          <w:color w:val="auto"/>
        </w:rPr>
        <w:t xml:space="preserve"> </w:t>
      </w:r>
      <w:r w:rsidRPr="00C57637">
        <w:rPr>
          <w:rFonts w:asciiTheme="minorHAnsi" w:hAnsiTheme="minorHAnsi" w:cstheme="minorHAnsi"/>
          <w:color w:val="auto"/>
        </w:rPr>
        <w:t xml:space="preserve">Invoices will not be processed for payment until the unit(s) have been inspected by the </w:t>
      </w:r>
      <w:r w:rsidR="009A2E37" w:rsidRPr="00C57637">
        <w:rPr>
          <w:rFonts w:asciiTheme="minorHAnsi" w:hAnsiTheme="minorHAnsi" w:cstheme="minorHAnsi"/>
          <w:color w:val="auto"/>
        </w:rPr>
        <w:t>Unit Executive Officer</w:t>
      </w:r>
      <w:r w:rsidRPr="00C57637">
        <w:rPr>
          <w:rFonts w:asciiTheme="minorHAnsi" w:hAnsiTheme="minorHAnsi" w:cstheme="minorHAnsi"/>
          <w:color w:val="auto"/>
        </w:rPr>
        <w:t xml:space="preserve"> or their representative and deemed in compliance with the specifications. </w:t>
      </w:r>
    </w:p>
    <w:p w14:paraId="13B093D0" w14:textId="77777777" w:rsidR="002C08AC" w:rsidRPr="00C57637" w:rsidRDefault="002C08AC" w:rsidP="005C47F1">
      <w:pPr>
        <w:pStyle w:val="Default"/>
        <w:rPr>
          <w:rFonts w:asciiTheme="minorHAnsi" w:hAnsiTheme="minorHAnsi" w:cstheme="minorHAnsi"/>
          <w:b/>
          <w:bCs/>
          <w:color w:val="auto"/>
        </w:rPr>
      </w:pPr>
    </w:p>
    <w:p w14:paraId="78235060" w14:textId="77777777" w:rsidR="002C08AC" w:rsidRPr="00C57637" w:rsidRDefault="002C08AC" w:rsidP="005C47F1">
      <w:pPr>
        <w:rPr>
          <w:rFonts w:cstheme="minorHAnsi"/>
          <w:b/>
          <w:bCs/>
          <w:sz w:val="24"/>
          <w:szCs w:val="24"/>
        </w:rPr>
      </w:pPr>
      <w:r w:rsidRPr="00C57637">
        <w:rPr>
          <w:rFonts w:cstheme="minorHAnsi"/>
          <w:b/>
          <w:bCs/>
          <w:sz w:val="24"/>
          <w:szCs w:val="24"/>
        </w:rPr>
        <w:br w:type="page"/>
      </w:r>
    </w:p>
    <w:p w14:paraId="7DCF6D74" w14:textId="2DB3D4E7"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bCs/>
          <w:color w:val="auto"/>
        </w:rPr>
        <w:lastRenderedPageBreak/>
        <w:t>B</w:t>
      </w:r>
      <w:r w:rsidR="009A2E37" w:rsidRPr="00C57637">
        <w:rPr>
          <w:rFonts w:asciiTheme="minorHAnsi" w:hAnsiTheme="minorHAnsi" w:cstheme="minorHAnsi"/>
          <w:bCs/>
          <w:color w:val="auto"/>
        </w:rPr>
        <w:t>id Submittals</w:t>
      </w:r>
      <w:r w:rsidR="00C57637">
        <w:rPr>
          <w:rFonts w:asciiTheme="minorHAnsi" w:hAnsiTheme="minorHAnsi" w:cstheme="minorHAnsi"/>
          <w:bCs/>
          <w:color w:val="auto"/>
        </w:rPr>
        <w:t>:</w:t>
      </w:r>
    </w:p>
    <w:p w14:paraId="19A701A4" w14:textId="77777777" w:rsidR="002C08AC" w:rsidRPr="00C57637" w:rsidRDefault="002C08AC" w:rsidP="005C47F1">
      <w:pPr>
        <w:pStyle w:val="Default"/>
        <w:rPr>
          <w:rFonts w:asciiTheme="minorHAnsi" w:hAnsiTheme="minorHAnsi" w:cstheme="minorHAnsi"/>
          <w:color w:val="auto"/>
        </w:rPr>
      </w:pPr>
    </w:p>
    <w:p w14:paraId="36F6A5DA" w14:textId="77777777"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 xml:space="preserve">Any additions, deletions, or variations from the specifications should be noted in the "Bidder’s Exceptions" page of this specification. Exceptions that are noted to be less than a minimum requirement will not be accepted. </w:t>
      </w:r>
    </w:p>
    <w:p w14:paraId="2F457BA8" w14:textId="77777777" w:rsidR="002C08AC" w:rsidRPr="00C57637" w:rsidRDefault="002C08AC" w:rsidP="005C47F1">
      <w:pPr>
        <w:pStyle w:val="Default"/>
        <w:rPr>
          <w:rFonts w:asciiTheme="minorHAnsi" w:hAnsiTheme="minorHAnsi" w:cstheme="minorHAnsi"/>
          <w:color w:val="auto"/>
        </w:rPr>
      </w:pPr>
    </w:p>
    <w:p w14:paraId="17A59F3F" w14:textId="4066C773"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Any additions, deletions</w:t>
      </w:r>
      <w:r w:rsidR="005E3DBC" w:rsidRPr="00C57637">
        <w:rPr>
          <w:rFonts w:asciiTheme="minorHAnsi" w:hAnsiTheme="minorHAnsi" w:cstheme="minorHAnsi"/>
          <w:color w:val="auto"/>
        </w:rPr>
        <w:t>,</w:t>
      </w:r>
      <w:r w:rsidRPr="00C57637">
        <w:rPr>
          <w:rFonts w:asciiTheme="minorHAnsi" w:hAnsiTheme="minorHAnsi" w:cstheme="minorHAnsi"/>
          <w:color w:val="auto"/>
        </w:rPr>
        <w:t xml:space="preserve"> or variations from the manufacturer’s standard published specifications should be noted on the "Bidder’s Exceptions" page of this specification. Unless otherwise noted, any items appearing in the manufacturer’s standard published specifications furnished by the Bidder are assumed to be included in the Bidder’s submittal. </w:t>
      </w:r>
    </w:p>
    <w:p w14:paraId="47DAE4BD" w14:textId="77777777" w:rsidR="002C08AC" w:rsidRPr="00C57637" w:rsidRDefault="002C08AC" w:rsidP="005C47F1">
      <w:pPr>
        <w:pStyle w:val="Default"/>
        <w:rPr>
          <w:rFonts w:asciiTheme="minorHAnsi" w:hAnsiTheme="minorHAnsi" w:cstheme="minorHAnsi"/>
          <w:color w:val="auto"/>
        </w:rPr>
      </w:pPr>
    </w:p>
    <w:p w14:paraId="338610FC" w14:textId="5551F024" w:rsidR="00073D9C" w:rsidRPr="00C57637" w:rsidRDefault="005E3DBC" w:rsidP="005C47F1">
      <w:pPr>
        <w:pStyle w:val="Default"/>
        <w:rPr>
          <w:rFonts w:asciiTheme="minorHAnsi" w:hAnsiTheme="minorHAnsi" w:cstheme="minorHAnsi"/>
          <w:color w:val="auto"/>
        </w:rPr>
      </w:pPr>
      <w:r w:rsidRPr="00C57637">
        <w:rPr>
          <w:rFonts w:asciiTheme="minorHAnsi" w:hAnsiTheme="minorHAnsi" w:cstheme="minorHAnsi"/>
          <w:color w:val="auto"/>
        </w:rPr>
        <w:t>The bidder</w:t>
      </w:r>
      <w:r w:rsidR="00073D9C" w:rsidRPr="00C57637">
        <w:rPr>
          <w:rFonts w:asciiTheme="minorHAnsi" w:hAnsiTheme="minorHAnsi" w:cstheme="minorHAnsi"/>
          <w:color w:val="auto"/>
        </w:rPr>
        <w:t xml:space="preserve"> should note on their submittal any installation(s) to the equipment that will be performed by the vendor instead of the manufacturer. </w:t>
      </w:r>
    </w:p>
    <w:p w14:paraId="394663B9" w14:textId="77777777" w:rsidR="002C08AC" w:rsidRPr="00C57637" w:rsidRDefault="002C08AC" w:rsidP="005C47F1">
      <w:pPr>
        <w:pStyle w:val="Default"/>
        <w:rPr>
          <w:rFonts w:asciiTheme="minorHAnsi" w:hAnsiTheme="minorHAnsi" w:cstheme="minorHAnsi"/>
          <w:color w:val="auto"/>
        </w:rPr>
      </w:pPr>
    </w:p>
    <w:p w14:paraId="5C6C7151" w14:textId="77777777" w:rsidR="00073D9C" w:rsidRPr="00C57637" w:rsidRDefault="00073D9C" w:rsidP="005C47F1">
      <w:pPr>
        <w:pStyle w:val="Default"/>
        <w:rPr>
          <w:rFonts w:asciiTheme="minorHAnsi" w:hAnsiTheme="minorHAnsi" w:cstheme="minorHAnsi"/>
          <w:color w:val="auto"/>
        </w:rPr>
      </w:pPr>
      <w:r w:rsidRPr="00C57637">
        <w:rPr>
          <w:rFonts w:asciiTheme="minorHAnsi" w:hAnsiTheme="minorHAnsi" w:cstheme="minorHAnsi"/>
          <w:color w:val="auto"/>
        </w:rPr>
        <w:t xml:space="preserve">Failure to note any specification exceptions, manufacturer specification alterations, and/or vendor installations prior to award may result in rejection of the equipment at the time of delivery. </w:t>
      </w:r>
    </w:p>
    <w:p w14:paraId="47442AB5" w14:textId="77777777" w:rsidR="002C08AC" w:rsidRPr="00C57637" w:rsidRDefault="002C08AC" w:rsidP="005C47F1">
      <w:pPr>
        <w:pStyle w:val="Default"/>
        <w:rPr>
          <w:rFonts w:asciiTheme="minorHAnsi" w:hAnsiTheme="minorHAnsi" w:cstheme="minorHAnsi"/>
          <w:color w:val="auto"/>
        </w:rPr>
      </w:pPr>
    </w:p>
    <w:p w14:paraId="1D274C61" w14:textId="4376755C"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T</w:t>
      </w:r>
      <w:r w:rsidR="0045087D" w:rsidRPr="00C57637">
        <w:rPr>
          <w:rFonts w:asciiTheme="minorHAnsi" w:hAnsiTheme="minorHAnsi" w:cstheme="minorHAnsi"/>
          <w:bCs/>
          <w:color w:val="auto"/>
        </w:rPr>
        <w:t xml:space="preserve">he number of delivery days after receipt of order (ARO) may be used as a factor in the award of </w:t>
      </w:r>
      <w:r w:rsidR="005E3DBC" w:rsidRPr="00C57637">
        <w:rPr>
          <w:rFonts w:asciiTheme="minorHAnsi" w:hAnsiTheme="minorHAnsi" w:cstheme="minorHAnsi"/>
          <w:bCs/>
          <w:color w:val="auto"/>
        </w:rPr>
        <w:t xml:space="preserve">the </w:t>
      </w:r>
      <w:r w:rsidR="0045087D" w:rsidRPr="00C57637">
        <w:rPr>
          <w:rFonts w:asciiTheme="minorHAnsi" w:hAnsiTheme="minorHAnsi" w:cstheme="minorHAnsi"/>
          <w:bCs/>
          <w:color w:val="auto"/>
        </w:rPr>
        <w:t xml:space="preserve">bid. </w:t>
      </w:r>
    </w:p>
    <w:p w14:paraId="07A9EAED" w14:textId="77777777" w:rsidR="002C08AC" w:rsidRPr="00C57637" w:rsidRDefault="002C08AC" w:rsidP="005C47F1">
      <w:pPr>
        <w:pStyle w:val="Default"/>
        <w:rPr>
          <w:rFonts w:asciiTheme="minorHAnsi" w:hAnsiTheme="minorHAnsi" w:cstheme="minorHAnsi"/>
          <w:bCs/>
          <w:color w:val="auto"/>
        </w:rPr>
      </w:pPr>
    </w:p>
    <w:p w14:paraId="2F8E52FD" w14:textId="66FB6FB1" w:rsidR="002C08AC" w:rsidRPr="00C57637" w:rsidRDefault="002C08AC" w:rsidP="005C47F1">
      <w:pPr>
        <w:pStyle w:val="Default"/>
        <w:rPr>
          <w:rFonts w:asciiTheme="minorHAnsi" w:hAnsiTheme="minorHAnsi" w:cstheme="minorHAnsi"/>
          <w:bCs/>
          <w:color w:val="auto"/>
        </w:rPr>
      </w:pPr>
      <w:r w:rsidRPr="00C57637">
        <w:rPr>
          <w:rFonts w:asciiTheme="minorHAnsi" w:hAnsiTheme="minorHAnsi" w:cstheme="minorHAnsi"/>
          <w:bCs/>
          <w:color w:val="auto"/>
        </w:rPr>
        <w:t>N</w:t>
      </w:r>
      <w:r w:rsidR="009A2E37" w:rsidRPr="00C57637">
        <w:rPr>
          <w:rFonts w:asciiTheme="minorHAnsi" w:hAnsiTheme="minorHAnsi" w:cstheme="minorHAnsi"/>
          <w:bCs/>
          <w:color w:val="auto"/>
        </w:rPr>
        <w:t>otice to Bidders</w:t>
      </w:r>
      <w:r w:rsidR="00C57637">
        <w:rPr>
          <w:rFonts w:asciiTheme="minorHAnsi" w:hAnsiTheme="minorHAnsi" w:cstheme="minorHAnsi"/>
          <w:bCs/>
          <w:color w:val="auto"/>
        </w:rPr>
        <w:t>:</w:t>
      </w:r>
    </w:p>
    <w:p w14:paraId="145024C9" w14:textId="77777777" w:rsidR="0045087D" w:rsidRPr="00C57637" w:rsidRDefault="0045087D" w:rsidP="005C47F1">
      <w:pPr>
        <w:pStyle w:val="Default"/>
        <w:rPr>
          <w:rFonts w:asciiTheme="minorHAnsi" w:hAnsiTheme="minorHAnsi" w:cstheme="minorHAnsi"/>
          <w:b/>
          <w:bCs/>
          <w:color w:val="FF0000"/>
        </w:rPr>
      </w:pPr>
    </w:p>
    <w:p w14:paraId="02129073" w14:textId="77777777" w:rsidR="002C08A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 xml:space="preserve">Bidder should review the detailed "Equipment Specification" completely and respond to the compliance question at the end of each section by marking “X”, in the space provided, for "Yes" or "No". </w:t>
      </w:r>
      <w:r w:rsidR="006B7A48" w:rsidRPr="00C57637">
        <w:rPr>
          <w:rFonts w:asciiTheme="minorHAnsi" w:hAnsiTheme="minorHAnsi" w:cstheme="minorHAnsi"/>
          <w:bCs/>
          <w:color w:val="auto"/>
        </w:rPr>
        <w:t xml:space="preserve"> </w:t>
      </w:r>
      <w:r w:rsidR="002C08AC" w:rsidRPr="00C57637">
        <w:rPr>
          <w:rFonts w:asciiTheme="minorHAnsi" w:hAnsiTheme="minorHAnsi" w:cstheme="minorHAnsi"/>
          <w:bCs/>
          <w:color w:val="auto"/>
        </w:rPr>
        <w:t>M</w:t>
      </w:r>
      <w:r w:rsidRPr="00C57637">
        <w:rPr>
          <w:rFonts w:asciiTheme="minorHAnsi" w:hAnsiTheme="minorHAnsi" w:cstheme="minorHAnsi"/>
          <w:bCs/>
          <w:color w:val="auto"/>
        </w:rPr>
        <w:t xml:space="preserve">ark "Yes" to indicate that the equipment bid meets the section exactly as specified. Mark "No" if there are exceptions to any part of that section. </w:t>
      </w:r>
    </w:p>
    <w:p w14:paraId="1D3C4BC5" w14:textId="77777777" w:rsidR="002C08AC" w:rsidRPr="00C57637" w:rsidRDefault="002C08AC" w:rsidP="005C47F1">
      <w:pPr>
        <w:pStyle w:val="Default"/>
        <w:rPr>
          <w:rFonts w:asciiTheme="minorHAnsi" w:hAnsiTheme="minorHAnsi" w:cstheme="minorHAnsi"/>
          <w:bCs/>
          <w:color w:val="auto"/>
        </w:rPr>
      </w:pPr>
    </w:p>
    <w:p w14:paraId="2D337CB1" w14:textId="77777777"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 xml:space="preserve">Exceptions/deviations to any part of the specification are to be detailed on the "Bidder's Exceptions" page of this specification. </w:t>
      </w:r>
    </w:p>
    <w:p w14:paraId="2B435EA8" w14:textId="77777777" w:rsidR="002C08AC" w:rsidRPr="00C57637" w:rsidRDefault="002C08AC" w:rsidP="005C47F1">
      <w:pPr>
        <w:pStyle w:val="Default"/>
        <w:rPr>
          <w:rFonts w:asciiTheme="minorHAnsi" w:hAnsiTheme="minorHAnsi" w:cstheme="minorHAnsi"/>
          <w:color w:val="auto"/>
        </w:rPr>
      </w:pPr>
    </w:p>
    <w:p w14:paraId="52930A07" w14:textId="2490AA11"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I</w:t>
      </w:r>
      <w:r w:rsidR="009A2E37" w:rsidRPr="00C57637">
        <w:rPr>
          <w:rFonts w:asciiTheme="minorHAnsi" w:hAnsiTheme="minorHAnsi" w:cstheme="minorHAnsi"/>
          <w:bCs/>
          <w:color w:val="auto"/>
        </w:rPr>
        <w:t xml:space="preserve">n order to be considered for award, bidder should return this specification, completed in full, with their submittal. </w:t>
      </w:r>
      <w:r w:rsidRPr="00C57637">
        <w:rPr>
          <w:rFonts w:asciiTheme="minorHAnsi" w:hAnsiTheme="minorHAnsi" w:cstheme="minorHAnsi"/>
          <w:bCs/>
          <w:color w:val="auto"/>
        </w:rPr>
        <w:t xml:space="preserve"> </w:t>
      </w:r>
    </w:p>
    <w:p w14:paraId="6DF494D1" w14:textId="77777777" w:rsidR="006B7A48" w:rsidRPr="00C57637" w:rsidRDefault="006B7A48" w:rsidP="005C47F1">
      <w:pPr>
        <w:pStyle w:val="Default"/>
        <w:rPr>
          <w:rFonts w:asciiTheme="minorHAnsi" w:hAnsiTheme="minorHAnsi" w:cstheme="minorHAnsi"/>
          <w:color w:val="auto"/>
        </w:rPr>
      </w:pPr>
    </w:p>
    <w:p w14:paraId="5AFE13CE" w14:textId="3A9BEBAB" w:rsidR="00073D9C" w:rsidRPr="00C57637" w:rsidRDefault="00073D9C" w:rsidP="005C47F1">
      <w:pPr>
        <w:pStyle w:val="Default"/>
        <w:rPr>
          <w:rFonts w:asciiTheme="minorHAnsi" w:hAnsiTheme="minorHAnsi" w:cstheme="minorHAnsi"/>
          <w:bCs/>
          <w:color w:val="auto"/>
        </w:rPr>
      </w:pPr>
      <w:r w:rsidRPr="00C57637">
        <w:rPr>
          <w:rFonts w:asciiTheme="minorHAnsi" w:hAnsiTheme="minorHAnsi" w:cstheme="minorHAnsi"/>
          <w:bCs/>
          <w:color w:val="auto"/>
        </w:rPr>
        <w:t>Note</w:t>
      </w:r>
      <w:r w:rsidR="00C57637" w:rsidRPr="00C57637">
        <w:rPr>
          <w:rFonts w:asciiTheme="minorHAnsi" w:hAnsiTheme="minorHAnsi" w:cstheme="minorHAnsi"/>
          <w:bCs/>
          <w:color w:val="auto"/>
        </w:rPr>
        <w:t>: All</w:t>
      </w:r>
      <w:r w:rsidRPr="00C57637">
        <w:rPr>
          <w:rFonts w:asciiTheme="minorHAnsi" w:hAnsiTheme="minorHAnsi" w:cstheme="minorHAnsi"/>
          <w:bCs/>
          <w:color w:val="auto"/>
        </w:rPr>
        <w:t xml:space="preserve"> values listed below are minimums unless noted otherwise. </w:t>
      </w:r>
    </w:p>
    <w:p w14:paraId="0162BBF7" w14:textId="5730E7A1" w:rsidR="00FC7A93" w:rsidRPr="00C57637" w:rsidRDefault="00FC7A93" w:rsidP="005C47F1">
      <w:pPr>
        <w:pStyle w:val="Default"/>
        <w:rPr>
          <w:rFonts w:asciiTheme="minorHAnsi" w:hAnsiTheme="minorHAnsi" w:cstheme="minorHAnsi"/>
          <w:color w:val="FF0000"/>
        </w:rPr>
      </w:pPr>
    </w:p>
    <w:p w14:paraId="1E864D40" w14:textId="77777777" w:rsidR="009A2E37" w:rsidRPr="00C57637" w:rsidRDefault="009A2E37" w:rsidP="009A2E37">
      <w:pPr>
        <w:pStyle w:val="Default"/>
        <w:numPr>
          <w:ilvl w:val="0"/>
          <w:numId w:val="2"/>
        </w:numPr>
        <w:rPr>
          <w:rFonts w:asciiTheme="minorHAnsi" w:hAnsiTheme="minorHAnsi" w:cstheme="minorHAnsi"/>
          <w:color w:val="auto"/>
        </w:rPr>
      </w:pPr>
      <w:r w:rsidRPr="00C57637">
        <w:rPr>
          <w:rFonts w:asciiTheme="minorHAnsi" w:hAnsiTheme="minorHAnsi" w:cstheme="minorHAnsi"/>
          <w:bCs/>
          <w:color w:val="auto"/>
        </w:rPr>
        <w:t>Trailer Design &amp; Construction</w:t>
      </w:r>
    </w:p>
    <w:p w14:paraId="43D19233" w14:textId="4C0BD2A6" w:rsidR="00073D9C" w:rsidRPr="00C57637" w:rsidRDefault="009A2E37" w:rsidP="009A2E37">
      <w:pPr>
        <w:pStyle w:val="Default"/>
        <w:numPr>
          <w:ilvl w:val="1"/>
          <w:numId w:val="2"/>
        </w:numPr>
        <w:rPr>
          <w:rFonts w:asciiTheme="minorHAnsi" w:hAnsiTheme="minorHAnsi" w:cstheme="minorHAnsi"/>
          <w:color w:val="auto"/>
        </w:rPr>
      </w:pPr>
      <w:r w:rsidRPr="00C57637">
        <w:rPr>
          <w:rFonts w:asciiTheme="minorHAnsi" w:hAnsiTheme="minorHAnsi" w:cstheme="minorHAnsi"/>
          <w:bCs/>
          <w:color w:val="auto"/>
        </w:rPr>
        <w:t>General Details</w:t>
      </w:r>
      <w:r w:rsidR="00073D9C" w:rsidRPr="00C57637">
        <w:rPr>
          <w:rFonts w:asciiTheme="minorHAnsi" w:hAnsiTheme="minorHAnsi" w:cstheme="minorHAnsi"/>
          <w:bCs/>
          <w:color w:val="auto"/>
        </w:rPr>
        <w:t xml:space="preserve"> </w:t>
      </w:r>
    </w:p>
    <w:p w14:paraId="7C9D12D4" w14:textId="00EC7817" w:rsidR="009A2E37" w:rsidRPr="00C57637" w:rsidRDefault="009A2E37" w:rsidP="009A2E37">
      <w:pPr>
        <w:pStyle w:val="Default"/>
        <w:numPr>
          <w:ilvl w:val="2"/>
          <w:numId w:val="2"/>
        </w:numPr>
        <w:rPr>
          <w:rFonts w:asciiTheme="minorHAnsi" w:hAnsiTheme="minorHAnsi" w:cstheme="minorHAnsi"/>
          <w:color w:val="auto"/>
        </w:rPr>
      </w:pPr>
      <w:r w:rsidRPr="00C57637">
        <w:rPr>
          <w:rFonts w:asciiTheme="minorHAnsi" w:hAnsiTheme="minorHAnsi" w:cstheme="minorHAnsi"/>
          <w:bCs/>
          <w:color w:val="auto"/>
        </w:rPr>
        <w:t>Trailer must meet all applicable OSHA, FMVSS, DOT, and ICC requirements</w:t>
      </w:r>
    </w:p>
    <w:p w14:paraId="0AC7C567" w14:textId="21B1B4FC" w:rsidR="009A2E37" w:rsidRPr="00C57637" w:rsidRDefault="009A2E37" w:rsidP="00F22D6C">
      <w:pPr>
        <w:pStyle w:val="Default"/>
        <w:numPr>
          <w:ilvl w:val="2"/>
          <w:numId w:val="2"/>
        </w:numPr>
        <w:rPr>
          <w:rFonts w:asciiTheme="minorHAnsi" w:hAnsiTheme="minorHAnsi" w:cstheme="minorHAnsi"/>
          <w:color w:val="auto"/>
        </w:rPr>
      </w:pPr>
      <w:r w:rsidRPr="00C57637">
        <w:rPr>
          <w:rFonts w:asciiTheme="minorHAnsi" w:hAnsiTheme="minorHAnsi" w:cstheme="minorHAnsi"/>
          <w:bCs/>
          <w:color w:val="auto"/>
        </w:rPr>
        <w:t xml:space="preserve">Overall length: </w:t>
      </w:r>
      <w:r w:rsidR="005E3DBC" w:rsidRPr="00C57637">
        <w:rPr>
          <w:rFonts w:asciiTheme="minorHAnsi" w:hAnsiTheme="minorHAnsi" w:cstheme="minorHAnsi"/>
          <w:bCs/>
          <w:color w:val="auto"/>
        </w:rPr>
        <w:t>approximately</w:t>
      </w:r>
      <w:r w:rsidRPr="00C57637">
        <w:rPr>
          <w:rFonts w:asciiTheme="minorHAnsi" w:hAnsiTheme="minorHAnsi" w:cstheme="minorHAnsi"/>
          <w:bCs/>
          <w:color w:val="auto"/>
        </w:rPr>
        <w:t xml:space="preserve"> </w:t>
      </w:r>
      <w:r w:rsidR="00794CB4" w:rsidRPr="00C57637">
        <w:rPr>
          <w:rFonts w:asciiTheme="minorHAnsi" w:hAnsiTheme="minorHAnsi" w:cstheme="minorHAnsi"/>
          <w:bCs/>
          <w:color w:val="auto"/>
        </w:rPr>
        <w:t>20</w:t>
      </w:r>
      <w:r w:rsidRPr="00C57637">
        <w:rPr>
          <w:rFonts w:asciiTheme="minorHAnsi" w:hAnsiTheme="minorHAnsi" w:cstheme="minorHAnsi"/>
          <w:bCs/>
          <w:color w:val="auto"/>
        </w:rPr>
        <w:t>’4”</w:t>
      </w:r>
    </w:p>
    <w:p w14:paraId="3F3E707A" w14:textId="25E671B4" w:rsidR="00F22D6C" w:rsidRPr="00C57637" w:rsidRDefault="00F22D6C" w:rsidP="00F22D6C">
      <w:pPr>
        <w:pStyle w:val="Default"/>
        <w:numPr>
          <w:ilvl w:val="3"/>
          <w:numId w:val="2"/>
        </w:numPr>
        <w:rPr>
          <w:rFonts w:asciiTheme="minorHAnsi" w:hAnsiTheme="minorHAnsi" w:cstheme="minorHAnsi"/>
          <w:color w:val="auto"/>
        </w:rPr>
      </w:pPr>
      <w:r w:rsidRPr="00C57637">
        <w:rPr>
          <w:rFonts w:asciiTheme="minorHAnsi" w:hAnsiTheme="minorHAnsi" w:cstheme="minorHAnsi"/>
          <w:bCs/>
          <w:color w:val="auto"/>
        </w:rPr>
        <w:t>Overall cargo length</w:t>
      </w:r>
      <w:r w:rsidR="00C57637" w:rsidRPr="00C57637">
        <w:rPr>
          <w:rFonts w:asciiTheme="minorHAnsi" w:hAnsiTheme="minorHAnsi" w:cstheme="minorHAnsi"/>
          <w:bCs/>
          <w:color w:val="auto"/>
        </w:rPr>
        <w:t>: 18</w:t>
      </w:r>
      <w:r w:rsidRPr="00C57637">
        <w:rPr>
          <w:rFonts w:asciiTheme="minorHAnsi" w:hAnsiTheme="minorHAnsi" w:cstheme="minorHAnsi"/>
          <w:bCs/>
          <w:color w:val="auto"/>
        </w:rPr>
        <w:t>’</w:t>
      </w:r>
    </w:p>
    <w:p w14:paraId="5F02C237" w14:textId="6F8DC349" w:rsidR="009A2E37" w:rsidRPr="00C57637" w:rsidRDefault="009A2E37" w:rsidP="00F22D6C">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 xml:space="preserve">Interior length: </w:t>
      </w:r>
      <w:r w:rsidR="005E3DBC" w:rsidRPr="00C57637">
        <w:rPr>
          <w:rFonts w:asciiTheme="minorHAnsi" w:hAnsiTheme="minorHAnsi" w:cstheme="minorHAnsi"/>
          <w:color w:val="auto"/>
        </w:rPr>
        <w:t>approximately</w:t>
      </w:r>
      <w:r w:rsidR="00794CB4" w:rsidRPr="00C57637">
        <w:rPr>
          <w:rFonts w:asciiTheme="minorHAnsi" w:hAnsiTheme="minorHAnsi" w:cstheme="minorHAnsi"/>
          <w:color w:val="auto"/>
        </w:rPr>
        <w:t xml:space="preserve"> </w:t>
      </w:r>
      <w:r w:rsidRPr="00C57637">
        <w:rPr>
          <w:rFonts w:asciiTheme="minorHAnsi" w:hAnsiTheme="minorHAnsi" w:cstheme="minorHAnsi"/>
          <w:color w:val="auto"/>
        </w:rPr>
        <w:t>1</w:t>
      </w:r>
      <w:r w:rsidR="00794CB4" w:rsidRPr="00C57637">
        <w:rPr>
          <w:rFonts w:asciiTheme="minorHAnsi" w:hAnsiTheme="minorHAnsi" w:cstheme="minorHAnsi"/>
          <w:color w:val="auto"/>
        </w:rPr>
        <w:t>3</w:t>
      </w:r>
      <w:r w:rsidRPr="00C57637">
        <w:rPr>
          <w:rFonts w:asciiTheme="minorHAnsi" w:hAnsiTheme="minorHAnsi" w:cstheme="minorHAnsi"/>
          <w:color w:val="auto"/>
        </w:rPr>
        <w:t>’</w:t>
      </w:r>
      <w:r w:rsidR="00F22D6C" w:rsidRPr="00C57637">
        <w:rPr>
          <w:rFonts w:asciiTheme="minorHAnsi" w:hAnsiTheme="minorHAnsi" w:cstheme="minorHAnsi"/>
          <w:color w:val="auto"/>
        </w:rPr>
        <w:t>9”</w:t>
      </w:r>
    </w:p>
    <w:p w14:paraId="03B70F83" w14:textId="39925A7B"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 xml:space="preserve">Overall Width: </w:t>
      </w:r>
      <w:r w:rsidR="005E3DBC" w:rsidRPr="00C57637">
        <w:rPr>
          <w:rFonts w:asciiTheme="minorHAnsi" w:hAnsiTheme="minorHAnsi" w:cstheme="minorHAnsi"/>
          <w:color w:val="auto"/>
        </w:rPr>
        <w:t>approximately</w:t>
      </w:r>
      <w:r w:rsidR="00794CB4" w:rsidRPr="00C57637">
        <w:rPr>
          <w:rFonts w:asciiTheme="minorHAnsi" w:hAnsiTheme="minorHAnsi" w:cstheme="minorHAnsi"/>
          <w:color w:val="auto"/>
        </w:rPr>
        <w:t xml:space="preserve"> 8</w:t>
      </w:r>
      <w:r w:rsidRPr="00C57637">
        <w:rPr>
          <w:rFonts w:asciiTheme="minorHAnsi" w:hAnsiTheme="minorHAnsi" w:cstheme="minorHAnsi"/>
          <w:color w:val="auto"/>
        </w:rPr>
        <w:t>’</w:t>
      </w:r>
      <w:r w:rsidR="00794CB4" w:rsidRPr="00C57637">
        <w:rPr>
          <w:rFonts w:asciiTheme="minorHAnsi" w:hAnsiTheme="minorHAnsi" w:cstheme="minorHAnsi"/>
          <w:color w:val="auto"/>
        </w:rPr>
        <w:t>6”</w:t>
      </w:r>
    </w:p>
    <w:p w14:paraId="0164484E" w14:textId="0FFF59DD" w:rsidR="00794CB4" w:rsidRPr="00C57637" w:rsidRDefault="00F22D6C" w:rsidP="00794CB4">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Interior Height</w:t>
      </w:r>
      <w:r w:rsidR="00C57637" w:rsidRPr="00C57637">
        <w:rPr>
          <w:rFonts w:asciiTheme="minorHAnsi" w:hAnsiTheme="minorHAnsi" w:cstheme="minorHAnsi"/>
          <w:color w:val="auto"/>
        </w:rPr>
        <w:t>: Approximately</w:t>
      </w:r>
      <w:r w:rsidRPr="00C57637">
        <w:rPr>
          <w:rFonts w:asciiTheme="minorHAnsi" w:hAnsiTheme="minorHAnsi" w:cstheme="minorHAnsi"/>
          <w:color w:val="auto"/>
        </w:rPr>
        <w:t xml:space="preserve"> 7’</w:t>
      </w:r>
    </w:p>
    <w:p w14:paraId="110ABF2B" w14:textId="33195D6C" w:rsidR="00262AA3" w:rsidRPr="00C57637" w:rsidRDefault="00262AA3" w:rsidP="00262AA3">
      <w:pPr>
        <w:pStyle w:val="Default"/>
        <w:rPr>
          <w:rFonts w:asciiTheme="minorHAnsi" w:hAnsiTheme="minorHAnsi" w:cstheme="minorHAnsi"/>
          <w:color w:val="auto"/>
        </w:rPr>
      </w:pPr>
    </w:p>
    <w:p w14:paraId="6F21CF00" w14:textId="45D2984F"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1DAA8E14" w14:textId="77777777" w:rsidR="00262AA3" w:rsidRPr="00C57637" w:rsidRDefault="00262AA3" w:rsidP="00262AA3">
      <w:pPr>
        <w:pStyle w:val="Default"/>
        <w:rPr>
          <w:rFonts w:asciiTheme="minorHAnsi" w:hAnsiTheme="minorHAnsi" w:cstheme="minorHAnsi"/>
          <w:color w:val="auto"/>
        </w:rPr>
      </w:pPr>
    </w:p>
    <w:p w14:paraId="23198BBB" w14:textId="3958A097"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Capacity</w:t>
      </w:r>
    </w:p>
    <w:p w14:paraId="18159694" w14:textId="532C57E6"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GVWR</w:t>
      </w:r>
      <w:r w:rsidR="00C57637" w:rsidRPr="00C57637">
        <w:rPr>
          <w:rFonts w:asciiTheme="minorHAnsi" w:hAnsiTheme="minorHAnsi" w:cstheme="minorHAnsi"/>
          <w:color w:val="auto"/>
        </w:rPr>
        <w:t>: 12,000</w:t>
      </w:r>
      <w:r w:rsidRPr="00C57637">
        <w:rPr>
          <w:rFonts w:asciiTheme="minorHAnsi" w:hAnsiTheme="minorHAnsi" w:cstheme="minorHAnsi"/>
          <w:color w:val="auto"/>
        </w:rPr>
        <w:t xml:space="preserve"> pounds</w:t>
      </w:r>
    </w:p>
    <w:p w14:paraId="0B5E5574" w14:textId="3D010228" w:rsidR="00262AA3" w:rsidRPr="00C57637" w:rsidRDefault="00262AA3" w:rsidP="00262AA3">
      <w:pPr>
        <w:pStyle w:val="Default"/>
        <w:rPr>
          <w:rFonts w:asciiTheme="minorHAnsi" w:hAnsiTheme="minorHAnsi" w:cstheme="minorHAnsi"/>
          <w:color w:val="auto"/>
        </w:rPr>
      </w:pPr>
    </w:p>
    <w:p w14:paraId="66ABA1AE" w14:textId="73131F3C"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6FFFBBE9" w14:textId="77777777" w:rsidR="00262AA3" w:rsidRPr="00C57637" w:rsidRDefault="00262AA3" w:rsidP="00262AA3">
      <w:pPr>
        <w:pStyle w:val="Default"/>
        <w:rPr>
          <w:rFonts w:asciiTheme="minorHAnsi" w:hAnsiTheme="minorHAnsi" w:cstheme="minorHAnsi"/>
          <w:color w:val="auto"/>
        </w:rPr>
      </w:pPr>
    </w:p>
    <w:p w14:paraId="2118E554" w14:textId="054D3733"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Frame and Tongue</w:t>
      </w:r>
    </w:p>
    <w:p w14:paraId="7E4B4849" w14:textId="622926B6"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Wagon HD model frame</w:t>
      </w:r>
    </w:p>
    <w:p w14:paraId="5FBEF513" w14:textId="7D0500D4" w:rsidR="00F22D6C" w:rsidRPr="00C57637" w:rsidRDefault="005E3DB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48-inch</w:t>
      </w:r>
      <w:r w:rsidR="00F22D6C" w:rsidRPr="00C57637">
        <w:rPr>
          <w:rFonts w:asciiTheme="minorHAnsi" w:hAnsiTheme="minorHAnsi" w:cstheme="minorHAnsi"/>
          <w:color w:val="auto"/>
        </w:rPr>
        <w:t xml:space="preserve"> A-Frame with center drawbar</w:t>
      </w:r>
    </w:p>
    <w:p w14:paraId="0F71EC9F" w14:textId="07566D95"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Steel frame, dust resistant</w:t>
      </w:r>
    </w:p>
    <w:p w14:paraId="19B6A7BA" w14:textId="1156AEAD"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2in X 8in Tube main rails</w:t>
      </w:r>
    </w:p>
    <w:p w14:paraId="4577EC34" w14:textId="068FD419"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Tube radius roof bows 16in on Center</w:t>
      </w:r>
    </w:p>
    <w:p w14:paraId="07D381B0" w14:textId="422C72DB" w:rsidR="00F22D6C" w:rsidRPr="00C57637" w:rsidRDefault="00F22D6C" w:rsidP="00F22D6C">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Rounded roof</w:t>
      </w:r>
    </w:p>
    <w:p w14:paraId="6A355210" w14:textId="2F6434FB" w:rsidR="00F22D6C" w:rsidRPr="00C57637" w:rsidRDefault="00F22D6C" w:rsidP="00F22D6C">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Solid Aluminum roof – 1 piece</w:t>
      </w:r>
    </w:p>
    <w:p w14:paraId="325155B4" w14:textId="4E724AB0"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Vertical posts 16in on Center</w:t>
      </w:r>
    </w:p>
    <w:p w14:paraId="11A819C2" w14:textId="59118BEB"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Flat Front</w:t>
      </w:r>
    </w:p>
    <w:p w14:paraId="1131A93D" w14:textId="7C3C4089"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Bonded exterior sidewalls</w:t>
      </w:r>
    </w:p>
    <w:p w14:paraId="2E84C161" w14:textId="6461BB1F"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Sidewall flow-thru vents</w:t>
      </w:r>
    </w:p>
    <w:p w14:paraId="14548542" w14:textId="55E4FD8D"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ArmorTech on A-Frame and Rear Hoop</w:t>
      </w:r>
    </w:p>
    <w:p w14:paraId="4CDFF8D1" w14:textId="0803E57E"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Full height C Cross members 16in on Center</w:t>
      </w:r>
    </w:p>
    <w:p w14:paraId="1887B6AB" w14:textId="1D3061CE"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5,000lb Rear ramp door (8’H Max) w/ ramp extension</w:t>
      </w:r>
    </w:p>
    <w:p w14:paraId="6424E138" w14:textId="61667909"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5,000lb Square D-Ring with welded plate</w:t>
      </w:r>
    </w:p>
    <w:p w14:paraId="333E2C88" w14:textId="202F58CA" w:rsidR="00262AA3" w:rsidRPr="00C57637" w:rsidRDefault="00262AA3"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License Plate Holder with Separate Light</w:t>
      </w:r>
    </w:p>
    <w:p w14:paraId="536E040A" w14:textId="762E20AF" w:rsidR="00794CB4" w:rsidRPr="00C57637" w:rsidRDefault="00794CB4"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DOT Tape</w:t>
      </w:r>
    </w:p>
    <w:p w14:paraId="57448CF2" w14:textId="7BDFF554" w:rsidR="00262AA3" w:rsidRPr="00C57637" w:rsidRDefault="00262AA3" w:rsidP="00262AA3">
      <w:pPr>
        <w:pStyle w:val="Default"/>
        <w:ind w:left="360"/>
        <w:rPr>
          <w:rFonts w:asciiTheme="minorHAnsi" w:hAnsiTheme="minorHAnsi" w:cstheme="minorHAnsi"/>
          <w:color w:val="auto"/>
        </w:rPr>
      </w:pPr>
    </w:p>
    <w:p w14:paraId="5F8BF352" w14:textId="4ADBBA67"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602B4847" w14:textId="77777777" w:rsidR="00262AA3" w:rsidRPr="00C57637" w:rsidRDefault="00262AA3" w:rsidP="00262AA3">
      <w:pPr>
        <w:pStyle w:val="Default"/>
        <w:ind w:left="360"/>
        <w:rPr>
          <w:rFonts w:asciiTheme="minorHAnsi" w:hAnsiTheme="minorHAnsi" w:cstheme="minorHAnsi"/>
          <w:color w:val="auto"/>
        </w:rPr>
      </w:pPr>
    </w:p>
    <w:p w14:paraId="57DAC028" w14:textId="53B02CEA"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Hitch</w:t>
      </w:r>
    </w:p>
    <w:p w14:paraId="28B7F037" w14:textId="097FD954"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2-5/16” adjustable coupler</w:t>
      </w:r>
    </w:p>
    <w:p w14:paraId="08C132ED" w14:textId="4BC0D6B1" w:rsidR="00F22D6C" w:rsidRPr="00C57637" w:rsidRDefault="00F22D6C" w:rsidP="00F22D6C">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20,000lb rated</w:t>
      </w:r>
    </w:p>
    <w:p w14:paraId="3FF918F8" w14:textId="3EAF701A" w:rsidR="00F22D6C" w:rsidRPr="00C57637" w:rsidRDefault="00F22D6C" w:rsidP="00F22D6C">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3 position adjustable</w:t>
      </w:r>
    </w:p>
    <w:p w14:paraId="6B6C58F4" w14:textId="6BEAC1A5"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5/16’ X 30” G7 safety chains w/ Clevis safety hook</w:t>
      </w:r>
    </w:p>
    <w:p w14:paraId="2813C756" w14:textId="763E3C89" w:rsidR="00794CB4" w:rsidRPr="00C57637" w:rsidRDefault="00794CB4"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Tag</w:t>
      </w:r>
    </w:p>
    <w:p w14:paraId="57A99BA5" w14:textId="20C4E482" w:rsidR="00262AA3" w:rsidRPr="00C57637" w:rsidRDefault="00262AA3" w:rsidP="00262AA3">
      <w:pPr>
        <w:pStyle w:val="Default"/>
        <w:rPr>
          <w:rFonts w:asciiTheme="minorHAnsi" w:hAnsiTheme="minorHAnsi" w:cstheme="minorHAnsi"/>
          <w:color w:val="auto"/>
        </w:rPr>
      </w:pPr>
    </w:p>
    <w:p w14:paraId="6F63C763" w14:textId="6F37C00C"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3C7F015B" w14:textId="77777777" w:rsidR="00262AA3" w:rsidRPr="00C57637" w:rsidRDefault="00262AA3" w:rsidP="00262AA3">
      <w:pPr>
        <w:pStyle w:val="Default"/>
        <w:rPr>
          <w:rFonts w:asciiTheme="minorHAnsi" w:hAnsiTheme="minorHAnsi" w:cstheme="minorHAnsi"/>
          <w:color w:val="auto"/>
        </w:rPr>
      </w:pPr>
    </w:p>
    <w:p w14:paraId="0D82919D" w14:textId="37672897"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Jacks</w:t>
      </w:r>
    </w:p>
    <w:p w14:paraId="0E526DF2" w14:textId="61E51E2B"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8,000lb Side wind drop leg jack</w:t>
      </w:r>
    </w:p>
    <w:p w14:paraId="2DC3458B" w14:textId="374FAAE1" w:rsidR="00262AA3" w:rsidRPr="00C57637" w:rsidRDefault="00262AA3" w:rsidP="00262AA3">
      <w:pPr>
        <w:pStyle w:val="Default"/>
        <w:rPr>
          <w:rFonts w:asciiTheme="minorHAnsi" w:hAnsiTheme="minorHAnsi" w:cstheme="minorHAnsi"/>
          <w:color w:val="auto"/>
        </w:rPr>
      </w:pPr>
    </w:p>
    <w:p w14:paraId="79C7593E" w14:textId="5AF1BD45"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065B5B39" w14:textId="77777777" w:rsidR="00262AA3" w:rsidRPr="00C57637" w:rsidRDefault="00262AA3" w:rsidP="00262AA3">
      <w:pPr>
        <w:pStyle w:val="Default"/>
        <w:rPr>
          <w:rFonts w:asciiTheme="minorHAnsi" w:hAnsiTheme="minorHAnsi" w:cstheme="minorHAnsi"/>
          <w:color w:val="auto"/>
        </w:rPr>
      </w:pPr>
    </w:p>
    <w:p w14:paraId="544291BD" w14:textId="60804654"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Axles and Brake</w:t>
      </w:r>
    </w:p>
    <w:p w14:paraId="3416FCDA" w14:textId="21673F5B"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lastRenderedPageBreak/>
        <w:t>Tandem</w:t>
      </w:r>
    </w:p>
    <w:p w14:paraId="10F65BC8" w14:textId="7DE0940F"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6K Toffler ELE Brake Axle, 10Up, 8b EZ Lube</w:t>
      </w:r>
    </w:p>
    <w:p w14:paraId="2B9CFC76" w14:textId="1FE96C91" w:rsidR="00262AA3" w:rsidRPr="00C57637" w:rsidRDefault="00262AA3"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Breakaway Kit Assembly with charger</w:t>
      </w:r>
    </w:p>
    <w:p w14:paraId="56649B6B" w14:textId="2F34B6D7" w:rsidR="00262AA3" w:rsidRPr="00C57637" w:rsidRDefault="00262AA3" w:rsidP="00262AA3">
      <w:pPr>
        <w:pStyle w:val="Default"/>
        <w:rPr>
          <w:rFonts w:asciiTheme="minorHAnsi" w:hAnsiTheme="minorHAnsi" w:cstheme="minorHAnsi"/>
          <w:color w:val="auto"/>
        </w:rPr>
      </w:pPr>
    </w:p>
    <w:p w14:paraId="6E5BB9A8" w14:textId="4AD55FA1"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1457260F" w14:textId="77777777" w:rsidR="00262AA3" w:rsidRPr="00C57637" w:rsidRDefault="00262AA3" w:rsidP="00262AA3">
      <w:pPr>
        <w:pStyle w:val="Default"/>
        <w:rPr>
          <w:rFonts w:asciiTheme="minorHAnsi" w:hAnsiTheme="minorHAnsi" w:cstheme="minorHAnsi"/>
          <w:color w:val="auto"/>
        </w:rPr>
      </w:pPr>
    </w:p>
    <w:p w14:paraId="4D19CBF7" w14:textId="173715B1" w:rsidR="00F22D6C" w:rsidRPr="00C57637" w:rsidRDefault="00F22D6C" w:rsidP="00F22D6C">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Wheels and Tires</w:t>
      </w:r>
    </w:p>
    <w:p w14:paraId="3747E498" w14:textId="130A1155"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ST235/85R16E GY Rad 8b Silver Mod Steel Wheel</w:t>
      </w:r>
    </w:p>
    <w:p w14:paraId="04479EB5" w14:textId="7F755D9F" w:rsidR="00F22D6C" w:rsidRPr="00C57637" w:rsidRDefault="00F22D6C"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Center caps on wheels</w:t>
      </w:r>
    </w:p>
    <w:p w14:paraId="54958ECD" w14:textId="6B88D78C" w:rsidR="00BA5357" w:rsidRPr="00C57637" w:rsidRDefault="00BA5357"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ATP Fenders</w:t>
      </w:r>
    </w:p>
    <w:p w14:paraId="7BC20CEB" w14:textId="4FEE4250" w:rsidR="00BA5357" w:rsidRPr="00C57637" w:rsidRDefault="00BA5357" w:rsidP="00F22D6C">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24in ATP Stoneguard</w:t>
      </w:r>
    </w:p>
    <w:p w14:paraId="4C9EA9B0" w14:textId="77777777" w:rsidR="00262AA3" w:rsidRPr="00C57637" w:rsidRDefault="00262AA3" w:rsidP="00262AA3">
      <w:pPr>
        <w:pStyle w:val="Default"/>
        <w:rPr>
          <w:rFonts w:asciiTheme="minorHAnsi" w:hAnsiTheme="minorHAnsi" w:cstheme="minorHAnsi"/>
          <w:color w:val="auto"/>
        </w:rPr>
      </w:pPr>
    </w:p>
    <w:p w14:paraId="0C20A46F" w14:textId="1E51B10F" w:rsidR="00262AA3" w:rsidRPr="00C57637" w:rsidRDefault="00262AA3" w:rsidP="00262AA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0272E0A4" w14:textId="77777777" w:rsidR="00262AA3" w:rsidRPr="00C57637" w:rsidRDefault="00262AA3" w:rsidP="00262AA3">
      <w:pPr>
        <w:pStyle w:val="Default"/>
        <w:rPr>
          <w:rFonts w:asciiTheme="minorHAnsi" w:hAnsiTheme="minorHAnsi" w:cstheme="minorHAnsi"/>
          <w:color w:val="auto"/>
        </w:rPr>
      </w:pPr>
    </w:p>
    <w:p w14:paraId="401B348B" w14:textId="61EA03EC" w:rsidR="00BA5357" w:rsidRPr="00C57637" w:rsidRDefault="00BA5357" w:rsidP="00BA5357">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Electrical and Lighting</w:t>
      </w:r>
    </w:p>
    <w:p w14:paraId="69A560B4" w14:textId="4A96133D"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Interior</w:t>
      </w:r>
    </w:p>
    <w:p w14:paraId="65D8319D" w14:textId="596E7E50" w:rsidR="00BA5357" w:rsidRPr="00C57637" w:rsidRDefault="00C57637" w:rsidP="00BA5357">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12-volt</w:t>
      </w:r>
      <w:r w:rsidR="00BA5357" w:rsidRPr="00C57637">
        <w:rPr>
          <w:rFonts w:asciiTheme="minorHAnsi" w:hAnsiTheme="minorHAnsi" w:cstheme="minorHAnsi"/>
          <w:color w:val="auto"/>
        </w:rPr>
        <w:t xml:space="preserve"> LED dome light (Requires 12v wall switch)</w:t>
      </w:r>
    </w:p>
    <w:p w14:paraId="5352C9D1" w14:textId="5D18EC55" w:rsidR="00794CB4" w:rsidRPr="00C57637" w:rsidRDefault="00BA5357" w:rsidP="00794CB4">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12v Surface Mount Switch</w:t>
      </w:r>
    </w:p>
    <w:p w14:paraId="671ACBA9" w14:textId="1CC44952"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Exterior</w:t>
      </w:r>
    </w:p>
    <w:p w14:paraId="313DA06D" w14:textId="3AC17CE7" w:rsidR="00BA5357" w:rsidRPr="00C57637" w:rsidRDefault="00BA5357" w:rsidP="00BA5357">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LED Fender Mount Clearance Lights</w:t>
      </w:r>
    </w:p>
    <w:p w14:paraId="2BE1718D" w14:textId="59E20AE0" w:rsidR="00BA5357" w:rsidRPr="00C57637" w:rsidRDefault="00BA5357" w:rsidP="00BA5357">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LED Rear ID/Loading light bar combo</w:t>
      </w:r>
    </w:p>
    <w:p w14:paraId="4FC827E3" w14:textId="723E3EE0" w:rsidR="00BA5357" w:rsidRPr="00C57637" w:rsidRDefault="00BA5357" w:rsidP="00BA5357">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 xml:space="preserve">LED Wraparound smoked lens </w:t>
      </w:r>
      <w:r w:rsidR="00C57637" w:rsidRPr="00C57637">
        <w:rPr>
          <w:rFonts w:asciiTheme="minorHAnsi" w:hAnsiTheme="minorHAnsi" w:cstheme="minorHAnsi"/>
          <w:color w:val="auto"/>
        </w:rPr>
        <w:t>taillights</w:t>
      </w:r>
    </w:p>
    <w:p w14:paraId="7AA3D47E" w14:textId="6D7F8832" w:rsidR="00BA5357" w:rsidRPr="00C57637" w:rsidRDefault="00BA5357" w:rsidP="00BA5357">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LED Smoked lens amber clearance lights</w:t>
      </w:r>
    </w:p>
    <w:p w14:paraId="4638855F" w14:textId="77777777" w:rsidR="00D94A43" w:rsidRPr="00C57637" w:rsidRDefault="00D94A43" w:rsidP="00D94A43">
      <w:pPr>
        <w:pStyle w:val="Default"/>
        <w:rPr>
          <w:rFonts w:asciiTheme="minorHAnsi" w:hAnsiTheme="minorHAnsi" w:cstheme="minorHAnsi"/>
          <w:color w:val="auto"/>
        </w:rPr>
      </w:pPr>
    </w:p>
    <w:p w14:paraId="15574F7C" w14:textId="4E075133"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5098EA0A" w14:textId="77777777" w:rsidR="00D94A43" w:rsidRPr="00C57637" w:rsidRDefault="00D94A43" w:rsidP="00D94A43">
      <w:pPr>
        <w:pStyle w:val="Default"/>
        <w:rPr>
          <w:rFonts w:asciiTheme="minorHAnsi" w:hAnsiTheme="minorHAnsi" w:cstheme="minorHAnsi"/>
          <w:color w:val="auto"/>
        </w:rPr>
      </w:pPr>
    </w:p>
    <w:p w14:paraId="42F7A717" w14:textId="0E5DB24A" w:rsidR="00BA5357" w:rsidRPr="00C57637" w:rsidRDefault="00BA5357" w:rsidP="00BA5357">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Decking and Walls</w:t>
      </w:r>
    </w:p>
    <w:p w14:paraId="7DDD7BA6" w14:textId="5F072CBF"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3/8in PlexCore sidewall liner</w:t>
      </w:r>
    </w:p>
    <w:p w14:paraId="409239DA" w14:textId="635C4999" w:rsidR="00D94A43" w:rsidRPr="00C57637" w:rsidRDefault="00BA5357" w:rsidP="00D94A43">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3/4in PlexCore Decking</w:t>
      </w:r>
    </w:p>
    <w:p w14:paraId="68759E0D" w14:textId="77777777" w:rsidR="00D94A43" w:rsidRPr="00C57637" w:rsidRDefault="00D94A43" w:rsidP="00D94A43">
      <w:pPr>
        <w:pStyle w:val="Default"/>
        <w:rPr>
          <w:rFonts w:asciiTheme="minorHAnsi" w:hAnsiTheme="minorHAnsi" w:cstheme="minorHAnsi"/>
          <w:color w:val="auto"/>
        </w:rPr>
      </w:pPr>
    </w:p>
    <w:p w14:paraId="033D5089" w14:textId="184D49FC"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668070D6" w14:textId="77777777" w:rsidR="00D94A43" w:rsidRPr="00C57637" w:rsidRDefault="00D94A43" w:rsidP="00D94A43">
      <w:pPr>
        <w:pStyle w:val="Default"/>
        <w:rPr>
          <w:rFonts w:asciiTheme="minorHAnsi" w:hAnsiTheme="minorHAnsi" w:cstheme="minorHAnsi"/>
          <w:color w:val="auto"/>
        </w:rPr>
      </w:pPr>
    </w:p>
    <w:p w14:paraId="39B432CF" w14:textId="54362F5F" w:rsidR="00BA5357" w:rsidRPr="00C57637" w:rsidRDefault="00BA5357" w:rsidP="00BA5357">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Ramp</w:t>
      </w:r>
    </w:p>
    <w:p w14:paraId="3DC42B00" w14:textId="2E0A6519"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5,000lb rear ramp door (8’H Max) with ramp extension</w:t>
      </w:r>
    </w:p>
    <w:p w14:paraId="5FD5413A" w14:textId="564ED59A"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Black coin rubber rear ramp door covering</w:t>
      </w:r>
    </w:p>
    <w:p w14:paraId="29655322" w14:textId="65A9F949"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5,000lb Square D-Ring with welded plate</w:t>
      </w:r>
    </w:p>
    <w:p w14:paraId="44CD4B32" w14:textId="58F390A2" w:rsidR="00BA5357" w:rsidRPr="00C57637" w:rsidRDefault="00BA5357" w:rsidP="00BA5357">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Color</w:t>
      </w:r>
    </w:p>
    <w:p w14:paraId="13007DCE" w14:textId="62475C41" w:rsidR="00BA5357" w:rsidRPr="00C57637" w:rsidRDefault="00BA5357" w:rsidP="00BA5357">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White</w:t>
      </w:r>
    </w:p>
    <w:p w14:paraId="49CD2086" w14:textId="77777777" w:rsidR="00D94A43" w:rsidRPr="00C57637" w:rsidRDefault="00D94A43" w:rsidP="00D94A43">
      <w:pPr>
        <w:pStyle w:val="Default"/>
        <w:ind w:left="360"/>
        <w:rPr>
          <w:rFonts w:asciiTheme="minorHAnsi" w:hAnsiTheme="minorHAnsi" w:cstheme="minorHAnsi"/>
          <w:color w:val="auto"/>
        </w:rPr>
      </w:pPr>
    </w:p>
    <w:p w14:paraId="5D658227" w14:textId="14D121A8"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66AB0434" w14:textId="77777777" w:rsidR="00D94A43" w:rsidRPr="00C57637" w:rsidRDefault="00D94A43" w:rsidP="00D94A43">
      <w:pPr>
        <w:pStyle w:val="Default"/>
        <w:rPr>
          <w:rFonts w:asciiTheme="minorHAnsi" w:hAnsiTheme="minorHAnsi" w:cstheme="minorHAnsi"/>
          <w:color w:val="auto"/>
        </w:rPr>
      </w:pPr>
    </w:p>
    <w:p w14:paraId="7E89FA8F" w14:textId="6D9BAE7A" w:rsidR="00BA5357" w:rsidRPr="00C57637" w:rsidRDefault="00D94A43" w:rsidP="00BA5357">
      <w:pPr>
        <w:pStyle w:val="Default"/>
        <w:numPr>
          <w:ilvl w:val="0"/>
          <w:numId w:val="2"/>
        </w:numPr>
        <w:rPr>
          <w:rFonts w:asciiTheme="minorHAnsi" w:hAnsiTheme="minorHAnsi" w:cstheme="minorHAnsi"/>
          <w:color w:val="auto"/>
        </w:rPr>
      </w:pPr>
      <w:r w:rsidRPr="00C57637">
        <w:rPr>
          <w:rFonts w:asciiTheme="minorHAnsi" w:hAnsiTheme="minorHAnsi" w:cstheme="minorHAnsi"/>
          <w:color w:val="auto"/>
        </w:rPr>
        <w:t>Generator</w:t>
      </w:r>
    </w:p>
    <w:p w14:paraId="2B18991D" w14:textId="2E8FEFCD" w:rsidR="00BA5357" w:rsidRPr="00C57637" w:rsidRDefault="00BA5357" w:rsidP="002369E6">
      <w:pPr>
        <w:pStyle w:val="Default"/>
        <w:numPr>
          <w:ilvl w:val="1"/>
          <w:numId w:val="2"/>
        </w:numPr>
        <w:rPr>
          <w:rFonts w:asciiTheme="minorHAnsi" w:hAnsiTheme="minorHAnsi" w:cstheme="minorHAnsi"/>
          <w:color w:val="auto"/>
        </w:rPr>
      </w:pPr>
      <w:r w:rsidRPr="00C57637">
        <w:rPr>
          <w:rFonts w:asciiTheme="minorHAnsi" w:hAnsiTheme="minorHAnsi" w:cstheme="minorHAnsi"/>
          <w:color w:val="auto"/>
        </w:rPr>
        <w:t>7.5KW Onan Comm</w:t>
      </w:r>
      <w:r w:rsidR="002369E6" w:rsidRPr="00C57637">
        <w:rPr>
          <w:rFonts w:asciiTheme="minorHAnsi" w:hAnsiTheme="minorHAnsi" w:cstheme="minorHAnsi"/>
          <w:color w:val="auto"/>
        </w:rPr>
        <w:t>ercial</w:t>
      </w:r>
      <w:r w:rsidRPr="00C57637">
        <w:rPr>
          <w:rFonts w:asciiTheme="minorHAnsi" w:hAnsiTheme="minorHAnsi" w:cstheme="minorHAnsi"/>
          <w:color w:val="auto"/>
        </w:rPr>
        <w:t xml:space="preserve"> Quiet Diesel Package (under floor tank)</w:t>
      </w:r>
    </w:p>
    <w:p w14:paraId="2573E2C5" w14:textId="78D5C62F"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Service Panel and Transfer Switch</w:t>
      </w:r>
    </w:p>
    <w:p w14:paraId="3C20DED4" w14:textId="30B70DF1"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lastRenderedPageBreak/>
        <w:t>120V/30 am</w:t>
      </w:r>
    </w:p>
    <w:p w14:paraId="799E9C28" w14:textId="74A12B29"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44D990B5" w14:textId="5D21C479" w:rsidR="00BA5357"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7.5KW Onan Commercial Quiet Diesel Generator</w:t>
      </w:r>
    </w:p>
    <w:p w14:paraId="737B4573" w14:textId="6D371FF7"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15CF1713" w14:textId="5222C3F2"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Aluminum cast lockable fuel door</w:t>
      </w:r>
    </w:p>
    <w:p w14:paraId="1AC3EF23" w14:textId="7C0C2FBD"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39624FE7" w14:textId="7D62B75B"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Deep Cycle Battery and Charging System</w:t>
      </w:r>
    </w:p>
    <w:p w14:paraId="4F21241B" w14:textId="7D1005B6"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100 amp</w:t>
      </w:r>
    </w:p>
    <w:p w14:paraId="7A8BD845" w14:textId="0E563B6B" w:rsidR="002369E6" w:rsidRPr="00C57637" w:rsidRDefault="002369E6" w:rsidP="007C6F75">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02FA0C67" w14:textId="79934B18"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30 Gallon In-Frame Diesel Fuel Tank</w:t>
      </w:r>
    </w:p>
    <w:p w14:paraId="22B4C0D8" w14:textId="29344151"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238C8A4C" w14:textId="1C2B2838"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Compartment, Stationary Generator</w:t>
      </w:r>
    </w:p>
    <w:p w14:paraId="3EB2A092" w14:textId="1E0DBDDB"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7.5-12KW</w:t>
      </w:r>
    </w:p>
    <w:p w14:paraId="10394018" w14:textId="117E6543"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7C11C757" w14:textId="4F19EDDF"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Access door, generator</w:t>
      </w:r>
    </w:p>
    <w:p w14:paraId="30C758C2" w14:textId="50BA5C24"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33 ¼” H X 55 ½” W</w:t>
      </w:r>
    </w:p>
    <w:p w14:paraId="186DB7BC" w14:textId="3DB4F248"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68F7A20A" w14:textId="4B81C0DA"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Carbon Monoxide (CO) Detector</w:t>
      </w:r>
    </w:p>
    <w:p w14:paraId="4BD045B6" w14:textId="1914D497"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Battery Operated</w:t>
      </w:r>
    </w:p>
    <w:p w14:paraId="4F2C54CF" w14:textId="0E9FEB54"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56BFDAB9" w14:textId="6B94AF91"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Fuel Gauge</w:t>
      </w:r>
    </w:p>
    <w:p w14:paraId="422030CE" w14:textId="13B47C0E"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1D34E472" w14:textId="3AA7D566"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Remote Start with Hour Meter (package)</w:t>
      </w:r>
    </w:p>
    <w:p w14:paraId="53B26C97" w14:textId="5E341C2C"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13F03ABF" w14:textId="77777777" w:rsidR="00D94A43" w:rsidRPr="00C57637" w:rsidRDefault="00D94A43" w:rsidP="00D94A43">
      <w:pPr>
        <w:pStyle w:val="Default"/>
        <w:ind w:left="360"/>
        <w:rPr>
          <w:rFonts w:asciiTheme="minorHAnsi" w:hAnsiTheme="minorHAnsi" w:cstheme="minorHAnsi"/>
          <w:color w:val="auto"/>
        </w:rPr>
      </w:pPr>
    </w:p>
    <w:p w14:paraId="020A5C79" w14:textId="2A615941"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7FA26456" w14:textId="77777777" w:rsidR="00D94A43" w:rsidRPr="00C57637" w:rsidRDefault="00D94A43" w:rsidP="00D94A43">
      <w:pPr>
        <w:pStyle w:val="Default"/>
        <w:rPr>
          <w:rFonts w:asciiTheme="minorHAnsi" w:hAnsiTheme="minorHAnsi" w:cstheme="minorHAnsi"/>
          <w:color w:val="auto"/>
        </w:rPr>
      </w:pPr>
    </w:p>
    <w:p w14:paraId="34BFF2DE" w14:textId="02A2FB0C" w:rsidR="002369E6" w:rsidRPr="00C57637" w:rsidRDefault="002369E6" w:rsidP="00D94A43">
      <w:pPr>
        <w:pStyle w:val="Default"/>
        <w:numPr>
          <w:ilvl w:val="0"/>
          <w:numId w:val="2"/>
        </w:numPr>
        <w:rPr>
          <w:rFonts w:asciiTheme="minorHAnsi" w:hAnsiTheme="minorHAnsi" w:cstheme="minorHAnsi"/>
          <w:color w:val="auto"/>
        </w:rPr>
      </w:pPr>
      <w:r w:rsidRPr="00C57637">
        <w:rPr>
          <w:rFonts w:asciiTheme="minorHAnsi" w:hAnsiTheme="minorHAnsi" w:cstheme="minorHAnsi"/>
          <w:color w:val="auto"/>
        </w:rPr>
        <w:t>Accessories Interior</w:t>
      </w:r>
    </w:p>
    <w:p w14:paraId="4185A026" w14:textId="2A2F8B53" w:rsidR="00794CB4" w:rsidRPr="00C57637" w:rsidRDefault="00794CB4" w:rsidP="00794CB4">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UPG – 7’0” Approximate Inside Height</w:t>
      </w:r>
    </w:p>
    <w:p w14:paraId="7D00C35E" w14:textId="5520DB02" w:rsidR="00794CB4" w:rsidRPr="00C57637" w:rsidRDefault="00794CB4" w:rsidP="00794CB4">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181979B3" w14:textId="204E2523"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80 3/4in Tube Posts</w:t>
      </w:r>
    </w:p>
    <w:p w14:paraId="70F3722C" w14:textId="042DAD0B"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 18 feet</w:t>
      </w:r>
    </w:p>
    <w:p w14:paraId="36B0904F" w14:textId="74D2EC99"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Side Premium Heavy Duty Door</w:t>
      </w:r>
    </w:p>
    <w:p w14:paraId="5ACB9388" w14:textId="29F9C107"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36” X 72”</w:t>
      </w:r>
    </w:p>
    <w:p w14:paraId="6D6EF2AC" w14:textId="16BA6D9A"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 xml:space="preserve">Right Hand </w:t>
      </w:r>
      <w:r w:rsidR="005E3DBC" w:rsidRPr="00C57637">
        <w:rPr>
          <w:rFonts w:asciiTheme="minorHAnsi" w:hAnsiTheme="minorHAnsi" w:cstheme="minorHAnsi"/>
          <w:color w:val="auto"/>
        </w:rPr>
        <w:t>Hinge</w:t>
      </w:r>
    </w:p>
    <w:p w14:paraId="774F21D4" w14:textId="5F44D624"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258B4D56" w14:textId="6E85884D" w:rsidR="002369E6" w:rsidRPr="00C57637" w:rsidRDefault="002369E6" w:rsidP="002369E6">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Insulated Ceiling (requires ceiling liner)</w:t>
      </w:r>
    </w:p>
    <w:p w14:paraId="13CAF0AE" w14:textId="3ABAABFC" w:rsidR="002369E6" w:rsidRPr="00C57637" w:rsidRDefault="002369E6" w:rsidP="002369E6">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00A01F61" w:rsidRPr="00C57637">
        <w:rPr>
          <w:rFonts w:asciiTheme="minorHAnsi" w:hAnsiTheme="minorHAnsi" w:cstheme="minorHAnsi"/>
          <w:color w:val="auto"/>
        </w:rPr>
        <w:t xml:space="preserve"> feet</w:t>
      </w:r>
    </w:p>
    <w:p w14:paraId="54AC1942" w14:textId="715113D0"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Insulated Sidewalls</w:t>
      </w:r>
    </w:p>
    <w:p w14:paraId="4E7218AF" w14:textId="028D68C7"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64497EC8" w14:textId="051E3C05"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White Aluminum Ceiling Liner</w:t>
      </w:r>
    </w:p>
    <w:p w14:paraId="73F137A6" w14:textId="47F59291"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152E6760" w14:textId="595B5E7E"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.030 White Aluminum Sidewall Covering</w:t>
      </w:r>
    </w:p>
    <w:p w14:paraId="2144E4C3" w14:textId="56412115"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4398B477" w14:textId="18DB3009"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lastRenderedPageBreak/>
        <w:t>Black Coin Rubber Floor Covering</w:t>
      </w:r>
    </w:p>
    <w:p w14:paraId="2BCE764E" w14:textId="3EBB2895"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6E6BBB15" w14:textId="60EE145E"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Black Coin Rubber Rear Ramp Door Covering</w:t>
      </w:r>
    </w:p>
    <w:p w14:paraId="289039D5" w14:textId="75E25419"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00794CB4" w:rsidRPr="00C57637">
        <w:rPr>
          <w:rFonts w:asciiTheme="minorHAnsi" w:hAnsiTheme="minorHAnsi" w:cstheme="minorHAnsi"/>
          <w:color w:val="auto"/>
        </w:rPr>
        <w:t xml:space="preserve"> Each</w:t>
      </w:r>
    </w:p>
    <w:p w14:paraId="2732F81D" w14:textId="47C23B46"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Black Aluminum Overhead Cabinet</w:t>
      </w:r>
    </w:p>
    <w:p w14:paraId="0168D5B5" w14:textId="330DF8B2"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84in Wide X 18.5in Tall</w:t>
      </w:r>
    </w:p>
    <w:p w14:paraId="3A0A9789" w14:textId="3E0B8708"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064B9E71" w14:textId="4AE16422"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White Aluminum Overhead Cabinet</w:t>
      </w:r>
    </w:p>
    <w:p w14:paraId="43CB3C86" w14:textId="53D8FB84"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60in Wide X 18.5in Tall</w:t>
      </w:r>
    </w:p>
    <w:p w14:paraId="4635E1E0" w14:textId="74CA0E54"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4773DAE0" w14:textId="1890564B"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Planning Table</w:t>
      </w:r>
    </w:p>
    <w:p w14:paraId="744B47D2" w14:textId="746DC6BB"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30in Wide X 60in Length</w:t>
      </w:r>
    </w:p>
    <w:p w14:paraId="326DFCD4" w14:textId="29F8CAEF"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15K Mach A/C + Heat Ceiling Panel Controls – White</w:t>
      </w:r>
    </w:p>
    <w:p w14:paraId="42CF2325" w14:textId="0D90E49A"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447733B9" w14:textId="472D2FF7"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120v 4Ft LED Ceiling Wrap Light Fixture</w:t>
      </w:r>
    </w:p>
    <w:p w14:paraId="2B95F19F" w14:textId="0180F2A0"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59AB5D56" w14:textId="78D93871"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Duplex 1g Receptacle (2O outlet)</w:t>
      </w:r>
    </w:p>
    <w:p w14:paraId="405752A4" w14:textId="34C4CFE2"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120v/20amp</w:t>
      </w:r>
    </w:p>
    <w:p w14:paraId="7D67D668" w14:textId="59741074"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6</w:t>
      </w:r>
      <w:r w:rsidRPr="00C57637">
        <w:rPr>
          <w:rFonts w:asciiTheme="minorHAnsi" w:hAnsiTheme="minorHAnsi" w:cstheme="minorHAnsi"/>
          <w:color w:val="auto"/>
        </w:rPr>
        <w:t xml:space="preserve"> Each</w:t>
      </w:r>
    </w:p>
    <w:p w14:paraId="68DFC350" w14:textId="47C7DF64"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50amp Service Panel and 25’ Shoreline and Cable Hatch</w:t>
      </w:r>
    </w:p>
    <w:p w14:paraId="4BA0B2F6" w14:textId="1752B917"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120v/240v</w:t>
      </w:r>
    </w:p>
    <w:p w14:paraId="222E2953" w14:textId="4D11772B" w:rsidR="00A01F61" w:rsidRPr="00C57637" w:rsidRDefault="00A01F61" w:rsidP="00A01F61">
      <w:pPr>
        <w:pStyle w:val="Default"/>
        <w:numPr>
          <w:ilvl w:val="4"/>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0BF1DC37" w14:textId="77777777" w:rsidR="00D94A43" w:rsidRPr="00C57637" w:rsidRDefault="00D94A43" w:rsidP="00D94A43">
      <w:pPr>
        <w:pStyle w:val="Default"/>
        <w:ind w:left="360"/>
        <w:rPr>
          <w:rFonts w:asciiTheme="minorHAnsi" w:hAnsiTheme="minorHAnsi" w:cstheme="minorHAnsi"/>
          <w:color w:val="auto"/>
        </w:rPr>
      </w:pPr>
    </w:p>
    <w:p w14:paraId="5899D12B" w14:textId="7D3C00E6"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w:t>
      </w:r>
      <w:r w:rsidR="00C57637" w:rsidRPr="00C57637">
        <w:rPr>
          <w:rFonts w:asciiTheme="minorHAnsi" w:hAnsiTheme="minorHAnsi" w:cstheme="minorHAnsi"/>
          <w:b/>
          <w:color w:val="auto"/>
        </w:rPr>
        <w:t>: _</w:t>
      </w:r>
      <w:r w:rsidRPr="00C57637">
        <w:rPr>
          <w:rFonts w:asciiTheme="minorHAnsi" w:hAnsiTheme="minorHAnsi" w:cstheme="minorHAnsi"/>
          <w:b/>
          <w:color w:val="auto"/>
        </w:rPr>
        <w:t>____ Yes   _____No</w:t>
      </w:r>
    </w:p>
    <w:p w14:paraId="6F8993A4" w14:textId="77777777" w:rsidR="00D94A43" w:rsidRPr="00C57637" w:rsidRDefault="00D94A43" w:rsidP="00D94A43">
      <w:pPr>
        <w:pStyle w:val="Default"/>
        <w:rPr>
          <w:rFonts w:asciiTheme="minorHAnsi" w:hAnsiTheme="minorHAnsi" w:cstheme="minorHAnsi"/>
          <w:color w:val="auto"/>
        </w:rPr>
      </w:pPr>
    </w:p>
    <w:p w14:paraId="1C94AE5A" w14:textId="2FF0CBDA" w:rsidR="00A01F61" w:rsidRPr="00C57637" w:rsidRDefault="00A01F61" w:rsidP="00D94A43">
      <w:pPr>
        <w:pStyle w:val="Default"/>
        <w:numPr>
          <w:ilvl w:val="0"/>
          <w:numId w:val="2"/>
        </w:numPr>
        <w:rPr>
          <w:rFonts w:asciiTheme="minorHAnsi" w:hAnsiTheme="minorHAnsi" w:cstheme="minorHAnsi"/>
          <w:color w:val="auto"/>
        </w:rPr>
      </w:pPr>
      <w:r w:rsidRPr="00C57637">
        <w:rPr>
          <w:rFonts w:asciiTheme="minorHAnsi" w:hAnsiTheme="minorHAnsi" w:cstheme="minorHAnsi"/>
          <w:color w:val="auto"/>
        </w:rPr>
        <w:t>Accessories – Exterior</w:t>
      </w:r>
    </w:p>
    <w:p w14:paraId="438068F3" w14:textId="5698747C"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Tongue Mount Generator Cover – ATP</w:t>
      </w:r>
    </w:p>
    <w:p w14:paraId="55F2E4E2" w14:textId="7843FDE8"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43in X 26in X 30in (required Ext A-Frame)</w:t>
      </w:r>
    </w:p>
    <w:p w14:paraId="166730D1" w14:textId="28928F30"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74D05EF6" w14:textId="45F9DF9E"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14 Foot Black Fade Power Awning w/ White Metal Shield</w:t>
      </w:r>
    </w:p>
    <w:p w14:paraId="131938DE" w14:textId="5D9287CE"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53D31DDC" w14:textId="12F41FFB"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Awning Rail</w:t>
      </w:r>
    </w:p>
    <w:p w14:paraId="3A7B9981" w14:textId="29C97C6D"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1174BE31" w14:textId="4C337DC2" w:rsidR="00A01F61" w:rsidRPr="00C57637" w:rsidRDefault="00A01F61"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Recessed Horizontal E-Tack</w:t>
      </w:r>
    </w:p>
    <w:p w14:paraId="6E6C5F34" w14:textId="5A14A738" w:rsidR="00A01F61" w:rsidRPr="00C57637" w:rsidRDefault="00A01F61" w:rsidP="00A01F61">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18</w:t>
      </w:r>
      <w:r w:rsidRPr="00C57637">
        <w:rPr>
          <w:rFonts w:asciiTheme="minorHAnsi" w:hAnsiTheme="minorHAnsi" w:cstheme="minorHAnsi"/>
          <w:color w:val="auto"/>
        </w:rPr>
        <w:t xml:space="preserve"> Feet</w:t>
      </w:r>
    </w:p>
    <w:p w14:paraId="42399DE3" w14:textId="5027EB0D" w:rsidR="00A01F61" w:rsidRPr="00C57637" w:rsidRDefault="00260E75" w:rsidP="00A01F61">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Surface Mounted Floor AnchorTrax Track</w:t>
      </w:r>
    </w:p>
    <w:p w14:paraId="26713ED2" w14:textId="05577F46" w:rsidR="00260E75" w:rsidRPr="00C57637" w:rsidRDefault="00260E75" w:rsidP="00260E75">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  18 Feet</w:t>
      </w:r>
    </w:p>
    <w:p w14:paraId="08BA5016" w14:textId="08B802B4" w:rsidR="00260E75" w:rsidRPr="00C57637" w:rsidRDefault="00260E75" w:rsidP="00260E75">
      <w:pPr>
        <w:pStyle w:val="Default"/>
        <w:numPr>
          <w:ilvl w:val="2"/>
          <w:numId w:val="2"/>
        </w:numPr>
        <w:rPr>
          <w:rFonts w:asciiTheme="minorHAnsi" w:hAnsiTheme="minorHAnsi" w:cstheme="minorHAnsi"/>
          <w:color w:val="auto"/>
        </w:rPr>
      </w:pPr>
      <w:r w:rsidRPr="00C57637">
        <w:rPr>
          <w:rFonts w:asciiTheme="minorHAnsi" w:hAnsiTheme="minorHAnsi" w:cstheme="minorHAnsi"/>
          <w:color w:val="auto"/>
        </w:rPr>
        <w:t>Spare ST235/80R16 Radial 8b Black Mod Wheel</w:t>
      </w:r>
    </w:p>
    <w:p w14:paraId="5D51F8AB" w14:textId="2E8F5E92" w:rsidR="00D94A43" w:rsidRPr="00C57637" w:rsidRDefault="00260E75" w:rsidP="00D94A43">
      <w:pPr>
        <w:pStyle w:val="Default"/>
        <w:numPr>
          <w:ilvl w:val="3"/>
          <w:numId w:val="2"/>
        </w:numPr>
        <w:rPr>
          <w:rFonts w:asciiTheme="minorHAnsi" w:hAnsiTheme="minorHAnsi" w:cstheme="minorHAnsi"/>
          <w:color w:val="auto"/>
        </w:rPr>
      </w:pPr>
      <w:r w:rsidRPr="00C57637">
        <w:rPr>
          <w:rFonts w:asciiTheme="minorHAnsi" w:hAnsiTheme="minorHAnsi" w:cstheme="minorHAnsi"/>
          <w:color w:val="auto"/>
        </w:rPr>
        <w:t>Quantity and UOM</w:t>
      </w:r>
      <w:r w:rsidR="00C57637" w:rsidRPr="00C57637">
        <w:rPr>
          <w:rFonts w:asciiTheme="minorHAnsi" w:hAnsiTheme="minorHAnsi" w:cstheme="minorHAnsi"/>
          <w:color w:val="auto"/>
        </w:rPr>
        <w:t>: 1</w:t>
      </w:r>
      <w:r w:rsidRPr="00C57637">
        <w:rPr>
          <w:rFonts w:asciiTheme="minorHAnsi" w:hAnsiTheme="minorHAnsi" w:cstheme="minorHAnsi"/>
          <w:color w:val="auto"/>
        </w:rPr>
        <w:t xml:space="preserve"> Each</w:t>
      </w:r>
    </w:p>
    <w:p w14:paraId="24D390CA" w14:textId="77777777" w:rsidR="00D94A43" w:rsidRPr="00C57637" w:rsidRDefault="00D94A43" w:rsidP="00D94A43">
      <w:pPr>
        <w:pStyle w:val="Default"/>
        <w:rPr>
          <w:rFonts w:asciiTheme="minorHAnsi" w:hAnsiTheme="minorHAnsi" w:cstheme="minorHAnsi"/>
          <w:color w:val="auto"/>
        </w:rPr>
      </w:pPr>
    </w:p>
    <w:p w14:paraId="0305A911" w14:textId="1AB1749E" w:rsidR="00D94A43" w:rsidRPr="00C57637" w:rsidRDefault="00D94A43" w:rsidP="00D94A43">
      <w:pPr>
        <w:pStyle w:val="Default"/>
        <w:rPr>
          <w:rFonts w:asciiTheme="minorHAnsi" w:hAnsiTheme="minorHAnsi" w:cstheme="minorHAnsi"/>
          <w:b/>
          <w:color w:val="auto"/>
        </w:rPr>
      </w:pPr>
      <w:r w:rsidRPr="00C57637">
        <w:rPr>
          <w:rFonts w:asciiTheme="minorHAnsi" w:hAnsiTheme="minorHAnsi" w:cstheme="minorHAnsi"/>
          <w:b/>
          <w:color w:val="auto"/>
        </w:rPr>
        <w:t>Comply:  _____ Yes   _____No</w:t>
      </w:r>
    </w:p>
    <w:p w14:paraId="1DA10CF8" w14:textId="77777777" w:rsidR="00D94A43" w:rsidRPr="00C57637" w:rsidRDefault="00D94A43" w:rsidP="00D94A43">
      <w:pPr>
        <w:pStyle w:val="Default"/>
        <w:rPr>
          <w:rFonts w:asciiTheme="minorHAnsi" w:hAnsiTheme="minorHAnsi" w:cstheme="minorHAnsi"/>
          <w:color w:val="auto"/>
        </w:rPr>
      </w:pPr>
    </w:p>
    <w:p w14:paraId="07428581" w14:textId="4E5DEA53" w:rsidR="00502ABE" w:rsidRPr="00C57637" w:rsidRDefault="00502ABE" w:rsidP="005C47F1">
      <w:pPr>
        <w:pStyle w:val="Default"/>
        <w:ind w:left="720" w:firstLine="720"/>
        <w:rPr>
          <w:rFonts w:asciiTheme="minorHAnsi" w:hAnsiTheme="minorHAnsi" w:cstheme="minorHAnsi"/>
          <w:color w:val="auto"/>
        </w:rPr>
      </w:pPr>
    </w:p>
    <w:p w14:paraId="03F342C7" w14:textId="77777777" w:rsidR="00D94A43" w:rsidRPr="00C57637" w:rsidRDefault="00D94A43" w:rsidP="005C47F1">
      <w:pPr>
        <w:pStyle w:val="Default"/>
        <w:ind w:left="720" w:firstLine="720"/>
        <w:rPr>
          <w:rFonts w:asciiTheme="minorHAnsi" w:hAnsiTheme="minorHAnsi" w:cstheme="minorHAnsi"/>
          <w:color w:val="auto"/>
        </w:rPr>
      </w:pPr>
    </w:p>
    <w:p w14:paraId="37B678AA" w14:textId="4D2BD809" w:rsidR="00122B3B"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lastRenderedPageBreak/>
        <w:t>Bidder’s Exceptions</w:t>
      </w:r>
      <w:r w:rsidR="00C57637">
        <w:rPr>
          <w:rFonts w:asciiTheme="minorHAnsi" w:hAnsiTheme="minorHAnsi" w:cstheme="minorHAnsi"/>
          <w:bCs/>
          <w:color w:val="auto"/>
        </w:rPr>
        <w:t>:</w:t>
      </w:r>
    </w:p>
    <w:p w14:paraId="60306968" w14:textId="3C489931" w:rsidR="005C47F1" w:rsidRPr="00C57637" w:rsidRDefault="005C47F1" w:rsidP="005C47F1">
      <w:pPr>
        <w:pStyle w:val="Default"/>
        <w:rPr>
          <w:rFonts w:asciiTheme="minorHAnsi" w:hAnsiTheme="minorHAnsi" w:cstheme="minorHAnsi"/>
          <w:bCs/>
          <w:color w:val="auto"/>
        </w:rPr>
      </w:pPr>
    </w:p>
    <w:p w14:paraId="67905CE1" w14:textId="4918FDFA" w:rsidR="00260E75"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Instructions:  Bidder should note all exceptions in the space provided below. List the detail number from the aforementioned specification in the column to the l</w:t>
      </w:r>
      <w:r w:rsidR="00262AA3" w:rsidRPr="00C57637">
        <w:rPr>
          <w:rFonts w:asciiTheme="minorHAnsi" w:hAnsiTheme="minorHAnsi" w:cstheme="minorHAnsi"/>
          <w:bCs/>
          <w:color w:val="auto"/>
        </w:rPr>
        <w:t>eft and the exception in the co</w:t>
      </w:r>
      <w:r w:rsidRPr="00C57637">
        <w:rPr>
          <w:rFonts w:asciiTheme="minorHAnsi" w:hAnsiTheme="minorHAnsi" w:cstheme="minorHAnsi"/>
          <w:bCs/>
          <w:color w:val="auto"/>
        </w:rPr>
        <w:t xml:space="preserve">lumn to the right. Responses may be typed or handwritten. Handwritten responses must be legible. If additional space is needed, please print a duplicate copy of this sheet.  “Bidder’s Exceptions” page(s) should be returned with the bid submittal. </w:t>
      </w:r>
    </w:p>
    <w:p w14:paraId="54FB027D" w14:textId="4337808F" w:rsidR="005C47F1" w:rsidRPr="00C57637" w:rsidRDefault="005C47F1" w:rsidP="005C47F1">
      <w:pPr>
        <w:pStyle w:val="Default"/>
        <w:rPr>
          <w:rFonts w:asciiTheme="minorHAnsi" w:hAnsiTheme="minorHAnsi" w:cstheme="minorHAnsi"/>
          <w:bCs/>
          <w:color w:val="auto"/>
        </w:rPr>
      </w:pPr>
    </w:p>
    <w:p w14:paraId="4EC91035" w14:textId="77777777" w:rsidR="005C47F1" w:rsidRPr="00C57637" w:rsidRDefault="005C47F1" w:rsidP="005C47F1">
      <w:pPr>
        <w:pStyle w:val="Default"/>
        <w:rPr>
          <w:rFonts w:asciiTheme="minorHAnsi" w:hAnsiTheme="minorHAnsi" w:cstheme="minorHAnsi"/>
          <w:color w:val="auto"/>
        </w:rPr>
      </w:pPr>
      <w:r w:rsidRPr="00C57637">
        <w:rPr>
          <w:rFonts w:asciiTheme="minorHAnsi" w:hAnsiTheme="minorHAnsi" w:cstheme="minorHAnsi"/>
          <w:color w:val="auto"/>
        </w:rPr>
        <w:t xml:space="preserve">Examples: </w:t>
      </w:r>
    </w:p>
    <w:p w14:paraId="127FA164" w14:textId="77777777" w:rsidR="005C47F1" w:rsidRPr="00C57637" w:rsidRDefault="005C47F1" w:rsidP="005C47F1">
      <w:pPr>
        <w:pStyle w:val="Default"/>
        <w:rPr>
          <w:rFonts w:asciiTheme="minorHAnsi" w:hAnsiTheme="minorHAnsi" w:cstheme="minorHAnsi"/>
          <w:b/>
          <w:bCs/>
          <w:color w:val="auto"/>
        </w:rPr>
      </w:pPr>
    </w:p>
    <w:p w14:paraId="455F2E87" w14:textId="77777777"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u w:val="single"/>
        </w:rPr>
        <w:softHyphen/>
      </w:r>
      <w:r w:rsidRPr="00C57637">
        <w:rPr>
          <w:rFonts w:asciiTheme="minorHAnsi" w:hAnsiTheme="minorHAnsi" w:cstheme="minorHAnsi"/>
          <w:bCs/>
          <w:color w:val="auto"/>
          <w:u w:val="single"/>
        </w:rPr>
        <w:softHyphen/>
        <w:t>1.5.1___________</w:t>
      </w:r>
      <w:r w:rsidRPr="00C57637">
        <w:rPr>
          <w:rFonts w:asciiTheme="minorHAnsi" w:hAnsiTheme="minorHAnsi" w:cstheme="minorHAnsi"/>
          <w:bCs/>
          <w:color w:val="auto"/>
        </w:rPr>
        <w:tab/>
      </w:r>
      <w:r w:rsidRPr="00C57637">
        <w:rPr>
          <w:rFonts w:asciiTheme="minorHAnsi" w:hAnsiTheme="minorHAnsi" w:cstheme="minorHAnsi"/>
          <w:bCs/>
          <w:color w:val="auto"/>
        </w:rPr>
        <w:tab/>
      </w:r>
      <w:r w:rsidRPr="00C57637">
        <w:rPr>
          <w:rFonts w:asciiTheme="minorHAnsi" w:hAnsiTheme="minorHAnsi" w:cstheme="minorHAnsi"/>
          <w:bCs/>
          <w:color w:val="auto"/>
          <w:u w:val="single"/>
        </w:rPr>
        <w:t>Jack is 10,000# Side Wind Drop Leg</w:t>
      </w:r>
      <w:r w:rsidRPr="00C57637">
        <w:rPr>
          <w:rFonts w:asciiTheme="minorHAnsi" w:hAnsiTheme="minorHAnsi" w:cstheme="minorHAnsi"/>
          <w:bCs/>
          <w:color w:val="auto"/>
        </w:rPr>
        <w:t>_____________________</w:t>
      </w:r>
    </w:p>
    <w:p w14:paraId="6F88C988" w14:textId="77777777" w:rsidR="005C47F1" w:rsidRPr="00C57637" w:rsidRDefault="005C47F1" w:rsidP="005C47F1">
      <w:pPr>
        <w:pStyle w:val="Default"/>
        <w:rPr>
          <w:rFonts w:asciiTheme="minorHAnsi" w:hAnsiTheme="minorHAnsi" w:cstheme="minorHAnsi"/>
          <w:bCs/>
          <w:color w:val="auto"/>
        </w:rPr>
      </w:pPr>
    </w:p>
    <w:p w14:paraId="6DA85419" w14:textId="7FFE7011"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p>
    <w:p w14:paraId="6DAF4049" w14:textId="77777777" w:rsidR="005C47F1" w:rsidRPr="00C57637" w:rsidRDefault="005C47F1" w:rsidP="005C47F1">
      <w:pPr>
        <w:pStyle w:val="Default"/>
        <w:rPr>
          <w:rFonts w:asciiTheme="minorHAnsi" w:hAnsiTheme="minorHAnsi" w:cstheme="minorHAnsi"/>
          <w:bCs/>
          <w:color w:val="auto"/>
        </w:rPr>
      </w:pPr>
    </w:p>
    <w:p w14:paraId="3E969A82" w14:textId="3D6B564E"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p>
    <w:p w14:paraId="32B255C1" w14:textId="77777777" w:rsidR="005C47F1" w:rsidRPr="00C57637" w:rsidRDefault="005C47F1" w:rsidP="005C47F1">
      <w:pPr>
        <w:pStyle w:val="Default"/>
        <w:rPr>
          <w:rFonts w:asciiTheme="minorHAnsi" w:hAnsiTheme="minorHAnsi" w:cstheme="minorHAnsi"/>
          <w:b/>
          <w:bCs/>
          <w:color w:val="auto"/>
        </w:rPr>
      </w:pPr>
    </w:p>
    <w:p w14:paraId="7E908F7F" w14:textId="77777777" w:rsidR="005C47F1" w:rsidRPr="00C57637" w:rsidRDefault="005C47F1" w:rsidP="005C47F1">
      <w:pPr>
        <w:pStyle w:val="Default"/>
        <w:rPr>
          <w:rFonts w:asciiTheme="minorHAnsi" w:hAnsiTheme="minorHAnsi" w:cstheme="minorHAnsi"/>
          <w:b/>
          <w:bCs/>
          <w:color w:val="auto"/>
        </w:rPr>
      </w:pPr>
    </w:p>
    <w:p w14:paraId="0ADDF8CC" w14:textId="77777777" w:rsidR="005C47F1" w:rsidRPr="00C57637" w:rsidRDefault="005C47F1" w:rsidP="005C47F1">
      <w:pPr>
        <w:pStyle w:val="Default"/>
        <w:rPr>
          <w:rFonts w:asciiTheme="minorHAnsi" w:hAnsiTheme="minorHAnsi" w:cstheme="minorHAnsi"/>
          <w:color w:val="auto"/>
        </w:rPr>
      </w:pPr>
      <w:r w:rsidRPr="00C57637">
        <w:rPr>
          <w:rFonts w:asciiTheme="minorHAnsi" w:hAnsiTheme="minorHAnsi" w:cstheme="minorHAnsi"/>
          <w:bCs/>
          <w:color w:val="auto"/>
        </w:rPr>
        <w:t xml:space="preserve">Spec. /Detail </w:t>
      </w:r>
    </w:p>
    <w:p w14:paraId="009E4EC1" w14:textId="77777777" w:rsidR="005C47F1" w:rsidRPr="00C57637" w:rsidRDefault="005C47F1" w:rsidP="005C47F1">
      <w:pPr>
        <w:rPr>
          <w:rFonts w:cstheme="minorHAnsi"/>
          <w:bCs/>
          <w:color w:val="FF0000"/>
          <w:sz w:val="24"/>
          <w:szCs w:val="24"/>
        </w:rPr>
      </w:pPr>
      <w:r w:rsidRPr="00C57637">
        <w:rPr>
          <w:rFonts w:cstheme="minorHAnsi"/>
          <w:bCs/>
          <w:sz w:val="24"/>
          <w:szCs w:val="24"/>
        </w:rPr>
        <w:t xml:space="preserve">Reference </w:t>
      </w:r>
      <w:r w:rsidRPr="00C57637">
        <w:rPr>
          <w:rFonts w:cstheme="minorHAnsi"/>
          <w:bCs/>
          <w:sz w:val="24"/>
          <w:szCs w:val="24"/>
        </w:rPr>
        <w:tab/>
      </w:r>
      <w:r w:rsidRPr="00C57637">
        <w:rPr>
          <w:rFonts w:cstheme="minorHAnsi"/>
          <w:bCs/>
          <w:color w:val="FF0000"/>
          <w:sz w:val="24"/>
          <w:szCs w:val="24"/>
        </w:rPr>
        <w:tab/>
      </w:r>
      <w:r w:rsidRPr="00C57637">
        <w:rPr>
          <w:rFonts w:cstheme="minorHAnsi"/>
          <w:b/>
          <w:bCs/>
          <w:sz w:val="24"/>
          <w:szCs w:val="24"/>
        </w:rPr>
        <w:tab/>
      </w:r>
      <w:r w:rsidRPr="00C57637">
        <w:rPr>
          <w:rFonts w:cstheme="minorHAnsi"/>
          <w:bCs/>
          <w:sz w:val="24"/>
          <w:szCs w:val="24"/>
        </w:rPr>
        <w:t>Exception</w:t>
      </w:r>
    </w:p>
    <w:p w14:paraId="543FEEC5" w14:textId="4E1FC756"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33B7DF4C" w14:textId="77777777" w:rsidR="005C47F1" w:rsidRPr="00C57637" w:rsidRDefault="005C47F1" w:rsidP="005C47F1">
      <w:pPr>
        <w:pStyle w:val="Default"/>
        <w:rPr>
          <w:rFonts w:asciiTheme="minorHAnsi" w:hAnsiTheme="minorHAnsi" w:cstheme="minorHAnsi"/>
          <w:bCs/>
          <w:color w:val="auto"/>
        </w:rPr>
      </w:pPr>
    </w:p>
    <w:p w14:paraId="2FFE42D9" w14:textId="2954E261"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48574950" w14:textId="77777777" w:rsidR="005C47F1" w:rsidRPr="00C57637" w:rsidRDefault="005C47F1" w:rsidP="005C47F1">
      <w:pPr>
        <w:pStyle w:val="Default"/>
        <w:rPr>
          <w:rFonts w:asciiTheme="minorHAnsi" w:hAnsiTheme="minorHAnsi" w:cstheme="minorHAnsi"/>
          <w:bCs/>
          <w:color w:val="auto"/>
        </w:rPr>
      </w:pPr>
    </w:p>
    <w:p w14:paraId="57A44AAB" w14:textId="579F660F"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54D15C55" w14:textId="77777777" w:rsidR="005C47F1" w:rsidRPr="00C57637" w:rsidRDefault="005C47F1" w:rsidP="005C47F1">
      <w:pPr>
        <w:pStyle w:val="Default"/>
        <w:rPr>
          <w:rFonts w:asciiTheme="minorHAnsi" w:hAnsiTheme="minorHAnsi" w:cstheme="minorHAnsi"/>
          <w:bCs/>
          <w:color w:val="auto"/>
        </w:rPr>
      </w:pPr>
    </w:p>
    <w:p w14:paraId="7ED01D64" w14:textId="01BADA1F"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1104707B" w14:textId="77777777" w:rsidR="005C47F1" w:rsidRPr="00C57637" w:rsidRDefault="005C47F1" w:rsidP="005C47F1">
      <w:pPr>
        <w:pStyle w:val="Default"/>
        <w:rPr>
          <w:rFonts w:asciiTheme="minorHAnsi" w:hAnsiTheme="minorHAnsi" w:cstheme="minorHAnsi"/>
          <w:bCs/>
          <w:color w:val="auto"/>
        </w:rPr>
      </w:pPr>
    </w:p>
    <w:p w14:paraId="725BC891" w14:textId="52D41517"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462A511F" w14:textId="77777777" w:rsidR="005C47F1" w:rsidRPr="00C57637" w:rsidRDefault="005C47F1" w:rsidP="005C47F1">
      <w:pPr>
        <w:pStyle w:val="Default"/>
        <w:rPr>
          <w:rFonts w:asciiTheme="minorHAnsi" w:hAnsiTheme="minorHAnsi" w:cstheme="minorHAnsi"/>
          <w:bCs/>
          <w:color w:val="auto"/>
        </w:rPr>
      </w:pPr>
    </w:p>
    <w:p w14:paraId="6076E235" w14:textId="4889FB75"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4BD10430" w14:textId="77777777" w:rsidR="005C47F1" w:rsidRPr="00C57637" w:rsidRDefault="005C47F1" w:rsidP="005C47F1">
      <w:pPr>
        <w:pStyle w:val="Default"/>
        <w:rPr>
          <w:rFonts w:asciiTheme="minorHAnsi" w:hAnsiTheme="minorHAnsi" w:cstheme="minorHAnsi"/>
          <w:bCs/>
          <w:color w:val="auto"/>
        </w:rPr>
      </w:pPr>
    </w:p>
    <w:p w14:paraId="2C9A85B9" w14:textId="722E47C9"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3F08CD58" w14:textId="77777777" w:rsidR="005C47F1" w:rsidRPr="00C57637" w:rsidRDefault="005C47F1" w:rsidP="005C47F1">
      <w:pPr>
        <w:pStyle w:val="Default"/>
        <w:rPr>
          <w:rFonts w:asciiTheme="minorHAnsi" w:hAnsiTheme="minorHAnsi" w:cstheme="minorHAnsi"/>
          <w:bCs/>
          <w:color w:val="auto"/>
        </w:rPr>
      </w:pPr>
    </w:p>
    <w:p w14:paraId="4FBA7937" w14:textId="06F5BE43"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3FC9216D" w14:textId="77777777" w:rsidR="005C47F1" w:rsidRPr="00C57637" w:rsidRDefault="005C47F1" w:rsidP="005C47F1">
      <w:pPr>
        <w:pStyle w:val="Default"/>
        <w:rPr>
          <w:rFonts w:asciiTheme="minorHAnsi" w:hAnsiTheme="minorHAnsi" w:cstheme="minorHAnsi"/>
          <w:bCs/>
          <w:color w:val="auto"/>
        </w:rPr>
      </w:pPr>
    </w:p>
    <w:p w14:paraId="22142266" w14:textId="20F69255"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797867B0" w14:textId="77777777" w:rsidR="005C47F1" w:rsidRPr="00C57637" w:rsidRDefault="005C47F1" w:rsidP="005C47F1">
      <w:pPr>
        <w:pStyle w:val="Default"/>
        <w:rPr>
          <w:rFonts w:asciiTheme="minorHAnsi" w:hAnsiTheme="minorHAnsi" w:cstheme="minorHAnsi"/>
          <w:bCs/>
          <w:color w:val="auto"/>
        </w:rPr>
      </w:pPr>
    </w:p>
    <w:p w14:paraId="1B2EB377" w14:textId="352F9DD8"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69A79EB1" w14:textId="77777777" w:rsidR="005C47F1" w:rsidRPr="00C57637" w:rsidRDefault="005C47F1" w:rsidP="005C47F1">
      <w:pPr>
        <w:pStyle w:val="Default"/>
        <w:rPr>
          <w:rFonts w:asciiTheme="minorHAnsi" w:hAnsiTheme="minorHAnsi" w:cstheme="minorHAnsi"/>
          <w:bCs/>
          <w:color w:val="auto"/>
        </w:rPr>
      </w:pPr>
    </w:p>
    <w:p w14:paraId="5E7FCA8F" w14:textId="698F3D4F" w:rsidR="005C47F1" w:rsidRPr="00C57637" w:rsidRDefault="005C47F1" w:rsidP="005C47F1">
      <w:pPr>
        <w:pStyle w:val="Default"/>
        <w:rPr>
          <w:rFonts w:asciiTheme="minorHAnsi" w:hAnsiTheme="minorHAnsi" w:cstheme="minorHAnsi"/>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___________________________________________________</w:t>
      </w:r>
      <w:r w:rsidR="00C57637">
        <w:rPr>
          <w:rFonts w:asciiTheme="minorHAnsi" w:hAnsiTheme="minorHAnsi" w:cstheme="minorHAnsi"/>
          <w:bCs/>
          <w:color w:val="auto"/>
        </w:rPr>
        <w:t>______</w:t>
      </w:r>
    </w:p>
    <w:p w14:paraId="678ABD1E" w14:textId="77777777" w:rsidR="005C47F1" w:rsidRPr="00C57637" w:rsidRDefault="005C47F1" w:rsidP="005C47F1">
      <w:pPr>
        <w:pStyle w:val="Default"/>
        <w:rPr>
          <w:rFonts w:asciiTheme="minorHAnsi" w:hAnsiTheme="minorHAnsi" w:cstheme="minorHAnsi"/>
          <w:bCs/>
          <w:color w:val="auto"/>
        </w:rPr>
      </w:pPr>
    </w:p>
    <w:p w14:paraId="144BAE35" w14:textId="1C5A193B" w:rsidR="005C47F1" w:rsidRPr="009055C9" w:rsidRDefault="005C47F1" w:rsidP="00122B3B">
      <w:pPr>
        <w:pStyle w:val="Default"/>
        <w:rPr>
          <w:rFonts w:asciiTheme="minorHAnsi" w:hAnsiTheme="minorHAnsi" w:cs="Times New Roman"/>
          <w:bCs/>
          <w:color w:val="auto"/>
        </w:rPr>
      </w:pPr>
      <w:r w:rsidRPr="00C57637">
        <w:rPr>
          <w:rFonts w:asciiTheme="minorHAnsi" w:hAnsiTheme="minorHAnsi" w:cstheme="minorHAnsi"/>
          <w:bCs/>
          <w:color w:val="auto"/>
        </w:rPr>
        <w:t>_______</w:t>
      </w:r>
      <w:r w:rsidR="00C57637" w:rsidRPr="00C57637">
        <w:rPr>
          <w:rFonts w:asciiTheme="minorHAnsi" w:hAnsiTheme="minorHAnsi" w:cstheme="minorHAnsi"/>
          <w:bCs/>
          <w:color w:val="auto"/>
        </w:rPr>
        <w:t xml:space="preserve"> ___________</w:t>
      </w:r>
      <w:r w:rsidRPr="00C57637">
        <w:rPr>
          <w:rFonts w:asciiTheme="minorHAnsi" w:hAnsiTheme="minorHAnsi" w:cstheme="minorHAnsi"/>
          <w:bCs/>
          <w:color w:val="auto"/>
        </w:rPr>
        <w:t>______</w:t>
      </w:r>
      <w:r w:rsidRPr="00260E75">
        <w:rPr>
          <w:rFonts w:asciiTheme="minorHAnsi" w:hAnsiTheme="minorHAnsi" w:cs="Times New Roman"/>
          <w:bCs/>
          <w:color w:val="auto"/>
        </w:rPr>
        <w:t>_____________________________________________</w:t>
      </w:r>
      <w:r w:rsidR="00C57637">
        <w:rPr>
          <w:rFonts w:asciiTheme="minorHAnsi" w:hAnsiTheme="minorHAnsi" w:cs="Times New Roman"/>
          <w:bCs/>
          <w:color w:val="auto"/>
        </w:rPr>
        <w:t>______</w:t>
      </w:r>
    </w:p>
    <w:sectPr w:rsidR="005C47F1" w:rsidRPr="009055C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3EE02" w14:textId="77777777" w:rsidR="00874AC3" w:rsidRDefault="00874AC3" w:rsidP="00874AC3">
      <w:pPr>
        <w:spacing w:after="0" w:line="240" w:lineRule="auto"/>
      </w:pPr>
      <w:r>
        <w:separator/>
      </w:r>
    </w:p>
  </w:endnote>
  <w:endnote w:type="continuationSeparator" w:id="0">
    <w:p w14:paraId="1C9B9B56" w14:textId="77777777" w:rsidR="00874AC3" w:rsidRDefault="00874AC3" w:rsidP="00874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130960"/>
      <w:docPartObj>
        <w:docPartGallery w:val="Page Numbers (Bottom of Page)"/>
        <w:docPartUnique/>
      </w:docPartObj>
    </w:sdtPr>
    <w:sdtEndPr>
      <w:rPr>
        <w:noProof/>
      </w:rPr>
    </w:sdtEndPr>
    <w:sdtContent>
      <w:p w14:paraId="4F699182" w14:textId="5ACFFE93" w:rsidR="00874AC3" w:rsidRDefault="00874A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009967" w14:textId="77777777" w:rsidR="00874AC3" w:rsidRDefault="00874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82803" w14:textId="77777777" w:rsidR="00874AC3" w:rsidRDefault="00874AC3" w:rsidP="00874AC3">
      <w:pPr>
        <w:spacing w:after="0" w:line="240" w:lineRule="auto"/>
      </w:pPr>
      <w:r>
        <w:separator/>
      </w:r>
    </w:p>
  </w:footnote>
  <w:footnote w:type="continuationSeparator" w:id="0">
    <w:p w14:paraId="01DBD11F" w14:textId="77777777" w:rsidR="00874AC3" w:rsidRDefault="00874AC3" w:rsidP="00874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84EBB"/>
    <w:multiLevelType w:val="hybridMultilevel"/>
    <w:tmpl w:val="B9687602"/>
    <w:lvl w:ilvl="0" w:tplc="DA00C4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736C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8FB3487"/>
    <w:multiLevelType w:val="hybridMultilevel"/>
    <w:tmpl w:val="C292F6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5416140">
    <w:abstractNumId w:val="2"/>
  </w:num>
  <w:num w:numId="2" w16cid:durableId="1380128480">
    <w:abstractNumId w:val="1"/>
  </w:num>
  <w:num w:numId="3" w16cid:durableId="3284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D9C"/>
    <w:rsid w:val="00070B58"/>
    <w:rsid w:val="00073D9C"/>
    <w:rsid w:val="000A184D"/>
    <w:rsid w:val="000E625F"/>
    <w:rsid w:val="00122B3B"/>
    <w:rsid w:val="00123B77"/>
    <w:rsid w:val="0016152D"/>
    <w:rsid w:val="0017644D"/>
    <w:rsid w:val="001C666F"/>
    <w:rsid w:val="002369E6"/>
    <w:rsid w:val="00260E75"/>
    <w:rsid w:val="00262AA3"/>
    <w:rsid w:val="00287ABF"/>
    <w:rsid w:val="002A72DF"/>
    <w:rsid w:val="002C08AC"/>
    <w:rsid w:val="00305671"/>
    <w:rsid w:val="00400A9B"/>
    <w:rsid w:val="004105A7"/>
    <w:rsid w:val="00431011"/>
    <w:rsid w:val="0045087D"/>
    <w:rsid w:val="0047484C"/>
    <w:rsid w:val="004B4705"/>
    <w:rsid w:val="004F47A4"/>
    <w:rsid w:val="00502ABE"/>
    <w:rsid w:val="00541A77"/>
    <w:rsid w:val="005C47F1"/>
    <w:rsid w:val="005D3534"/>
    <w:rsid w:val="005E3DBC"/>
    <w:rsid w:val="005F1A88"/>
    <w:rsid w:val="00606B00"/>
    <w:rsid w:val="006B7A48"/>
    <w:rsid w:val="00794CB4"/>
    <w:rsid w:val="007C408C"/>
    <w:rsid w:val="007D74DD"/>
    <w:rsid w:val="00861355"/>
    <w:rsid w:val="00874AC3"/>
    <w:rsid w:val="008E797C"/>
    <w:rsid w:val="009055C9"/>
    <w:rsid w:val="00905D7C"/>
    <w:rsid w:val="009A2E37"/>
    <w:rsid w:val="00A01F61"/>
    <w:rsid w:val="00A54688"/>
    <w:rsid w:val="00A85FA2"/>
    <w:rsid w:val="00B518C7"/>
    <w:rsid w:val="00B63519"/>
    <w:rsid w:val="00B765F7"/>
    <w:rsid w:val="00B86C68"/>
    <w:rsid w:val="00BA5357"/>
    <w:rsid w:val="00BB794E"/>
    <w:rsid w:val="00C57637"/>
    <w:rsid w:val="00CA58BF"/>
    <w:rsid w:val="00CD4821"/>
    <w:rsid w:val="00CE1DF6"/>
    <w:rsid w:val="00D52283"/>
    <w:rsid w:val="00D94A43"/>
    <w:rsid w:val="00DF5514"/>
    <w:rsid w:val="00E0732D"/>
    <w:rsid w:val="00E30A82"/>
    <w:rsid w:val="00E93292"/>
    <w:rsid w:val="00EF168F"/>
    <w:rsid w:val="00F22D6C"/>
    <w:rsid w:val="00FA5D00"/>
    <w:rsid w:val="00FC7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7EECD"/>
  <w15:chartTrackingRefBased/>
  <w15:docId w15:val="{B5394BB9-9EFA-4BEF-96EC-0C8A8F790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ABF"/>
  </w:style>
  <w:style w:type="paragraph" w:styleId="Heading1">
    <w:name w:val="heading 1"/>
    <w:basedOn w:val="Normal"/>
    <w:next w:val="Normal"/>
    <w:link w:val="Heading1Char"/>
    <w:uiPriority w:val="9"/>
    <w:qFormat/>
    <w:rsid w:val="00287ABF"/>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287ABF"/>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287ABF"/>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287ABF"/>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unhideWhenUsed/>
    <w:qFormat/>
    <w:rsid w:val="00287ABF"/>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unhideWhenUsed/>
    <w:qFormat/>
    <w:rsid w:val="00287ABF"/>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unhideWhenUsed/>
    <w:qFormat/>
    <w:rsid w:val="00287ABF"/>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287ABF"/>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287ABF"/>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3D9C"/>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305671"/>
    <w:rPr>
      <w:sz w:val="16"/>
      <w:szCs w:val="16"/>
    </w:rPr>
  </w:style>
  <w:style w:type="paragraph" w:styleId="CommentText">
    <w:name w:val="annotation text"/>
    <w:basedOn w:val="Normal"/>
    <w:link w:val="CommentTextChar"/>
    <w:uiPriority w:val="99"/>
    <w:unhideWhenUsed/>
    <w:rsid w:val="00305671"/>
    <w:pPr>
      <w:spacing w:line="240" w:lineRule="auto"/>
    </w:pPr>
    <w:rPr>
      <w:sz w:val="20"/>
      <w:szCs w:val="20"/>
    </w:rPr>
  </w:style>
  <w:style w:type="character" w:customStyle="1" w:styleId="CommentTextChar">
    <w:name w:val="Comment Text Char"/>
    <w:basedOn w:val="DefaultParagraphFont"/>
    <w:link w:val="CommentText"/>
    <w:uiPriority w:val="99"/>
    <w:rsid w:val="00305671"/>
    <w:rPr>
      <w:sz w:val="20"/>
      <w:szCs w:val="20"/>
    </w:rPr>
  </w:style>
  <w:style w:type="paragraph" w:styleId="CommentSubject">
    <w:name w:val="annotation subject"/>
    <w:basedOn w:val="CommentText"/>
    <w:next w:val="CommentText"/>
    <w:link w:val="CommentSubjectChar"/>
    <w:uiPriority w:val="99"/>
    <w:semiHidden/>
    <w:unhideWhenUsed/>
    <w:rsid w:val="00305671"/>
    <w:rPr>
      <w:b/>
      <w:bCs/>
    </w:rPr>
  </w:style>
  <w:style w:type="character" w:customStyle="1" w:styleId="CommentSubjectChar">
    <w:name w:val="Comment Subject Char"/>
    <w:basedOn w:val="CommentTextChar"/>
    <w:link w:val="CommentSubject"/>
    <w:uiPriority w:val="99"/>
    <w:semiHidden/>
    <w:rsid w:val="00305671"/>
    <w:rPr>
      <w:b/>
      <w:bCs/>
      <w:sz w:val="20"/>
      <w:szCs w:val="20"/>
    </w:rPr>
  </w:style>
  <w:style w:type="paragraph" w:styleId="BalloonText">
    <w:name w:val="Balloon Text"/>
    <w:basedOn w:val="Normal"/>
    <w:link w:val="BalloonTextChar"/>
    <w:uiPriority w:val="99"/>
    <w:semiHidden/>
    <w:unhideWhenUsed/>
    <w:rsid w:val="003056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671"/>
    <w:rPr>
      <w:rFonts w:ascii="Segoe UI" w:hAnsi="Segoe UI" w:cs="Segoe UI"/>
      <w:sz w:val="18"/>
      <w:szCs w:val="18"/>
    </w:rPr>
  </w:style>
  <w:style w:type="character" w:customStyle="1" w:styleId="Heading1Char">
    <w:name w:val="Heading 1 Char"/>
    <w:basedOn w:val="DefaultParagraphFont"/>
    <w:link w:val="Heading1"/>
    <w:uiPriority w:val="9"/>
    <w:rsid w:val="00287ABF"/>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287AB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287ABF"/>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rsid w:val="00287AB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rsid w:val="00287AB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rsid w:val="00287AB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rsid w:val="00287ABF"/>
    <w:rPr>
      <w:rFonts w:asciiTheme="majorHAnsi" w:eastAsiaTheme="majorEastAsia" w:hAnsiTheme="majorHAnsi" w:cstheme="majorBidi"/>
      <w:b/>
      <w:bCs/>
      <w:color w:val="1F4E79" w:themeColor="accent1" w:themeShade="80"/>
    </w:rPr>
  </w:style>
  <w:style w:type="paragraph" w:styleId="NoSpacing">
    <w:name w:val="No Spacing"/>
    <w:uiPriority w:val="1"/>
    <w:qFormat/>
    <w:rsid w:val="00287ABF"/>
    <w:pPr>
      <w:spacing w:after="0" w:line="240" w:lineRule="auto"/>
    </w:pPr>
  </w:style>
  <w:style w:type="character" w:customStyle="1" w:styleId="Heading8Char">
    <w:name w:val="Heading 8 Char"/>
    <w:basedOn w:val="DefaultParagraphFont"/>
    <w:link w:val="Heading8"/>
    <w:uiPriority w:val="9"/>
    <w:semiHidden/>
    <w:rsid w:val="00287AB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287ABF"/>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287ABF"/>
    <w:pPr>
      <w:spacing w:line="240" w:lineRule="auto"/>
    </w:pPr>
    <w:rPr>
      <w:b/>
      <w:bCs/>
      <w:smallCaps/>
      <w:color w:val="44546A" w:themeColor="text2"/>
    </w:rPr>
  </w:style>
  <w:style w:type="paragraph" w:styleId="Title">
    <w:name w:val="Title"/>
    <w:basedOn w:val="Normal"/>
    <w:next w:val="Normal"/>
    <w:link w:val="TitleChar"/>
    <w:uiPriority w:val="10"/>
    <w:qFormat/>
    <w:rsid w:val="00287AB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287AB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287ABF"/>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287ABF"/>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287ABF"/>
    <w:rPr>
      <w:b/>
      <w:bCs/>
    </w:rPr>
  </w:style>
  <w:style w:type="character" w:styleId="Emphasis">
    <w:name w:val="Emphasis"/>
    <w:basedOn w:val="DefaultParagraphFont"/>
    <w:uiPriority w:val="20"/>
    <w:qFormat/>
    <w:rsid w:val="00287ABF"/>
    <w:rPr>
      <w:i/>
      <w:iCs/>
    </w:rPr>
  </w:style>
  <w:style w:type="paragraph" w:styleId="Quote">
    <w:name w:val="Quote"/>
    <w:basedOn w:val="Normal"/>
    <w:next w:val="Normal"/>
    <w:link w:val="QuoteChar"/>
    <w:uiPriority w:val="29"/>
    <w:qFormat/>
    <w:rsid w:val="00287AB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287ABF"/>
    <w:rPr>
      <w:color w:val="44546A" w:themeColor="text2"/>
      <w:sz w:val="24"/>
      <w:szCs w:val="24"/>
    </w:rPr>
  </w:style>
  <w:style w:type="paragraph" w:styleId="IntenseQuote">
    <w:name w:val="Intense Quote"/>
    <w:basedOn w:val="Normal"/>
    <w:next w:val="Normal"/>
    <w:link w:val="IntenseQuoteChar"/>
    <w:uiPriority w:val="30"/>
    <w:qFormat/>
    <w:rsid w:val="00287AB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287AB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287ABF"/>
    <w:rPr>
      <w:i/>
      <w:iCs/>
      <w:color w:val="595959" w:themeColor="text1" w:themeTint="A6"/>
    </w:rPr>
  </w:style>
  <w:style w:type="character" w:styleId="IntenseEmphasis">
    <w:name w:val="Intense Emphasis"/>
    <w:basedOn w:val="DefaultParagraphFont"/>
    <w:uiPriority w:val="21"/>
    <w:qFormat/>
    <w:rsid w:val="00287ABF"/>
    <w:rPr>
      <w:b/>
      <w:bCs/>
      <w:i/>
      <w:iCs/>
    </w:rPr>
  </w:style>
  <w:style w:type="character" w:styleId="SubtleReference">
    <w:name w:val="Subtle Reference"/>
    <w:basedOn w:val="DefaultParagraphFont"/>
    <w:uiPriority w:val="31"/>
    <w:qFormat/>
    <w:rsid w:val="00287AB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87ABF"/>
    <w:rPr>
      <w:b/>
      <w:bCs/>
      <w:smallCaps/>
      <w:color w:val="44546A" w:themeColor="text2"/>
      <w:u w:val="single"/>
    </w:rPr>
  </w:style>
  <w:style w:type="character" w:styleId="BookTitle">
    <w:name w:val="Book Title"/>
    <w:basedOn w:val="DefaultParagraphFont"/>
    <w:uiPriority w:val="33"/>
    <w:qFormat/>
    <w:rsid w:val="00287ABF"/>
    <w:rPr>
      <w:b/>
      <w:bCs/>
      <w:smallCaps/>
      <w:spacing w:val="10"/>
    </w:rPr>
  </w:style>
  <w:style w:type="paragraph" w:styleId="TOCHeading">
    <w:name w:val="TOC Heading"/>
    <w:basedOn w:val="Heading1"/>
    <w:next w:val="Normal"/>
    <w:uiPriority w:val="39"/>
    <w:semiHidden/>
    <w:unhideWhenUsed/>
    <w:qFormat/>
    <w:rsid w:val="00287ABF"/>
    <w:pPr>
      <w:outlineLvl w:val="9"/>
    </w:pPr>
  </w:style>
  <w:style w:type="table" w:styleId="TableGrid">
    <w:name w:val="Table Grid"/>
    <w:basedOn w:val="TableNormal"/>
    <w:uiPriority w:val="39"/>
    <w:rsid w:val="00260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4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AC3"/>
  </w:style>
  <w:style w:type="paragraph" w:styleId="Footer">
    <w:name w:val="footer"/>
    <w:basedOn w:val="Normal"/>
    <w:link w:val="FooterChar"/>
    <w:uiPriority w:val="99"/>
    <w:unhideWhenUsed/>
    <w:rsid w:val="00874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DE358-9327-4EA7-B098-698BF8A57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1772</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Collins (DPS)</dc:creator>
  <cp:keywords/>
  <dc:description/>
  <cp:lastModifiedBy>Raymond McKnight (DOA)</cp:lastModifiedBy>
  <cp:revision>5</cp:revision>
  <cp:lastPrinted>2026-09-09T13:35:00Z</cp:lastPrinted>
  <dcterms:created xsi:type="dcterms:W3CDTF">2026-09-09T13:14:00Z</dcterms:created>
  <dcterms:modified xsi:type="dcterms:W3CDTF">2026-09-15T18:29:00Z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4b5f8c74-8e9b-47c3-b3ed-a83603cb617d</vt:lpwstr>
  </property>
</Properties>
</file>