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210EF" w14:textId="77777777" w:rsidR="001B1F08" w:rsidRPr="00A44D5E" w:rsidRDefault="001B1F08"/>
    <w:p w14:paraId="49DE3EE9" w14:textId="28933C07" w:rsidR="00EF4F11" w:rsidRPr="00645E53" w:rsidRDefault="00EF4F11" w:rsidP="00EF4F11">
      <w:pPr>
        <w:pStyle w:val="Header"/>
        <w:rPr>
          <w:rFonts w:cs="Times New Roman"/>
          <w:b/>
          <w:bCs/>
        </w:rPr>
      </w:pPr>
      <w:r w:rsidRPr="00645E53">
        <w:rPr>
          <w:rFonts w:cs="Times New Roman"/>
          <w:b/>
          <w:bCs/>
        </w:rPr>
        <w:ptab w:relativeTo="margin" w:alignment="center" w:leader="none"/>
      </w:r>
      <w:r w:rsidRPr="00645E53">
        <w:rPr>
          <w:rFonts w:cs="Times New Roman"/>
          <w:b/>
          <w:bCs/>
        </w:rPr>
        <w:t>Attachment B - Specifications</w:t>
      </w:r>
      <w:r w:rsidRPr="00645E53">
        <w:rPr>
          <w:rFonts w:cs="Times New Roman"/>
          <w:b/>
          <w:bCs/>
        </w:rPr>
        <w:tab/>
      </w:r>
      <w:r w:rsidRPr="00645E53">
        <w:rPr>
          <w:rFonts w:cs="Times New Roman"/>
          <w:b/>
          <w:bCs/>
        </w:rPr>
        <w:ptab w:relativeTo="margin" w:alignment="right" w:leader="none"/>
      </w:r>
    </w:p>
    <w:p w14:paraId="6E20501A" w14:textId="77777777" w:rsidR="00EF4F11" w:rsidRPr="00645E53" w:rsidRDefault="00EF4F11" w:rsidP="00EF4F11">
      <w:pPr>
        <w:pStyle w:val="Header"/>
        <w:ind w:firstLine="720"/>
        <w:rPr>
          <w:rFonts w:cs="Times New Roman"/>
          <w:b/>
          <w:bCs/>
        </w:rPr>
      </w:pPr>
    </w:p>
    <w:p w14:paraId="56A5AC47" w14:textId="4F3D2142" w:rsidR="00EF4F11" w:rsidRPr="00645E53" w:rsidRDefault="00EF4F11" w:rsidP="00C36E3A">
      <w:pPr>
        <w:pStyle w:val="Header"/>
        <w:jc w:val="center"/>
        <w:rPr>
          <w:rFonts w:cs="Times New Roman"/>
          <w:b/>
          <w:bCs/>
        </w:rPr>
      </w:pPr>
      <w:r w:rsidRPr="00645E53">
        <w:rPr>
          <w:rFonts w:cs="Times New Roman"/>
          <w:b/>
          <w:bCs/>
        </w:rPr>
        <w:t>RFx No.: 30000266</w:t>
      </w:r>
      <w:r w:rsidR="000852F7">
        <w:rPr>
          <w:rFonts w:cs="Times New Roman"/>
          <w:b/>
          <w:bCs/>
        </w:rPr>
        <w:t>6</w:t>
      </w:r>
      <w:r w:rsidRPr="00645E53">
        <w:rPr>
          <w:rFonts w:cs="Times New Roman"/>
          <w:b/>
          <w:bCs/>
        </w:rPr>
        <w:t>5</w:t>
      </w:r>
      <w:r w:rsidRPr="00645E53">
        <w:rPr>
          <w:rFonts w:cs="Times New Roman"/>
          <w:b/>
          <w:bCs/>
        </w:rPr>
        <w:tab/>
        <w:t>Title: Forklifts – LADF</w:t>
      </w:r>
    </w:p>
    <w:p w14:paraId="42054C89" w14:textId="77777777" w:rsidR="004423F0" w:rsidRPr="00A44D5E" w:rsidRDefault="004423F0" w:rsidP="00C36E3A">
      <w:pPr>
        <w:pStyle w:val="Header"/>
        <w:jc w:val="center"/>
        <w:rPr>
          <w:rFonts w:cs="Times New Roman"/>
        </w:rPr>
      </w:pPr>
    </w:p>
    <w:p w14:paraId="2A84EBB7" w14:textId="382F447D" w:rsidR="000D4A79" w:rsidRPr="00A44D5E" w:rsidRDefault="000D4A79">
      <w:pPr>
        <w:rPr>
          <w:b/>
          <w:bCs/>
        </w:rPr>
      </w:pPr>
      <w:r w:rsidRPr="00A44D5E">
        <w:rPr>
          <w:b/>
          <w:bCs/>
        </w:rPr>
        <w:t>Specifications for Food Distribution Forklifts</w:t>
      </w:r>
    </w:p>
    <w:p w14:paraId="093C3EEA" w14:textId="77777777" w:rsidR="000D4A79" w:rsidRPr="00A44D5E" w:rsidRDefault="000D4A79" w:rsidP="00C711DD">
      <w:pPr>
        <w:pStyle w:val="NoSpacing"/>
      </w:pPr>
      <w:r w:rsidRPr="00A44D5E">
        <w:t xml:space="preserve"> </w:t>
      </w:r>
      <w:r w:rsidRPr="00A44D5E">
        <w:rPr>
          <w:b/>
          <w:bCs/>
        </w:rPr>
        <w:t>Brand:</w:t>
      </w:r>
      <w:r w:rsidRPr="00A44D5E">
        <w:t xml:space="preserve"> Yale or Approved Equal</w:t>
      </w:r>
    </w:p>
    <w:p w14:paraId="0FF49997" w14:textId="77777777" w:rsidR="000D4A79" w:rsidRPr="00A44D5E" w:rsidRDefault="000D4A79" w:rsidP="00C711DD">
      <w:pPr>
        <w:pStyle w:val="NoSpacing"/>
      </w:pPr>
      <w:r w:rsidRPr="00A44D5E">
        <w:t xml:space="preserve"> </w:t>
      </w:r>
      <w:r w:rsidRPr="00A44D5E">
        <w:rPr>
          <w:b/>
          <w:bCs/>
        </w:rPr>
        <w:t>Model:</w:t>
      </w:r>
      <w:r w:rsidRPr="00A44D5E">
        <w:t xml:space="preserve"> ERP030VT or Approved Equal </w:t>
      </w:r>
    </w:p>
    <w:p w14:paraId="359F10BD" w14:textId="77777777" w:rsidR="00C711DD" w:rsidRPr="00A44D5E" w:rsidRDefault="00C711DD" w:rsidP="00C711DD">
      <w:pPr>
        <w:pStyle w:val="NoSpacing"/>
      </w:pPr>
    </w:p>
    <w:p w14:paraId="5CB829C7" w14:textId="67465340" w:rsidR="000D4A79" w:rsidRPr="00A44D5E" w:rsidRDefault="000D4A79" w:rsidP="00C711DD">
      <w:pPr>
        <w:pStyle w:val="NoSpacing"/>
        <w:rPr>
          <w:b/>
          <w:bCs/>
        </w:rPr>
      </w:pPr>
      <w:r w:rsidRPr="00A44D5E">
        <w:rPr>
          <w:b/>
          <w:bCs/>
        </w:rPr>
        <w:t xml:space="preserve">Model Information: </w:t>
      </w:r>
    </w:p>
    <w:p w14:paraId="16C31BFC" w14:textId="77777777" w:rsidR="000D4A79" w:rsidRPr="00A44D5E" w:rsidRDefault="000D4A79" w:rsidP="00C711DD">
      <w:pPr>
        <w:pStyle w:val="NoSpacing"/>
      </w:pPr>
      <w:r w:rsidRPr="00A44D5E">
        <w:t xml:space="preserve">* Counterbalanced Sit-Down Electric Rider Lift Truck 3,000 lb. </w:t>
      </w:r>
    </w:p>
    <w:p w14:paraId="7AD237BE" w14:textId="77777777" w:rsidR="000D4A79" w:rsidRPr="00A44D5E" w:rsidRDefault="000D4A79" w:rsidP="00C711DD">
      <w:pPr>
        <w:pStyle w:val="NoSpacing"/>
      </w:pPr>
      <w:r w:rsidRPr="00A44D5E">
        <w:t xml:space="preserve">* Nominal Capacity @ 24” Load Center </w:t>
      </w:r>
    </w:p>
    <w:p w14:paraId="23A9ED4A" w14:textId="77777777" w:rsidR="00C711DD" w:rsidRPr="00A44D5E" w:rsidRDefault="00C711DD" w:rsidP="00C711DD">
      <w:pPr>
        <w:pStyle w:val="NoSpacing"/>
      </w:pPr>
    </w:p>
    <w:p w14:paraId="07F2D3F4" w14:textId="35B4F971" w:rsidR="000D4A79" w:rsidRPr="00A44D5E" w:rsidRDefault="000D4A79" w:rsidP="00C711DD">
      <w:pPr>
        <w:pStyle w:val="NoSpacing"/>
        <w:rPr>
          <w:b/>
          <w:bCs/>
        </w:rPr>
      </w:pPr>
      <w:r w:rsidRPr="00A44D5E">
        <w:rPr>
          <w:b/>
          <w:bCs/>
        </w:rPr>
        <w:t xml:space="preserve">Construction: </w:t>
      </w:r>
    </w:p>
    <w:p w14:paraId="3AC0239E" w14:textId="77777777" w:rsidR="000D4A79" w:rsidRPr="00A44D5E" w:rsidRDefault="000D4A79" w:rsidP="00C711DD">
      <w:pPr>
        <w:pStyle w:val="NoSpacing"/>
      </w:pPr>
      <w:r w:rsidRPr="00A44D5E">
        <w:t xml:space="preserve">* Key Switch Start </w:t>
      </w:r>
    </w:p>
    <w:p w14:paraId="7903B3C1" w14:textId="77777777" w:rsidR="000D4A79" w:rsidRPr="00A44D5E" w:rsidRDefault="000D4A79" w:rsidP="00C711DD">
      <w:pPr>
        <w:pStyle w:val="NoSpacing"/>
        <w:rPr>
          <w:rFonts w:cs="Cambria Math"/>
        </w:rPr>
      </w:pPr>
      <w:r w:rsidRPr="00A44D5E">
        <w:t xml:space="preserve">* Cooler / Freezer Package – Operating Temperatures -20 </w:t>
      </w:r>
      <w:r w:rsidRPr="00A44D5E">
        <w:rPr>
          <w:rFonts w:ascii="Cambria Math" w:hAnsi="Cambria Math" w:cs="Cambria Math"/>
        </w:rPr>
        <w:t>℉</w:t>
      </w:r>
      <w:r w:rsidRPr="00A44D5E">
        <w:t xml:space="preserve"> to +120 </w:t>
      </w:r>
      <w:r w:rsidRPr="00A44D5E">
        <w:rPr>
          <w:rFonts w:ascii="Cambria Math" w:hAnsi="Cambria Math" w:cs="Cambria Math"/>
        </w:rPr>
        <w:t>℉</w:t>
      </w:r>
    </w:p>
    <w:p w14:paraId="4B268DDB" w14:textId="77777777" w:rsidR="000D4A79" w:rsidRPr="00A44D5E" w:rsidRDefault="000D4A79" w:rsidP="00C711DD">
      <w:pPr>
        <w:pStyle w:val="NoSpacing"/>
      </w:pPr>
      <w:r w:rsidRPr="00A44D5E">
        <w:t xml:space="preserve"> * 36 Volt </w:t>
      </w:r>
    </w:p>
    <w:p w14:paraId="6B13E07E" w14:textId="77777777" w:rsidR="00140FC7" w:rsidRPr="00A44D5E" w:rsidRDefault="00140FC7" w:rsidP="00C711DD">
      <w:pPr>
        <w:pStyle w:val="NoSpacing"/>
      </w:pPr>
    </w:p>
    <w:p w14:paraId="4768F52E" w14:textId="1A2C5AFF" w:rsidR="00C711DD" w:rsidRPr="00A44D5E" w:rsidRDefault="000D4A79" w:rsidP="00C711DD">
      <w:pPr>
        <w:pStyle w:val="NoSpacing"/>
      </w:pPr>
      <w:r w:rsidRPr="00A44D5E">
        <w:t>Powertrain Options:</w:t>
      </w:r>
    </w:p>
    <w:p w14:paraId="61D3BFE1" w14:textId="77777777" w:rsidR="000D4A79" w:rsidRPr="00A44D5E" w:rsidRDefault="000D4A79" w:rsidP="00C711DD">
      <w:pPr>
        <w:pStyle w:val="NoSpacing"/>
      </w:pPr>
      <w:r w:rsidRPr="00A44D5E">
        <w:t xml:space="preserve">* UL Classification Type </w:t>
      </w:r>
      <w:r w:rsidRPr="00A44D5E">
        <w:rPr>
          <w:rFonts w:cs="Aptos"/>
        </w:rPr>
        <w:t>“</w:t>
      </w:r>
      <w:r w:rsidRPr="00A44D5E">
        <w:t>E</w:t>
      </w:r>
      <w:r w:rsidRPr="00A44D5E">
        <w:rPr>
          <w:rFonts w:cs="Aptos"/>
        </w:rPr>
        <w:t>”</w:t>
      </w:r>
      <w:r w:rsidRPr="00A44D5E">
        <w:t xml:space="preserve"> </w:t>
      </w:r>
    </w:p>
    <w:p w14:paraId="7E1AA47C" w14:textId="77777777" w:rsidR="00140FC7" w:rsidRPr="00A44D5E" w:rsidRDefault="00140FC7" w:rsidP="00C711DD">
      <w:pPr>
        <w:pStyle w:val="NoSpacing"/>
      </w:pPr>
    </w:p>
    <w:p w14:paraId="3B0D1BE7" w14:textId="5F2533AA" w:rsidR="00C711DD" w:rsidRPr="00A44D5E" w:rsidRDefault="000D4A79" w:rsidP="00C711DD">
      <w:pPr>
        <w:pStyle w:val="NoSpacing"/>
        <w:rPr>
          <w:b/>
          <w:bCs/>
        </w:rPr>
      </w:pPr>
      <w:r w:rsidRPr="00A44D5E">
        <w:rPr>
          <w:b/>
          <w:bCs/>
        </w:rPr>
        <w:t xml:space="preserve">Battery Compartment: </w:t>
      </w:r>
    </w:p>
    <w:p w14:paraId="6ABF171F" w14:textId="77777777" w:rsidR="000D4A79" w:rsidRPr="00A44D5E" w:rsidRDefault="000D4A79" w:rsidP="00C711DD">
      <w:pPr>
        <w:pStyle w:val="NoSpacing"/>
      </w:pPr>
      <w:r w:rsidRPr="00A44D5E">
        <w:t>* 21.5</w:t>
      </w:r>
      <w:r w:rsidRPr="00A44D5E">
        <w:rPr>
          <w:rFonts w:cs="Aptos"/>
        </w:rPr>
        <w:t>”</w:t>
      </w:r>
      <w:r w:rsidRPr="00A44D5E">
        <w:t xml:space="preserve"> Battery Compartment</w:t>
      </w:r>
    </w:p>
    <w:p w14:paraId="19AB2231" w14:textId="1177035F" w:rsidR="000D4A79" w:rsidRPr="00A44D5E" w:rsidRDefault="000D4A79" w:rsidP="00C711DD">
      <w:pPr>
        <w:pStyle w:val="NoSpacing"/>
      </w:pPr>
      <w:r w:rsidRPr="00A44D5E">
        <w:t xml:space="preserve">* Battery Compartment </w:t>
      </w:r>
      <w:proofErr w:type="gramStart"/>
      <w:r w:rsidRPr="00A44D5E">
        <w:t>With</w:t>
      </w:r>
      <w:proofErr w:type="gramEnd"/>
      <w:r w:rsidRPr="00A44D5E">
        <w:t xml:space="preserve"> Auxiliary Counterweight Spacer Platform </w:t>
      </w:r>
    </w:p>
    <w:p w14:paraId="4C3C1B24" w14:textId="77777777" w:rsidR="000D4A79" w:rsidRPr="00A44D5E" w:rsidRDefault="000D4A79" w:rsidP="00C711DD">
      <w:pPr>
        <w:pStyle w:val="NoSpacing"/>
      </w:pPr>
      <w:r w:rsidRPr="00A44D5E">
        <w:t xml:space="preserve">* Battery Removal without Rollers </w:t>
      </w:r>
      <w:r w:rsidRPr="00A44D5E">
        <w:rPr>
          <w:rFonts w:cs="Aptos"/>
        </w:rPr>
        <w:t>–</w:t>
      </w:r>
      <w:r w:rsidRPr="00A44D5E">
        <w:t xml:space="preserve"> Lift Out </w:t>
      </w:r>
    </w:p>
    <w:p w14:paraId="60776EAA" w14:textId="77777777" w:rsidR="00140FC7" w:rsidRPr="00A44D5E" w:rsidRDefault="00140FC7" w:rsidP="00C711DD">
      <w:pPr>
        <w:pStyle w:val="NoSpacing"/>
      </w:pPr>
    </w:p>
    <w:p w14:paraId="32D31A1C" w14:textId="52962A79" w:rsidR="00C711DD" w:rsidRPr="00A44D5E" w:rsidRDefault="000D4A79" w:rsidP="00C711DD">
      <w:pPr>
        <w:pStyle w:val="NoSpacing"/>
        <w:rPr>
          <w:b/>
          <w:bCs/>
        </w:rPr>
      </w:pPr>
      <w:r w:rsidRPr="00A44D5E">
        <w:rPr>
          <w:b/>
          <w:bCs/>
        </w:rPr>
        <w:t>Mast</w:t>
      </w:r>
      <w:r w:rsidR="00140FC7" w:rsidRPr="00A44D5E">
        <w:rPr>
          <w:b/>
          <w:bCs/>
        </w:rPr>
        <w:t>:</w:t>
      </w:r>
    </w:p>
    <w:p w14:paraId="0627A1EB" w14:textId="2F849A55" w:rsidR="000D4A79" w:rsidRPr="00A44D5E" w:rsidRDefault="000D4A79" w:rsidP="005C70FF">
      <w:pPr>
        <w:pStyle w:val="NoSpacing"/>
        <w:ind w:left="90" w:hanging="90"/>
      </w:pPr>
      <w:r w:rsidRPr="00A44D5E">
        <w:t xml:space="preserve">* 3 Stage Full Free Lift Mast </w:t>
      </w:r>
      <w:r w:rsidRPr="00A44D5E">
        <w:rPr>
          <w:rFonts w:cs="Aptos"/>
        </w:rPr>
        <w:t>–</w:t>
      </w:r>
      <w:r w:rsidRPr="00A44D5E">
        <w:t xml:space="preserve"> Class II </w:t>
      </w:r>
      <w:r w:rsidRPr="00A44D5E">
        <w:rPr>
          <w:rFonts w:cs="Aptos"/>
        </w:rPr>
        <w:t>–</w:t>
      </w:r>
      <w:r w:rsidRPr="00A44D5E">
        <w:t xml:space="preserve"> 187</w:t>
      </w:r>
      <w:r w:rsidRPr="00A44D5E">
        <w:rPr>
          <w:rFonts w:cs="Aptos"/>
        </w:rPr>
        <w:t>”</w:t>
      </w:r>
      <w:r w:rsidRPr="00A44D5E">
        <w:t xml:space="preserve"> (4750mm) Maximum Lift Height </w:t>
      </w:r>
      <w:r w:rsidRPr="00A44D5E">
        <w:rPr>
          <w:rFonts w:cs="Aptos"/>
        </w:rPr>
        <w:t>–</w:t>
      </w:r>
      <w:r w:rsidRPr="00A44D5E">
        <w:t xml:space="preserve"> 82</w:t>
      </w:r>
      <w:r w:rsidRPr="00A44D5E">
        <w:rPr>
          <w:rFonts w:cs="Aptos"/>
        </w:rPr>
        <w:t>”</w:t>
      </w:r>
      <w:r w:rsidRPr="00A44D5E">
        <w:t xml:space="preserve"> (2080mm) Overall Lowered Height </w:t>
      </w:r>
      <w:r w:rsidRPr="00A44D5E">
        <w:rPr>
          <w:rFonts w:cs="Aptos"/>
        </w:rPr>
        <w:t>–</w:t>
      </w:r>
      <w:r w:rsidRPr="00A44D5E">
        <w:t xml:space="preserve"> 59</w:t>
      </w:r>
      <w:r w:rsidRPr="00A44D5E">
        <w:rPr>
          <w:rFonts w:cs="Aptos"/>
        </w:rPr>
        <w:t>”</w:t>
      </w:r>
      <w:r w:rsidRPr="00A44D5E">
        <w:t xml:space="preserve"> (1505mm) Free Lift Height without Load Backrest </w:t>
      </w:r>
      <w:r w:rsidRPr="00A44D5E">
        <w:rPr>
          <w:rFonts w:cs="Aptos"/>
        </w:rPr>
        <w:t>–</w:t>
      </w:r>
      <w:r w:rsidRPr="00A44D5E">
        <w:t xml:space="preserve"> 236</w:t>
      </w:r>
      <w:r w:rsidRPr="00A44D5E">
        <w:rPr>
          <w:rFonts w:cs="Aptos"/>
        </w:rPr>
        <w:t>”</w:t>
      </w:r>
      <w:r w:rsidRPr="00A44D5E">
        <w:t xml:space="preserve"> (5980mm) Overall Extended Height </w:t>
      </w:r>
      <w:proofErr w:type="gramStart"/>
      <w:r w:rsidRPr="00A44D5E">
        <w:t>With</w:t>
      </w:r>
      <w:proofErr w:type="gramEnd"/>
      <w:r w:rsidRPr="00A44D5E">
        <w:t xml:space="preserve"> Load Backrest </w:t>
      </w:r>
    </w:p>
    <w:p w14:paraId="4D9C6964" w14:textId="77777777" w:rsidR="000D4A79" w:rsidRPr="00A44D5E" w:rsidRDefault="000D4A79" w:rsidP="00C711DD">
      <w:pPr>
        <w:pStyle w:val="NoSpacing"/>
      </w:pPr>
      <w:r w:rsidRPr="00A44D5E">
        <w:t xml:space="preserve">* Mast Tilt – 5° Forward / 5° Back </w:t>
      </w:r>
    </w:p>
    <w:p w14:paraId="21036A3D" w14:textId="77777777" w:rsidR="00C711DD" w:rsidRPr="00A44D5E" w:rsidRDefault="00C711DD" w:rsidP="00C711DD">
      <w:pPr>
        <w:pStyle w:val="NoSpacing"/>
      </w:pPr>
    </w:p>
    <w:p w14:paraId="5963AE78" w14:textId="77777777" w:rsidR="000D4A79" w:rsidRPr="00A44D5E" w:rsidRDefault="000D4A79" w:rsidP="00C711DD">
      <w:pPr>
        <w:pStyle w:val="NoSpacing"/>
        <w:rPr>
          <w:b/>
          <w:bCs/>
        </w:rPr>
      </w:pPr>
      <w:r w:rsidRPr="00A44D5E">
        <w:rPr>
          <w:b/>
          <w:bCs/>
        </w:rPr>
        <w:t xml:space="preserve">Carriages &amp; Attachments: </w:t>
      </w:r>
    </w:p>
    <w:p w14:paraId="22FE839C" w14:textId="77777777" w:rsidR="000D4A79" w:rsidRPr="00A44D5E" w:rsidRDefault="000D4A79" w:rsidP="00C711DD">
      <w:pPr>
        <w:pStyle w:val="NoSpacing"/>
      </w:pPr>
      <w:r w:rsidRPr="00A44D5E">
        <w:t xml:space="preserve">* 38.5” (977mm) Wide – Class II – Hook Type Integral </w:t>
      </w:r>
      <w:proofErr w:type="spellStart"/>
      <w:r w:rsidRPr="00A44D5E">
        <w:t>Sideshift</w:t>
      </w:r>
      <w:proofErr w:type="spellEnd"/>
      <w:r w:rsidRPr="00A44D5E">
        <w:t xml:space="preserve"> Carriage </w:t>
      </w:r>
    </w:p>
    <w:p w14:paraId="70DF74E5" w14:textId="77777777" w:rsidR="000D4A79" w:rsidRPr="00A44D5E" w:rsidRDefault="000D4A79" w:rsidP="00C711DD">
      <w:pPr>
        <w:pStyle w:val="NoSpacing"/>
      </w:pPr>
      <w:r w:rsidRPr="00A44D5E">
        <w:t>* 48” (1220mm) High Load Backrest Extension</w:t>
      </w:r>
    </w:p>
    <w:p w14:paraId="391F1AAB" w14:textId="77777777" w:rsidR="00C711DD" w:rsidRPr="00A44D5E" w:rsidRDefault="00C711DD" w:rsidP="00C711DD">
      <w:pPr>
        <w:pStyle w:val="NoSpacing"/>
      </w:pPr>
    </w:p>
    <w:p w14:paraId="1BD672EB" w14:textId="77777777" w:rsidR="00140FC7" w:rsidRPr="00A44D5E" w:rsidRDefault="000D4A79" w:rsidP="00C711DD">
      <w:pPr>
        <w:pStyle w:val="NoSpacing"/>
        <w:rPr>
          <w:b/>
          <w:bCs/>
        </w:rPr>
      </w:pPr>
      <w:r w:rsidRPr="00A44D5E">
        <w:t xml:space="preserve"> </w:t>
      </w:r>
      <w:r w:rsidRPr="00A44D5E">
        <w:rPr>
          <w:b/>
          <w:bCs/>
        </w:rPr>
        <w:t>Forks:</w:t>
      </w:r>
    </w:p>
    <w:p w14:paraId="419DF195" w14:textId="5D1B1854" w:rsidR="001B1F08" w:rsidRPr="00A44D5E" w:rsidRDefault="000D4A79" w:rsidP="00211CC3">
      <w:pPr>
        <w:pStyle w:val="NoSpacing"/>
        <w:ind w:left="180" w:hanging="180"/>
      </w:pPr>
      <w:r w:rsidRPr="00A44D5E">
        <w:t xml:space="preserve"> * 42” Long x 1.6” Thick x 3.9” Wide (1067mm x 40mm x 100mm) – Class II Hook Type – Standard Taper Forks </w:t>
      </w:r>
    </w:p>
    <w:p w14:paraId="3FF85A12" w14:textId="77777777" w:rsidR="00211CC3" w:rsidRPr="00A44D5E" w:rsidRDefault="00211CC3" w:rsidP="00211CC3">
      <w:pPr>
        <w:pStyle w:val="NoSpacing"/>
        <w:ind w:left="180" w:hanging="180"/>
        <w:rPr>
          <w:b/>
          <w:bCs/>
        </w:rPr>
      </w:pPr>
    </w:p>
    <w:p w14:paraId="272B9425" w14:textId="31CDDCD7" w:rsidR="000D4A79" w:rsidRPr="00A44D5E" w:rsidRDefault="000D4A79" w:rsidP="00C711DD">
      <w:pPr>
        <w:pStyle w:val="NoSpacing"/>
        <w:rPr>
          <w:b/>
          <w:bCs/>
        </w:rPr>
      </w:pPr>
      <w:r w:rsidRPr="00A44D5E">
        <w:rPr>
          <w:b/>
          <w:bCs/>
        </w:rPr>
        <w:t xml:space="preserve">Hydraulics: </w:t>
      </w:r>
    </w:p>
    <w:p w14:paraId="01658D31" w14:textId="77777777" w:rsidR="000D4A79" w:rsidRPr="00A44D5E" w:rsidRDefault="000D4A79" w:rsidP="00C711DD">
      <w:pPr>
        <w:pStyle w:val="NoSpacing"/>
      </w:pPr>
      <w:r w:rsidRPr="00A44D5E">
        <w:t>* 3 Function (1 Auxiliary) Hydraulic Control Valve</w:t>
      </w:r>
    </w:p>
    <w:p w14:paraId="26177B89" w14:textId="6851EF30" w:rsidR="00C711DD" w:rsidRPr="00A44D5E" w:rsidRDefault="000D4A79" w:rsidP="00C711DD">
      <w:pPr>
        <w:pStyle w:val="NoSpacing"/>
      </w:pPr>
      <w:r w:rsidRPr="00A44D5E">
        <w:t xml:space="preserve">* Mechanical Lever Hydraulic Controls – Seat Side – With Return </w:t>
      </w:r>
      <w:proofErr w:type="gramStart"/>
      <w:r w:rsidRPr="00A44D5E">
        <w:t>To</w:t>
      </w:r>
      <w:proofErr w:type="gramEnd"/>
      <w:r w:rsidRPr="00A44D5E">
        <w:t xml:space="preserve"> Set Tilt </w:t>
      </w:r>
    </w:p>
    <w:p w14:paraId="6D313C96" w14:textId="79890429" w:rsidR="00A922D3" w:rsidRPr="00A44D5E" w:rsidRDefault="0068523A" w:rsidP="00C711DD">
      <w:pPr>
        <w:pStyle w:val="NoSpacing"/>
        <w:rPr>
          <w:b/>
          <w:bCs/>
        </w:rPr>
      </w:pPr>
      <w:r w:rsidRPr="00A44D5E">
        <w:rPr>
          <w:b/>
          <w:bCs/>
        </w:rPr>
        <w:t xml:space="preserve">          </w:t>
      </w:r>
    </w:p>
    <w:p w14:paraId="2EEBA3E7" w14:textId="7626457E" w:rsidR="000D4A79" w:rsidRPr="00A44D5E" w:rsidRDefault="000D4A79" w:rsidP="00C711DD">
      <w:pPr>
        <w:pStyle w:val="NoSpacing"/>
        <w:rPr>
          <w:b/>
          <w:bCs/>
        </w:rPr>
      </w:pPr>
      <w:proofErr w:type="gramStart"/>
      <w:r w:rsidRPr="00A44D5E">
        <w:rPr>
          <w:b/>
          <w:bCs/>
        </w:rPr>
        <w:t>Hoses</w:t>
      </w:r>
      <w:proofErr w:type="gramEnd"/>
      <w:r w:rsidRPr="00A44D5E">
        <w:rPr>
          <w:b/>
          <w:bCs/>
        </w:rPr>
        <w:t xml:space="preserve">: </w:t>
      </w:r>
    </w:p>
    <w:p w14:paraId="6F3D2ECF" w14:textId="65122F62" w:rsidR="000D4A79" w:rsidRPr="00A44D5E" w:rsidRDefault="000D4A79" w:rsidP="00C711DD">
      <w:pPr>
        <w:pStyle w:val="NoSpacing"/>
      </w:pPr>
      <w:r w:rsidRPr="00A44D5E">
        <w:t xml:space="preserve">* </w:t>
      </w:r>
      <w:r w:rsidR="001B1F08" w:rsidRPr="00A44D5E">
        <w:t>1</w:t>
      </w:r>
      <w:r w:rsidRPr="00A44D5E">
        <w:t xml:space="preserve"> Auxiliary Function Hose Group – </w:t>
      </w:r>
      <w:r w:rsidR="001B1F08" w:rsidRPr="00A44D5E">
        <w:t>2</w:t>
      </w:r>
      <w:r w:rsidRPr="00A44D5E">
        <w:t xml:space="preserve"> Hoses Internally Mounted</w:t>
      </w:r>
    </w:p>
    <w:p w14:paraId="6B98DCFC" w14:textId="77777777" w:rsidR="00C711DD" w:rsidRPr="00A44D5E" w:rsidRDefault="00C711DD" w:rsidP="00C711DD">
      <w:pPr>
        <w:pStyle w:val="NoSpacing"/>
      </w:pPr>
    </w:p>
    <w:p w14:paraId="43EFC8A0" w14:textId="77777777" w:rsidR="00BF3233" w:rsidRPr="00A44D5E" w:rsidRDefault="00BF3233" w:rsidP="00C711DD">
      <w:pPr>
        <w:pStyle w:val="NoSpacing"/>
      </w:pPr>
    </w:p>
    <w:p w14:paraId="73B3A539" w14:textId="77777777" w:rsidR="00A44D5E" w:rsidRPr="00A44D5E" w:rsidRDefault="00A44D5E" w:rsidP="00C711DD">
      <w:pPr>
        <w:pStyle w:val="NoSpacing"/>
      </w:pPr>
    </w:p>
    <w:p w14:paraId="0218E3B4" w14:textId="0B2FFC91" w:rsidR="00BF3233" w:rsidRPr="00A44D5E" w:rsidRDefault="00A44D5E" w:rsidP="00C711DD">
      <w:pPr>
        <w:pStyle w:val="NoSpacing"/>
      </w:pPr>
      <w:r w:rsidRPr="00A44D5E">
        <w:t xml:space="preserve">                                                                              Page 1 of 3</w:t>
      </w:r>
    </w:p>
    <w:p w14:paraId="1B2C7AD3" w14:textId="77777777" w:rsidR="00A44D5E" w:rsidRPr="00A44D5E" w:rsidRDefault="00A44D5E" w:rsidP="00C711DD">
      <w:pPr>
        <w:pStyle w:val="NoSpacing"/>
      </w:pPr>
    </w:p>
    <w:p w14:paraId="43DBEF0D" w14:textId="77777777" w:rsidR="00A44D5E" w:rsidRPr="00A44D5E" w:rsidRDefault="00A44D5E" w:rsidP="00C711DD">
      <w:pPr>
        <w:pStyle w:val="NoSpacing"/>
      </w:pPr>
    </w:p>
    <w:p w14:paraId="7B63E44D" w14:textId="77777777" w:rsidR="00D37A22" w:rsidRDefault="00D37A22" w:rsidP="00C711DD">
      <w:pPr>
        <w:pStyle w:val="NoSpacing"/>
      </w:pPr>
    </w:p>
    <w:p w14:paraId="463D48B3" w14:textId="2FEB929A" w:rsidR="00594FF7" w:rsidRPr="00A44D5E" w:rsidRDefault="000D4A79" w:rsidP="00C711DD">
      <w:pPr>
        <w:pStyle w:val="NoSpacing"/>
        <w:rPr>
          <w:b/>
          <w:bCs/>
        </w:rPr>
      </w:pPr>
      <w:r w:rsidRPr="00A44D5E">
        <w:t xml:space="preserve"> </w:t>
      </w:r>
      <w:r w:rsidRPr="00A44D5E">
        <w:rPr>
          <w:b/>
          <w:bCs/>
        </w:rPr>
        <w:t xml:space="preserve">Wheels &amp; Tires: </w:t>
      </w:r>
    </w:p>
    <w:p w14:paraId="05FB69D9" w14:textId="0946F07B" w:rsidR="00BF3233" w:rsidRPr="00A44D5E" w:rsidRDefault="000D4A79" w:rsidP="00C711DD">
      <w:pPr>
        <w:pStyle w:val="NoSpacing"/>
      </w:pPr>
      <w:r w:rsidRPr="00A44D5E">
        <w:t>* Drive Tires – 18 x 7-8 – Pneumatic Shaped Solid (PSS) – Standard Compound – Lug Tread</w:t>
      </w:r>
    </w:p>
    <w:p w14:paraId="79E9E4F3" w14:textId="1918652E" w:rsidR="00C711DD" w:rsidRPr="00A44D5E" w:rsidRDefault="000D4A79" w:rsidP="00C711DD">
      <w:pPr>
        <w:pStyle w:val="NoSpacing"/>
      </w:pPr>
      <w:r w:rsidRPr="00A44D5E">
        <w:t xml:space="preserve">* Steer Tires – 15 x 4.5 x 8 – Pneumatic shaped solid (PSS) – Standard Compound </w:t>
      </w:r>
    </w:p>
    <w:p w14:paraId="6AAB916B" w14:textId="77777777" w:rsidR="00BF3233" w:rsidRPr="00A44D5E" w:rsidRDefault="00BF3233" w:rsidP="00C711DD">
      <w:pPr>
        <w:pStyle w:val="NoSpacing"/>
      </w:pPr>
    </w:p>
    <w:p w14:paraId="7CC837E4" w14:textId="77777777" w:rsidR="00594FF7" w:rsidRPr="00A44D5E" w:rsidRDefault="000D4A79" w:rsidP="00C711DD">
      <w:pPr>
        <w:pStyle w:val="NoSpacing"/>
        <w:rPr>
          <w:b/>
          <w:bCs/>
        </w:rPr>
      </w:pPr>
      <w:r w:rsidRPr="00A44D5E">
        <w:rPr>
          <w:b/>
          <w:bCs/>
        </w:rPr>
        <w:t xml:space="preserve">Operator Compartment: </w:t>
      </w:r>
    </w:p>
    <w:p w14:paraId="4D94BBC2" w14:textId="77777777" w:rsidR="00594FF7" w:rsidRPr="00A44D5E" w:rsidRDefault="000D4A79" w:rsidP="00C711DD">
      <w:pPr>
        <w:pStyle w:val="NoSpacing"/>
      </w:pPr>
      <w:r w:rsidRPr="00A44D5E">
        <w:t>* 81.5” (2070mm) Overhead Guard – Grid Style</w:t>
      </w:r>
    </w:p>
    <w:p w14:paraId="72BAFB5B" w14:textId="2EBF368E" w:rsidR="00594FF7" w:rsidRPr="00A44D5E" w:rsidRDefault="000D4A79" w:rsidP="00C711DD">
      <w:pPr>
        <w:pStyle w:val="NoSpacing"/>
      </w:pPr>
      <w:r w:rsidRPr="00A44D5E">
        <w:t xml:space="preserve">* Mirrors – Dual Side View – Mounted </w:t>
      </w:r>
      <w:proofErr w:type="gramStart"/>
      <w:r w:rsidRPr="00A44D5E">
        <w:t>On</w:t>
      </w:r>
      <w:proofErr w:type="gramEnd"/>
      <w:r w:rsidRPr="00A44D5E">
        <w:t xml:space="preserve"> </w:t>
      </w:r>
      <w:proofErr w:type="gramStart"/>
      <w:r w:rsidRPr="00A44D5E">
        <w:t>The</w:t>
      </w:r>
      <w:proofErr w:type="gramEnd"/>
      <w:r w:rsidRPr="00A44D5E">
        <w:t xml:space="preserve"> Left </w:t>
      </w:r>
      <w:proofErr w:type="gramStart"/>
      <w:r w:rsidRPr="00A44D5E">
        <w:t>And</w:t>
      </w:r>
      <w:proofErr w:type="gramEnd"/>
      <w:r w:rsidRPr="00A44D5E">
        <w:t xml:space="preserve"> Right Side </w:t>
      </w:r>
      <w:proofErr w:type="gramStart"/>
      <w:r w:rsidRPr="00A44D5E">
        <w:t>Of</w:t>
      </w:r>
      <w:proofErr w:type="gramEnd"/>
      <w:r w:rsidRPr="00A44D5E">
        <w:t xml:space="preserve"> Overhead Guard </w:t>
      </w:r>
    </w:p>
    <w:p w14:paraId="4DF17C0E" w14:textId="77777777" w:rsidR="00594FF7" w:rsidRPr="00A44D5E" w:rsidRDefault="000D4A79" w:rsidP="00C711DD">
      <w:pPr>
        <w:pStyle w:val="NoSpacing"/>
      </w:pPr>
      <w:r w:rsidRPr="00A44D5E">
        <w:t xml:space="preserve">* Display – High Mount – Mounted </w:t>
      </w:r>
      <w:proofErr w:type="gramStart"/>
      <w:r w:rsidRPr="00A44D5E">
        <w:t>In</w:t>
      </w:r>
      <w:proofErr w:type="gramEnd"/>
      <w:r w:rsidRPr="00A44D5E">
        <w:t xml:space="preserve"> Upper Right Corner </w:t>
      </w:r>
      <w:proofErr w:type="gramStart"/>
      <w:r w:rsidRPr="00A44D5E">
        <w:t>Of</w:t>
      </w:r>
      <w:proofErr w:type="gramEnd"/>
      <w:r w:rsidRPr="00A44D5E">
        <w:t xml:space="preserve"> Overhead Guard </w:t>
      </w:r>
    </w:p>
    <w:p w14:paraId="250FCE86" w14:textId="77777777" w:rsidR="00594FF7" w:rsidRPr="00A44D5E" w:rsidRDefault="000D4A79" w:rsidP="00C711DD">
      <w:pPr>
        <w:pStyle w:val="NoSpacing"/>
      </w:pPr>
      <w:r w:rsidRPr="00A44D5E">
        <w:t>* Fire Extinguisher – 2.5 lb. Dry Chemical</w:t>
      </w:r>
    </w:p>
    <w:p w14:paraId="6A181CFB" w14:textId="789CC424" w:rsidR="00594FF7" w:rsidRPr="00A44D5E" w:rsidRDefault="000D4A79" w:rsidP="00C711DD">
      <w:pPr>
        <w:pStyle w:val="NoSpacing"/>
      </w:pPr>
      <w:r w:rsidRPr="00A44D5E">
        <w:t xml:space="preserve">* Rear Drive Handle </w:t>
      </w:r>
      <w:proofErr w:type="gramStart"/>
      <w:r w:rsidRPr="00A44D5E">
        <w:t>With</w:t>
      </w:r>
      <w:proofErr w:type="gramEnd"/>
      <w:r w:rsidRPr="00A44D5E">
        <w:t xml:space="preserve"> Horn Button</w:t>
      </w:r>
    </w:p>
    <w:p w14:paraId="523178BD" w14:textId="77777777" w:rsidR="00C711DD" w:rsidRPr="00A44D5E" w:rsidRDefault="00C711DD" w:rsidP="00C711DD">
      <w:pPr>
        <w:pStyle w:val="NoSpacing"/>
      </w:pPr>
    </w:p>
    <w:p w14:paraId="4D68F0D4" w14:textId="4DEBCCAE" w:rsidR="00594FF7" w:rsidRPr="00A44D5E" w:rsidRDefault="000D4A79" w:rsidP="00C711DD">
      <w:pPr>
        <w:pStyle w:val="NoSpacing"/>
        <w:rPr>
          <w:b/>
          <w:bCs/>
        </w:rPr>
      </w:pPr>
      <w:r w:rsidRPr="00A44D5E">
        <w:t xml:space="preserve"> </w:t>
      </w:r>
      <w:r w:rsidRPr="00A44D5E">
        <w:rPr>
          <w:b/>
          <w:bCs/>
        </w:rPr>
        <w:t xml:space="preserve">Directional Control: </w:t>
      </w:r>
    </w:p>
    <w:p w14:paraId="783F47FF" w14:textId="77777777" w:rsidR="00594FF7" w:rsidRPr="00A44D5E" w:rsidRDefault="000D4A79" w:rsidP="00C711DD">
      <w:pPr>
        <w:pStyle w:val="NoSpacing"/>
      </w:pPr>
      <w:r w:rsidRPr="00A44D5E">
        <w:t xml:space="preserve">* Seat Side Directional Control </w:t>
      </w:r>
    </w:p>
    <w:p w14:paraId="2CD7B59E" w14:textId="77777777" w:rsidR="00594FF7" w:rsidRPr="00A44D5E" w:rsidRDefault="000D4A79" w:rsidP="00C711DD">
      <w:pPr>
        <w:pStyle w:val="NoSpacing"/>
      </w:pPr>
      <w:r w:rsidRPr="00A44D5E">
        <w:t xml:space="preserve">* On Demand Hydrostatic Power Assist Steering </w:t>
      </w:r>
    </w:p>
    <w:p w14:paraId="5F63F761" w14:textId="77777777" w:rsidR="00594FF7" w:rsidRPr="00A44D5E" w:rsidRDefault="000D4A79" w:rsidP="00C711DD">
      <w:pPr>
        <w:pStyle w:val="NoSpacing"/>
      </w:pPr>
      <w:r w:rsidRPr="00A44D5E">
        <w:t xml:space="preserve">* Steering wheel With Spinner Knob </w:t>
      </w:r>
    </w:p>
    <w:p w14:paraId="0518E290" w14:textId="77777777" w:rsidR="00594FF7" w:rsidRPr="00A44D5E" w:rsidRDefault="000D4A79" w:rsidP="00C711DD">
      <w:pPr>
        <w:pStyle w:val="NoSpacing"/>
      </w:pPr>
      <w:r w:rsidRPr="00A44D5E">
        <w:t xml:space="preserve">* Steer Column </w:t>
      </w:r>
      <w:proofErr w:type="gramStart"/>
      <w:r w:rsidRPr="00A44D5E">
        <w:t>With</w:t>
      </w:r>
      <w:proofErr w:type="gramEnd"/>
      <w:r w:rsidRPr="00A44D5E">
        <w:t xml:space="preserve"> Infinitely Adjustable Tilt </w:t>
      </w:r>
    </w:p>
    <w:p w14:paraId="2EE93332" w14:textId="77777777" w:rsidR="00C711DD" w:rsidRPr="00A44D5E" w:rsidRDefault="00C711DD" w:rsidP="00C711DD">
      <w:pPr>
        <w:pStyle w:val="NoSpacing"/>
      </w:pPr>
    </w:p>
    <w:p w14:paraId="0D52541D" w14:textId="77777777" w:rsidR="00594FF7" w:rsidRPr="00A44D5E" w:rsidRDefault="000D4A79" w:rsidP="00C711DD">
      <w:pPr>
        <w:pStyle w:val="NoSpacing"/>
        <w:rPr>
          <w:b/>
          <w:bCs/>
        </w:rPr>
      </w:pPr>
      <w:r w:rsidRPr="00A44D5E">
        <w:rPr>
          <w:b/>
          <w:bCs/>
        </w:rPr>
        <w:t xml:space="preserve">Seat: </w:t>
      </w:r>
    </w:p>
    <w:p w14:paraId="644C56A0" w14:textId="77777777" w:rsidR="00594FF7" w:rsidRPr="00A44D5E" w:rsidRDefault="000D4A79" w:rsidP="00C711DD">
      <w:pPr>
        <w:pStyle w:val="NoSpacing"/>
      </w:pPr>
      <w:r w:rsidRPr="00A44D5E">
        <w:t xml:space="preserve">* Non-Suspension Vinyl Seat </w:t>
      </w:r>
    </w:p>
    <w:p w14:paraId="39D562E7" w14:textId="77777777" w:rsidR="00594FF7" w:rsidRPr="00A44D5E" w:rsidRDefault="000D4A79" w:rsidP="00C711DD">
      <w:pPr>
        <w:pStyle w:val="NoSpacing"/>
      </w:pPr>
      <w:r w:rsidRPr="00A44D5E">
        <w:t xml:space="preserve">* Seat Belt – Black – No-Cinch </w:t>
      </w:r>
      <w:proofErr w:type="gramStart"/>
      <w:r w:rsidRPr="00A44D5E">
        <w:t>With</w:t>
      </w:r>
      <w:proofErr w:type="gramEnd"/>
      <w:r w:rsidRPr="00A44D5E">
        <w:t xml:space="preserve"> ELR (Emergency Locking Retractor)</w:t>
      </w:r>
    </w:p>
    <w:p w14:paraId="00EDF5CF" w14:textId="77777777" w:rsidR="00C711DD" w:rsidRPr="00A44D5E" w:rsidRDefault="00C711DD" w:rsidP="00C711DD">
      <w:pPr>
        <w:pStyle w:val="NoSpacing"/>
      </w:pPr>
    </w:p>
    <w:p w14:paraId="185D60FC" w14:textId="77777777" w:rsidR="00594FF7" w:rsidRPr="00A44D5E" w:rsidRDefault="000D4A79" w:rsidP="00C711DD">
      <w:pPr>
        <w:pStyle w:val="NoSpacing"/>
        <w:rPr>
          <w:b/>
          <w:bCs/>
        </w:rPr>
      </w:pPr>
      <w:r w:rsidRPr="00A44D5E">
        <w:t xml:space="preserve"> </w:t>
      </w:r>
      <w:r w:rsidRPr="00A44D5E">
        <w:rPr>
          <w:b/>
          <w:bCs/>
        </w:rPr>
        <w:t xml:space="preserve">Telemetry: </w:t>
      </w:r>
    </w:p>
    <w:p w14:paraId="58E161A4" w14:textId="11A7547C" w:rsidR="00140FC7" w:rsidRPr="00A44D5E" w:rsidRDefault="000D4A79" w:rsidP="00C711DD">
      <w:pPr>
        <w:pStyle w:val="NoSpacing"/>
      </w:pPr>
      <w:r w:rsidRPr="00A44D5E">
        <w:t>* Yale Vision Wireless Monitoring with Cellular connectivity – GSM or</w:t>
      </w:r>
      <w:r w:rsidR="005F7B85">
        <w:t xml:space="preserve"> </w:t>
      </w:r>
      <w:r w:rsidRPr="00A44D5E">
        <w:t>Approved Equal</w:t>
      </w:r>
    </w:p>
    <w:p w14:paraId="558188E9" w14:textId="64EF9B64" w:rsidR="00594FF7" w:rsidRPr="00A44D5E" w:rsidRDefault="000D4A79" w:rsidP="00C711DD">
      <w:pPr>
        <w:pStyle w:val="NoSpacing"/>
      </w:pPr>
      <w:r w:rsidRPr="00A44D5E">
        <w:t xml:space="preserve">* </w:t>
      </w:r>
      <w:r w:rsidR="001B1F08" w:rsidRPr="00A44D5E">
        <w:t>7</w:t>
      </w:r>
      <w:r w:rsidRPr="00A44D5E">
        <w:t xml:space="preserve"> Year, Level 1 Telematic Communication and Portal Fees – Monitoring</w:t>
      </w:r>
    </w:p>
    <w:p w14:paraId="2C5984A6" w14:textId="77777777" w:rsidR="00C711DD" w:rsidRPr="00A44D5E" w:rsidRDefault="00C711DD" w:rsidP="00C711DD">
      <w:pPr>
        <w:pStyle w:val="NoSpacing"/>
      </w:pPr>
    </w:p>
    <w:p w14:paraId="09A0E8F6" w14:textId="409A0039" w:rsidR="00C711DD" w:rsidRPr="00A44D5E" w:rsidRDefault="000D4A79" w:rsidP="00C711DD">
      <w:pPr>
        <w:pStyle w:val="NoSpacing"/>
        <w:rPr>
          <w:b/>
          <w:bCs/>
        </w:rPr>
      </w:pPr>
      <w:r w:rsidRPr="00A44D5E">
        <w:t xml:space="preserve"> </w:t>
      </w:r>
      <w:r w:rsidRPr="00A44D5E">
        <w:rPr>
          <w:b/>
          <w:bCs/>
        </w:rPr>
        <w:t>Lights &amp; Alarms:</w:t>
      </w:r>
    </w:p>
    <w:p w14:paraId="2D5679BB" w14:textId="77777777" w:rsidR="001B1F08" w:rsidRPr="00A44D5E" w:rsidRDefault="000D4A79" w:rsidP="005C70FF">
      <w:pPr>
        <w:pStyle w:val="NoSpacing"/>
        <w:ind w:left="180" w:hanging="90"/>
      </w:pPr>
      <w:r w:rsidRPr="00A44D5E">
        <w:t xml:space="preserve">* Work Lights – LED Plastic Lens – </w:t>
      </w:r>
      <w:r w:rsidR="001B1F08" w:rsidRPr="00A44D5E">
        <w:t>2</w:t>
      </w:r>
      <w:r w:rsidRPr="00A44D5E">
        <w:t xml:space="preserve"> Front and </w:t>
      </w:r>
      <w:r w:rsidR="001B1F08" w:rsidRPr="00A44D5E">
        <w:t>1</w:t>
      </w:r>
      <w:r w:rsidRPr="00A44D5E">
        <w:t xml:space="preserve"> Rear – Rear Combination </w:t>
      </w:r>
      <w:r w:rsidR="00140FC7" w:rsidRPr="00A44D5E">
        <w:t xml:space="preserve"> </w:t>
      </w:r>
    </w:p>
    <w:p w14:paraId="498E8F41" w14:textId="1B1BA5E1" w:rsidR="00C711DD" w:rsidRPr="00A44D5E" w:rsidRDefault="000D4A79" w:rsidP="005C70FF">
      <w:pPr>
        <w:pStyle w:val="NoSpacing"/>
        <w:ind w:left="180" w:hanging="90"/>
      </w:pPr>
      <w:r w:rsidRPr="00A44D5E">
        <w:t xml:space="preserve">Lights – LED – </w:t>
      </w:r>
      <w:r w:rsidR="001B1F08" w:rsidRPr="00A44D5E">
        <w:t>2</w:t>
      </w:r>
      <w:r w:rsidRPr="00A44D5E">
        <w:t xml:space="preserve"> Brake / Tail / Back-Up</w:t>
      </w:r>
    </w:p>
    <w:p w14:paraId="78069F0C" w14:textId="77777777" w:rsidR="00594FF7" w:rsidRPr="00A44D5E" w:rsidRDefault="000D4A79" w:rsidP="00C711DD">
      <w:pPr>
        <w:pStyle w:val="NoSpacing"/>
      </w:pPr>
      <w:r w:rsidRPr="00A44D5E">
        <w:t xml:space="preserve"> * Audible Alarm – Reverse Direction Activated – Self Adjusting 82 – 102 dB(A)</w:t>
      </w:r>
    </w:p>
    <w:p w14:paraId="5FB74338" w14:textId="77777777" w:rsidR="00594FF7" w:rsidRPr="00A44D5E" w:rsidRDefault="000D4A79" w:rsidP="00C711DD">
      <w:pPr>
        <w:pStyle w:val="NoSpacing"/>
      </w:pPr>
      <w:r w:rsidRPr="00A44D5E">
        <w:t xml:space="preserve"> * Amber Strobe Light – Ignition Activated</w:t>
      </w:r>
    </w:p>
    <w:p w14:paraId="0A70D134" w14:textId="77777777" w:rsidR="00594FF7" w:rsidRPr="00A44D5E" w:rsidRDefault="000D4A79" w:rsidP="00C572FA">
      <w:pPr>
        <w:pStyle w:val="NoSpacing"/>
        <w:ind w:left="90" w:hanging="90"/>
      </w:pPr>
      <w:r w:rsidRPr="00A44D5E">
        <w:t xml:space="preserve"> * DC to DC Converter – Primary – For Factory Installed Options – 25 Amps / 300 Watts @ 12 Volts</w:t>
      </w:r>
    </w:p>
    <w:p w14:paraId="75BDD782" w14:textId="77777777" w:rsidR="00C711DD" w:rsidRPr="00A44D5E" w:rsidRDefault="00C711DD" w:rsidP="00C711DD">
      <w:pPr>
        <w:pStyle w:val="NoSpacing"/>
      </w:pPr>
    </w:p>
    <w:p w14:paraId="6B66412F" w14:textId="77777777" w:rsidR="00594FF7" w:rsidRPr="00A44D5E" w:rsidRDefault="000D4A79" w:rsidP="00C711DD">
      <w:pPr>
        <w:pStyle w:val="NoSpacing"/>
        <w:rPr>
          <w:b/>
          <w:bCs/>
        </w:rPr>
      </w:pPr>
      <w:r w:rsidRPr="00A44D5E">
        <w:t xml:space="preserve"> </w:t>
      </w:r>
      <w:r w:rsidRPr="00A44D5E">
        <w:rPr>
          <w:b/>
          <w:bCs/>
        </w:rPr>
        <w:t>Warranty:</w:t>
      </w:r>
    </w:p>
    <w:p w14:paraId="6B564F50" w14:textId="5233CFA9" w:rsidR="00C711DD" w:rsidRPr="00A44D5E" w:rsidRDefault="000D4A79" w:rsidP="00C572FA">
      <w:pPr>
        <w:pStyle w:val="NoSpacing"/>
        <w:ind w:left="180" w:hanging="180"/>
      </w:pPr>
      <w:r w:rsidRPr="00A44D5E">
        <w:t xml:space="preserve"> * 12 Months / 2,000 Hours Manufacturer’s Warranty, 36 Months / 6,000 </w:t>
      </w:r>
      <w:proofErr w:type="gramStart"/>
      <w:r w:rsidRPr="00A44D5E">
        <w:t xml:space="preserve">Hours </w:t>
      </w:r>
      <w:r w:rsidR="00C572FA" w:rsidRPr="00A44D5E">
        <w:t xml:space="preserve"> </w:t>
      </w:r>
      <w:r w:rsidRPr="00A44D5E">
        <w:t>Manufacturer’s</w:t>
      </w:r>
      <w:proofErr w:type="gramEnd"/>
      <w:r w:rsidRPr="00A44D5E">
        <w:t xml:space="preserve"> Powertrain Warranty</w:t>
      </w:r>
    </w:p>
    <w:p w14:paraId="1480241D" w14:textId="77777777" w:rsidR="00C711DD" w:rsidRPr="00A44D5E" w:rsidRDefault="00C711DD" w:rsidP="00C711DD">
      <w:pPr>
        <w:pStyle w:val="NoSpacing"/>
      </w:pPr>
    </w:p>
    <w:p w14:paraId="4E1870CD" w14:textId="2E3E2A16" w:rsidR="00594FF7" w:rsidRPr="00A44D5E" w:rsidRDefault="000D4A79" w:rsidP="00C711DD">
      <w:pPr>
        <w:pStyle w:val="NoSpacing"/>
        <w:rPr>
          <w:b/>
          <w:bCs/>
        </w:rPr>
      </w:pPr>
      <w:r w:rsidRPr="00A44D5E">
        <w:rPr>
          <w:b/>
          <w:bCs/>
        </w:rPr>
        <w:t xml:space="preserve">Literature &amp; Nameplate: </w:t>
      </w:r>
    </w:p>
    <w:p w14:paraId="5FBA8EBD" w14:textId="77777777" w:rsidR="00594FF7" w:rsidRPr="00A44D5E" w:rsidRDefault="000D4A79" w:rsidP="00C711DD">
      <w:pPr>
        <w:pStyle w:val="NoSpacing"/>
      </w:pPr>
      <w:r w:rsidRPr="00A44D5E">
        <w:t xml:space="preserve">* English Literature Pack and Labels </w:t>
      </w:r>
    </w:p>
    <w:p w14:paraId="61CA78AE" w14:textId="0ACE7A80" w:rsidR="001B1F08" w:rsidRPr="00A44D5E" w:rsidRDefault="00C572FA" w:rsidP="00211CC3">
      <w:pPr>
        <w:pStyle w:val="NoSpacing"/>
        <w:ind w:left="90"/>
      </w:pPr>
      <w:r w:rsidRPr="00A44D5E">
        <w:t xml:space="preserve"> </w:t>
      </w:r>
      <w:r w:rsidR="000D4A79" w:rsidRPr="00A44D5E">
        <w:t xml:space="preserve">Battery &amp; Charger Accessories: </w:t>
      </w:r>
    </w:p>
    <w:p w14:paraId="4A32A143" w14:textId="30F27DA2" w:rsidR="00594FF7" w:rsidRPr="00A44D5E" w:rsidRDefault="000D4A79" w:rsidP="005C70FF">
      <w:pPr>
        <w:pStyle w:val="NoSpacing"/>
        <w:ind w:left="90" w:hanging="90"/>
      </w:pPr>
      <w:r w:rsidRPr="00A44D5E">
        <w:t xml:space="preserve">* Battery Charging System – Conventional – Includes Single Battery Connector Under </w:t>
      </w:r>
      <w:proofErr w:type="gramStart"/>
      <w:r w:rsidRPr="00A44D5E">
        <w:t>The</w:t>
      </w:r>
      <w:proofErr w:type="gramEnd"/>
      <w:r w:rsidRPr="00A44D5E">
        <w:t xml:space="preserve"> Hood </w:t>
      </w:r>
    </w:p>
    <w:p w14:paraId="6FAF276D" w14:textId="77777777" w:rsidR="004423F0" w:rsidRPr="00A44D5E" w:rsidRDefault="000D4A79" w:rsidP="00211CC3">
      <w:pPr>
        <w:pStyle w:val="NoSpacing"/>
        <w:ind w:left="90" w:hanging="90"/>
      </w:pPr>
      <w:r w:rsidRPr="00A44D5E">
        <w:t xml:space="preserve">* Lead Acid Battery Power – Truck Configured </w:t>
      </w:r>
      <w:proofErr w:type="gramStart"/>
      <w:r w:rsidRPr="00A44D5E">
        <w:t>To</w:t>
      </w:r>
      <w:proofErr w:type="gramEnd"/>
      <w:r w:rsidRPr="00A44D5E">
        <w:t xml:space="preserve"> Operate </w:t>
      </w:r>
      <w:proofErr w:type="gramStart"/>
      <w:r w:rsidRPr="00A44D5E">
        <w:t>On</w:t>
      </w:r>
      <w:proofErr w:type="gramEnd"/>
      <w:r w:rsidRPr="00A44D5E">
        <w:t xml:space="preserve"> Lead Acid Battery Power. Not </w:t>
      </w:r>
      <w:r w:rsidR="005C70FF" w:rsidRPr="00A44D5E">
        <w:t xml:space="preserve">  </w:t>
      </w:r>
      <w:r w:rsidRPr="00A44D5E">
        <w:t xml:space="preserve">To Be Used </w:t>
      </w:r>
      <w:proofErr w:type="gramStart"/>
      <w:r w:rsidRPr="00A44D5E">
        <w:t>With</w:t>
      </w:r>
      <w:proofErr w:type="gramEnd"/>
      <w:r w:rsidRPr="00A44D5E">
        <w:t xml:space="preserve"> Lithium-Ion </w:t>
      </w:r>
    </w:p>
    <w:p w14:paraId="5E425498" w14:textId="5C1B9AF0" w:rsidR="00211CC3" w:rsidRPr="00A44D5E" w:rsidRDefault="000D4A79" w:rsidP="00BF3233">
      <w:pPr>
        <w:pStyle w:val="NoSpacing"/>
        <w:ind w:left="90" w:hanging="90"/>
        <w:rPr>
          <w:b/>
          <w:bCs/>
        </w:rPr>
      </w:pPr>
      <w:r w:rsidRPr="00A44D5E">
        <w:t xml:space="preserve">* Battery Connector – Grey SB® 350 </w:t>
      </w:r>
    </w:p>
    <w:p w14:paraId="69574717" w14:textId="77777777" w:rsidR="00211CC3" w:rsidRPr="00A44D5E" w:rsidRDefault="00211CC3" w:rsidP="00C711DD">
      <w:pPr>
        <w:pStyle w:val="NoSpacing"/>
        <w:rPr>
          <w:b/>
          <w:bCs/>
        </w:rPr>
      </w:pPr>
    </w:p>
    <w:p w14:paraId="5AB3C041" w14:textId="77777777" w:rsidR="00A44D5E" w:rsidRPr="00A44D5E" w:rsidRDefault="00A44D5E" w:rsidP="00C711DD">
      <w:pPr>
        <w:pStyle w:val="NoSpacing"/>
        <w:rPr>
          <w:b/>
          <w:bCs/>
        </w:rPr>
      </w:pPr>
    </w:p>
    <w:p w14:paraId="4CE0B8FF" w14:textId="77777777" w:rsidR="00A44D5E" w:rsidRPr="00A44D5E" w:rsidRDefault="00A44D5E" w:rsidP="00C711DD">
      <w:pPr>
        <w:pStyle w:val="NoSpacing"/>
        <w:rPr>
          <w:b/>
          <w:bCs/>
        </w:rPr>
      </w:pPr>
    </w:p>
    <w:p w14:paraId="4887B2F8" w14:textId="46237E38" w:rsidR="00A44D5E" w:rsidRPr="00645E53" w:rsidRDefault="00A44D5E" w:rsidP="00C711DD">
      <w:pPr>
        <w:pStyle w:val="NoSpacing"/>
      </w:pPr>
      <w:r w:rsidRPr="00A44D5E">
        <w:rPr>
          <w:b/>
          <w:bCs/>
        </w:rPr>
        <w:t xml:space="preserve">                                                                                      </w:t>
      </w:r>
      <w:r w:rsidRPr="00645E53">
        <w:t>Page 2 of 3</w:t>
      </w:r>
    </w:p>
    <w:p w14:paraId="1A7224CD" w14:textId="77777777" w:rsidR="00636864" w:rsidRDefault="00636864" w:rsidP="00C711DD">
      <w:pPr>
        <w:pStyle w:val="NoSpacing"/>
        <w:rPr>
          <w:b/>
          <w:bCs/>
        </w:rPr>
      </w:pPr>
    </w:p>
    <w:p w14:paraId="4F398864" w14:textId="77777777" w:rsidR="00636864" w:rsidRPr="00A44D5E" w:rsidRDefault="00636864" w:rsidP="00C711DD">
      <w:pPr>
        <w:pStyle w:val="NoSpacing"/>
        <w:rPr>
          <w:b/>
          <w:bCs/>
        </w:rPr>
      </w:pPr>
    </w:p>
    <w:p w14:paraId="777BF973" w14:textId="77777777" w:rsidR="008842F2" w:rsidRDefault="008842F2" w:rsidP="00C711DD">
      <w:pPr>
        <w:pStyle w:val="NoSpacing"/>
        <w:rPr>
          <w:b/>
          <w:bCs/>
        </w:rPr>
      </w:pPr>
    </w:p>
    <w:p w14:paraId="44C1518E" w14:textId="1A818FF2" w:rsidR="00594FF7" w:rsidRPr="00A44D5E" w:rsidRDefault="000D4A79" w:rsidP="00C711DD">
      <w:pPr>
        <w:pStyle w:val="NoSpacing"/>
        <w:rPr>
          <w:b/>
          <w:bCs/>
        </w:rPr>
      </w:pPr>
      <w:r w:rsidRPr="00A44D5E">
        <w:rPr>
          <w:b/>
          <w:bCs/>
        </w:rPr>
        <w:t xml:space="preserve">Additional Items or Accessories: </w:t>
      </w:r>
    </w:p>
    <w:p w14:paraId="67BF6D99" w14:textId="572A2259" w:rsidR="00A44D5E" w:rsidRPr="00A44D5E" w:rsidRDefault="000D4A79" w:rsidP="00C711DD">
      <w:pPr>
        <w:pStyle w:val="NoSpacing"/>
      </w:pPr>
      <w:r w:rsidRPr="00A44D5E">
        <w:t xml:space="preserve">* EZF Watering System </w:t>
      </w:r>
    </w:p>
    <w:p w14:paraId="68628E91" w14:textId="6B48ED2B" w:rsidR="00594FF7" w:rsidRPr="00A44D5E" w:rsidRDefault="000D4A79" w:rsidP="00C711DD">
      <w:pPr>
        <w:pStyle w:val="NoSpacing"/>
      </w:pPr>
      <w:r w:rsidRPr="00A44D5E">
        <w:t xml:space="preserve">* Direct Fill Link </w:t>
      </w:r>
    </w:p>
    <w:p w14:paraId="78BAB42D" w14:textId="2D9F2A92" w:rsidR="00BF3233" w:rsidRPr="00A44D5E" w:rsidRDefault="000D4A79" w:rsidP="00C711DD">
      <w:pPr>
        <w:pStyle w:val="NoSpacing"/>
      </w:pPr>
      <w:r w:rsidRPr="00A44D5E">
        <w:t xml:space="preserve">* Battery Smart Water Monitor </w:t>
      </w:r>
    </w:p>
    <w:p w14:paraId="44A95BE1" w14:textId="77777777" w:rsidR="00BF3233" w:rsidRPr="00A44D5E" w:rsidRDefault="00BF3233" w:rsidP="00C711DD">
      <w:pPr>
        <w:pStyle w:val="NoSpacing"/>
      </w:pPr>
    </w:p>
    <w:p w14:paraId="24108837" w14:textId="5DF4B0C4" w:rsidR="002F4A7D" w:rsidRDefault="00F22B1E" w:rsidP="00F22B1E">
      <w:pPr>
        <w:pStyle w:val="NoSpacing"/>
        <w:ind w:left="180" w:hanging="180"/>
      </w:pPr>
      <w:r>
        <w:t>* Battery Charger: 36-volt, 3-Phase 700AH Black Diamond Battery Charger, compatible with 208/240/480 VAC input voltage and capable of charging batteries to a maximum capacity of 700 amp-hours (AH). (Or Approved Equal)</w:t>
      </w:r>
    </w:p>
    <w:p w14:paraId="101A000D" w14:textId="77777777" w:rsidR="00F22B1E" w:rsidRDefault="00F22B1E" w:rsidP="00F22B1E">
      <w:pPr>
        <w:pStyle w:val="NoSpacing"/>
      </w:pPr>
    </w:p>
    <w:p w14:paraId="0CF95720" w14:textId="20B4E98A" w:rsidR="002F4A7D" w:rsidRPr="00A44D5E" w:rsidRDefault="00F22B1E" w:rsidP="00F22B1E">
      <w:pPr>
        <w:pStyle w:val="NoSpacing"/>
        <w:ind w:left="180" w:hanging="180"/>
      </w:pPr>
      <w:r>
        <w:t>* Battery: 680AH/23.6232KWH Concentric Lead Acid Battery – 5 Rated Service Life – Installed and comes with a 5 - year warranty (Or Approved Equal)</w:t>
      </w:r>
    </w:p>
    <w:p w14:paraId="65FE0523" w14:textId="77777777" w:rsidR="00C711DD" w:rsidRPr="00A44D5E" w:rsidRDefault="00C711DD" w:rsidP="00C711DD">
      <w:pPr>
        <w:pStyle w:val="NoSpacing"/>
      </w:pPr>
    </w:p>
    <w:p w14:paraId="7B8CC58E" w14:textId="77627DC3" w:rsidR="00C711DD" w:rsidRPr="00A44D5E" w:rsidRDefault="002877C5" w:rsidP="00C711DD">
      <w:pPr>
        <w:pStyle w:val="NoSpacing"/>
      </w:pPr>
      <w:r w:rsidRPr="00A44D5E">
        <w:t xml:space="preserve"> </w:t>
      </w:r>
      <w:r w:rsidR="000D4A79" w:rsidRPr="00A44D5E">
        <w:t>To Be Delivered To:</w:t>
      </w:r>
    </w:p>
    <w:p w14:paraId="74159219" w14:textId="75F5F26F" w:rsidR="00C711DD" w:rsidRPr="00A44D5E" w:rsidRDefault="002877C5" w:rsidP="00C711DD">
      <w:pPr>
        <w:pStyle w:val="NoSpacing"/>
      </w:pPr>
      <w:r w:rsidRPr="00A44D5E">
        <w:t xml:space="preserve"> </w:t>
      </w:r>
      <w:r w:rsidR="000D4A79" w:rsidRPr="00A44D5E">
        <w:t xml:space="preserve">Louisiana Department of Agriculture &amp; Forestry </w:t>
      </w:r>
    </w:p>
    <w:p w14:paraId="6CD360BE" w14:textId="63FE96FC" w:rsidR="00C711DD" w:rsidRPr="00A44D5E" w:rsidRDefault="00140FC7" w:rsidP="00C711DD">
      <w:pPr>
        <w:pStyle w:val="NoSpacing"/>
      </w:pPr>
      <w:r w:rsidRPr="00A44D5E">
        <w:t xml:space="preserve"> </w:t>
      </w:r>
      <w:r w:rsidR="000D4A79" w:rsidRPr="00A44D5E">
        <w:t>5825 Florida Blvd.</w:t>
      </w:r>
    </w:p>
    <w:p w14:paraId="529EC35F" w14:textId="0433546F" w:rsidR="000D4A79" w:rsidRPr="00A44D5E" w:rsidRDefault="000D4A79" w:rsidP="00C711DD">
      <w:pPr>
        <w:pStyle w:val="NoSpacing"/>
      </w:pPr>
      <w:r w:rsidRPr="00A44D5E">
        <w:t xml:space="preserve"> Baton Rouge, LA 7080</w:t>
      </w:r>
      <w:r w:rsidR="00C711DD" w:rsidRPr="00A44D5E">
        <w:t>6</w:t>
      </w:r>
    </w:p>
    <w:p w14:paraId="7806E9CB" w14:textId="77777777" w:rsidR="00A44D5E" w:rsidRPr="00A44D5E" w:rsidRDefault="00A44D5E" w:rsidP="00C711DD">
      <w:pPr>
        <w:pStyle w:val="NoSpacing"/>
      </w:pPr>
    </w:p>
    <w:p w14:paraId="1A08EEED" w14:textId="77777777" w:rsidR="00A44D5E" w:rsidRPr="00A44D5E" w:rsidRDefault="00A44D5E" w:rsidP="00C711DD">
      <w:pPr>
        <w:pStyle w:val="NoSpacing"/>
      </w:pPr>
    </w:p>
    <w:p w14:paraId="412D33AF" w14:textId="77777777" w:rsidR="00A44D5E" w:rsidRPr="00A44D5E" w:rsidRDefault="00A44D5E" w:rsidP="00C711DD">
      <w:pPr>
        <w:pStyle w:val="NoSpacing"/>
      </w:pPr>
    </w:p>
    <w:p w14:paraId="5BCC171F" w14:textId="77777777" w:rsidR="00A44D5E" w:rsidRPr="00A44D5E" w:rsidRDefault="00A44D5E" w:rsidP="00C711DD">
      <w:pPr>
        <w:pStyle w:val="NoSpacing"/>
      </w:pPr>
    </w:p>
    <w:p w14:paraId="72DAE4FA" w14:textId="77777777" w:rsidR="00A44D5E" w:rsidRPr="00A44D5E" w:rsidRDefault="00A44D5E" w:rsidP="00C711DD">
      <w:pPr>
        <w:pStyle w:val="NoSpacing"/>
      </w:pPr>
    </w:p>
    <w:p w14:paraId="05F46C65" w14:textId="77777777" w:rsidR="00A44D5E" w:rsidRPr="00A44D5E" w:rsidRDefault="00A44D5E" w:rsidP="00C711DD">
      <w:pPr>
        <w:pStyle w:val="NoSpacing"/>
      </w:pPr>
    </w:p>
    <w:p w14:paraId="4D6A4CD5" w14:textId="77777777" w:rsidR="00A44D5E" w:rsidRPr="00A44D5E" w:rsidRDefault="00A44D5E" w:rsidP="00C711DD">
      <w:pPr>
        <w:pStyle w:val="NoSpacing"/>
      </w:pPr>
    </w:p>
    <w:p w14:paraId="164DD156" w14:textId="77777777" w:rsidR="00A44D5E" w:rsidRPr="00A44D5E" w:rsidRDefault="00A44D5E" w:rsidP="00C711DD">
      <w:pPr>
        <w:pStyle w:val="NoSpacing"/>
      </w:pPr>
    </w:p>
    <w:p w14:paraId="28850B56" w14:textId="77777777" w:rsidR="00A44D5E" w:rsidRPr="00A44D5E" w:rsidRDefault="00A44D5E" w:rsidP="00C711DD">
      <w:pPr>
        <w:pStyle w:val="NoSpacing"/>
      </w:pPr>
    </w:p>
    <w:p w14:paraId="7F777810" w14:textId="77777777" w:rsidR="00A44D5E" w:rsidRPr="00A44D5E" w:rsidRDefault="00A44D5E" w:rsidP="00C711DD">
      <w:pPr>
        <w:pStyle w:val="NoSpacing"/>
      </w:pPr>
    </w:p>
    <w:p w14:paraId="08207D5C" w14:textId="77777777" w:rsidR="00A44D5E" w:rsidRPr="00A44D5E" w:rsidRDefault="00A44D5E" w:rsidP="00C711DD">
      <w:pPr>
        <w:pStyle w:val="NoSpacing"/>
      </w:pPr>
    </w:p>
    <w:p w14:paraId="048B4883" w14:textId="77777777" w:rsidR="00A44D5E" w:rsidRPr="00A44D5E" w:rsidRDefault="00A44D5E" w:rsidP="00C711DD">
      <w:pPr>
        <w:pStyle w:val="NoSpacing"/>
      </w:pPr>
    </w:p>
    <w:p w14:paraId="617F54DF" w14:textId="77777777" w:rsidR="00A44D5E" w:rsidRPr="00A44D5E" w:rsidRDefault="00A44D5E" w:rsidP="00C711DD">
      <w:pPr>
        <w:pStyle w:val="NoSpacing"/>
      </w:pPr>
    </w:p>
    <w:p w14:paraId="136760FE" w14:textId="77777777" w:rsidR="00A44D5E" w:rsidRPr="00A44D5E" w:rsidRDefault="00A44D5E" w:rsidP="00C711DD">
      <w:pPr>
        <w:pStyle w:val="NoSpacing"/>
      </w:pPr>
    </w:p>
    <w:p w14:paraId="323DDDF1" w14:textId="77777777" w:rsidR="00A44D5E" w:rsidRPr="00A44D5E" w:rsidRDefault="00A44D5E" w:rsidP="00C711DD">
      <w:pPr>
        <w:pStyle w:val="NoSpacing"/>
      </w:pPr>
    </w:p>
    <w:p w14:paraId="4198E3CE" w14:textId="77777777" w:rsidR="00A44D5E" w:rsidRPr="00A44D5E" w:rsidRDefault="00A44D5E" w:rsidP="00C711DD">
      <w:pPr>
        <w:pStyle w:val="NoSpacing"/>
      </w:pPr>
    </w:p>
    <w:p w14:paraId="35614CDD" w14:textId="77777777" w:rsidR="00A44D5E" w:rsidRPr="00A44D5E" w:rsidRDefault="00A44D5E" w:rsidP="00C711DD">
      <w:pPr>
        <w:pStyle w:val="NoSpacing"/>
      </w:pPr>
    </w:p>
    <w:p w14:paraId="40C79947" w14:textId="77777777" w:rsidR="00A44D5E" w:rsidRPr="00A44D5E" w:rsidRDefault="00A44D5E" w:rsidP="00C711DD">
      <w:pPr>
        <w:pStyle w:val="NoSpacing"/>
      </w:pPr>
    </w:p>
    <w:p w14:paraId="50CA8CCC" w14:textId="77777777" w:rsidR="00A44D5E" w:rsidRPr="00A44D5E" w:rsidRDefault="00A44D5E" w:rsidP="00C711DD">
      <w:pPr>
        <w:pStyle w:val="NoSpacing"/>
      </w:pPr>
    </w:p>
    <w:p w14:paraId="57E6CAD4" w14:textId="77777777" w:rsidR="00A44D5E" w:rsidRPr="00A44D5E" w:rsidRDefault="00A44D5E" w:rsidP="00C711DD">
      <w:pPr>
        <w:pStyle w:val="NoSpacing"/>
      </w:pPr>
    </w:p>
    <w:p w14:paraId="38641544" w14:textId="77777777" w:rsidR="00A44D5E" w:rsidRPr="00A44D5E" w:rsidRDefault="00A44D5E" w:rsidP="00C711DD">
      <w:pPr>
        <w:pStyle w:val="NoSpacing"/>
      </w:pPr>
    </w:p>
    <w:p w14:paraId="2F8B2DC7" w14:textId="77777777" w:rsidR="00A44D5E" w:rsidRPr="00A44D5E" w:rsidRDefault="00A44D5E" w:rsidP="00C711DD">
      <w:pPr>
        <w:pStyle w:val="NoSpacing"/>
      </w:pPr>
    </w:p>
    <w:p w14:paraId="74FBCDA5" w14:textId="77777777" w:rsidR="00A44D5E" w:rsidRPr="00A44D5E" w:rsidRDefault="00A44D5E" w:rsidP="00C711DD">
      <w:pPr>
        <w:pStyle w:val="NoSpacing"/>
      </w:pPr>
    </w:p>
    <w:p w14:paraId="4150C824" w14:textId="77777777" w:rsidR="00A44D5E" w:rsidRPr="00A44D5E" w:rsidRDefault="00A44D5E" w:rsidP="00C711DD">
      <w:pPr>
        <w:pStyle w:val="NoSpacing"/>
      </w:pPr>
    </w:p>
    <w:p w14:paraId="4A4D54B7" w14:textId="77777777" w:rsidR="00A44D5E" w:rsidRPr="00A44D5E" w:rsidRDefault="00A44D5E" w:rsidP="00C711DD">
      <w:pPr>
        <w:pStyle w:val="NoSpacing"/>
      </w:pPr>
    </w:p>
    <w:p w14:paraId="0D29F9D8" w14:textId="77777777" w:rsidR="00A44D5E" w:rsidRPr="00A44D5E" w:rsidRDefault="00A44D5E" w:rsidP="00C711DD">
      <w:pPr>
        <w:pStyle w:val="NoSpacing"/>
      </w:pPr>
    </w:p>
    <w:p w14:paraId="44C304E1" w14:textId="77777777" w:rsidR="00A44D5E" w:rsidRPr="00A44D5E" w:rsidRDefault="00A44D5E" w:rsidP="00C711DD">
      <w:pPr>
        <w:pStyle w:val="NoSpacing"/>
      </w:pPr>
    </w:p>
    <w:p w14:paraId="5801CC4C" w14:textId="77777777" w:rsidR="00A44D5E" w:rsidRPr="00A44D5E" w:rsidRDefault="00A44D5E" w:rsidP="00C711DD">
      <w:pPr>
        <w:pStyle w:val="NoSpacing"/>
      </w:pPr>
    </w:p>
    <w:p w14:paraId="3029FDFB" w14:textId="77777777" w:rsidR="00A44D5E" w:rsidRPr="00A44D5E" w:rsidRDefault="00A44D5E" w:rsidP="00C711DD">
      <w:pPr>
        <w:pStyle w:val="NoSpacing"/>
      </w:pPr>
    </w:p>
    <w:p w14:paraId="0C0D2C08" w14:textId="77777777" w:rsidR="00A44D5E" w:rsidRPr="00A44D5E" w:rsidRDefault="00A44D5E" w:rsidP="00C711DD">
      <w:pPr>
        <w:pStyle w:val="NoSpacing"/>
      </w:pPr>
    </w:p>
    <w:p w14:paraId="01A9EC17" w14:textId="77777777" w:rsidR="00A44D5E" w:rsidRPr="00A44D5E" w:rsidRDefault="00A44D5E" w:rsidP="00C711DD">
      <w:pPr>
        <w:pStyle w:val="NoSpacing"/>
      </w:pPr>
    </w:p>
    <w:p w14:paraId="2AE97D28" w14:textId="77777777" w:rsidR="00A44D5E" w:rsidRPr="00A44D5E" w:rsidRDefault="00A44D5E" w:rsidP="00C711DD">
      <w:pPr>
        <w:pStyle w:val="NoSpacing"/>
      </w:pPr>
    </w:p>
    <w:p w14:paraId="10797852" w14:textId="4B822395" w:rsidR="00A44D5E" w:rsidRPr="00645E53" w:rsidRDefault="00A44D5E" w:rsidP="00C711DD">
      <w:pPr>
        <w:pStyle w:val="NoSpacing"/>
      </w:pPr>
      <w:r w:rsidRPr="00A44D5E">
        <w:t xml:space="preserve">                                                                               </w:t>
      </w:r>
      <w:r w:rsidRPr="00645E53">
        <w:t>Page 3 of 3</w:t>
      </w:r>
    </w:p>
    <w:sectPr w:rsidR="00A44D5E" w:rsidRPr="00645E53" w:rsidSect="00A44D5E">
      <w:pgSz w:w="12240" w:h="15840"/>
      <w:pgMar w:top="90" w:right="1440" w:bottom="270" w:left="1440" w:header="0" w:footer="6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1EBB0" w14:textId="77777777" w:rsidR="001B1F08" w:rsidRDefault="001B1F08" w:rsidP="001B1F08">
      <w:pPr>
        <w:spacing w:after="0" w:line="240" w:lineRule="auto"/>
      </w:pPr>
      <w:r>
        <w:separator/>
      </w:r>
    </w:p>
  </w:endnote>
  <w:endnote w:type="continuationSeparator" w:id="0">
    <w:p w14:paraId="31DB4203" w14:textId="77777777" w:rsidR="001B1F08" w:rsidRDefault="001B1F08" w:rsidP="001B1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92384" w14:textId="77777777" w:rsidR="001B1F08" w:rsidRDefault="001B1F08" w:rsidP="001B1F08">
      <w:pPr>
        <w:spacing w:after="0" w:line="240" w:lineRule="auto"/>
      </w:pPr>
      <w:r>
        <w:separator/>
      </w:r>
    </w:p>
  </w:footnote>
  <w:footnote w:type="continuationSeparator" w:id="0">
    <w:p w14:paraId="33624FA9" w14:textId="77777777" w:rsidR="001B1F08" w:rsidRDefault="001B1F08" w:rsidP="001B1F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ocumentProtection w:edit="readOnly" w:enforcement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A79"/>
    <w:rsid w:val="000852F7"/>
    <w:rsid w:val="000A67F4"/>
    <w:rsid w:val="000D4A79"/>
    <w:rsid w:val="00140FC7"/>
    <w:rsid w:val="001B1F08"/>
    <w:rsid w:val="00211CC3"/>
    <w:rsid w:val="002877C5"/>
    <w:rsid w:val="002968DD"/>
    <w:rsid w:val="002F4A7D"/>
    <w:rsid w:val="00357069"/>
    <w:rsid w:val="003A7EB5"/>
    <w:rsid w:val="003D6AC2"/>
    <w:rsid w:val="004423F0"/>
    <w:rsid w:val="00594FF7"/>
    <w:rsid w:val="005C70FF"/>
    <w:rsid w:val="005F7B85"/>
    <w:rsid w:val="00636864"/>
    <w:rsid w:val="00645E53"/>
    <w:rsid w:val="0068523A"/>
    <w:rsid w:val="008467B9"/>
    <w:rsid w:val="008842F2"/>
    <w:rsid w:val="008C400B"/>
    <w:rsid w:val="009734D3"/>
    <w:rsid w:val="00A44D5E"/>
    <w:rsid w:val="00A734EF"/>
    <w:rsid w:val="00A922D3"/>
    <w:rsid w:val="00BF3233"/>
    <w:rsid w:val="00C36E3A"/>
    <w:rsid w:val="00C572FA"/>
    <w:rsid w:val="00C711DD"/>
    <w:rsid w:val="00CF20BE"/>
    <w:rsid w:val="00D37A22"/>
    <w:rsid w:val="00DC2A5C"/>
    <w:rsid w:val="00E763AD"/>
    <w:rsid w:val="00EF4F11"/>
    <w:rsid w:val="00F062A8"/>
    <w:rsid w:val="00F22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B0D6B9B"/>
  <w15:chartTrackingRefBased/>
  <w15:docId w15:val="{623BC091-62E4-4F9F-8858-F46B6AAA6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4A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4A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4A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4A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4A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4A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4A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4A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4A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4A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4A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4A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4A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4A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4A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4A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4A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4A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4A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4A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4A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4A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4A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4A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4A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4A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4A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4A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4A7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711D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B1F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F08"/>
  </w:style>
  <w:style w:type="paragraph" w:styleId="Footer">
    <w:name w:val="footer"/>
    <w:basedOn w:val="Normal"/>
    <w:link w:val="FooterChar"/>
    <w:uiPriority w:val="99"/>
    <w:unhideWhenUsed/>
    <w:rsid w:val="001B1F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F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12513</TotalTime>
  <Pages>3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Nolan</dc:creator>
  <cp:keywords/>
  <dc:description/>
  <cp:lastModifiedBy>Tommy Nolan</cp:lastModifiedBy>
  <cp:revision>24</cp:revision>
  <cp:lastPrinted>2026-09-08T13:06:00Z</cp:lastPrinted>
  <dcterms:created xsi:type="dcterms:W3CDTF">2026-08-13T16:26:00Z</dcterms:created>
  <dcterms:modified xsi:type="dcterms:W3CDTF">2026-09-08T13:08:00Z</dcterms:modified>
</cp:coreProperties>
</file>