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761632" w:rsidRDefault="008E7953" w:rsidP="008E7953">
      <w:pPr>
        <w:spacing w:after="0"/>
        <w:jc w:val="center"/>
        <w:rPr>
          <w:rFonts w:ascii="Public Sans Light" w:hAnsi="Public Sans Light"/>
          <w:i/>
          <w:iCs/>
          <w:sz w:val="22"/>
        </w:rPr>
      </w:pPr>
      <w:r w:rsidRPr="00761632">
        <w:rPr>
          <w:rFonts w:ascii="Public Sans Light" w:hAnsi="Public Sans Light"/>
          <w:i/>
          <w:iCs/>
          <w:sz w:val="22"/>
        </w:rPr>
        <w:t>State of Louisiana</w:t>
      </w:r>
    </w:p>
    <w:p w14:paraId="5C5C0AE0" w14:textId="77777777" w:rsidR="008E7953" w:rsidRPr="00761632" w:rsidRDefault="008E7953" w:rsidP="008E7953">
      <w:pPr>
        <w:spacing w:after="0"/>
        <w:ind w:left="-360" w:right="-330"/>
        <w:jc w:val="center"/>
        <w:rPr>
          <w:rFonts w:ascii="Public Sans Light" w:hAnsi="Public Sans Light"/>
          <w:i/>
          <w:iCs/>
          <w:sz w:val="22"/>
        </w:rPr>
      </w:pPr>
      <w:r w:rsidRPr="00761632">
        <w:rPr>
          <w:rFonts w:ascii="Public Sans Light" w:hAnsi="Public Sans Light"/>
          <w:i/>
          <w:iCs/>
          <w:sz w:val="22"/>
        </w:rPr>
        <w:t xml:space="preserve">Office of </w:t>
      </w:r>
      <w:r w:rsidR="007A24AE">
        <w:rPr>
          <w:rFonts w:ascii="Public Sans Light" w:hAnsi="Public Sans Light"/>
          <w:i/>
          <w:iCs/>
          <w:sz w:val="22"/>
        </w:rPr>
        <w:t>State Procurement</w:t>
      </w:r>
    </w:p>
    <w:p w14:paraId="521A0D23" w14:textId="77777777" w:rsidR="008E7953" w:rsidRDefault="008E7953" w:rsidP="008E7953">
      <w:pPr>
        <w:jc w:val="center"/>
        <w:sectPr w:rsidR="008E7953" w:rsidSect="008E7953">
          <w:footerReference w:type="default" r:id="rId8"/>
          <w:pgSz w:w="12240" w:h="15840"/>
          <w:pgMar w:top="1008" w:right="1440" w:bottom="1440" w:left="1440" w:header="720" w:footer="720" w:gutter="0"/>
          <w:cols w:space="720"/>
          <w:docGrid w:linePitch="360"/>
        </w:sectPr>
      </w:pPr>
    </w:p>
    <w:p w14:paraId="4C76E8C8" w14:textId="77777777" w:rsidR="00BD7114" w:rsidRDefault="00BD7114" w:rsidP="008E7953">
      <w:pPr>
        <w:spacing w:after="0"/>
        <w:jc w:val="center"/>
      </w:pPr>
    </w:p>
    <w:p w14:paraId="08CD1E2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Jeff Landry</w:t>
      </w:r>
    </w:p>
    <w:p w14:paraId="400B2579"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Governo</w:t>
      </w:r>
      <w:r>
        <w:rPr>
          <w:rFonts w:ascii="Public Sans Light" w:hAnsi="Public Sans Light"/>
          <w:sz w:val="16"/>
          <w:szCs w:val="16"/>
        </w:rPr>
        <w:t>r</w:t>
      </w:r>
    </w:p>
    <w:p w14:paraId="06A9623C" w14:textId="77777777" w:rsidR="008E7953" w:rsidRDefault="008E7953" w:rsidP="008E7953">
      <w:pPr>
        <w:spacing w:after="0"/>
        <w:jc w:val="center"/>
        <w:rPr>
          <w:rFonts w:ascii="Public Sans Light" w:hAnsi="Public Sans Light"/>
          <w:b/>
          <w:bCs/>
          <w:sz w:val="20"/>
          <w:szCs w:val="20"/>
        </w:rPr>
      </w:pPr>
      <w:r w:rsidRPr="006857BE">
        <w:rPr>
          <w:rFonts w:ascii="Public Sans Light" w:hAnsi="Public Sans Light"/>
          <w:b/>
          <w:bCs/>
          <w:sz w:val="20"/>
          <w:szCs w:val="20"/>
        </w:rPr>
        <w:t>Taylor F. Barras</w:t>
      </w:r>
    </w:p>
    <w:p w14:paraId="2B2A5205" w14:textId="77777777" w:rsidR="008E7953" w:rsidRDefault="008E7953" w:rsidP="008E7953">
      <w:pPr>
        <w:jc w:val="center"/>
        <w:rPr>
          <w:rFonts w:ascii="Public Sans Light" w:hAnsi="Public Sans Light"/>
          <w:sz w:val="16"/>
          <w:szCs w:val="16"/>
        </w:rPr>
      </w:pPr>
      <w:r w:rsidRPr="006857BE">
        <w:rPr>
          <w:rFonts w:ascii="Public Sans Light" w:hAnsi="Public Sans Light"/>
          <w:sz w:val="16"/>
          <w:szCs w:val="16"/>
        </w:rPr>
        <w:t>Commissioner of Administration</w:t>
      </w:r>
    </w:p>
    <w:p w14:paraId="11994277" w14:textId="77777777" w:rsidR="008E7953" w:rsidRDefault="008E7953" w:rsidP="008E7953">
      <w:pPr>
        <w:jc w:val="center"/>
        <w:rPr>
          <w:rFonts w:ascii="Public Sans Light" w:hAnsi="Public Sans Light"/>
          <w:sz w:val="16"/>
          <w:szCs w:val="16"/>
        </w:rPr>
      </w:pPr>
      <w:r>
        <w:rPr>
          <w:rFonts w:ascii="Public Sans Light" w:hAnsi="Public Sans Light"/>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Default="008E7953" w:rsidP="008E7953">
      <w:pPr>
        <w:jc w:val="center"/>
        <w:rPr>
          <w:rFonts w:ascii="Public Sans Light" w:hAnsi="Public Sans Light"/>
          <w:sz w:val="16"/>
          <w:szCs w:val="16"/>
        </w:rPr>
      </w:pPr>
    </w:p>
    <w:p w14:paraId="34559638" w14:textId="77777777" w:rsidR="008E7953" w:rsidRDefault="008E7953" w:rsidP="008E7953">
      <w:pPr>
        <w:jc w:val="center"/>
        <w:rPr>
          <w:rFonts w:ascii="Public Sans Light" w:hAnsi="Public Sans Light"/>
          <w:sz w:val="16"/>
          <w:szCs w:val="16"/>
        </w:rPr>
      </w:pPr>
    </w:p>
    <w:p w14:paraId="5270A40E" w14:textId="77777777" w:rsidR="008E7953" w:rsidRDefault="008E7953" w:rsidP="008E7953">
      <w:pPr>
        <w:jc w:val="center"/>
        <w:rPr>
          <w:rFonts w:ascii="Public Sans Light" w:hAnsi="Public Sans Light"/>
          <w:sz w:val="16"/>
          <w:szCs w:val="16"/>
        </w:rPr>
      </w:pPr>
    </w:p>
    <w:p w14:paraId="46529264" w14:textId="77777777" w:rsidR="008E7953" w:rsidRDefault="008E7953" w:rsidP="008E7953">
      <w:pPr>
        <w:spacing w:after="0"/>
        <w:ind w:left="-360" w:right="-330"/>
        <w:jc w:val="center"/>
        <w:rPr>
          <w:rFonts w:ascii="Public Sans Light" w:hAnsi="Public Sans Light"/>
          <w:b/>
          <w:bCs/>
          <w:sz w:val="20"/>
          <w:szCs w:val="20"/>
        </w:rPr>
      </w:pPr>
    </w:p>
    <w:p w14:paraId="68C6CFFB" w14:textId="77777777" w:rsidR="008E7953" w:rsidRPr="00DB2691" w:rsidRDefault="008E7953" w:rsidP="008E7953">
      <w:pPr>
        <w:spacing w:after="0"/>
        <w:ind w:left="-360" w:right="-330"/>
        <w:jc w:val="center"/>
        <w:rPr>
          <w:rFonts w:ascii="Public Sans Light" w:hAnsi="Public Sans Light"/>
          <w:b/>
          <w:bCs/>
          <w:sz w:val="20"/>
          <w:szCs w:val="20"/>
        </w:rPr>
      </w:pPr>
      <w:r w:rsidRPr="00DB2691">
        <w:rPr>
          <w:rFonts w:ascii="Public Sans Light" w:hAnsi="Public Sans Light"/>
          <w:b/>
          <w:bCs/>
          <w:sz w:val="20"/>
          <w:szCs w:val="20"/>
        </w:rPr>
        <w:t>Division of Administration</w:t>
      </w:r>
    </w:p>
    <w:p w14:paraId="2E25BF3B" w14:textId="77777777" w:rsidR="008E7953" w:rsidRDefault="007A24AE" w:rsidP="008E7953">
      <w:pPr>
        <w:spacing w:after="0"/>
        <w:jc w:val="center"/>
        <w:rPr>
          <w:rFonts w:ascii="Public Sans Light" w:hAnsi="Public Sans Light"/>
          <w:sz w:val="16"/>
          <w:szCs w:val="16"/>
        </w:rPr>
      </w:pPr>
      <w:r>
        <w:rPr>
          <w:rFonts w:ascii="Public Sans Light" w:hAnsi="Public Sans Light"/>
          <w:sz w:val="16"/>
          <w:szCs w:val="16"/>
        </w:rPr>
        <w:t>1201 N. Third Street, Suite 2-160</w:t>
      </w:r>
    </w:p>
    <w:p w14:paraId="7925F540" w14:textId="77777777" w:rsidR="008E7953" w:rsidRDefault="008E7953" w:rsidP="008E7953">
      <w:pPr>
        <w:spacing w:after="0"/>
        <w:ind w:left="-90"/>
        <w:jc w:val="center"/>
        <w:rPr>
          <w:rFonts w:ascii="Public Sans Light" w:hAnsi="Public Sans Light"/>
          <w:sz w:val="16"/>
          <w:szCs w:val="16"/>
        </w:rPr>
      </w:pPr>
      <w:r>
        <w:rPr>
          <w:rFonts w:ascii="Public Sans Light" w:hAnsi="Public Sans Light"/>
          <w:sz w:val="16"/>
          <w:szCs w:val="16"/>
        </w:rPr>
        <w:t>Baton Rouge, Louisiana 7080</w:t>
      </w:r>
      <w:r w:rsidR="007A24AE">
        <w:rPr>
          <w:rFonts w:ascii="Public Sans Light" w:hAnsi="Public Sans Light"/>
          <w:sz w:val="16"/>
          <w:szCs w:val="16"/>
        </w:rPr>
        <w:t>2</w:t>
      </w:r>
      <w:r>
        <w:rPr>
          <w:rFonts w:ascii="Public Sans Light" w:hAnsi="Public Sans Light"/>
          <w:sz w:val="16"/>
          <w:szCs w:val="16"/>
        </w:rPr>
        <w:t>-</w:t>
      </w:r>
      <w:r w:rsidR="007A24AE">
        <w:rPr>
          <w:rFonts w:ascii="Public Sans Light" w:hAnsi="Public Sans Light"/>
          <w:sz w:val="16"/>
          <w:szCs w:val="16"/>
        </w:rPr>
        <w:t>5243</w:t>
      </w:r>
    </w:p>
    <w:p w14:paraId="403E88A5" w14:textId="77777777" w:rsidR="008E7953" w:rsidRDefault="008E7953" w:rsidP="008E7953">
      <w:pPr>
        <w:spacing w:after="0"/>
        <w:jc w:val="center"/>
        <w:rPr>
          <w:rFonts w:ascii="Public Sans Light" w:hAnsi="Public Sans Light"/>
          <w:sz w:val="16"/>
          <w:szCs w:val="16"/>
        </w:rPr>
      </w:pPr>
      <w:r>
        <w:rPr>
          <w:rFonts w:ascii="Public Sans Light" w:hAnsi="Public Sans Light"/>
          <w:sz w:val="16"/>
          <w:szCs w:val="16"/>
        </w:rPr>
        <w:t>Phone (225) 342-</w:t>
      </w:r>
      <w:r w:rsidR="007A24AE">
        <w:rPr>
          <w:rFonts w:ascii="Public Sans Light" w:hAnsi="Public Sans Light"/>
          <w:sz w:val="16"/>
          <w:szCs w:val="16"/>
        </w:rPr>
        <w:t>8010</w:t>
      </w:r>
    </w:p>
    <w:p w14:paraId="3A0CE71A" w14:textId="77777777" w:rsidR="008E7953" w:rsidRDefault="008E7953" w:rsidP="008E7953">
      <w:pPr>
        <w:jc w:val="center"/>
        <w:rPr>
          <w:rFonts w:ascii="Public Sans Light" w:hAnsi="Public Sans Light"/>
          <w:sz w:val="16"/>
          <w:szCs w:val="16"/>
        </w:rPr>
      </w:pPr>
      <w:r>
        <w:rPr>
          <w:rFonts w:ascii="Public Sans Light" w:hAnsi="Public Sans Light"/>
          <w:sz w:val="16"/>
          <w:szCs w:val="16"/>
        </w:rPr>
        <w:t>Fax (225) 342-</w:t>
      </w:r>
      <w:r w:rsidR="007A24AE">
        <w:rPr>
          <w:rFonts w:ascii="Public Sans Light" w:hAnsi="Public Sans Light"/>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Default="008E7953" w:rsidP="008E7953"/>
    <w:p w14:paraId="15576E56" w14:textId="598279F9" w:rsidR="00E57614" w:rsidRPr="002D34D1" w:rsidRDefault="007B398C" w:rsidP="00E57614">
      <w:pPr>
        <w:spacing w:after="0"/>
        <w:jc w:val="center"/>
        <w:rPr>
          <w:rFonts w:eastAsia="Times New Roman" w:cs="Calibri"/>
          <w:bCs/>
          <w:szCs w:val="24"/>
        </w:rPr>
      </w:pPr>
      <w:r>
        <w:rPr>
          <w:rFonts w:eastAsia="Times New Roman" w:cs="Calibri"/>
          <w:bCs/>
          <w:szCs w:val="24"/>
        </w:rPr>
        <w:t>September</w:t>
      </w:r>
      <w:r w:rsidR="00E57614" w:rsidRPr="002D34D1">
        <w:rPr>
          <w:rFonts w:eastAsia="Times New Roman" w:cs="Calibri"/>
          <w:bCs/>
          <w:szCs w:val="24"/>
        </w:rPr>
        <w:t xml:space="preserve"> </w:t>
      </w:r>
      <w:r>
        <w:rPr>
          <w:rFonts w:eastAsia="Times New Roman" w:cs="Calibri"/>
          <w:bCs/>
          <w:szCs w:val="24"/>
        </w:rPr>
        <w:t>2</w:t>
      </w:r>
      <w:r w:rsidR="00E57614" w:rsidRPr="002D34D1">
        <w:rPr>
          <w:rFonts w:eastAsia="Times New Roman" w:cs="Calibri"/>
          <w:bCs/>
          <w:szCs w:val="24"/>
        </w:rPr>
        <w:t>, 202</w:t>
      </w:r>
      <w:r w:rsidR="005169BF" w:rsidRPr="002D34D1">
        <w:rPr>
          <w:rFonts w:eastAsia="Times New Roman" w:cs="Calibri"/>
          <w:bCs/>
          <w:szCs w:val="24"/>
        </w:rPr>
        <w:t>6</w:t>
      </w:r>
    </w:p>
    <w:p w14:paraId="563096C2" w14:textId="77777777" w:rsidR="00E57614" w:rsidRPr="002D34D1" w:rsidRDefault="00E57614" w:rsidP="00E57614">
      <w:pPr>
        <w:spacing w:after="0"/>
        <w:jc w:val="center"/>
        <w:rPr>
          <w:rFonts w:eastAsia="Times New Roman" w:cs="Calibri"/>
          <w:b/>
          <w:bCs/>
          <w:szCs w:val="24"/>
        </w:rPr>
      </w:pPr>
    </w:p>
    <w:p w14:paraId="21146F30" w14:textId="54080D9A" w:rsidR="00E57614" w:rsidRPr="002D34D1" w:rsidRDefault="00E57614" w:rsidP="00E57614">
      <w:pPr>
        <w:spacing w:after="0"/>
        <w:jc w:val="center"/>
        <w:rPr>
          <w:rFonts w:eastAsia="Times New Roman" w:cs="Calibri"/>
          <w:b/>
          <w:bCs/>
          <w:i/>
          <w:iCs/>
          <w:szCs w:val="24"/>
        </w:rPr>
      </w:pPr>
      <w:r w:rsidRPr="002D34D1">
        <w:rPr>
          <w:rFonts w:eastAsia="Times New Roman" w:cs="Calibri"/>
          <w:b/>
          <w:bCs/>
          <w:szCs w:val="24"/>
        </w:rPr>
        <w:t>Addendum No. 0</w:t>
      </w:r>
      <w:r w:rsidR="007B398C">
        <w:rPr>
          <w:rFonts w:eastAsia="Times New Roman" w:cs="Calibri"/>
          <w:b/>
          <w:bCs/>
          <w:szCs w:val="24"/>
        </w:rPr>
        <w:t>2</w:t>
      </w:r>
    </w:p>
    <w:p w14:paraId="27FA4EB1" w14:textId="77777777" w:rsidR="00E57614" w:rsidRPr="002D34D1" w:rsidRDefault="00E57614" w:rsidP="00E57614">
      <w:pPr>
        <w:spacing w:after="0"/>
        <w:jc w:val="center"/>
        <w:rPr>
          <w:rFonts w:eastAsia="Times New Roman" w:cs="Calibri"/>
          <w:b/>
          <w:bCs/>
          <w:szCs w:val="24"/>
        </w:rPr>
      </w:pPr>
    </w:p>
    <w:p w14:paraId="57F6F42F" w14:textId="368B6411" w:rsidR="00E246D9" w:rsidRPr="002D34D1" w:rsidRDefault="00E246D9" w:rsidP="00E246D9">
      <w:pPr>
        <w:spacing w:after="0"/>
        <w:jc w:val="both"/>
        <w:rPr>
          <w:rFonts w:eastAsia="Times New Roman" w:cs="Calibri"/>
          <w:szCs w:val="24"/>
        </w:rPr>
      </w:pPr>
      <w:r w:rsidRPr="002D34D1">
        <w:rPr>
          <w:rFonts w:eastAsia="Times New Roman" w:cs="Calibri"/>
          <w:szCs w:val="24"/>
        </w:rPr>
        <w:t>Your reference is directed to RFx Number 30000</w:t>
      </w:r>
      <w:r w:rsidR="005169BF" w:rsidRPr="002D34D1">
        <w:rPr>
          <w:rFonts w:eastAsia="Times New Roman" w:cs="Calibri"/>
          <w:szCs w:val="24"/>
        </w:rPr>
        <w:t>2</w:t>
      </w:r>
      <w:r w:rsidR="007B398C">
        <w:rPr>
          <w:rFonts w:eastAsia="Times New Roman" w:cs="Calibri"/>
          <w:szCs w:val="24"/>
        </w:rPr>
        <w:t>6623</w:t>
      </w:r>
      <w:r w:rsidRPr="002D34D1">
        <w:rPr>
          <w:rFonts w:eastAsia="Times New Roman" w:cs="Calibri"/>
          <w:szCs w:val="24"/>
        </w:rPr>
        <w:t xml:space="preserve"> for the Invitation to Bid (ITB) for the State of Louisiana – </w:t>
      </w:r>
      <w:r w:rsidR="007B398C">
        <w:rPr>
          <w:rFonts w:eastAsia="Times New Roman" w:cs="Calibri"/>
          <w:szCs w:val="24"/>
        </w:rPr>
        <w:t>Statewide Vehicle Bid</w:t>
      </w:r>
      <w:r w:rsidRPr="002D34D1">
        <w:rPr>
          <w:rFonts w:eastAsia="Times New Roman" w:cs="Calibri"/>
          <w:szCs w:val="24"/>
        </w:rPr>
        <w:t xml:space="preserve">, which is currently scheduled to open at </w:t>
      </w:r>
      <w:r w:rsidR="005169BF" w:rsidRPr="002D34D1">
        <w:rPr>
          <w:rFonts w:eastAsia="Times New Roman" w:cs="Calibri"/>
          <w:szCs w:val="24"/>
        </w:rPr>
        <w:t>10:00 A.M.</w:t>
      </w:r>
      <w:r w:rsidRPr="002D34D1">
        <w:rPr>
          <w:rFonts w:eastAsia="Times New Roman" w:cs="Calibri"/>
          <w:szCs w:val="24"/>
        </w:rPr>
        <w:t xml:space="preserve"> CT on </w:t>
      </w:r>
      <w:r w:rsidR="007B398C">
        <w:rPr>
          <w:rFonts w:eastAsia="Times New Roman" w:cs="Calibri"/>
          <w:szCs w:val="24"/>
        </w:rPr>
        <w:t>September</w:t>
      </w:r>
      <w:r w:rsidR="005169BF" w:rsidRPr="002D34D1">
        <w:rPr>
          <w:rFonts w:eastAsia="Times New Roman" w:cs="Calibri"/>
          <w:szCs w:val="24"/>
        </w:rPr>
        <w:t xml:space="preserve"> </w:t>
      </w:r>
      <w:r w:rsidR="007B398C">
        <w:rPr>
          <w:rFonts w:eastAsia="Times New Roman" w:cs="Calibri"/>
          <w:szCs w:val="24"/>
        </w:rPr>
        <w:t>9</w:t>
      </w:r>
      <w:r w:rsidR="005169BF" w:rsidRPr="002D34D1">
        <w:rPr>
          <w:rFonts w:eastAsia="Times New Roman" w:cs="Calibri"/>
          <w:szCs w:val="24"/>
        </w:rPr>
        <w:t>,</w:t>
      </w:r>
      <w:r w:rsidR="00531E27">
        <w:rPr>
          <w:rFonts w:eastAsia="Times New Roman" w:cs="Calibri"/>
          <w:szCs w:val="24"/>
        </w:rPr>
        <w:t xml:space="preserve"> </w:t>
      </w:r>
      <w:r w:rsidR="005169BF" w:rsidRPr="002D34D1">
        <w:rPr>
          <w:rFonts w:eastAsia="Times New Roman" w:cs="Calibri"/>
          <w:szCs w:val="24"/>
        </w:rPr>
        <w:t>2026</w:t>
      </w:r>
      <w:r w:rsidRPr="002D34D1">
        <w:rPr>
          <w:rFonts w:eastAsia="Times New Roman" w:cs="Calibri"/>
          <w:szCs w:val="24"/>
        </w:rPr>
        <w:t xml:space="preserve">. </w:t>
      </w:r>
    </w:p>
    <w:p w14:paraId="31C5F45D" w14:textId="68A83C61" w:rsidR="00E57614" w:rsidRPr="002D34D1" w:rsidRDefault="00E57614" w:rsidP="00E57614">
      <w:pPr>
        <w:spacing w:after="0"/>
        <w:jc w:val="both"/>
        <w:rPr>
          <w:rFonts w:eastAsia="Times New Roman" w:cs="Calibri"/>
          <w:szCs w:val="24"/>
        </w:rPr>
      </w:pPr>
      <w:r w:rsidRPr="002D34D1">
        <w:rPr>
          <w:rFonts w:eastAsia="Times New Roman" w:cs="Calibri"/>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2F2A3F"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0C04C651" w14:textId="0501C8A8" w:rsidR="00730A0A" w:rsidRPr="002D34D1" w:rsidRDefault="001A4823" w:rsidP="001A4823">
      <w:pPr>
        <w:ind w:left="-90"/>
        <w:jc w:val="both"/>
        <w:rPr>
          <w:rFonts w:cs="Calibri"/>
          <w:b/>
          <w:bCs/>
          <w:noProof/>
          <w:szCs w:val="24"/>
        </w:rPr>
      </w:pPr>
      <w:r w:rsidRPr="002D34D1">
        <w:rPr>
          <w:rFonts w:cs="Calibri"/>
          <w:b/>
          <w:bCs/>
          <w:noProof/>
          <w:szCs w:val="24"/>
        </w:rPr>
        <w:t>The following changes are to be made to the referenced solicitation:</w:t>
      </w:r>
    </w:p>
    <w:p w14:paraId="2C3338F3" w14:textId="5373DDD1" w:rsidR="001A4823" w:rsidRPr="00207E4F" w:rsidRDefault="000E46AC" w:rsidP="000E46AC">
      <w:pPr>
        <w:spacing w:after="0"/>
        <w:ind w:left="-90"/>
        <w:jc w:val="both"/>
        <w:rPr>
          <w:rFonts w:eastAsia="Times New Roman" w:cs="Calibri"/>
          <w:noProof/>
          <w:szCs w:val="24"/>
        </w:rPr>
      </w:pPr>
      <w:r w:rsidRPr="00207E4F">
        <w:rPr>
          <w:rFonts w:eastAsia="Times New Roman" w:cs="Calibri"/>
          <w:noProof/>
          <w:szCs w:val="24"/>
        </w:rPr>
        <w:t>Attachment B – S</w:t>
      </w:r>
      <w:r w:rsidR="007B398C" w:rsidRPr="00207E4F">
        <w:rPr>
          <w:rFonts w:eastAsia="Times New Roman" w:cs="Calibri"/>
          <w:noProof/>
          <w:szCs w:val="24"/>
        </w:rPr>
        <w:t>pecifications</w:t>
      </w:r>
      <w:r w:rsidRPr="00207E4F">
        <w:rPr>
          <w:rFonts w:eastAsia="Times New Roman" w:cs="Calibri"/>
          <w:noProof/>
          <w:szCs w:val="24"/>
        </w:rPr>
        <w:t xml:space="preserve"> – Pages 1-</w:t>
      </w:r>
      <w:r w:rsidR="00531E27" w:rsidRPr="00207E4F">
        <w:rPr>
          <w:rFonts w:eastAsia="Times New Roman" w:cs="Calibri"/>
          <w:noProof/>
          <w:szCs w:val="24"/>
        </w:rPr>
        <w:t>6</w:t>
      </w:r>
      <w:r w:rsidRPr="00207E4F">
        <w:rPr>
          <w:rFonts w:eastAsia="Times New Roman" w:cs="Calibri"/>
          <w:noProof/>
          <w:szCs w:val="24"/>
        </w:rPr>
        <w:t xml:space="preserve"> </w:t>
      </w:r>
      <w:r w:rsidR="00671F03">
        <w:rPr>
          <w:rFonts w:eastAsia="Times New Roman" w:cs="Calibri"/>
          <w:noProof/>
          <w:szCs w:val="24"/>
        </w:rPr>
        <w:t>are</w:t>
      </w:r>
      <w:r w:rsidRPr="00207E4F">
        <w:rPr>
          <w:rFonts w:eastAsia="Times New Roman" w:cs="Calibri"/>
          <w:noProof/>
          <w:szCs w:val="24"/>
        </w:rPr>
        <w:t xml:space="preserve"> being replaced it its’ entirety. </w:t>
      </w:r>
    </w:p>
    <w:p w14:paraId="623CD01E" w14:textId="26628F44" w:rsidR="000E46AC" w:rsidRPr="00207E4F" w:rsidRDefault="000E46AC" w:rsidP="000E46AC">
      <w:pPr>
        <w:spacing w:after="0"/>
        <w:ind w:left="-90"/>
        <w:jc w:val="both"/>
        <w:rPr>
          <w:rFonts w:eastAsia="Times New Roman" w:cs="Calibri"/>
          <w:noProof/>
          <w:szCs w:val="24"/>
        </w:rPr>
      </w:pPr>
      <w:r w:rsidRPr="00207E4F">
        <w:rPr>
          <w:rFonts w:eastAsia="Times New Roman" w:cs="Calibri"/>
          <w:noProof/>
          <w:szCs w:val="24"/>
        </w:rPr>
        <w:t>See REVISED Attachment B – S</w:t>
      </w:r>
      <w:r w:rsidR="00531E27" w:rsidRPr="00207E4F">
        <w:rPr>
          <w:rFonts w:eastAsia="Times New Roman" w:cs="Calibri"/>
          <w:noProof/>
          <w:szCs w:val="24"/>
        </w:rPr>
        <w:t>pe</w:t>
      </w:r>
      <w:r w:rsidR="00671F03">
        <w:rPr>
          <w:rFonts w:eastAsia="Times New Roman" w:cs="Calibri"/>
          <w:noProof/>
          <w:szCs w:val="24"/>
        </w:rPr>
        <w:t>cifications</w:t>
      </w:r>
      <w:r w:rsidR="00531E27" w:rsidRPr="00207E4F">
        <w:rPr>
          <w:rFonts w:eastAsia="Times New Roman" w:cs="Calibri"/>
          <w:noProof/>
          <w:szCs w:val="24"/>
        </w:rPr>
        <w:t xml:space="preserve"> </w:t>
      </w:r>
      <w:r w:rsidRPr="00207E4F">
        <w:rPr>
          <w:rFonts w:eastAsia="Times New Roman" w:cs="Calibri"/>
          <w:noProof/>
          <w:szCs w:val="24"/>
        </w:rPr>
        <w:t>– Pages 1-</w:t>
      </w:r>
      <w:r w:rsidR="00531E27" w:rsidRPr="00207E4F">
        <w:rPr>
          <w:rFonts w:eastAsia="Times New Roman" w:cs="Calibri"/>
          <w:noProof/>
          <w:szCs w:val="24"/>
        </w:rPr>
        <w:t>6</w:t>
      </w:r>
      <w:r w:rsidR="001A4823" w:rsidRPr="00207E4F">
        <w:rPr>
          <w:rFonts w:eastAsia="Times New Roman" w:cs="Calibri"/>
          <w:noProof/>
          <w:szCs w:val="24"/>
        </w:rPr>
        <w:t xml:space="preserve"> </w:t>
      </w:r>
      <w:r w:rsidR="00247389" w:rsidRPr="00207E4F">
        <w:rPr>
          <w:rFonts w:eastAsia="Times New Roman" w:cs="Calibri"/>
          <w:noProof/>
          <w:szCs w:val="24"/>
        </w:rPr>
        <w:t>(R</w:t>
      </w:r>
      <w:r w:rsidR="001A4823" w:rsidRPr="00207E4F">
        <w:rPr>
          <w:rFonts w:eastAsia="Times New Roman" w:cs="Calibri"/>
          <w:noProof/>
          <w:szCs w:val="24"/>
        </w:rPr>
        <w:t>evised per Addendum N</w:t>
      </w:r>
      <w:r w:rsidR="00247389" w:rsidRPr="00207E4F">
        <w:rPr>
          <w:rFonts w:eastAsia="Times New Roman" w:cs="Calibri"/>
          <w:noProof/>
          <w:szCs w:val="24"/>
        </w:rPr>
        <w:t>o</w:t>
      </w:r>
      <w:r w:rsidR="001A4823" w:rsidRPr="00207E4F">
        <w:rPr>
          <w:rFonts w:eastAsia="Times New Roman" w:cs="Calibri"/>
          <w:noProof/>
          <w:szCs w:val="24"/>
        </w:rPr>
        <w:t xml:space="preserve">. </w:t>
      </w:r>
      <w:r w:rsidR="00531E27" w:rsidRPr="00207E4F">
        <w:rPr>
          <w:rFonts w:eastAsia="Times New Roman" w:cs="Calibri"/>
          <w:noProof/>
          <w:szCs w:val="24"/>
        </w:rPr>
        <w:t>2</w:t>
      </w:r>
      <w:r w:rsidR="001A4823" w:rsidRPr="00207E4F">
        <w:rPr>
          <w:rFonts w:eastAsia="Times New Roman" w:cs="Calibri"/>
          <w:noProof/>
          <w:szCs w:val="24"/>
        </w:rPr>
        <w:t>, date</w:t>
      </w:r>
      <w:r w:rsidR="00247389" w:rsidRPr="00207E4F">
        <w:rPr>
          <w:rFonts w:eastAsia="Times New Roman" w:cs="Calibri"/>
          <w:noProof/>
          <w:szCs w:val="24"/>
        </w:rPr>
        <w:t>d</w:t>
      </w:r>
      <w:r w:rsidR="001A4823" w:rsidRPr="00207E4F">
        <w:rPr>
          <w:rFonts w:eastAsia="Times New Roman" w:cs="Calibri"/>
          <w:noProof/>
          <w:szCs w:val="24"/>
        </w:rPr>
        <w:t xml:space="preserve"> </w:t>
      </w:r>
      <w:r w:rsidR="00531E27" w:rsidRPr="00207E4F">
        <w:rPr>
          <w:rFonts w:eastAsia="Times New Roman" w:cs="Calibri"/>
          <w:noProof/>
          <w:szCs w:val="24"/>
        </w:rPr>
        <w:t xml:space="preserve">September </w:t>
      </w:r>
      <w:r w:rsidR="001A4823" w:rsidRPr="00207E4F">
        <w:rPr>
          <w:rFonts w:eastAsia="Times New Roman" w:cs="Calibri"/>
          <w:noProof/>
          <w:szCs w:val="24"/>
        </w:rPr>
        <w:t xml:space="preserve"> </w:t>
      </w:r>
      <w:r w:rsidR="00531E27" w:rsidRPr="00207E4F">
        <w:rPr>
          <w:rFonts w:eastAsia="Times New Roman" w:cs="Calibri"/>
          <w:noProof/>
          <w:szCs w:val="24"/>
        </w:rPr>
        <w:t>2</w:t>
      </w:r>
      <w:r w:rsidR="001A4823" w:rsidRPr="00207E4F">
        <w:rPr>
          <w:rFonts w:eastAsia="Times New Roman" w:cs="Calibri"/>
          <w:noProof/>
          <w:szCs w:val="24"/>
        </w:rPr>
        <w:t>, 2026</w:t>
      </w:r>
      <w:r w:rsidR="00247389" w:rsidRPr="00207E4F">
        <w:rPr>
          <w:rFonts w:eastAsia="Times New Roman" w:cs="Calibri"/>
          <w:noProof/>
          <w:szCs w:val="24"/>
        </w:rPr>
        <w:t>)</w:t>
      </w:r>
      <w:r w:rsidR="002D34D1" w:rsidRPr="00207E4F">
        <w:rPr>
          <w:rFonts w:eastAsia="Times New Roman" w:cs="Calibri"/>
          <w:noProof/>
          <w:szCs w:val="24"/>
        </w:rPr>
        <w:t>.</w:t>
      </w:r>
    </w:p>
    <w:p w14:paraId="7388CD67" w14:textId="77777777" w:rsidR="000E46AC" w:rsidRPr="00207E4F" w:rsidRDefault="000E46AC" w:rsidP="00730A0A">
      <w:pPr>
        <w:spacing w:after="0"/>
        <w:ind w:left="-90"/>
        <w:jc w:val="both"/>
        <w:rPr>
          <w:rFonts w:eastAsia="Times New Roman" w:cs="Calibri"/>
          <w:noProof/>
          <w:szCs w:val="24"/>
        </w:rPr>
      </w:pPr>
    </w:p>
    <w:p w14:paraId="5717C340" w14:textId="4781EBFE" w:rsidR="001A4823" w:rsidRPr="00207E4F" w:rsidRDefault="00730A0A" w:rsidP="00730A0A">
      <w:pPr>
        <w:spacing w:after="0"/>
        <w:ind w:left="-90"/>
        <w:jc w:val="both"/>
        <w:rPr>
          <w:rFonts w:eastAsia="Times New Roman" w:cs="Calibri"/>
          <w:noProof/>
          <w:szCs w:val="24"/>
        </w:rPr>
      </w:pPr>
      <w:r w:rsidRPr="00207E4F">
        <w:rPr>
          <w:rFonts w:eastAsia="Times New Roman" w:cs="Calibri"/>
          <w:noProof/>
          <w:szCs w:val="24"/>
        </w:rPr>
        <w:t>Attachment C – Price Sheet</w:t>
      </w:r>
      <w:r w:rsidR="0066669A">
        <w:rPr>
          <w:rFonts w:eastAsia="Times New Roman" w:cs="Calibri"/>
          <w:noProof/>
          <w:szCs w:val="24"/>
        </w:rPr>
        <w:t xml:space="preserve"> Excel Workbook</w:t>
      </w:r>
      <w:r w:rsidRPr="00207E4F">
        <w:rPr>
          <w:rFonts w:eastAsia="Times New Roman" w:cs="Calibri"/>
          <w:noProof/>
          <w:szCs w:val="24"/>
        </w:rPr>
        <w:t xml:space="preserve"> – Pages 1-</w:t>
      </w:r>
      <w:r w:rsidR="00531E27" w:rsidRPr="00207E4F">
        <w:rPr>
          <w:rFonts w:eastAsia="Times New Roman" w:cs="Calibri"/>
          <w:noProof/>
          <w:szCs w:val="24"/>
        </w:rPr>
        <w:t>3</w:t>
      </w:r>
      <w:r w:rsidRPr="00207E4F">
        <w:rPr>
          <w:rFonts w:eastAsia="Times New Roman" w:cs="Calibri"/>
          <w:noProof/>
          <w:szCs w:val="24"/>
        </w:rPr>
        <w:t xml:space="preserve">5 </w:t>
      </w:r>
      <w:r w:rsidR="00671F03">
        <w:rPr>
          <w:rFonts w:eastAsia="Times New Roman" w:cs="Calibri"/>
          <w:noProof/>
          <w:szCs w:val="24"/>
        </w:rPr>
        <w:t>are</w:t>
      </w:r>
      <w:r w:rsidRPr="00207E4F">
        <w:rPr>
          <w:rFonts w:eastAsia="Times New Roman" w:cs="Calibri"/>
          <w:noProof/>
          <w:szCs w:val="24"/>
        </w:rPr>
        <w:t xml:space="preserve"> being replaced it its’ entirety. </w:t>
      </w:r>
    </w:p>
    <w:p w14:paraId="7FA9BE9E" w14:textId="5E4754CD" w:rsidR="00730A0A" w:rsidRPr="002D34D1" w:rsidRDefault="00730A0A" w:rsidP="00730A0A">
      <w:pPr>
        <w:spacing w:after="0"/>
        <w:ind w:left="-90"/>
        <w:jc w:val="both"/>
        <w:rPr>
          <w:rFonts w:eastAsia="Times New Roman" w:cs="Calibri"/>
          <w:noProof/>
          <w:szCs w:val="24"/>
        </w:rPr>
      </w:pPr>
      <w:r w:rsidRPr="00207E4F">
        <w:rPr>
          <w:rFonts w:eastAsia="Times New Roman" w:cs="Calibri"/>
          <w:noProof/>
          <w:szCs w:val="24"/>
        </w:rPr>
        <w:t>See REVISED Attachment C – Price Sheets – Pages 1-</w:t>
      </w:r>
      <w:r w:rsidR="00531E27" w:rsidRPr="00207E4F">
        <w:rPr>
          <w:rFonts w:eastAsia="Times New Roman" w:cs="Calibri"/>
          <w:noProof/>
          <w:szCs w:val="24"/>
        </w:rPr>
        <w:t>3</w:t>
      </w:r>
      <w:r w:rsidRPr="00207E4F">
        <w:rPr>
          <w:rFonts w:eastAsia="Times New Roman" w:cs="Calibri"/>
          <w:noProof/>
          <w:szCs w:val="24"/>
        </w:rPr>
        <w:t>5</w:t>
      </w:r>
      <w:r w:rsidR="001A4823" w:rsidRPr="00207E4F">
        <w:rPr>
          <w:rFonts w:eastAsia="Times New Roman" w:cs="Calibri"/>
          <w:noProof/>
          <w:szCs w:val="24"/>
        </w:rPr>
        <w:t xml:space="preserve"> </w:t>
      </w:r>
      <w:r w:rsidR="00247389" w:rsidRPr="00207E4F">
        <w:rPr>
          <w:rFonts w:eastAsia="Times New Roman" w:cs="Calibri"/>
          <w:noProof/>
          <w:szCs w:val="24"/>
        </w:rPr>
        <w:t>(R</w:t>
      </w:r>
      <w:r w:rsidR="001A4823" w:rsidRPr="00207E4F">
        <w:rPr>
          <w:rFonts w:eastAsia="Times New Roman" w:cs="Calibri"/>
          <w:noProof/>
          <w:szCs w:val="24"/>
        </w:rPr>
        <w:t>evised per Addendum N</w:t>
      </w:r>
      <w:r w:rsidR="00247389" w:rsidRPr="00207E4F">
        <w:rPr>
          <w:rFonts w:eastAsia="Times New Roman" w:cs="Calibri"/>
          <w:noProof/>
          <w:szCs w:val="24"/>
        </w:rPr>
        <w:t>o</w:t>
      </w:r>
      <w:r w:rsidR="001A4823" w:rsidRPr="00207E4F">
        <w:rPr>
          <w:rFonts w:eastAsia="Times New Roman" w:cs="Calibri"/>
          <w:noProof/>
          <w:szCs w:val="24"/>
        </w:rPr>
        <w:t xml:space="preserve">. </w:t>
      </w:r>
      <w:r w:rsidR="00531E27" w:rsidRPr="00207E4F">
        <w:rPr>
          <w:rFonts w:eastAsia="Times New Roman" w:cs="Calibri"/>
          <w:noProof/>
          <w:szCs w:val="24"/>
        </w:rPr>
        <w:t>2</w:t>
      </w:r>
      <w:r w:rsidR="001A4823" w:rsidRPr="00207E4F">
        <w:rPr>
          <w:rFonts w:eastAsia="Times New Roman" w:cs="Calibri"/>
          <w:noProof/>
          <w:szCs w:val="24"/>
        </w:rPr>
        <w:t>, date</w:t>
      </w:r>
      <w:r w:rsidR="00671F03">
        <w:rPr>
          <w:rFonts w:eastAsia="Times New Roman" w:cs="Calibri"/>
          <w:noProof/>
          <w:szCs w:val="24"/>
        </w:rPr>
        <w:t>d</w:t>
      </w:r>
      <w:r w:rsidR="001A4823" w:rsidRPr="00207E4F">
        <w:rPr>
          <w:rFonts w:eastAsia="Times New Roman" w:cs="Calibri"/>
          <w:noProof/>
          <w:szCs w:val="24"/>
        </w:rPr>
        <w:t xml:space="preserve"> </w:t>
      </w:r>
      <w:r w:rsidR="00531E27" w:rsidRPr="00207E4F">
        <w:rPr>
          <w:rFonts w:eastAsia="Times New Roman" w:cs="Calibri"/>
          <w:noProof/>
          <w:szCs w:val="24"/>
        </w:rPr>
        <w:t>September</w:t>
      </w:r>
      <w:r w:rsidR="001A4823" w:rsidRPr="00207E4F">
        <w:rPr>
          <w:rFonts w:eastAsia="Times New Roman" w:cs="Calibri"/>
          <w:noProof/>
          <w:szCs w:val="24"/>
        </w:rPr>
        <w:t xml:space="preserve"> </w:t>
      </w:r>
      <w:r w:rsidR="00531E27" w:rsidRPr="00207E4F">
        <w:rPr>
          <w:rFonts w:eastAsia="Times New Roman" w:cs="Calibri"/>
          <w:noProof/>
          <w:szCs w:val="24"/>
        </w:rPr>
        <w:t>2</w:t>
      </w:r>
      <w:r w:rsidR="001A4823" w:rsidRPr="00207E4F">
        <w:rPr>
          <w:rFonts w:eastAsia="Times New Roman" w:cs="Calibri"/>
          <w:noProof/>
          <w:szCs w:val="24"/>
        </w:rPr>
        <w:t>, 2026</w:t>
      </w:r>
      <w:r w:rsidR="00247389" w:rsidRPr="00207E4F">
        <w:rPr>
          <w:rFonts w:eastAsia="Times New Roman" w:cs="Calibri"/>
          <w:noProof/>
          <w:szCs w:val="24"/>
        </w:rPr>
        <w:t>)</w:t>
      </w:r>
      <w:r w:rsidR="002D34D1" w:rsidRPr="00207E4F">
        <w:rPr>
          <w:rFonts w:eastAsia="Times New Roman" w:cs="Calibri"/>
          <w:noProof/>
          <w:szCs w:val="24"/>
        </w:rPr>
        <w:t>.</w:t>
      </w:r>
    </w:p>
    <w:p w14:paraId="54341496" w14:textId="29887AE2" w:rsidR="00730A0A" w:rsidRPr="002D34D1" w:rsidRDefault="000E46AC" w:rsidP="00D40E59">
      <w:pPr>
        <w:ind w:left="-90"/>
        <w:jc w:val="both"/>
        <w:rPr>
          <w:rFonts w:cs="Calibri"/>
          <w:szCs w:val="24"/>
        </w:rPr>
      </w:pPr>
      <w:r w:rsidRPr="002D34D1">
        <w:rPr>
          <w:rFonts w:cs="Calibri"/>
          <w:szCs w:val="24"/>
        </w:rPr>
        <w:t>_______________________________________________________________________________</w:t>
      </w:r>
    </w:p>
    <w:p w14:paraId="79CD9ED7" w14:textId="01E2BFCF" w:rsidR="00D40E59" w:rsidRPr="002D34D1" w:rsidRDefault="00671F03" w:rsidP="00D40E59">
      <w:pPr>
        <w:ind w:left="-90"/>
        <w:jc w:val="both"/>
        <w:rPr>
          <w:rFonts w:cs="Calibri"/>
          <w:b/>
          <w:bCs/>
          <w:szCs w:val="24"/>
        </w:rPr>
      </w:pPr>
      <w:r>
        <w:rPr>
          <w:rFonts w:cs="Calibri"/>
          <w:b/>
          <w:bCs/>
          <w:szCs w:val="24"/>
        </w:rPr>
        <w:t>F</w:t>
      </w:r>
      <w:r w:rsidR="00D40E59" w:rsidRPr="002D34D1">
        <w:rPr>
          <w:rFonts w:cs="Calibri"/>
          <w:b/>
          <w:bCs/>
          <w:szCs w:val="24"/>
        </w:rPr>
        <w:t xml:space="preserve">ollowing are </w:t>
      </w:r>
      <w:r>
        <w:rPr>
          <w:rFonts w:cs="Calibri"/>
          <w:b/>
          <w:bCs/>
          <w:szCs w:val="24"/>
        </w:rPr>
        <w:t xml:space="preserve">the </w:t>
      </w:r>
      <w:r w:rsidR="00D40E59" w:rsidRPr="002D34D1">
        <w:rPr>
          <w:rFonts w:cs="Calibri"/>
          <w:b/>
          <w:bCs/>
          <w:szCs w:val="24"/>
        </w:rPr>
        <w:t>Vendors’ Inquiries received by the deadline date of A</w:t>
      </w:r>
      <w:r w:rsidR="00531E27">
        <w:rPr>
          <w:rFonts w:cs="Calibri"/>
          <w:b/>
          <w:bCs/>
          <w:szCs w:val="24"/>
        </w:rPr>
        <w:t>ugust</w:t>
      </w:r>
      <w:r w:rsidR="00D40E59" w:rsidRPr="002D34D1">
        <w:rPr>
          <w:rFonts w:cs="Calibri"/>
          <w:b/>
          <w:bCs/>
          <w:szCs w:val="24"/>
        </w:rPr>
        <w:t xml:space="preserve"> </w:t>
      </w:r>
      <w:r w:rsidR="00531E27">
        <w:rPr>
          <w:rFonts w:cs="Calibri"/>
          <w:b/>
          <w:bCs/>
          <w:szCs w:val="24"/>
        </w:rPr>
        <w:t>28</w:t>
      </w:r>
      <w:r w:rsidR="00D40E59" w:rsidRPr="002D34D1">
        <w:rPr>
          <w:rFonts w:cs="Calibri"/>
          <w:b/>
          <w:bCs/>
          <w:szCs w:val="24"/>
        </w:rPr>
        <w:t>, 2026 and the State’s Responses:</w:t>
      </w:r>
    </w:p>
    <w:p w14:paraId="65B6249A" w14:textId="5C4F1768" w:rsidR="007B398C" w:rsidRPr="007B398C" w:rsidRDefault="00D40E59" w:rsidP="007B398C">
      <w:pPr>
        <w:spacing w:after="0"/>
        <w:ind w:left="-90"/>
        <w:jc w:val="both"/>
        <w:rPr>
          <w:rFonts w:eastAsia="Times New Roman" w:cs="Calibri"/>
          <w:bCs/>
          <w:color w:val="212121"/>
          <w:kern w:val="0"/>
          <w:szCs w:val="24"/>
          <w14:ligatures w14:val="none"/>
        </w:rPr>
      </w:pPr>
      <w:r w:rsidRPr="002D34D1">
        <w:rPr>
          <w:rFonts w:eastAsia="Times New Roman" w:cs="Calibri"/>
          <w:b/>
          <w:color w:val="212121"/>
          <w:kern w:val="0"/>
          <w:szCs w:val="24"/>
          <w14:ligatures w14:val="none"/>
        </w:rPr>
        <w:t xml:space="preserve">Vendor Inquiry #1: </w:t>
      </w:r>
      <w:r w:rsidR="007B398C" w:rsidRPr="007B398C">
        <w:rPr>
          <w:rFonts w:eastAsia="Times New Roman" w:cs="Calibri"/>
          <w:bCs/>
          <w:color w:val="212121"/>
          <w:kern w:val="0"/>
          <w:szCs w:val="24"/>
          <w14:ligatures w14:val="none"/>
        </w:rPr>
        <w:t>Line 17 (Ram 2500 ERV)-it’s in the PPV section, which is described with 100 MPH speed requirements.  The Ram 2500 is not pursuit rated in any configuration, even with the AH6 Emergency/Fire/Rescue SSV package.  In fact, the only difference between the AH6 package and the AAP (Severe Service Vehicle) package is that the AH6 package comes with different emissions, and we must submit documentation to place the order.  The contents and price are the same.  There may be duplication if there are 2 lines (17 and 19) for the same basic vehicle, but I leave that up to you.</w:t>
      </w:r>
    </w:p>
    <w:p w14:paraId="55D434A8" w14:textId="17A72501"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48F501B9" w14:textId="01F90D20" w:rsidR="00D40E59" w:rsidRPr="002D34D1" w:rsidRDefault="00D40E59" w:rsidP="007B398C">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#1:</w:t>
      </w:r>
      <w:r w:rsidRPr="002D34D1">
        <w:rPr>
          <w:rFonts w:eastAsia="Times New Roman" w:cs="Calibri"/>
          <w:color w:val="212121"/>
          <w:kern w:val="0"/>
          <w:szCs w:val="24"/>
          <w14:ligatures w14:val="none"/>
        </w:rPr>
        <w:t xml:space="preserve"> </w:t>
      </w:r>
      <w:r w:rsidR="00671F03">
        <w:rPr>
          <w:rFonts w:eastAsia="Times New Roman" w:cs="Calibri"/>
          <w:color w:val="212121"/>
          <w:kern w:val="0"/>
          <w:szCs w:val="24"/>
          <w14:ligatures w14:val="none"/>
        </w:rPr>
        <w:t>There is no duplication of lines.</w:t>
      </w:r>
      <w:r w:rsidR="007B398C">
        <w:rPr>
          <w:rFonts w:eastAsia="Times New Roman" w:cs="Calibri"/>
          <w:color w:val="212121"/>
          <w:kern w:val="0"/>
          <w:szCs w:val="24"/>
          <w14:ligatures w14:val="none"/>
        </w:rPr>
        <w:t xml:space="preserve"> </w:t>
      </w:r>
      <w:r w:rsidR="00AD18E9">
        <w:rPr>
          <w:rFonts w:eastAsia="Times New Roman" w:cs="Calibri"/>
          <w:color w:val="212121"/>
          <w:kern w:val="0"/>
          <w:szCs w:val="24"/>
          <w14:ligatures w14:val="none"/>
        </w:rPr>
        <w:t>Per the manufacturer Stellantis, the Ram 2500 Emergency Response Vehicle is</w:t>
      </w:r>
      <w:r w:rsidR="0022707B">
        <w:rPr>
          <w:rFonts w:eastAsia="Times New Roman" w:cs="Calibri"/>
          <w:color w:val="212121"/>
          <w:kern w:val="0"/>
          <w:szCs w:val="24"/>
          <w14:ligatures w14:val="none"/>
        </w:rPr>
        <w:t xml:space="preserve"> a</w:t>
      </w:r>
      <w:r w:rsidR="00AD18E9">
        <w:rPr>
          <w:rFonts w:eastAsia="Times New Roman" w:cs="Calibri"/>
          <w:color w:val="212121"/>
          <w:kern w:val="0"/>
          <w:szCs w:val="24"/>
          <w14:ligatures w14:val="none"/>
        </w:rPr>
        <w:t xml:space="preserve"> new</w:t>
      </w:r>
      <w:r w:rsidR="0022707B">
        <w:rPr>
          <w:rFonts w:eastAsia="Times New Roman" w:cs="Calibri"/>
          <w:color w:val="212121"/>
          <w:kern w:val="0"/>
          <w:szCs w:val="24"/>
          <w14:ligatures w14:val="none"/>
        </w:rPr>
        <w:t>ly</w:t>
      </w:r>
      <w:r w:rsidR="00AD18E9">
        <w:rPr>
          <w:rFonts w:eastAsia="Times New Roman" w:cs="Calibri"/>
          <w:color w:val="212121"/>
          <w:kern w:val="0"/>
          <w:szCs w:val="24"/>
          <w14:ligatures w14:val="none"/>
        </w:rPr>
        <w:t xml:space="preserve"> released</w:t>
      </w:r>
      <w:r w:rsidR="0022707B">
        <w:rPr>
          <w:rFonts w:eastAsia="Times New Roman" w:cs="Calibri"/>
          <w:color w:val="212121"/>
          <w:kern w:val="0"/>
          <w:szCs w:val="24"/>
          <w14:ligatures w14:val="none"/>
        </w:rPr>
        <w:t xml:space="preserve"> pursuit capable </w:t>
      </w:r>
      <w:r w:rsidR="006E3F59">
        <w:rPr>
          <w:rFonts w:eastAsia="Times New Roman" w:cs="Calibri"/>
          <w:color w:val="212121"/>
          <w:kern w:val="0"/>
          <w:szCs w:val="24"/>
          <w14:ligatures w14:val="none"/>
        </w:rPr>
        <w:t>truck based</w:t>
      </w:r>
      <w:r w:rsidR="0022707B">
        <w:rPr>
          <w:rFonts w:eastAsia="Times New Roman" w:cs="Calibri"/>
          <w:color w:val="212121"/>
          <w:kern w:val="0"/>
          <w:szCs w:val="24"/>
          <w14:ligatures w14:val="none"/>
        </w:rPr>
        <w:t xml:space="preserve"> upon the vehicle passing the Michigan State Police’s testing program and is a distinct configuration a</w:t>
      </w:r>
      <w:r w:rsidR="005E4C07">
        <w:rPr>
          <w:rFonts w:eastAsia="Times New Roman" w:cs="Calibri"/>
          <w:color w:val="212121"/>
          <w:kern w:val="0"/>
          <w:szCs w:val="24"/>
          <w14:ligatures w14:val="none"/>
        </w:rPr>
        <w:t>part from the Ram HD SSV on line 19</w:t>
      </w:r>
      <w:r w:rsidR="00AD18E9">
        <w:rPr>
          <w:rFonts w:eastAsia="Times New Roman" w:cs="Calibri"/>
          <w:color w:val="212121"/>
          <w:kern w:val="0"/>
          <w:szCs w:val="24"/>
          <w14:ligatures w14:val="none"/>
        </w:rPr>
        <w:t xml:space="preserve">. </w:t>
      </w:r>
      <w:r w:rsidR="00BB6587">
        <w:rPr>
          <w:rFonts w:eastAsia="Times New Roman" w:cs="Calibri"/>
          <w:color w:val="212121"/>
          <w:kern w:val="0"/>
          <w:szCs w:val="24"/>
          <w14:ligatures w14:val="none"/>
        </w:rPr>
        <w:t>The manufacturer order code is DJ7L91-2UD.</w:t>
      </w:r>
    </w:p>
    <w:p w14:paraId="7A4FF73C" w14:textId="77777777" w:rsidR="00D40E59" w:rsidRPr="002D34D1" w:rsidRDefault="00D40E59" w:rsidP="00D40E59">
      <w:pPr>
        <w:spacing w:after="0"/>
        <w:ind w:left="-90"/>
        <w:contextualSpacing/>
        <w:jc w:val="both"/>
        <w:rPr>
          <w:rFonts w:eastAsia="Times New Roman" w:cs="Calibri"/>
          <w:b/>
          <w:color w:val="212121"/>
          <w:kern w:val="0"/>
          <w:szCs w:val="24"/>
          <w14:ligatures w14:val="none"/>
        </w:rPr>
      </w:pPr>
    </w:p>
    <w:p w14:paraId="525778BD" w14:textId="61CFBC09" w:rsidR="007B398C" w:rsidRPr="007B398C" w:rsidRDefault="00D40E59" w:rsidP="007B398C">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lastRenderedPageBreak/>
        <w:t xml:space="preserve">Vendor Inquiry #2: </w:t>
      </w:r>
      <w:r w:rsidR="00671F03" w:rsidRPr="00671F03">
        <w:rPr>
          <w:rFonts w:eastAsia="Times New Roman" w:cs="Calibri"/>
          <w:bCs/>
          <w:color w:val="212121"/>
          <w:kern w:val="0"/>
          <w:szCs w:val="24"/>
          <w14:ligatures w14:val="none"/>
        </w:rPr>
        <w:t>For Line #18 (Enforcement Truck)</w:t>
      </w:r>
      <w:r w:rsidR="00671F03">
        <w:rPr>
          <w:rFonts w:eastAsia="Times New Roman" w:cs="Calibri"/>
          <w:b/>
          <w:color w:val="212121"/>
          <w:kern w:val="0"/>
          <w:szCs w:val="24"/>
          <w14:ligatures w14:val="none"/>
        </w:rPr>
        <w:t xml:space="preserve"> </w:t>
      </w:r>
      <w:r w:rsidR="007B398C" w:rsidRPr="007B398C">
        <w:rPr>
          <w:rFonts w:eastAsia="Times New Roman" w:cs="Calibri"/>
          <w:color w:val="212121"/>
          <w:kern w:val="0"/>
          <w:szCs w:val="24"/>
          <w14:ligatures w14:val="none"/>
        </w:rPr>
        <w:t>The wire rope length of 125’ is not realistic for the winch specification.  The actual length being provided is 80’.  It is synthetic wire rope, which is what Wildlife prefers.</w:t>
      </w:r>
    </w:p>
    <w:p w14:paraId="122C97F4" w14:textId="00BFD523"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53CE1F0A" w14:textId="1A79D3EE" w:rsidR="00D40E59" w:rsidRPr="002D34D1" w:rsidRDefault="00D40E59" w:rsidP="00D40E59">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#2:</w:t>
      </w:r>
      <w:r w:rsidRPr="002D34D1">
        <w:rPr>
          <w:rFonts w:eastAsia="Times New Roman" w:cs="Calibri"/>
          <w:color w:val="212121"/>
          <w:kern w:val="0"/>
          <w:szCs w:val="24"/>
          <w14:ligatures w14:val="none"/>
        </w:rPr>
        <w:t xml:space="preserve"> </w:t>
      </w:r>
      <w:r w:rsidR="007B398C">
        <w:rPr>
          <w:rFonts w:eastAsia="Times New Roman" w:cs="Calibri"/>
          <w:color w:val="212121"/>
          <w:kern w:val="0"/>
          <w:szCs w:val="24"/>
          <w14:ligatures w14:val="none"/>
        </w:rPr>
        <w:t xml:space="preserve"> </w:t>
      </w:r>
      <w:r w:rsidR="00F94505">
        <w:rPr>
          <w:rFonts w:eastAsia="Times New Roman" w:cs="Calibri"/>
          <w:color w:val="212121"/>
          <w:kern w:val="0"/>
          <w:szCs w:val="24"/>
          <w14:ligatures w14:val="none"/>
        </w:rPr>
        <w:t xml:space="preserve">Please see the revised specifications for Line #18, Enforcement Truck, on the Enforcement Truck tab located in </w:t>
      </w:r>
      <w:r w:rsidR="00207E4F">
        <w:rPr>
          <w:rFonts w:eastAsia="Times New Roman" w:cs="Calibri"/>
          <w:color w:val="212121"/>
          <w:kern w:val="0"/>
          <w:szCs w:val="24"/>
          <w14:ligatures w14:val="none"/>
        </w:rPr>
        <w:t xml:space="preserve">the </w:t>
      </w:r>
      <w:r w:rsidR="00671F03">
        <w:rPr>
          <w:rFonts w:eastAsia="Times New Roman" w:cs="Calibri"/>
          <w:color w:val="212121"/>
          <w:kern w:val="0"/>
          <w:szCs w:val="24"/>
          <w14:ligatures w14:val="none"/>
        </w:rPr>
        <w:t xml:space="preserve">attached </w:t>
      </w:r>
      <w:r w:rsidR="00207E4F">
        <w:rPr>
          <w:rFonts w:eastAsia="Times New Roman" w:cs="Calibri"/>
          <w:color w:val="212121"/>
          <w:kern w:val="0"/>
          <w:szCs w:val="24"/>
          <w14:ligatures w14:val="none"/>
        </w:rPr>
        <w:t xml:space="preserve">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r w:rsidR="00F94505">
        <w:rPr>
          <w:rFonts w:eastAsia="Times New Roman" w:cs="Calibri"/>
          <w:color w:val="212121"/>
          <w:kern w:val="0"/>
          <w:szCs w:val="24"/>
          <w14:ligatures w14:val="none"/>
        </w:rPr>
        <w:t xml:space="preserve">.  </w:t>
      </w:r>
    </w:p>
    <w:p w14:paraId="2589B3B4" w14:textId="77777777" w:rsidR="00D40E59" w:rsidRPr="002D34D1" w:rsidRDefault="00D40E59" w:rsidP="00D40E59">
      <w:pPr>
        <w:spacing w:after="0"/>
        <w:ind w:left="-90"/>
        <w:jc w:val="both"/>
        <w:rPr>
          <w:rFonts w:eastAsia="Times New Roman" w:cs="Calibri"/>
          <w:kern w:val="0"/>
          <w:szCs w:val="24"/>
          <w14:ligatures w14:val="none"/>
        </w:rPr>
      </w:pPr>
    </w:p>
    <w:p w14:paraId="5B1C55CA" w14:textId="7A3BF51F" w:rsidR="007B398C" w:rsidRPr="007B398C" w:rsidRDefault="00D40E59" w:rsidP="007B398C">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 xml:space="preserve">Vendor Inquiry #3: </w:t>
      </w:r>
      <w:r w:rsidR="00671F03" w:rsidRPr="00671F03">
        <w:rPr>
          <w:rFonts w:eastAsia="Times New Roman" w:cs="Calibri"/>
          <w:bCs/>
          <w:color w:val="212121"/>
          <w:kern w:val="0"/>
          <w:szCs w:val="24"/>
          <w14:ligatures w14:val="none"/>
        </w:rPr>
        <w:t xml:space="preserve">For Line #18 (Enforcement Truck) </w:t>
      </w:r>
      <w:r w:rsidR="007B398C" w:rsidRPr="007B398C">
        <w:rPr>
          <w:rFonts w:eastAsia="Times New Roman" w:cs="Calibri"/>
          <w:color w:val="212121"/>
          <w:kern w:val="0"/>
          <w:szCs w:val="24"/>
          <w14:ligatures w14:val="none"/>
        </w:rPr>
        <w:t>Dean from Wildlife would like the partition to be Setina part number… “or equal”.</w:t>
      </w:r>
    </w:p>
    <w:p w14:paraId="0BF0F6FD" w14:textId="77777777"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363FF0D2" w14:textId="74BB35E1" w:rsidR="00D40E59" w:rsidRPr="002D34D1" w:rsidRDefault="00D40E59" w:rsidP="00D40E59">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#3</w:t>
      </w:r>
      <w:r w:rsidR="008468B0" w:rsidRPr="002D34D1">
        <w:rPr>
          <w:rFonts w:eastAsia="Times New Roman" w:cs="Calibri"/>
          <w:b/>
          <w:color w:val="212121"/>
          <w:kern w:val="0"/>
          <w:szCs w:val="24"/>
          <w14:ligatures w14:val="none"/>
        </w:rPr>
        <w:t>:</w:t>
      </w:r>
      <w:r w:rsidR="008468B0" w:rsidRPr="002D34D1">
        <w:rPr>
          <w:rFonts w:eastAsia="Times New Roman" w:cs="Calibri"/>
          <w:color w:val="212121"/>
          <w:kern w:val="0"/>
          <w:szCs w:val="24"/>
          <w14:ligatures w14:val="none"/>
        </w:rPr>
        <w:t xml:space="preserve"> </w:t>
      </w:r>
      <w:r w:rsidR="007B398C">
        <w:rPr>
          <w:rFonts w:eastAsia="Times New Roman" w:cs="Calibri"/>
          <w:color w:val="212121"/>
          <w:kern w:val="0"/>
          <w:szCs w:val="24"/>
          <w14:ligatures w14:val="none"/>
        </w:rPr>
        <w:t xml:space="preserve"> </w:t>
      </w:r>
      <w:r w:rsidR="00F94505">
        <w:rPr>
          <w:rFonts w:eastAsia="Times New Roman" w:cs="Calibri"/>
          <w:color w:val="212121"/>
          <w:kern w:val="0"/>
          <w:szCs w:val="24"/>
          <w14:ligatures w14:val="none"/>
        </w:rPr>
        <w:t xml:space="preserve">Please see the revised specifications for Line #18, Enforcement Truck, on the Enforcement Truck tab located </w:t>
      </w:r>
      <w:r w:rsidR="00BB6587">
        <w:rPr>
          <w:rFonts w:eastAsia="Times New Roman" w:cs="Calibri"/>
          <w:color w:val="212121"/>
          <w:kern w:val="0"/>
          <w:szCs w:val="24"/>
          <w14:ligatures w14:val="none"/>
        </w:rPr>
        <w:t xml:space="preserve">in </w:t>
      </w:r>
      <w:r w:rsidR="00207E4F">
        <w:rPr>
          <w:rFonts w:eastAsia="Times New Roman" w:cs="Calibri"/>
          <w:color w:val="212121"/>
          <w:kern w:val="0"/>
          <w:szCs w:val="24"/>
          <w14:ligatures w14:val="none"/>
        </w:rPr>
        <w:t xml:space="preserve">the </w:t>
      </w:r>
      <w:r w:rsidR="00671F03">
        <w:rPr>
          <w:rFonts w:eastAsia="Times New Roman" w:cs="Calibri"/>
          <w:color w:val="212121"/>
          <w:kern w:val="0"/>
          <w:szCs w:val="24"/>
          <w14:ligatures w14:val="none"/>
        </w:rPr>
        <w:t xml:space="preserve">attached </w:t>
      </w:r>
      <w:r w:rsidR="00207E4F">
        <w:rPr>
          <w:rFonts w:eastAsia="Times New Roman" w:cs="Calibri"/>
          <w:color w:val="212121"/>
          <w:kern w:val="0"/>
          <w:szCs w:val="24"/>
          <w14:ligatures w14:val="none"/>
        </w:rPr>
        <w:t xml:space="preserve">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r w:rsidR="00F94505">
        <w:rPr>
          <w:rFonts w:eastAsia="Times New Roman" w:cs="Calibri"/>
          <w:color w:val="212121"/>
          <w:kern w:val="0"/>
          <w:szCs w:val="24"/>
          <w14:ligatures w14:val="none"/>
        </w:rPr>
        <w:t xml:space="preserve">.  </w:t>
      </w:r>
    </w:p>
    <w:p w14:paraId="4E0688DF" w14:textId="77777777" w:rsidR="00D40E59" w:rsidRPr="002D34D1" w:rsidRDefault="00D40E59" w:rsidP="00D40E59">
      <w:pPr>
        <w:spacing w:after="0"/>
        <w:ind w:left="-90"/>
        <w:jc w:val="both"/>
        <w:rPr>
          <w:rFonts w:eastAsia="Times New Roman" w:cs="Calibri"/>
          <w:color w:val="212121"/>
          <w:kern w:val="0"/>
          <w:szCs w:val="24"/>
          <w14:ligatures w14:val="none"/>
        </w:rPr>
      </w:pPr>
    </w:p>
    <w:p w14:paraId="0C06A96C" w14:textId="5312000E" w:rsidR="007B398C" w:rsidRPr="007B398C" w:rsidRDefault="00D40E59" w:rsidP="007B398C">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 xml:space="preserve">Vendor Inquiry #4: </w:t>
      </w:r>
      <w:r w:rsidR="007B398C" w:rsidRPr="007B398C">
        <w:rPr>
          <w:rFonts w:eastAsia="Times New Roman" w:cs="Calibri"/>
          <w:color w:val="212121"/>
          <w:kern w:val="0"/>
          <w:szCs w:val="24"/>
          <w14:ligatures w14:val="none"/>
        </w:rPr>
        <w:t>We need clarification on the inspection stickers.  For years, we have bid and provided the regular 2 year inspection for $20, irrespective of the address of the purchasing agency.  Do we continue to bid this way, or do we now have to provide with Baton Rouge area 1 -year inspection/emission stickers?  Will this change on January 1, 2027?</w:t>
      </w:r>
    </w:p>
    <w:p w14:paraId="67634FF1" w14:textId="77777777"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332E69B8" w14:textId="6A244DCE" w:rsidR="00D40E59" w:rsidRPr="00BB6587" w:rsidRDefault="00D40E59" w:rsidP="00D40E59">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#4</w:t>
      </w:r>
      <w:r w:rsidR="00BB6587" w:rsidRPr="002D34D1">
        <w:rPr>
          <w:rFonts w:eastAsia="Times New Roman" w:cs="Calibri"/>
          <w:b/>
          <w:color w:val="212121"/>
          <w:kern w:val="0"/>
          <w:szCs w:val="24"/>
          <w14:ligatures w14:val="none"/>
        </w:rPr>
        <w:t>:</w:t>
      </w:r>
      <w:r w:rsidR="00BB6587" w:rsidRPr="002D34D1">
        <w:rPr>
          <w:rFonts w:eastAsia="Times New Roman" w:cs="Calibri"/>
          <w:color w:val="212121"/>
          <w:kern w:val="0"/>
          <w:szCs w:val="24"/>
          <w14:ligatures w14:val="none"/>
        </w:rPr>
        <w:t xml:space="preserve"> </w:t>
      </w:r>
      <w:r w:rsidR="00BB6587">
        <w:rPr>
          <w:rFonts w:eastAsia="Times New Roman" w:cs="Calibri"/>
          <w:color w:val="212121"/>
          <w:kern w:val="0"/>
          <w:szCs w:val="24"/>
          <w14:ligatures w14:val="none"/>
        </w:rPr>
        <w:t xml:space="preserve">The requirement remains unchanged from previous iterations of the solicitation. As stated in Attachment – </w:t>
      </w:r>
      <w:r w:rsidR="00671F03">
        <w:rPr>
          <w:rFonts w:eastAsia="Times New Roman" w:cs="Calibri"/>
          <w:color w:val="212121"/>
          <w:kern w:val="0"/>
          <w:szCs w:val="24"/>
          <w14:ligatures w14:val="none"/>
        </w:rPr>
        <w:t>B - Specifications</w:t>
      </w:r>
      <w:r w:rsidR="00BB6587">
        <w:rPr>
          <w:rFonts w:eastAsia="Times New Roman" w:cs="Calibri"/>
          <w:color w:val="212121"/>
          <w:kern w:val="0"/>
          <w:szCs w:val="24"/>
          <w14:ligatures w14:val="none"/>
        </w:rPr>
        <w:t xml:space="preserve">, page 4, section 6 </w:t>
      </w:r>
      <w:r w:rsidR="00BB6587" w:rsidRPr="00BB6587">
        <w:rPr>
          <w:rFonts w:eastAsia="Times New Roman" w:cs="Calibri"/>
          <w:color w:val="212121"/>
          <w:kern w:val="0"/>
          <w:szCs w:val="24"/>
          <w14:ligatures w14:val="none"/>
        </w:rPr>
        <w:t>“</w:t>
      </w:r>
      <w:r w:rsidR="00BB6587" w:rsidRPr="00BB6587">
        <w:rPr>
          <w:rFonts w:cs="Calibri"/>
          <w:b/>
          <w:iCs/>
          <w:szCs w:val="24"/>
        </w:rPr>
        <w:t>The cost of the safety inspection sticker shall not be included in the bid price</w:t>
      </w:r>
      <w:r w:rsidR="00BB6587" w:rsidRPr="00BB6587">
        <w:rPr>
          <w:rFonts w:cs="Calibri"/>
          <w:iCs/>
          <w:szCs w:val="24"/>
        </w:rPr>
        <w:t>.  Applicable Safety Inspection Sticker cost, as determined by Office of Motor Vehicles (OMV) guidelines, will be added to awarded lines, based on the parish in which the Dealer is domiciled.</w:t>
      </w:r>
      <w:r w:rsidR="00BB6587">
        <w:rPr>
          <w:rFonts w:cs="Calibri"/>
          <w:iCs/>
          <w:szCs w:val="24"/>
        </w:rPr>
        <w:t>”</w:t>
      </w:r>
      <w:r w:rsidR="001E2417">
        <w:rPr>
          <w:rFonts w:cs="Calibri"/>
          <w:iCs/>
          <w:szCs w:val="24"/>
        </w:rPr>
        <w:t xml:space="preserve"> The State intends to award contract(s) from this solicitation prior to when the legislation from House Bill No.1085 / ACT No. 701 is enacted on January 1, 2027. The contract(s) will be amended as appropriate to coincide with the new State requirements once they are finalized.</w:t>
      </w:r>
    </w:p>
    <w:p w14:paraId="7C4E3F9F" w14:textId="77777777" w:rsidR="001A4823" w:rsidRPr="002D34D1" w:rsidRDefault="001A4823" w:rsidP="00D40E59">
      <w:pPr>
        <w:spacing w:after="0"/>
        <w:ind w:left="-90"/>
        <w:jc w:val="both"/>
        <w:rPr>
          <w:rFonts w:eastAsia="Times New Roman" w:cs="Calibri"/>
          <w:color w:val="212121"/>
          <w:kern w:val="0"/>
          <w:szCs w:val="24"/>
          <w14:ligatures w14:val="none"/>
        </w:rPr>
      </w:pPr>
    </w:p>
    <w:p w14:paraId="62CF94ED" w14:textId="0EC5FF1C" w:rsidR="007B398C" w:rsidRPr="007B398C" w:rsidRDefault="00D40E59" w:rsidP="007B398C">
      <w:pPr>
        <w:spacing w:after="0"/>
        <w:ind w:left="-90"/>
        <w:jc w:val="both"/>
        <w:rPr>
          <w:rFonts w:eastAsia="Times New Roman" w:cs="Calibri"/>
          <w:bCs/>
          <w:color w:val="212121"/>
          <w:kern w:val="0"/>
          <w:szCs w:val="24"/>
          <w14:ligatures w14:val="none"/>
        </w:rPr>
      </w:pPr>
      <w:r w:rsidRPr="002D34D1">
        <w:rPr>
          <w:rFonts w:eastAsia="Times New Roman" w:cs="Calibri"/>
          <w:b/>
          <w:color w:val="212121"/>
          <w:kern w:val="0"/>
          <w:szCs w:val="24"/>
          <w14:ligatures w14:val="none"/>
        </w:rPr>
        <w:t xml:space="preserve">Vendor Inquiry #5: </w:t>
      </w:r>
      <w:r w:rsidR="007B398C" w:rsidRPr="007B398C">
        <w:rPr>
          <w:rFonts w:eastAsia="Times New Roman" w:cs="Calibri"/>
          <w:bCs/>
          <w:color w:val="212121"/>
          <w:kern w:val="0"/>
          <w:szCs w:val="24"/>
          <w14:ligatures w14:val="none"/>
        </w:rPr>
        <w:t xml:space="preserve">For the cargo vans, “windows all around” needs to be addressed.  Ram has a </w:t>
      </w:r>
      <w:proofErr w:type="spellStart"/>
      <w:r w:rsidR="007B398C" w:rsidRPr="007B398C">
        <w:rPr>
          <w:rFonts w:eastAsia="Times New Roman" w:cs="Calibri"/>
          <w:bCs/>
          <w:color w:val="212121"/>
          <w:kern w:val="0"/>
          <w:szCs w:val="24"/>
          <w14:ligatures w14:val="none"/>
        </w:rPr>
        <w:t>Promaster</w:t>
      </w:r>
      <w:proofErr w:type="spellEnd"/>
      <w:r w:rsidR="007B398C" w:rsidRPr="007B398C">
        <w:rPr>
          <w:rFonts w:eastAsia="Times New Roman" w:cs="Calibri"/>
          <w:bCs/>
          <w:color w:val="212121"/>
          <w:kern w:val="0"/>
          <w:szCs w:val="24"/>
          <w14:ligatures w14:val="none"/>
        </w:rPr>
        <w:t xml:space="preserve"> Cargo Van and a </w:t>
      </w:r>
      <w:proofErr w:type="spellStart"/>
      <w:r w:rsidR="007B398C" w:rsidRPr="007B398C">
        <w:rPr>
          <w:rFonts w:eastAsia="Times New Roman" w:cs="Calibri"/>
          <w:bCs/>
          <w:color w:val="212121"/>
          <w:kern w:val="0"/>
          <w:szCs w:val="24"/>
          <w14:ligatures w14:val="none"/>
        </w:rPr>
        <w:t>Promaster</w:t>
      </w:r>
      <w:proofErr w:type="spellEnd"/>
      <w:r w:rsidR="007B398C" w:rsidRPr="007B398C">
        <w:rPr>
          <w:rFonts w:eastAsia="Times New Roman" w:cs="Calibri"/>
          <w:bCs/>
          <w:color w:val="212121"/>
          <w:kern w:val="0"/>
          <w:szCs w:val="24"/>
          <w14:ligatures w14:val="none"/>
        </w:rPr>
        <w:t xml:space="preserve"> Window Van.  The Window Van is significantly more expensive than the cargo van, and most customers only need the cargo van, which can be obtained with rear door windows.  Some longer models can be obtained with a passenger side sliding door window.  I can’t remember the last time we ever sold a Window Van.  The current contract for the Ram </w:t>
      </w:r>
      <w:proofErr w:type="spellStart"/>
      <w:r w:rsidR="007B398C" w:rsidRPr="007B398C">
        <w:rPr>
          <w:rFonts w:eastAsia="Times New Roman" w:cs="Calibri"/>
          <w:bCs/>
          <w:color w:val="212121"/>
          <w:kern w:val="0"/>
          <w:szCs w:val="24"/>
          <w14:ligatures w14:val="none"/>
        </w:rPr>
        <w:t>Promaster</w:t>
      </w:r>
      <w:proofErr w:type="spellEnd"/>
      <w:r w:rsidR="007B398C" w:rsidRPr="007B398C">
        <w:rPr>
          <w:rFonts w:eastAsia="Times New Roman" w:cs="Calibri"/>
          <w:bCs/>
          <w:color w:val="212121"/>
          <w:kern w:val="0"/>
          <w:szCs w:val="24"/>
          <w14:ligatures w14:val="none"/>
        </w:rPr>
        <w:t xml:space="preserve"> 1500 is the regular Cargo Van, so the State’s interpretation of “windows all around” may have been “loose”.</w:t>
      </w:r>
    </w:p>
    <w:p w14:paraId="43ED6B92" w14:textId="50913485"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2D55BE23" w14:textId="1D64054B" w:rsidR="00D40E59" w:rsidRDefault="00D40E59" w:rsidP="007B398C">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#5:</w:t>
      </w:r>
      <w:r w:rsidR="00C210F2">
        <w:rPr>
          <w:rFonts w:eastAsia="Times New Roman" w:cs="Calibri"/>
          <w:color w:val="212121"/>
          <w:kern w:val="0"/>
          <w:szCs w:val="24"/>
          <w14:ligatures w14:val="none"/>
        </w:rPr>
        <w:t xml:space="preserve"> The requirement has been removed. Please see the revised specifications on the Van tab located in </w:t>
      </w:r>
      <w:r w:rsidR="00207E4F">
        <w:rPr>
          <w:rFonts w:eastAsia="Times New Roman" w:cs="Calibri"/>
          <w:color w:val="212121"/>
          <w:kern w:val="0"/>
          <w:szCs w:val="24"/>
          <w14:ligatures w14:val="none"/>
        </w:rPr>
        <w:t xml:space="preserve">the </w:t>
      </w:r>
      <w:r w:rsidR="00671F03">
        <w:rPr>
          <w:rFonts w:eastAsia="Times New Roman" w:cs="Calibri"/>
          <w:color w:val="212121"/>
          <w:kern w:val="0"/>
          <w:szCs w:val="24"/>
          <w14:ligatures w14:val="none"/>
        </w:rPr>
        <w:t xml:space="preserve">attached </w:t>
      </w:r>
      <w:r w:rsidR="00207E4F">
        <w:rPr>
          <w:rFonts w:eastAsia="Times New Roman" w:cs="Calibri"/>
          <w:color w:val="212121"/>
          <w:kern w:val="0"/>
          <w:szCs w:val="24"/>
          <w14:ligatures w14:val="none"/>
        </w:rPr>
        <w:t xml:space="preserve">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r w:rsidR="00C210F2">
        <w:rPr>
          <w:rFonts w:eastAsia="Times New Roman" w:cs="Calibri"/>
          <w:color w:val="212121"/>
          <w:kern w:val="0"/>
          <w:szCs w:val="24"/>
          <w14:ligatures w14:val="none"/>
        </w:rPr>
        <w:t>.</w:t>
      </w:r>
    </w:p>
    <w:p w14:paraId="7DD87EC2" w14:textId="77777777" w:rsidR="007B398C" w:rsidRPr="002D34D1" w:rsidRDefault="007B398C" w:rsidP="007B398C">
      <w:pPr>
        <w:spacing w:after="0"/>
        <w:ind w:left="-90"/>
        <w:jc w:val="both"/>
        <w:rPr>
          <w:rFonts w:eastAsia="Times New Roman" w:cs="Calibri"/>
          <w:b/>
          <w:color w:val="212121"/>
          <w:kern w:val="0"/>
          <w:szCs w:val="24"/>
          <w14:ligatures w14:val="none"/>
        </w:rPr>
      </w:pPr>
    </w:p>
    <w:p w14:paraId="7FDE475C" w14:textId="277CDED4" w:rsidR="007B398C" w:rsidRPr="007B398C" w:rsidRDefault="00D40E59" w:rsidP="007B398C">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 xml:space="preserve">Vendor Inquiry #6: </w:t>
      </w:r>
      <w:r w:rsidR="007B398C" w:rsidRPr="007B398C">
        <w:rPr>
          <w:rFonts w:eastAsia="Times New Roman" w:cs="Calibri"/>
          <w:color w:val="212121"/>
          <w:kern w:val="0"/>
          <w:szCs w:val="24"/>
          <w14:ligatures w14:val="none"/>
        </w:rPr>
        <w:t>The cab and chassis I will be bidding has a standard warranty of 2 years unlimited mileage. The various bodies mounted on the chassis typically come with 1 year unlimited mileage warranty. Will this be sufficient?</w:t>
      </w:r>
    </w:p>
    <w:p w14:paraId="4A16A4B4" w14:textId="0D64850B"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61B96953" w14:textId="6D1B299C" w:rsidR="00D40E59" w:rsidRPr="002D34D1" w:rsidRDefault="00D40E59" w:rsidP="00D40E59">
      <w:pPr>
        <w:spacing w:after="0"/>
        <w:ind w:left="-90"/>
        <w:jc w:val="both"/>
        <w:rPr>
          <w:rFonts w:eastAsia="Times New Roman" w:cs="Calibri"/>
          <w:color w:val="212121"/>
          <w:kern w:val="0"/>
          <w:szCs w:val="24"/>
          <w14:ligatures w14:val="none"/>
        </w:rPr>
      </w:pPr>
      <w:r w:rsidRPr="00E176D5">
        <w:rPr>
          <w:rFonts w:eastAsia="Times New Roman" w:cs="Calibri"/>
          <w:b/>
          <w:color w:val="212121"/>
          <w:kern w:val="0"/>
          <w:szCs w:val="24"/>
          <w14:ligatures w14:val="none"/>
        </w:rPr>
        <w:lastRenderedPageBreak/>
        <w:t>State’s Response #6</w:t>
      </w:r>
      <w:r w:rsidR="008468B0" w:rsidRPr="00E176D5">
        <w:rPr>
          <w:rFonts w:eastAsia="Times New Roman" w:cs="Calibri"/>
          <w:b/>
          <w:color w:val="212121"/>
          <w:kern w:val="0"/>
          <w:szCs w:val="24"/>
          <w14:ligatures w14:val="none"/>
        </w:rPr>
        <w:t>:</w:t>
      </w:r>
      <w:r w:rsidR="0032288B">
        <w:rPr>
          <w:rFonts w:eastAsia="Times New Roman" w:cs="Calibri"/>
          <w:color w:val="212121"/>
          <w:kern w:val="0"/>
          <w:szCs w:val="24"/>
          <w14:ligatures w14:val="none"/>
        </w:rPr>
        <w:t xml:space="preserve"> The warranty section has been revised. Please see </w:t>
      </w:r>
      <w:r w:rsidR="00671F03">
        <w:rPr>
          <w:rFonts w:eastAsia="Times New Roman" w:cs="Calibri"/>
          <w:color w:val="212121"/>
          <w:kern w:val="0"/>
          <w:szCs w:val="24"/>
          <w14:ligatures w14:val="none"/>
        </w:rPr>
        <w:t xml:space="preserve">attached </w:t>
      </w:r>
      <w:r w:rsidR="0032288B">
        <w:rPr>
          <w:rFonts w:eastAsia="Times New Roman" w:cs="Calibri"/>
          <w:color w:val="212121"/>
          <w:kern w:val="0"/>
          <w:szCs w:val="24"/>
          <w14:ligatures w14:val="none"/>
        </w:rPr>
        <w:t xml:space="preserve">revised Attachment B – Specifications. </w:t>
      </w:r>
      <w:r w:rsidR="008468B0" w:rsidRPr="002D34D1">
        <w:rPr>
          <w:rFonts w:eastAsia="Times New Roman" w:cs="Calibri"/>
          <w:color w:val="212121"/>
          <w:kern w:val="0"/>
          <w:szCs w:val="24"/>
          <w14:ligatures w14:val="none"/>
        </w:rPr>
        <w:t xml:space="preserve">  </w:t>
      </w:r>
    </w:p>
    <w:p w14:paraId="07E6D2BA" w14:textId="77777777" w:rsidR="00D40E59" w:rsidRPr="002D34D1" w:rsidRDefault="00D40E59" w:rsidP="00D40E59">
      <w:pPr>
        <w:spacing w:after="0"/>
        <w:ind w:left="-90"/>
        <w:jc w:val="both"/>
        <w:rPr>
          <w:rFonts w:eastAsia="Times New Roman" w:cs="Calibri"/>
          <w:color w:val="212121"/>
          <w:kern w:val="0"/>
          <w:szCs w:val="24"/>
          <w14:ligatures w14:val="none"/>
        </w:rPr>
      </w:pPr>
    </w:p>
    <w:p w14:paraId="44A1ACED" w14:textId="27B7082B" w:rsidR="007B398C" w:rsidRPr="007B398C" w:rsidRDefault="00D40E59" w:rsidP="007B398C">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 xml:space="preserve">Vendor Inquiry #7: </w:t>
      </w:r>
      <w:r w:rsidR="007B398C" w:rsidRPr="007B398C">
        <w:rPr>
          <w:rFonts w:eastAsia="Times New Roman" w:cs="Calibri"/>
          <w:color w:val="212121"/>
          <w:kern w:val="0"/>
          <w:szCs w:val="24"/>
          <w14:ligatures w14:val="none"/>
        </w:rPr>
        <w:t>I have also fielded some phone calls from LSP and a couple of municipalities wanting to know if rollback wreckers will be able to be purchased on the contract.</w:t>
      </w:r>
    </w:p>
    <w:p w14:paraId="76BA1154" w14:textId="77777777"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6876E159" w14:textId="3A01C91E" w:rsidR="00D40E59" w:rsidRDefault="00D40E59" w:rsidP="00D40E59">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#7</w:t>
      </w:r>
      <w:r w:rsidR="008468B0" w:rsidRPr="002D34D1">
        <w:rPr>
          <w:rFonts w:eastAsia="Times New Roman" w:cs="Calibri"/>
          <w:b/>
          <w:color w:val="212121"/>
          <w:kern w:val="0"/>
          <w:szCs w:val="24"/>
          <w14:ligatures w14:val="none"/>
        </w:rPr>
        <w:t>:</w:t>
      </w:r>
      <w:r w:rsidR="008468B0" w:rsidRPr="002D34D1">
        <w:rPr>
          <w:rFonts w:eastAsia="Times New Roman" w:cs="Calibri"/>
          <w:color w:val="212121"/>
          <w:kern w:val="0"/>
          <w:szCs w:val="24"/>
          <w14:ligatures w14:val="none"/>
        </w:rPr>
        <w:t xml:space="preserve"> </w:t>
      </w:r>
      <w:r w:rsidR="007B398C">
        <w:rPr>
          <w:rFonts w:eastAsia="Times New Roman" w:cs="Calibri"/>
          <w:color w:val="212121"/>
          <w:kern w:val="0"/>
          <w:szCs w:val="24"/>
          <w14:ligatures w14:val="none"/>
        </w:rPr>
        <w:t xml:space="preserve"> </w:t>
      </w:r>
      <w:r w:rsidR="00803416">
        <w:rPr>
          <w:rFonts w:eastAsia="Times New Roman" w:cs="Calibri"/>
          <w:color w:val="212121"/>
          <w:kern w:val="0"/>
          <w:szCs w:val="24"/>
          <w14:ligatures w14:val="none"/>
        </w:rPr>
        <w:t>The bodies listed on the Cab &amp; Chassis Truck tab located in</w:t>
      </w:r>
      <w:r w:rsidR="00671F03">
        <w:rPr>
          <w:rFonts w:eastAsia="Times New Roman" w:cs="Calibri"/>
          <w:color w:val="212121"/>
          <w:kern w:val="0"/>
          <w:szCs w:val="24"/>
          <w14:ligatures w14:val="none"/>
        </w:rPr>
        <w:t xml:space="preserve"> attached 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r w:rsidR="00BE4799">
        <w:rPr>
          <w:rFonts w:eastAsia="Times New Roman" w:cs="Calibri"/>
          <w:color w:val="212121"/>
          <w:kern w:val="0"/>
          <w:szCs w:val="24"/>
          <w14:ligatures w14:val="none"/>
        </w:rPr>
        <w:t xml:space="preserve"> </w:t>
      </w:r>
      <w:r w:rsidR="00803416">
        <w:rPr>
          <w:rFonts w:eastAsia="Times New Roman" w:cs="Calibri"/>
          <w:color w:val="212121"/>
          <w:kern w:val="0"/>
          <w:szCs w:val="24"/>
          <w14:ligatures w14:val="none"/>
        </w:rPr>
        <w:t>are those that will be considered as part of the evaluation for award. Other bo</w:t>
      </w:r>
      <w:r w:rsidR="0040152D">
        <w:rPr>
          <w:rFonts w:eastAsia="Times New Roman" w:cs="Calibri"/>
          <w:color w:val="212121"/>
          <w:kern w:val="0"/>
          <w:szCs w:val="24"/>
          <w14:ligatures w14:val="none"/>
        </w:rPr>
        <w:t>d</w:t>
      </w:r>
      <w:r w:rsidR="00803416">
        <w:rPr>
          <w:rFonts w:eastAsia="Times New Roman" w:cs="Calibri"/>
          <w:color w:val="212121"/>
          <w:kern w:val="0"/>
          <w:szCs w:val="24"/>
          <w14:ligatures w14:val="none"/>
        </w:rPr>
        <w:t>y options will be allowable under the resulting contract(s) and will be added on an as needed basis following the guidance listed in</w:t>
      </w:r>
      <w:r w:rsidR="005E4C07">
        <w:rPr>
          <w:rFonts w:eastAsia="Times New Roman" w:cs="Calibri"/>
          <w:color w:val="212121"/>
          <w:kern w:val="0"/>
          <w:szCs w:val="24"/>
          <w14:ligatures w14:val="none"/>
        </w:rPr>
        <w:t xml:space="preserve"> </w:t>
      </w:r>
      <w:r w:rsidR="00671F03">
        <w:rPr>
          <w:rFonts w:eastAsia="Times New Roman" w:cs="Calibri"/>
          <w:color w:val="212121"/>
          <w:kern w:val="0"/>
          <w:szCs w:val="24"/>
          <w14:ligatures w14:val="none"/>
        </w:rPr>
        <w:t xml:space="preserve">attached revised </w:t>
      </w:r>
      <w:r w:rsidR="00F94505">
        <w:rPr>
          <w:rFonts w:eastAsia="Times New Roman" w:cs="Calibri"/>
          <w:color w:val="212121"/>
          <w:kern w:val="0"/>
          <w:szCs w:val="24"/>
          <w14:ligatures w14:val="none"/>
        </w:rPr>
        <w:t xml:space="preserve">Attachment B – </w:t>
      </w:r>
      <w:r w:rsidR="005E4C07">
        <w:rPr>
          <w:rFonts w:eastAsia="Times New Roman" w:cs="Calibri"/>
          <w:color w:val="212121"/>
          <w:kern w:val="0"/>
          <w:szCs w:val="24"/>
          <w14:ligatures w14:val="none"/>
        </w:rPr>
        <w:t>Specifications, page 3, section 5</w:t>
      </w:r>
      <w:r w:rsidR="000260B6">
        <w:rPr>
          <w:rFonts w:eastAsia="Times New Roman" w:cs="Calibri"/>
          <w:color w:val="212121"/>
          <w:kern w:val="0"/>
          <w:szCs w:val="24"/>
          <w14:ligatures w14:val="none"/>
        </w:rPr>
        <w:t>(C)</w:t>
      </w:r>
      <w:r w:rsidR="00803416">
        <w:rPr>
          <w:rFonts w:eastAsia="Times New Roman" w:cs="Calibri"/>
          <w:color w:val="212121"/>
          <w:kern w:val="0"/>
          <w:szCs w:val="24"/>
          <w14:ligatures w14:val="none"/>
        </w:rPr>
        <w:t>.</w:t>
      </w:r>
      <w:r w:rsidR="00F94505">
        <w:rPr>
          <w:rFonts w:eastAsia="Times New Roman" w:cs="Calibri"/>
          <w:color w:val="212121"/>
          <w:kern w:val="0"/>
          <w:szCs w:val="24"/>
          <w14:ligatures w14:val="none"/>
        </w:rPr>
        <w:t xml:space="preserve"> </w:t>
      </w:r>
    </w:p>
    <w:p w14:paraId="03465B73" w14:textId="77777777" w:rsidR="00803416" w:rsidRPr="002D34D1" w:rsidRDefault="00803416" w:rsidP="00D40E59">
      <w:pPr>
        <w:spacing w:after="0"/>
        <w:ind w:left="-90"/>
        <w:jc w:val="both"/>
        <w:rPr>
          <w:rFonts w:eastAsia="Times New Roman" w:cs="Calibri"/>
          <w:color w:val="212121"/>
          <w:kern w:val="0"/>
          <w:szCs w:val="24"/>
          <w14:ligatures w14:val="none"/>
        </w:rPr>
      </w:pPr>
    </w:p>
    <w:p w14:paraId="004F2D03" w14:textId="57186FEB" w:rsidR="007B398C" w:rsidRPr="007B398C" w:rsidRDefault="00D40E59" w:rsidP="007B398C">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 xml:space="preserve">Vendor Inquiry #8: </w:t>
      </w:r>
      <w:r w:rsidR="007B398C" w:rsidRPr="007B398C">
        <w:rPr>
          <w:rFonts w:eastAsia="Times New Roman" w:cs="Calibri"/>
          <w:color w:val="212121"/>
          <w:kern w:val="0"/>
          <w:szCs w:val="24"/>
          <w14:ligatures w14:val="none"/>
        </w:rPr>
        <w:t>Line # 17 Ram 2500 Emergency Response: May a 4x2 be submitted or must this vehicle be 4x4 only?</w:t>
      </w:r>
    </w:p>
    <w:p w14:paraId="65C421CB" w14:textId="77777777"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30515F36" w14:textId="27A6BCA4" w:rsidR="00D40E59" w:rsidRPr="002D34D1" w:rsidRDefault="00D40E59" w:rsidP="007B398C">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#8</w:t>
      </w:r>
      <w:r w:rsidR="00A23A7D" w:rsidRPr="002D34D1">
        <w:rPr>
          <w:rFonts w:eastAsia="Times New Roman" w:cs="Calibri"/>
          <w:b/>
          <w:color w:val="212121"/>
          <w:kern w:val="0"/>
          <w:szCs w:val="24"/>
          <w14:ligatures w14:val="none"/>
        </w:rPr>
        <w:t>:</w:t>
      </w:r>
      <w:r w:rsidR="00A23A7D" w:rsidRPr="002D34D1">
        <w:rPr>
          <w:rFonts w:eastAsia="Times New Roman" w:cs="Calibri"/>
          <w:color w:val="212121"/>
          <w:kern w:val="0"/>
          <w:szCs w:val="24"/>
          <w14:ligatures w14:val="none"/>
        </w:rPr>
        <w:t xml:space="preserve"> </w:t>
      </w:r>
      <w:r w:rsidR="00A23A7D">
        <w:rPr>
          <w:rFonts w:eastAsia="Times New Roman" w:cs="Calibri"/>
          <w:color w:val="212121"/>
          <w:kern w:val="0"/>
          <w:szCs w:val="24"/>
          <w14:ligatures w14:val="none"/>
        </w:rPr>
        <w:t xml:space="preserve">Please see </w:t>
      </w:r>
      <w:r w:rsidR="00A96B04">
        <w:rPr>
          <w:rFonts w:eastAsia="Times New Roman" w:cs="Calibri"/>
          <w:color w:val="212121"/>
          <w:kern w:val="0"/>
          <w:szCs w:val="24"/>
          <w14:ligatures w14:val="none"/>
        </w:rPr>
        <w:t>State’s R</w:t>
      </w:r>
      <w:r w:rsidR="00A23A7D">
        <w:rPr>
          <w:rFonts w:eastAsia="Times New Roman" w:cs="Calibri"/>
          <w:color w:val="212121"/>
          <w:kern w:val="0"/>
          <w:szCs w:val="24"/>
          <w14:ligatures w14:val="none"/>
        </w:rPr>
        <w:t>esponse</w:t>
      </w:r>
      <w:r w:rsidR="00A96B04">
        <w:rPr>
          <w:rFonts w:eastAsia="Times New Roman" w:cs="Calibri"/>
          <w:color w:val="212121"/>
          <w:kern w:val="0"/>
          <w:szCs w:val="24"/>
          <w14:ligatures w14:val="none"/>
        </w:rPr>
        <w:t xml:space="preserve"> to </w:t>
      </w:r>
      <w:r w:rsidR="00671F03">
        <w:rPr>
          <w:rFonts w:eastAsia="Times New Roman" w:cs="Calibri"/>
          <w:color w:val="212121"/>
          <w:kern w:val="0"/>
          <w:szCs w:val="24"/>
          <w14:ligatures w14:val="none"/>
        </w:rPr>
        <w:t xml:space="preserve">vendor </w:t>
      </w:r>
      <w:r w:rsidR="00A96B04">
        <w:rPr>
          <w:rFonts w:eastAsia="Times New Roman" w:cs="Calibri"/>
          <w:color w:val="212121"/>
          <w:kern w:val="0"/>
          <w:szCs w:val="24"/>
          <w14:ligatures w14:val="none"/>
        </w:rPr>
        <w:t>inquiry</w:t>
      </w:r>
      <w:r w:rsidR="00A23A7D">
        <w:rPr>
          <w:rFonts w:eastAsia="Times New Roman" w:cs="Calibri"/>
          <w:color w:val="212121"/>
          <w:kern w:val="0"/>
          <w:szCs w:val="24"/>
          <w14:ligatures w14:val="none"/>
        </w:rPr>
        <w:t xml:space="preserve"> #1. Th</w:t>
      </w:r>
      <w:r w:rsidR="008C319A">
        <w:rPr>
          <w:rFonts w:eastAsia="Times New Roman" w:cs="Calibri"/>
          <w:color w:val="212121"/>
          <w:kern w:val="0"/>
          <w:szCs w:val="24"/>
          <w14:ligatures w14:val="none"/>
        </w:rPr>
        <w:t xml:space="preserve">e Ram 2500 Emergency Response Vehicle is a 4x4. This is a configuration set by the manufacturer and only this configuration is applicable to line item #17 as it is proprietary. </w:t>
      </w:r>
    </w:p>
    <w:p w14:paraId="47B1E133" w14:textId="77777777" w:rsidR="00D40E59" w:rsidRPr="002D34D1" w:rsidRDefault="00D40E59" w:rsidP="00D40E59">
      <w:pPr>
        <w:spacing w:after="0"/>
        <w:ind w:left="-90"/>
        <w:jc w:val="both"/>
        <w:rPr>
          <w:rFonts w:eastAsia="Times New Roman" w:cs="Calibri"/>
          <w:color w:val="212121"/>
          <w:kern w:val="0"/>
          <w:szCs w:val="24"/>
          <w14:ligatures w14:val="none"/>
        </w:rPr>
      </w:pPr>
    </w:p>
    <w:p w14:paraId="654FED52" w14:textId="0387FBD5" w:rsidR="007B398C" w:rsidRPr="007B398C" w:rsidRDefault="00D40E59" w:rsidP="007B398C">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 xml:space="preserve">Vendor Inquiry #9: </w:t>
      </w:r>
      <w:r w:rsidR="007B398C" w:rsidRPr="007B398C">
        <w:rPr>
          <w:rFonts w:eastAsia="Times New Roman" w:cs="Calibri"/>
          <w:color w:val="212121"/>
          <w:kern w:val="0"/>
          <w:szCs w:val="24"/>
          <w14:ligatures w14:val="none"/>
        </w:rPr>
        <w:t xml:space="preserve">Line # 22: Will the Ford Transit be the only vehicle considered for this award since it is noted as proprietary? We would like to bid the Ram </w:t>
      </w:r>
      <w:proofErr w:type="spellStart"/>
      <w:r w:rsidR="007B398C" w:rsidRPr="007B398C">
        <w:rPr>
          <w:rFonts w:eastAsia="Times New Roman" w:cs="Calibri"/>
          <w:color w:val="212121"/>
          <w:kern w:val="0"/>
          <w:szCs w:val="24"/>
          <w14:ligatures w14:val="none"/>
        </w:rPr>
        <w:t>Promaster</w:t>
      </w:r>
      <w:proofErr w:type="spellEnd"/>
      <w:r w:rsidR="007B398C" w:rsidRPr="007B398C">
        <w:rPr>
          <w:rFonts w:eastAsia="Times New Roman" w:cs="Calibri"/>
          <w:color w:val="212121"/>
          <w:kern w:val="0"/>
          <w:szCs w:val="24"/>
          <w14:ligatures w14:val="none"/>
        </w:rPr>
        <w:t xml:space="preserve"> Cargo van with prisoner transport upfit If possible.</w:t>
      </w:r>
    </w:p>
    <w:p w14:paraId="56376444" w14:textId="77777777"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260E57E0" w14:textId="18603D8A" w:rsidR="00D40E59" w:rsidRPr="002D34D1" w:rsidRDefault="00D40E59" w:rsidP="00D40E59">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#9:</w:t>
      </w:r>
      <w:r w:rsidRPr="002D34D1">
        <w:rPr>
          <w:rFonts w:eastAsia="Times New Roman" w:cs="Calibri"/>
          <w:color w:val="212121"/>
          <w:kern w:val="0"/>
          <w:szCs w:val="24"/>
          <w14:ligatures w14:val="none"/>
        </w:rPr>
        <w:t xml:space="preserve"> </w:t>
      </w:r>
      <w:r w:rsidR="00F94505">
        <w:rPr>
          <w:rFonts w:eastAsia="Times New Roman" w:cs="Calibri"/>
          <w:color w:val="212121"/>
          <w:kern w:val="0"/>
          <w:szCs w:val="24"/>
          <w14:ligatures w14:val="none"/>
        </w:rPr>
        <w:t>Yes, for Line #22 the Ford Transit Prisoner Transport Vehicle will be the only acceptable vehicle as this line is proprietary.</w:t>
      </w:r>
      <w:r w:rsidR="007B398C">
        <w:rPr>
          <w:rFonts w:eastAsia="Times New Roman" w:cs="Calibri"/>
          <w:color w:val="212121"/>
          <w:kern w:val="0"/>
          <w:szCs w:val="24"/>
          <w14:ligatures w14:val="none"/>
        </w:rPr>
        <w:t xml:space="preserve"> </w:t>
      </w:r>
      <w:r w:rsidR="00924B01">
        <w:rPr>
          <w:rFonts w:eastAsia="Times New Roman" w:cs="Calibri"/>
          <w:color w:val="212121"/>
          <w:kern w:val="0"/>
          <w:szCs w:val="24"/>
          <w14:ligatures w14:val="none"/>
        </w:rPr>
        <w:t xml:space="preserve">The Ram </w:t>
      </w:r>
      <w:proofErr w:type="spellStart"/>
      <w:r w:rsidR="00924B01">
        <w:rPr>
          <w:rFonts w:eastAsia="Times New Roman" w:cs="Calibri"/>
          <w:color w:val="212121"/>
          <w:kern w:val="0"/>
          <w:szCs w:val="24"/>
          <w14:ligatures w14:val="none"/>
        </w:rPr>
        <w:t>Promaster</w:t>
      </w:r>
      <w:proofErr w:type="spellEnd"/>
      <w:r w:rsidR="00924B01">
        <w:rPr>
          <w:rFonts w:eastAsia="Times New Roman" w:cs="Calibri"/>
          <w:color w:val="212121"/>
          <w:kern w:val="0"/>
          <w:szCs w:val="24"/>
          <w14:ligatures w14:val="none"/>
        </w:rPr>
        <w:t xml:space="preserve"> Cargo van would need to be submitted for the appropriate line found on the Van tab located in </w:t>
      </w:r>
      <w:r w:rsidR="00671F03">
        <w:rPr>
          <w:rFonts w:eastAsia="Times New Roman" w:cs="Calibri"/>
          <w:color w:val="212121"/>
          <w:kern w:val="0"/>
          <w:szCs w:val="24"/>
          <w14:ligatures w14:val="none"/>
        </w:rPr>
        <w:t xml:space="preserve">attached 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r w:rsidR="00924B01">
        <w:rPr>
          <w:rFonts w:eastAsia="Times New Roman" w:cs="Calibri"/>
          <w:color w:val="212121"/>
          <w:kern w:val="0"/>
          <w:szCs w:val="24"/>
          <w14:ligatures w14:val="none"/>
        </w:rPr>
        <w:t xml:space="preserve">. A prisoner transport upfit would be categorized as Non-OEM. Please see </w:t>
      </w:r>
      <w:r w:rsidR="00671F03">
        <w:rPr>
          <w:rFonts w:eastAsia="Times New Roman" w:cs="Calibri"/>
          <w:color w:val="212121"/>
          <w:kern w:val="0"/>
          <w:szCs w:val="24"/>
          <w14:ligatures w14:val="none"/>
        </w:rPr>
        <w:t xml:space="preserve">attached revised </w:t>
      </w:r>
      <w:r w:rsidR="00924B01">
        <w:rPr>
          <w:rFonts w:eastAsia="Times New Roman" w:cs="Calibri"/>
          <w:color w:val="212121"/>
          <w:kern w:val="0"/>
          <w:szCs w:val="24"/>
          <w14:ligatures w14:val="none"/>
        </w:rPr>
        <w:t xml:space="preserve">Attachment B – Specifications, page 3, section 5(C). Non-OEM options and upfitting are allowable under the resulting contract(s) but any additions shall be based upon Agency request and </w:t>
      </w:r>
      <w:r w:rsidR="00923ECB">
        <w:rPr>
          <w:rFonts w:eastAsia="Times New Roman" w:cs="Calibri"/>
          <w:color w:val="212121"/>
          <w:kern w:val="0"/>
          <w:szCs w:val="24"/>
          <w14:ligatures w14:val="none"/>
        </w:rPr>
        <w:t>are</w:t>
      </w:r>
      <w:r w:rsidR="00924B01">
        <w:rPr>
          <w:rFonts w:eastAsia="Times New Roman" w:cs="Calibri"/>
          <w:color w:val="212121"/>
          <w:kern w:val="0"/>
          <w:szCs w:val="24"/>
          <w14:ligatures w14:val="none"/>
        </w:rPr>
        <w:t xml:space="preserve"> subject to approval by LPAA and OSP as noted in the referenced section.</w:t>
      </w:r>
    </w:p>
    <w:p w14:paraId="6CC694E1" w14:textId="77777777" w:rsidR="00D40E59" w:rsidRPr="002D34D1" w:rsidRDefault="00D40E59" w:rsidP="00D40E59">
      <w:pPr>
        <w:spacing w:after="0"/>
        <w:ind w:left="-90"/>
        <w:jc w:val="both"/>
        <w:rPr>
          <w:rFonts w:eastAsia="Times New Roman" w:cs="Calibri"/>
          <w:color w:val="212121"/>
          <w:kern w:val="0"/>
          <w:szCs w:val="24"/>
          <w14:ligatures w14:val="none"/>
        </w:rPr>
      </w:pPr>
    </w:p>
    <w:p w14:paraId="7DC68B97" w14:textId="1D65FE4E" w:rsidR="007B398C" w:rsidRDefault="00D40E59" w:rsidP="00D40E59">
      <w:pPr>
        <w:spacing w:after="0"/>
        <w:ind w:left="-90"/>
        <w:jc w:val="both"/>
        <w:rPr>
          <w:rFonts w:eastAsia="Times New Roman" w:cs="Calibri"/>
          <w:bCs/>
          <w:color w:val="212121"/>
          <w:kern w:val="0"/>
          <w:szCs w:val="24"/>
          <w14:ligatures w14:val="none"/>
        </w:rPr>
      </w:pPr>
      <w:r w:rsidRPr="002D34D1">
        <w:rPr>
          <w:rFonts w:eastAsia="Times New Roman" w:cs="Calibri"/>
          <w:b/>
          <w:color w:val="212121"/>
          <w:kern w:val="0"/>
          <w:szCs w:val="24"/>
          <w14:ligatures w14:val="none"/>
        </w:rPr>
        <w:t xml:space="preserve">Vendor Inquiry #10: </w:t>
      </w:r>
      <w:r w:rsidR="007F6366" w:rsidRPr="007F6366">
        <w:rPr>
          <w:rFonts w:eastAsia="Times New Roman" w:cs="Calibri"/>
          <w:bCs/>
          <w:color w:val="212121"/>
          <w:kern w:val="0"/>
          <w:szCs w:val="24"/>
          <w14:ligatures w14:val="none"/>
        </w:rPr>
        <w:t>Line #18</w:t>
      </w:r>
      <w:r w:rsidR="007F6366">
        <w:rPr>
          <w:rFonts w:eastAsia="Times New Roman" w:cs="Calibri"/>
          <w:bCs/>
          <w:color w:val="212121"/>
          <w:kern w:val="0"/>
          <w:szCs w:val="24"/>
          <w14:ligatures w14:val="none"/>
        </w:rPr>
        <w:t>:</w:t>
      </w:r>
      <w:r w:rsidR="007F6366">
        <w:rPr>
          <w:rFonts w:eastAsia="Times New Roman" w:cs="Calibri"/>
          <w:b/>
          <w:color w:val="212121"/>
          <w:kern w:val="0"/>
          <w:szCs w:val="24"/>
          <w14:ligatures w14:val="none"/>
        </w:rPr>
        <w:t xml:space="preserve"> </w:t>
      </w:r>
      <w:r w:rsidR="007B398C" w:rsidRPr="007B398C">
        <w:rPr>
          <w:rFonts w:eastAsia="Times New Roman" w:cs="Calibri"/>
          <w:bCs/>
          <w:color w:val="212121"/>
          <w:kern w:val="0"/>
          <w:szCs w:val="24"/>
          <w14:ligatures w14:val="none"/>
        </w:rPr>
        <w:t>Enforcement Truck The specs lists " </w:t>
      </w:r>
      <w:r w:rsidR="007B398C" w:rsidRPr="007B398C">
        <w:rPr>
          <w:rFonts w:eastAsia="Times New Roman" w:cs="Calibri"/>
          <w:bCs/>
          <w:i/>
          <w:iCs/>
          <w:color w:val="212121"/>
          <w:kern w:val="0"/>
          <w:szCs w:val="24"/>
          <w14:ligatures w14:val="none"/>
        </w:rPr>
        <w:t>Front cloth seats. rear vinyl (if available)</w:t>
      </w:r>
      <w:r w:rsidR="007B398C" w:rsidRPr="007B398C">
        <w:rPr>
          <w:rFonts w:eastAsia="Times New Roman" w:cs="Calibri"/>
          <w:bCs/>
          <w:color w:val="212121"/>
          <w:kern w:val="0"/>
          <w:szCs w:val="24"/>
          <w14:ligatures w14:val="none"/>
        </w:rPr>
        <w:t>" May we bid this vehicle with all vinyl seats front and rear? Or all cloth? </w:t>
      </w:r>
    </w:p>
    <w:p w14:paraId="4B0E8B56" w14:textId="789B6D8C"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7106EFB3" w14:textId="35DD16D1" w:rsidR="00F94505" w:rsidRPr="002D34D1" w:rsidRDefault="00D40E59" w:rsidP="00F94505">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#10:</w:t>
      </w:r>
      <w:r w:rsidRPr="002D34D1">
        <w:rPr>
          <w:rFonts w:eastAsia="Times New Roman" w:cs="Calibri"/>
          <w:color w:val="212121"/>
          <w:kern w:val="0"/>
          <w:szCs w:val="24"/>
          <w14:ligatures w14:val="none"/>
        </w:rPr>
        <w:t xml:space="preserve">  </w:t>
      </w:r>
      <w:r w:rsidR="007B398C">
        <w:rPr>
          <w:rFonts w:eastAsia="Times New Roman" w:cs="Calibri"/>
          <w:color w:val="212121"/>
          <w:kern w:val="0"/>
          <w:szCs w:val="24"/>
          <w14:ligatures w14:val="none"/>
        </w:rPr>
        <w:t xml:space="preserve"> </w:t>
      </w:r>
      <w:r w:rsidR="00F94505">
        <w:rPr>
          <w:rFonts w:eastAsia="Times New Roman" w:cs="Calibri"/>
          <w:color w:val="212121"/>
          <w:kern w:val="0"/>
          <w:szCs w:val="24"/>
          <w14:ligatures w14:val="none"/>
        </w:rPr>
        <w:t>Please see the revised specifications for Line #18, Enforcement Truck, on the</w:t>
      </w:r>
      <w:r w:rsidR="00A96B04">
        <w:rPr>
          <w:rFonts w:eastAsia="Times New Roman" w:cs="Calibri"/>
          <w:color w:val="212121"/>
          <w:kern w:val="0"/>
          <w:szCs w:val="24"/>
          <w14:ligatures w14:val="none"/>
        </w:rPr>
        <w:t xml:space="preserve"> </w:t>
      </w:r>
      <w:r w:rsidR="00F94505">
        <w:rPr>
          <w:rFonts w:eastAsia="Times New Roman" w:cs="Calibri"/>
          <w:color w:val="212121"/>
          <w:kern w:val="0"/>
          <w:szCs w:val="24"/>
          <w14:ligatures w14:val="none"/>
        </w:rPr>
        <w:t xml:space="preserve">Enforcement Truck tab located in </w:t>
      </w:r>
      <w:r w:rsidR="00207E4F">
        <w:rPr>
          <w:rFonts w:eastAsia="Times New Roman" w:cs="Calibri"/>
          <w:color w:val="212121"/>
          <w:kern w:val="0"/>
          <w:szCs w:val="24"/>
          <w14:ligatures w14:val="none"/>
        </w:rPr>
        <w:t xml:space="preserve">the </w:t>
      </w:r>
      <w:r w:rsidR="00671F03">
        <w:rPr>
          <w:rFonts w:eastAsia="Times New Roman" w:cs="Calibri"/>
          <w:color w:val="212121"/>
          <w:kern w:val="0"/>
          <w:szCs w:val="24"/>
          <w14:ligatures w14:val="none"/>
        </w:rPr>
        <w:t xml:space="preserve">attached </w:t>
      </w:r>
      <w:r w:rsidR="00207E4F">
        <w:rPr>
          <w:rFonts w:eastAsia="Times New Roman" w:cs="Calibri"/>
          <w:color w:val="212121"/>
          <w:kern w:val="0"/>
          <w:szCs w:val="24"/>
          <w14:ligatures w14:val="none"/>
        </w:rPr>
        <w:t xml:space="preserve">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r w:rsidR="00F94505">
        <w:rPr>
          <w:rFonts w:eastAsia="Times New Roman" w:cs="Calibri"/>
          <w:color w:val="212121"/>
          <w:kern w:val="0"/>
          <w:szCs w:val="24"/>
          <w14:ligatures w14:val="none"/>
        </w:rPr>
        <w:t xml:space="preserve">.  </w:t>
      </w:r>
    </w:p>
    <w:p w14:paraId="3D2396BE" w14:textId="77777777" w:rsidR="00D40E59" w:rsidRPr="002D34D1" w:rsidRDefault="00D40E59" w:rsidP="00D40E59">
      <w:pPr>
        <w:spacing w:after="0"/>
        <w:ind w:left="-90"/>
        <w:jc w:val="both"/>
        <w:rPr>
          <w:rFonts w:eastAsia="Times New Roman" w:cs="Calibri"/>
          <w:color w:val="212121"/>
          <w:kern w:val="0"/>
          <w:szCs w:val="24"/>
          <w14:ligatures w14:val="none"/>
        </w:rPr>
      </w:pPr>
    </w:p>
    <w:p w14:paraId="12C970B8" w14:textId="7380B77F" w:rsidR="007F6366" w:rsidRPr="007F6366" w:rsidRDefault="00D40E59" w:rsidP="007F6366">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 xml:space="preserve">Vendor Inquiry #11: </w:t>
      </w:r>
      <w:r w:rsidR="007F6366" w:rsidRPr="007F6366">
        <w:rPr>
          <w:rFonts w:eastAsia="Times New Roman" w:cs="Calibri"/>
          <w:color w:val="212121"/>
          <w:kern w:val="0"/>
          <w:szCs w:val="24"/>
          <w14:ligatures w14:val="none"/>
        </w:rPr>
        <w:t>I have a question on the 4wd PPV Chevy Tahoes.  Below is a safety package that is an option for 9C1 package.  The specs on the price sheet are very vague.  Below are the detailed specs from the price sheet</w:t>
      </w:r>
    </w:p>
    <w:p w14:paraId="54F60275" w14:textId="77777777" w:rsidR="007F6366" w:rsidRPr="007F6366" w:rsidRDefault="007F6366" w:rsidP="007F6366">
      <w:pPr>
        <w:spacing w:after="0"/>
        <w:ind w:left="-90"/>
        <w:jc w:val="both"/>
        <w:rPr>
          <w:rFonts w:eastAsia="Times New Roman" w:cs="Calibri"/>
          <w:color w:val="212121"/>
          <w:kern w:val="0"/>
          <w:szCs w:val="24"/>
          <w14:ligatures w14:val="none"/>
        </w:rPr>
      </w:pPr>
      <w:r w:rsidRPr="007F6366">
        <w:rPr>
          <w:rFonts w:eastAsia="Times New Roman" w:cs="Calibri"/>
          <w:b/>
          <w:bCs/>
          <w:color w:val="212121"/>
          <w:kern w:val="0"/>
          <w:szCs w:val="24"/>
          <w14:ligatures w14:val="none"/>
        </w:rPr>
        <w:t>All components should be selected to give maximum performance, service life and safety and not merely meet the minimum requirements of this solicitation</w:t>
      </w:r>
      <w:r w:rsidRPr="007F6366">
        <w:rPr>
          <w:rFonts w:eastAsia="Times New Roman" w:cs="Calibri"/>
          <w:color w:val="212121"/>
          <w:kern w:val="0"/>
          <w:szCs w:val="24"/>
          <w14:ligatures w14:val="none"/>
        </w:rPr>
        <w:t>.  </w:t>
      </w:r>
    </w:p>
    <w:p w14:paraId="7CC92482" w14:textId="77777777" w:rsidR="007F6366" w:rsidRPr="007F6366" w:rsidRDefault="007F6366" w:rsidP="007F6366">
      <w:pPr>
        <w:spacing w:after="0"/>
        <w:ind w:left="-90"/>
        <w:jc w:val="both"/>
        <w:rPr>
          <w:rFonts w:eastAsia="Times New Roman" w:cs="Calibri"/>
          <w:color w:val="212121"/>
          <w:kern w:val="0"/>
          <w:szCs w:val="24"/>
          <w14:ligatures w14:val="none"/>
        </w:rPr>
      </w:pPr>
    </w:p>
    <w:p w14:paraId="4B8A7F8B" w14:textId="77777777" w:rsidR="007F6366" w:rsidRPr="007F6366" w:rsidRDefault="007F6366" w:rsidP="007F6366">
      <w:pPr>
        <w:spacing w:after="0"/>
        <w:ind w:left="-90"/>
        <w:jc w:val="both"/>
        <w:rPr>
          <w:rFonts w:eastAsia="Times New Roman" w:cs="Calibri"/>
          <w:color w:val="212121"/>
          <w:kern w:val="0"/>
          <w:szCs w:val="24"/>
          <w14:ligatures w14:val="none"/>
        </w:rPr>
      </w:pPr>
      <w:r w:rsidRPr="007F6366">
        <w:rPr>
          <w:rFonts w:eastAsia="Times New Roman" w:cs="Calibri"/>
          <w:color w:val="212121"/>
          <w:kern w:val="0"/>
          <w:szCs w:val="24"/>
          <w14:ligatures w14:val="none"/>
        </w:rPr>
        <w:lastRenderedPageBreak/>
        <w:t>Below is the package that can be added </w:t>
      </w:r>
    </w:p>
    <w:p w14:paraId="1B4BDC21" w14:textId="77777777" w:rsidR="007F6366" w:rsidRPr="007F6366" w:rsidRDefault="007F6366" w:rsidP="007F6366">
      <w:pPr>
        <w:spacing w:after="0"/>
        <w:ind w:left="-90"/>
        <w:jc w:val="both"/>
        <w:rPr>
          <w:rFonts w:eastAsia="Times New Roman" w:cs="Calibri"/>
          <w:color w:val="212121"/>
          <w:kern w:val="0"/>
          <w:szCs w:val="24"/>
          <w14:ligatures w14:val="none"/>
        </w:rPr>
      </w:pPr>
      <w:r w:rsidRPr="007F6366">
        <w:rPr>
          <w:rFonts w:eastAsia="Times New Roman" w:cs="Calibri"/>
          <w:b/>
          <w:bCs/>
          <w:color w:val="212121"/>
          <w:kern w:val="0"/>
          <w:szCs w:val="24"/>
          <w14:ligatures w14:val="none"/>
        </w:rPr>
        <w:t xml:space="preserve">1FL Safety Package, includes (UEU) Forward Collision Alert, (UKM) Enhanced Lane Keep Assist with Lane Departure Warning, (UKI) Blind Zone Steering Assist, (UHY) Automatic Emergency Braking, (UFB) Rear Cross Traffic Braking, (UKT) Front Pedestrian and Bicyclist Braking, (CTB) Intersection Automatic Emergency Braking, (UOW) Side Bicyclist Alert, (DRZ) Rear Camera Mirror and (TQ5) </w:t>
      </w:r>
      <w:proofErr w:type="spellStart"/>
      <w:r w:rsidRPr="007F6366">
        <w:rPr>
          <w:rFonts w:eastAsia="Times New Roman" w:cs="Calibri"/>
          <w:b/>
          <w:bCs/>
          <w:color w:val="212121"/>
          <w:kern w:val="0"/>
          <w:szCs w:val="24"/>
          <w14:ligatures w14:val="none"/>
        </w:rPr>
        <w:t>IntelliBeam</w:t>
      </w:r>
      <w:proofErr w:type="spellEnd"/>
      <w:r w:rsidRPr="007F6366">
        <w:rPr>
          <w:rFonts w:eastAsia="Times New Roman" w:cs="Calibri"/>
          <w:b/>
          <w:bCs/>
          <w:color w:val="212121"/>
          <w:kern w:val="0"/>
          <w:szCs w:val="24"/>
          <w14:ligatures w14:val="none"/>
        </w:rPr>
        <w:t xml:space="preserve"> headlamps</w:t>
      </w:r>
    </w:p>
    <w:p w14:paraId="48488F4A" w14:textId="1C8AB12D" w:rsidR="007F6366" w:rsidRPr="007F6366" w:rsidRDefault="007F6366" w:rsidP="007F6366">
      <w:pPr>
        <w:spacing w:after="0"/>
        <w:ind w:left="-90"/>
        <w:jc w:val="both"/>
        <w:rPr>
          <w:rFonts w:eastAsia="Times New Roman" w:cs="Calibri"/>
          <w:color w:val="212121"/>
          <w:kern w:val="0"/>
          <w:szCs w:val="24"/>
          <w14:ligatures w14:val="none"/>
        </w:rPr>
      </w:pPr>
    </w:p>
    <w:p w14:paraId="22ADF7A8" w14:textId="7DB39FDF" w:rsidR="007F6366" w:rsidRPr="007F6366" w:rsidRDefault="007F6366" w:rsidP="007F6366">
      <w:pPr>
        <w:spacing w:after="0"/>
        <w:ind w:left="-90"/>
        <w:jc w:val="both"/>
        <w:rPr>
          <w:rFonts w:eastAsia="Times New Roman" w:cs="Calibri"/>
          <w:color w:val="212121"/>
          <w:kern w:val="0"/>
          <w:szCs w:val="24"/>
          <w14:ligatures w14:val="none"/>
        </w:rPr>
      </w:pPr>
      <w:r w:rsidRPr="007F6366">
        <w:rPr>
          <w:rFonts w:eastAsia="Times New Roman" w:cs="Calibri"/>
          <w:color w:val="212121"/>
          <w:kern w:val="0"/>
          <w:szCs w:val="24"/>
          <w14:ligatures w14:val="none"/>
        </w:rPr>
        <w:t xml:space="preserve">Just need clarification on this please.  I </w:t>
      </w:r>
      <w:r w:rsidR="00207E4F" w:rsidRPr="007F6366">
        <w:rPr>
          <w:rFonts w:eastAsia="Times New Roman" w:cs="Calibri"/>
          <w:color w:val="212121"/>
          <w:kern w:val="0"/>
          <w:szCs w:val="24"/>
          <w14:ligatures w14:val="none"/>
        </w:rPr>
        <w:t>don’t</w:t>
      </w:r>
      <w:r w:rsidRPr="007F6366">
        <w:rPr>
          <w:rFonts w:eastAsia="Times New Roman" w:cs="Calibri"/>
          <w:color w:val="212121"/>
          <w:kern w:val="0"/>
          <w:szCs w:val="24"/>
          <w14:ligatures w14:val="none"/>
        </w:rPr>
        <w:t xml:space="preserve"> want to add this and not win the bid by the $825 added package.</w:t>
      </w:r>
    </w:p>
    <w:p w14:paraId="3F13F03C" w14:textId="07029F7B"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7AF4114C" w14:textId="14AE61C4" w:rsidR="00D40E59" w:rsidRPr="002D34D1" w:rsidRDefault="00D40E59" w:rsidP="00D40E59">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#11</w:t>
      </w:r>
      <w:r w:rsidR="00207E4F" w:rsidRPr="002D34D1">
        <w:rPr>
          <w:rFonts w:eastAsia="Times New Roman" w:cs="Calibri"/>
          <w:b/>
          <w:color w:val="212121"/>
          <w:kern w:val="0"/>
          <w:szCs w:val="24"/>
          <w14:ligatures w14:val="none"/>
        </w:rPr>
        <w:t>:</w:t>
      </w:r>
      <w:r w:rsidR="00207E4F" w:rsidRPr="002D34D1">
        <w:rPr>
          <w:rFonts w:eastAsia="Times New Roman" w:cs="Calibri"/>
          <w:color w:val="212121"/>
          <w:kern w:val="0"/>
          <w:szCs w:val="24"/>
          <w14:ligatures w14:val="none"/>
        </w:rPr>
        <w:t xml:space="preserve"> </w:t>
      </w:r>
      <w:r w:rsidR="00207E4F">
        <w:rPr>
          <w:rFonts w:eastAsia="Times New Roman" w:cs="Calibri"/>
          <w:color w:val="212121"/>
          <w:kern w:val="0"/>
          <w:szCs w:val="24"/>
          <w14:ligatures w14:val="none"/>
        </w:rPr>
        <w:t>No</w:t>
      </w:r>
      <w:r w:rsidR="00924B01">
        <w:rPr>
          <w:rFonts w:eastAsia="Times New Roman" w:cs="Calibri"/>
          <w:color w:val="212121"/>
          <w:kern w:val="0"/>
          <w:szCs w:val="24"/>
          <w14:ligatures w14:val="none"/>
        </w:rPr>
        <w:t xml:space="preserve"> additional packages and/or options beyond the base model pricing should be added unless otherwise noted. </w:t>
      </w:r>
    </w:p>
    <w:p w14:paraId="5857B5A7" w14:textId="77777777" w:rsidR="00D40E59" w:rsidRPr="002D34D1" w:rsidRDefault="00D40E59" w:rsidP="00D40E59">
      <w:pPr>
        <w:spacing w:after="0"/>
        <w:ind w:left="-90"/>
        <w:jc w:val="both"/>
        <w:rPr>
          <w:rFonts w:eastAsia="Times New Roman" w:cs="Calibri"/>
          <w:color w:val="212121"/>
          <w:kern w:val="0"/>
          <w:szCs w:val="24"/>
          <w14:ligatures w14:val="none"/>
        </w:rPr>
      </w:pPr>
    </w:p>
    <w:p w14:paraId="79738EEA" w14:textId="76A47786" w:rsidR="007F6366" w:rsidRPr="007F6366" w:rsidRDefault="00D40E59" w:rsidP="007F6366">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 xml:space="preserve">Vendor Inquiry #12: </w:t>
      </w:r>
      <w:r w:rsidR="007F6366" w:rsidRPr="007F6366">
        <w:rPr>
          <w:rFonts w:eastAsia="Times New Roman" w:cs="Calibri"/>
          <w:color w:val="212121"/>
          <w:kern w:val="0"/>
          <w:szCs w:val="24"/>
          <w14:ligatures w14:val="none"/>
        </w:rPr>
        <w:t>Line 10- It states on the line Max SSV.  This would indicate the longer of Ford's two configurations and is not the base model.  The Base model would be the Expedition SSV which has normally held that line and there was an option in the past for the Max upgrade.  Which should we bid on this line?</w:t>
      </w:r>
    </w:p>
    <w:p w14:paraId="03D41EA7" w14:textId="77777777"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7BA8A948" w14:textId="375D55CB" w:rsidR="00D40E59" w:rsidRPr="002D34D1" w:rsidRDefault="00D40E59" w:rsidP="00D40E59">
      <w:pPr>
        <w:spacing w:after="0"/>
        <w:ind w:left="-90"/>
        <w:jc w:val="both"/>
        <w:rPr>
          <w:rFonts w:eastAsia="Times New Roman" w:cs="Calibri"/>
          <w:color w:val="212121"/>
          <w:kern w:val="0"/>
          <w:szCs w:val="24"/>
          <w14:ligatures w14:val="none"/>
        </w:rPr>
      </w:pPr>
      <w:r w:rsidRPr="00A87E4A">
        <w:rPr>
          <w:rFonts w:eastAsia="Times New Roman" w:cs="Calibri"/>
          <w:b/>
          <w:color w:val="212121"/>
          <w:kern w:val="0"/>
          <w:szCs w:val="24"/>
          <w14:ligatures w14:val="none"/>
        </w:rPr>
        <w:t>State’s Response #12</w:t>
      </w:r>
      <w:r w:rsidR="00303830" w:rsidRPr="00A87E4A">
        <w:rPr>
          <w:rFonts w:eastAsia="Times New Roman" w:cs="Calibri"/>
          <w:b/>
          <w:color w:val="212121"/>
          <w:kern w:val="0"/>
          <w:szCs w:val="24"/>
          <w14:ligatures w14:val="none"/>
        </w:rPr>
        <w:t>:</w:t>
      </w:r>
      <w:r w:rsidR="00303830" w:rsidRPr="002D34D1">
        <w:rPr>
          <w:rFonts w:eastAsia="Times New Roman" w:cs="Calibri"/>
          <w:color w:val="212121"/>
          <w:kern w:val="0"/>
          <w:szCs w:val="24"/>
          <w14:ligatures w14:val="none"/>
        </w:rPr>
        <w:t xml:space="preserve"> </w:t>
      </w:r>
      <w:r w:rsidR="00FA423A">
        <w:rPr>
          <w:rFonts w:eastAsia="Times New Roman" w:cs="Calibri"/>
          <w:color w:val="212121"/>
          <w:kern w:val="0"/>
          <w:szCs w:val="24"/>
          <w14:ligatures w14:val="none"/>
        </w:rPr>
        <w:t xml:space="preserve">Please see the </w:t>
      </w:r>
      <w:r w:rsidR="00671F03">
        <w:rPr>
          <w:rFonts w:eastAsia="Times New Roman" w:cs="Calibri"/>
          <w:color w:val="212121"/>
          <w:kern w:val="0"/>
          <w:szCs w:val="24"/>
          <w14:ligatures w14:val="none"/>
        </w:rPr>
        <w:t xml:space="preserve">attached 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r w:rsidR="00FA423A">
        <w:rPr>
          <w:rFonts w:eastAsia="Times New Roman" w:cs="Calibri"/>
          <w:color w:val="212121"/>
          <w:kern w:val="0"/>
          <w:szCs w:val="24"/>
          <w14:ligatures w14:val="none"/>
        </w:rPr>
        <w:t>. Line 10 to state Expedition SSV. The State may choose to add the Max option as an alternative configuration on the awarded contract.</w:t>
      </w:r>
      <w:r w:rsidR="007F6366">
        <w:rPr>
          <w:rFonts w:eastAsia="Times New Roman" w:cs="Calibri"/>
          <w:color w:val="212121"/>
          <w:kern w:val="0"/>
          <w:szCs w:val="24"/>
          <w14:ligatures w14:val="none"/>
        </w:rPr>
        <w:t xml:space="preserve"> </w:t>
      </w:r>
      <w:r w:rsidR="008468B0" w:rsidRPr="002D34D1">
        <w:rPr>
          <w:rFonts w:eastAsia="Times New Roman" w:cs="Calibri"/>
          <w:color w:val="212121"/>
          <w:kern w:val="0"/>
          <w:szCs w:val="24"/>
          <w14:ligatures w14:val="none"/>
        </w:rPr>
        <w:t xml:space="preserve">  </w:t>
      </w:r>
    </w:p>
    <w:p w14:paraId="7C2A3ED2" w14:textId="77777777" w:rsidR="00D40E59" w:rsidRPr="002D34D1" w:rsidRDefault="00D40E59" w:rsidP="00D40E59">
      <w:pPr>
        <w:spacing w:after="0"/>
        <w:ind w:left="-90"/>
        <w:jc w:val="both"/>
        <w:rPr>
          <w:rFonts w:eastAsia="Times New Roman" w:cs="Calibri"/>
          <w:color w:val="212121"/>
          <w:kern w:val="0"/>
          <w:szCs w:val="24"/>
          <w14:ligatures w14:val="none"/>
        </w:rPr>
      </w:pPr>
    </w:p>
    <w:p w14:paraId="7F58B170" w14:textId="31EB511D" w:rsidR="007F6366" w:rsidRPr="007F6366" w:rsidRDefault="00D40E59" w:rsidP="007F6366">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 xml:space="preserve">Vendor Inquiry #13: </w:t>
      </w:r>
      <w:r w:rsidR="007F6366" w:rsidRPr="007F6366">
        <w:rPr>
          <w:rFonts w:eastAsia="Times New Roman" w:cs="Calibri"/>
          <w:color w:val="212121"/>
          <w:kern w:val="0"/>
          <w:szCs w:val="24"/>
          <w14:ligatures w14:val="none"/>
        </w:rPr>
        <w:t xml:space="preserve">Lines 59,60,61- in the detailed specifications it states windows all around.  This is standard in the Passenger Van but is an upgrade for </w:t>
      </w:r>
      <w:r w:rsidR="00207E4F" w:rsidRPr="007F6366">
        <w:rPr>
          <w:rFonts w:eastAsia="Times New Roman" w:cs="Calibri"/>
          <w:color w:val="212121"/>
          <w:kern w:val="0"/>
          <w:szCs w:val="24"/>
          <w14:ligatures w14:val="none"/>
        </w:rPr>
        <w:t>Cargo</w:t>
      </w:r>
      <w:r w:rsidR="007F6366" w:rsidRPr="007F6366">
        <w:rPr>
          <w:rFonts w:eastAsia="Times New Roman" w:cs="Calibri"/>
          <w:color w:val="212121"/>
          <w:kern w:val="0"/>
          <w:szCs w:val="24"/>
          <w14:ligatures w14:val="none"/>
        </w:rPr>
        <w:t xml:space="preserve"> Vans and is not standard equipment and is not practical for a Cargo Van.   Can this be removed from the detailed specifications and added as optional equipment?  </w:t>
      </w:r>
    </w:p>
    <w:p w14:paraId="253492ED" w14:textId="089C063C"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6CF545D8" w14:textId="0A06D6CB" w:rsidR="00D40E59" w:rsidRPr="002D34D1" w:rsidRDefault="00D40E59" w:rsidP="007F6366">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#13</w:t>
      </w:r>
      <w:r w:rsidR="00FA423A" w:rsidRPr="002D34D1">
        <w:rPr>
          <w:rFonts w:eastAsia="Times New Roman" w:cs="Calibri"/>
          <w:b/>
          <w:color w:val="212121"/>
          <w:kern w:val="0"/>
          <w:szCs w:val="24"/>
          <w14:ligatures w14:val="none"/>
        </w:rPr>
        <w:t>:</w:t>
      </w:r>
      <w:r w:rsidR="00FA423A" w:rsidRPr="002D34D1">
        <w:rPr>
          <w:rFonts w:eastAsia="Times New Roman" w:cs="Calibri"/>
          <w:color w:val="212121"/>
          <w:kern w:val="0"/>
          <w:szCs w:val="24"/>
          <w14:ligatures w14:val="none"/>
        </w:rPr>
        <w:t xml:space="preserve"> Please</w:t>
      </w:r>
      <w:r w:rsidR="00207E4F">
        <w:rPr>
          <w:rFonts w:eastAsia="Times New Roman" w:cs="Calibri"/>
          <w:color w:val="212121"/>
          <w:kern w:val="0"/>
          <w:szCs w:val="24"/>
          <w14:ligatures w14:val="none"/>
        </w:rPr>
        <w:t xml:space="preserve"> see the State’s Response to </w:t>
      </w:r>
      <w:r w:rsidR="00671F03">
        <w:rPr>
          <w:rFonts w:eastAsia="Times New Roman" w:cs="Calibri"/>
          <w:color w:val="212121"/>
          <w:kern w:val="0"/>
          <w:szCs w:val="24"/>
          <w14:ligatures w14:val="none"/>
        </w:rPr>
        <w:t xml:space="preserve">vendor </w:t>
      </w:r>
      <w:r w:rsidR="00207E4F">
        <w:rPr>
          <w:rFonts w:eastAsia="Times New Roman" w:cs="Calibri"/>
          <w:color w:val="212121"/>
          <w:kern w:val="0"/>
          <w:szCs w:val="24"/>
          <w14:ligatures w14:val="none"/>
        </w:rPr>
        <w:t xml:space="preserve">inquiry #5. </w:t>
      </w:r>
    </w:p>
    <w:p w14:paraId="2D9F1196" w14:textId="77777777" w:rsidR="00D40E59" w:rsidRPr="002D34D1" w:rsidRDefault="00D40E59" w:rsidP="00D40E59">
      <w:pPr>
        <w:spacing w:after="0"/>
        <w:ind w:left="-90"/>
        <w:jc w:val="both"/>
        <w:rPr>
          <w:rFonts w:eastAsia="Times New Roman" w:cs="Calibri"/>
          <w:color w:val="212121"/>
          <w:kern w:val="0"/>
          <w:szCs w:val="24"/>
          <w14:ligatures w14:val="none"/>
        </w:rPr>
      </w:pPr>
    </w:p>
    <w:p w14:paraId="72C5D31B" w14:textId="76E9378A" w:rsidR="007F6366" w:rsidRPr="007F6366" w:rsidRDefault="00D40E59" w:rsidP="007F6366">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 xml:space="preserve">Vendor Inquiry #14: </w:t>
      </w:r>
      <w:r w:rsidR="007F6366" w:rsidRPr="007F6366">
        <w:rPr>
          <w:rFonts w:eastAsia="Times New Roman" w:cs="Calibri"/>
          <w:color w:val="212121"/>
          <w:kern w:val="0"/>
          <w:szCs w:val="24"/>
          <w14:ligatures w14:val="none"/>
        </w:rPr>
        <w:t>Line 67- We have the Ford Maverick that we can bid on this line but it is slightly below the horsepower limit of 190hp coming in at 184hp.  This is a Hybrid Electric engine and is standard and we cannot add the gasoline engine to the build.  Blake had suggested bidding it in the Alternative Fuel Section but we have an F150 that we are bidding on line 35.  Would it be possible to change this.  I believe that the Maverick is the only unit in that class as far as domestics go.  Can the Horsepower requirement be lowered to 184 on this line so we can bid the Maverick?</w:t>
      </w:r>
    </w:p>
    <w:p w14:paraId="6DE75AA1" w14:textId="77777777"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5F8CD3F6" w14:textId="1339F5C5" w:rsidR="00D40E59" w:rsidRDefault="00D40E59" w:rsidP="00D40E59">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#14</w:t>
      </w:r>
      <w:r w:rsidR="00303830" w:rsidRPr="002D34D1">
        <w:rPr>
          <w:rFonts w:eastAsia="Times New Roman" w:cs="Calibri"/>
          <w:b/>
          <w:color w:val="212121"/>
          <w:kern w:val="0"/>
          <w:szCs w:val="24"/>
          <w14:ligatures w14:val="none"/>
        </w:rPr>
        <w:t>:</w:t>
      </w:r>
      <w:r w:rsidR="00303830" w:rsidRPr="002D34D1">
        <w:rPr>
          <w:rFonts w:eastAsia="Times New Roman" w:cs="Calibri"/>
          <w:color w:val="212121"/>
          <w:kern w:val="0"/>
          <w:szCs w:val="24"/>
          <w14:ligatures w14:val="none"/>
        </w:rPr>
        <w:t xml:space="preserve"> </w:t>
      </w:r>
      <w:r w:rsidR="007F6366">
        <w:rPr>
          <w:rFonts w:eastAsia="Times New Roman" w:cs="Calibri"/>
          <w:color w:val="212121"/>
          <w:kern w:val="0"/>
          <w:szCs w:val="24"/>
          <w14:ligatures w14:val="none"/>
        </w:rPr>
        <w:t xml:space="preserve"> </w:t>
      </w:r>
      <w:r w:rsidR="006C473A">
        <w:rPr>
          <w:rFonts w:eastAsia="Times New Roman" w:cs="Calibri"/>
          <w:color w:val="212121"/>
          <w:kern w:val="0"/>
          <w:szCs w:val="24"/>
          <w14:ligatures w14:val="none"/>
        </w:rPr>
        <w:t>As the Ford Maverick comes standard with a hybrid electric engine it should be bid on the AFV tab</w:t>
      </w:r>
      <w:r w:rsidR="00477BAE">
        <w:rPr>
          <w:rFonts w:eastAsia="Times New Roman" w:cs="Calibri"/>
          <w:color w:val="212121"/>
          <w:kern w:val="0"/>
          <w:szCs w:val="24"/>
          <w14:ligatures w14:val="none"/>
        </w:rPr>
        <w:t xml:space="preserve"> of the </w:t>
      </w:r>
      <w:r w:rsidR="00671F03">
        <w:rPr>
          <w:rFonts w:eastAsia="Times New Roman" w:cs="Calibri"/>
          <w:color w:val="212121"/>
          <w:kern w:val="0"/>
          <w:szCs w:val="24"/>
          <w14:ligatures w14:val="none"/>
        </w:rPr>
        <w:t xml:space="preserve">attached 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r w:rsidR="00477BAE">
        <w:rPr>
          <w:rFonts w:eastAsia="Times New Roman" w:cs="Calibri"/>
          <w:color w:val="212121"/>
          <w:kern w:val="0"/>
          <w:szCs w:val="24"/>
          <w14:ligatures w14:val="none"/>
        </w:rPr>
        <w:t>.</w:t>
      </w:r>
      <w:r w:rsidR="006C473A">
        <w:rPr>
          <w:rFonts w:eastAsia="Times New Roman" w:cs="Calibri"/>
          <w:color w:val="212121"/>
          <w:kern w:val="0"/>
          <w:szCs w:val="24"/>
          <w14:ligatures w14:val="none"/>
        </w:rPr>
        <w:t xml:space="preserve"> A bidder may submit pricing for more than one make/model of vehicle for any line item. Furthermore, the gas engine configuration of the Ford Maverick would meet the horsepower requirement if bid </w:t>
      </w:r>
      <w:r w:rsidR="00A96B04">
        <w:rPr>
          <w:rFonts w:eastAsia="Times New Roman" w:cs="Calibri"/>
          <w:color w:val="212121"/>
          <w:kern w:val="0"/>
          <w:szCs w:val="24"/>
          <w14:ligatures w14:val="none"/>
        </w:rPr>
        <w:t>on line 67</w:t>
      </w:r>
      <w:r w:rsidR="006C473A">
        <w:rPr>
          <w:rFonts w:eastAsia="Times New Roman" w:cs="Calibri"/>
          <w:color w:val="212121"/>
          <w:kern w:val="0"/>
          <w:szCs w:val="24"/>
          <w14:ligatures w14:val="none"/>
        </w:rPr>
        <w:t xml:space="preserve">. The horsepower requirement will remain as stated. Additionally, any vehicle that does not come as a base model with a standard AFV engine configuration such as the F150 </w:t>
      </w:r>
      <w:r w:rsidR="00477BAE">
        <w:rPr>
          <w:rFonts w:eastAsia="Times New Roman" w:cs="Calibri"/>
          <w:color w:val="212121"/>
          <w:kern w:val="0"/>
          <w:szCs w:val="24"/>
          <w14:ligatures w14:val="none"/>
        </w:rPr>
        <w:t xml:space="preserve">should be bid </w:t>
      </w:r>
      <w:r w:rsidR="006C473A">
        <w:rPr>
          <w:rFonts w:eastAsia="Times New Roman" w:cs="Calibri"/>
          <w:color w:val="212121"/>
          <w:kern w:val="0"/>
          <w:szCs w:val="24"/>
          <w14:ligatures w14:val="none"/>
        </w:rPr>
        <w:t xml:space="preserve">under the appropriate vehicle classification </w:t>
      </w:r>
      <w:r w:rsidR="00477BAE">
        <w:rPr>
          <w:rFonts w:eastAsia="Times New Roman" w:cs="Calibri"/>
          <w:color w:val="212121"/>
          <w:kern w:val="0"/>
          <w:szCs w:val="24"/>
          <w14:ligatures w14:val="none"/>
        </w:rPr>
        <w:t>tab</w:t>
      </w:r>
      <w:r w:rsidR="006C473A">
        <w:rPr>
          <w:rFonts w:eastAsia="Times New Roman" w:cs="Calibri"/>
          <w:color w:val="212121"/>
          <w:kern w:val="0"/>
          <w:szCs w:val="24"/>
          <w14:ligatures w14:val="none"/>
        </w:rPr>
        <w:t xml:space="preserve"> and not the AFV tab</w:t>
      </w:r>
      <w:r w:rsidR="00477BAE">
        <w:rPr>
          <w:rFonts w:eastAsia="Times New Roman" w:cs="Calibri"/>
          <w:color w:val="212121"/>
          <w:kern w:val="0"/>
          <w:szCs w:val="24"/>
          <w14:ligatures w14:val="none"/>
        </w:rPr>
        <w:t xml:space="preserve">. </w:t>
      </w:r>
      <w:r w:rsidR="006C473A">
        <w:rPr>
          <w:rFonts w:eastAsia="Times New Roman" w:cs="Calibri"/>
          <w:color w:val="212121"/>
          <w:kern w:val="0"/>
          <w:szCs w:val="24"/>
          <w14:ligatures w14:val="none"/>
        </w:rPr>
        <w:t xml:space="preserve">In </w:t>
      </w:r>
      <w:r w:rsidR="006C473A">
        <w:rPr>
          <w:rFonts w:eastAsia="Times New Roman" w:cs="Calibri"/>
          <w:color w:val="212121"/>
          <w:kern w:val="0"/>
          <w:szCs w:val="24"/>
          <w14:ligatures w14:val="none"/>
        </w:rPr>
        <w:lastRenderedPageBreak/>
        <w:t xml:space="preserve">those </w:t>
      </w:r>
      <w:r w:rsidR="00FA423A">
        <w:rPr>
          <w:rFonts w:eastAsia="Times New Roman" w:cs="Calibri"/>
          <w:color w:val="212121"/>
          <w:kern w:val="0"/>
          <w:szCs w:val="24"/>
          <w14:ligatures w14:val="none"/>
        </w:rPr>
        <w:t>instances,</w:t>
      </w:r>
      <w:r w:rsidR="006C473A">
        <w:rPr>
          <w:rFonts w:eastAsia="Times New Roman" w:cs="Calibri"/>
          <w:color w:val="212121"/>
          <w:kern w:val="0"/>
          <w:szCs w:val="24"/>
          <w14:ligatures w14:val="none"/>
        </w:rPr>
        <w:t xml:space="preserve"> the State may choose to add the AFV engine configuration as an option on the resulting awarded contract(s).</w:t>
      </w:r>
    </w:p>
    <w:p w14:paraId="54F94865" w14:textId="77777777" w:rsidR="00BE4799" w:rsidRPr="002D34D1" w:rsidRDefault="00BE4799" w:rsidP="00D40E59">
      <w:pPr>
        <w:spacing w:after="0"/>
        <w:ind w:left="-90"/>
        <w:jc w:val="both"/>
        <w:rPr>
          <w:rFonts w:eastAsia="Times New Roman" w:cs="Calibri"/>
          <w:color w:val="212121"/>
          <w:kern w:val="0"/>
          <w:szCs w:val="24"/>
          <w14:ligatures w14:val="none"/>
        </w:rPr>
      </w:pPr>
    </w:p>
    <w:p w14:paraId="15868F34" w14:textId="6B040C41" w:rsidR="007F6366" w:rsidRPr="007F6366" w:rsidRDefault="00D40E59" w:rsidP="007F6366">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Vendor Inquiry #15</w:t>
      </w:r>
      <w:r w:rsidR="0021185D" w:rsidRPr="002D34D1">
        <w:rPr>
          <w:rFonts w:eastAsia="Times New Roman" w:cs="Calibri"/>
          <w:b/>
          <w:color w:val="212121"/>
          <w:kern w:val="0"/>
          <w:szCs w:val="24"/>
          <w14:ligatures w14:val="none"/>
        </w:rPr>
        <w:t xml:space="preserve">: </w:t>
      </w:r>
      <w:r w:rsidR="007F6366" w:rsidRPr="007F6366">
        <w:rPr>
          <w:rFonts w:eastAsia="Times New Roman" w:cs="Calibri"/>
          <w:color w:val="212121"/>
          <w:kern w:val="0"/>
          <w:szCs w:val="24"/>
          <w14:ligatures w14:val="none"/>
        </w:rPr>
        <w:t>Lines 82-93 The specifications for the service body require "Drawer Units" quoted with the service body.  We need to know how many and what location that we need to quote them for?  They are available in all compartments but very seldom are required for all compartments.  </w:t>
      </w:r>
    </w:p>
    <w:p w14:paraId="54027975" w14:textId="343C5626" w:rsidR="00D40E59" w:rsidRPr="002D34D1" w:rsidRDefault="00D40E59" w:rsidP="00D40E59">
      <w:pPr>
        <w:spacing w:after="0"/>
        <w:ind w:left="-90"/>
        <w:jc w:val="both"/>
        <w:rPr>
          <w:rFonts w:eastAsia="Times New Roman" w:cs="Calibri"/>
          <w:kern w:val="0"/>
          <w:szCs w:val="24"/>
          <w14:ligatures w14:val="none"/>
        </w:rPr>
      </w:pPr>
    </w:p>
    <w:p w14:paraId="4E3DCF08" w14:textId="5AEE4326" w:rsidR="007F6366" w:rsidRDefault="00D40E59" w:rsidP="00D40E59">
      <w:pPr>
        <w:spacing w:after="0"/>
        <w:ind w:left="-90"/>
        <w:jc w:val="both"/>
        <w:rPr>
          <w:rFonts w:eastAsia="Times New Roman" w:cs="Calibri"/>
          <w:noProof/>
          <w:szCs w:val="24"/>
        </w:rPr>
      </w:pPr>
      <w:r w:rsidRPr="0066669A">
        <w:rPr>
          <w:rFonts w:eastAsia="Times New Roman" w:cs="Calibri"/>
          <w:b/>
          <w:color w:val="212121"/>
          <w:kern w:val="0"/>
          <w:szCs w:val="24"/>
          <w14:ligatures w14:val="none"/>
        </w:rPr>
        <w:t>State’s Response #15</w:t>
      </w:r>
      <w:r w:rsidR="00BE4799" w:rsidRPr="0066669A">
        <w:rPr>
          <w:rFonts w:eastAsia="Times New Roman" w:cs="Calibri"/>
          <w:b/>
          <w:color w:val="212121"/>
          <w:kern w:val="0"/>
          <w:szCs w:val="24"/>
          <w14:ligatures w14:val="none"/>
        </w:rPr>
        <w:t>:</w:t>
      </w:r>
      <w:r w:rsidR="00BE4799" w:rsidRPr="002D34D1">
        <w:rPr>
          <w:rFonts w:eastAsia="Times New Roman" w:cs="Calibri"/>
          <w:color w:val="212121"/>
          <w:kern w:val="0"/>
          <w:szCs w:val="24"/>
          <w14:ligatures w14:val="none"/>
        </w:rPr>
        <w:t xml:space="preserve"> </w:t>
      </w:r>
      <w:r w:rsidR="00BE4799">
        <w:rPr>
          <w:rFonts w:eastAsia="Times New Roman" w:cs="Calibri"/>
          <w:color w:val="212121"/>
          <w:kern w:val="0"/>
          <w:szCs w:val="24"/>
          <w14:ligatures w14:val="none"/>
        </w:rPr>
        <w:t>The</w:t>
      </w:r>
      <w:r w:rsidR="0066669A">
        <w:rPr>
          <w:rFonts w:eastAsia="Times New Roman" w:cs="Calibri"/>
          <w:color w:val="212121"/>
          <w:kern w:val="0"/>
          <w:szCs w:val="24"/>
          <w14:ligatures w14:val="none"/>
        </w:rPr>
        <w:t xml:space="preserve"> drawer unit requirement has been removed. </w:t>
      </w:r>
      <w:r w:rsidR="00BE4799">
        <w:rPr>
          <w:rFonts w:eastAsia="Times New Roman" w:cs="Calibri"/>
          <w:color w:val="212121"/>
          <w:kern w:val="0"/>
          <w:szCs w:val="24"/>
          <w14:ligatures w14:val="none"/>
        </w:rPr>
        <w:t>Please see</w:t>
      </w:r>
      <w:r w:rsidR="0066669A">
        <w:rPr>
          <w:rFonts w:eastAsia="Times New Roman" w:cs="Calibri"/>
          <w:color w:val="212121"/>
          <w:kern w:val="0"/>
          <w:szCs w:val="24"/>
          <w14:ligatures w14:val="none"/>
        </w:rPr>
        <w:t xml:space="preserve"> the Cab &amp; Chassis Trucks tab on the </w:t>
      </w:r>
      <w:r w:rsidR="00671F03">
        <w:rPr>
          <w:rFonts w:eastAsia="Times New Roman" w:cs="Calibri"/>
          <w:color w:val="212121"/>
          <w:kern w:val="0"/>
          <w:szCs w:val="24"/>
          <w14:ligatures w14:val="none"/>
        </w:rPr>
        <w:t xml:space="preserve">attached </w:t>
      </w:r>
      <w:r w:rsidR="0066669A">
        <w:rPr>
          <w:rFonts w:eastAsia="Times New Roman" w:cs="Calibri"/>
          <w:color w:val="212121"/>
          <w:kern w:val="0"/>
          <w:szCs w:val="24"/>
          <w14:ligatures w14:val="none"/>
        </w:rPr>
        <w:t xml:space="preserve">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p>
    <w:p w14:paraId="18EA780C" w14:textId="12F50F9D" w:rsidR="00BE4799" w:rsidRPr="002D34D1" w:rsidRDefault="00BE4799" w:rsidP="00D40E59">
      <w:pPr>
        <w:spacing w:after="0"/>
        <w:ind w:left="-90"/>
        <w:jc w:val="both"/>
        <w:rPr>
          <w:rFonts w:eastAsia="Times New Roman" w:cs="Calibri"/>
          <w:color w:val="212121"/>
          <w:kern w:val="0"/>
          <w:szCs w:val="24"/>
          <w14:ligatures w14:val="none"/>
        </w:rPr>
      </w:pPr>
    </w:p>
    <w:p w14:paraId="53D31260" w14:textId="7B2A6451" w:rsidR="007F6366" w:rsidRPr="007F6366" w:rsidRDefault="00D40E59" w:rsidP="007F6366">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Vendor Inquiry #16</w:t>
      </w:r>
      <w:r w:rsidR="0021185D" w:rsidRPr="002D34D1">
        <w:rPr>
          <w:rFonts w:eastAsia="Times New Roman" w:cs="Calibri"/>
          <w:b/>
          <w:color w:val="212121"/>
          <w:kern w:val="0"/>
          <w:szCs w:val="24"/>
          <w14:ligatures w14:val="none"/>
        </w:rPr>
        <w:t xml:space="preserve">: </w:t>
      </w:r>
      <w:r w:rsidR="007F6366" w:rsidRPr="007F6366">
        <w:rPr>
          <w:rFonts w:eastAsia="Times New Roman" w:cs="Calibri"/>
          <w:color w:val="212121"/>
          <w:kern w:val="0"/>
          <w:szCs w:val="24"/>
          <w14:ligatures w14:val="none"/>
        </w:rPr>
        <w:t>Lines 82-99 All service bodies the required options are flip-tops, headache racks, and drawer units. These are all optional equipment for the service bodies and can add approximately 3000.00 to 4000.00 to the final price of the vehicle.  Not all end users require all of the options based on their usage needs.  Can we list these as optional equipment to make these more affordable and flexible for all end users?  </w:t>
      </w:r>
    </w:p>
    <w:p w14:paraId="4007D47B" w14:textId="77777777"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076F4CFA" w14:textId="6E7C181E" w:rsidR="00D40E59" w:rsidRPr="002D34D1" w:rsidRDefault="00D40E59" w:rsidP="00D40E59">
      <w:pPr>
        <w:spacing w:after="0"/>
        <w:ind w:left="-90"/>
        <w:jc w:val="both"/>
        <w:rPr>
          <w:rFonts w:eastAsia="Times New Roman" w:cs="Calibri"/>
          <w:color w:val="212121"/>
          <w:kern w:val="0"/>
          <w:szCs w:val="24"/>
          <w14:ligatures w14:val="none"/>
        </w:rPr>
      </w:pPr>
      <w:r w:rsidRPr="00BE4799">
        <w:rPr>
          <w:rFonts w:eastAsia="Times New Roman" w:cs="Calibri"/>
          <w:b/>
          <w:color w:val="212121"/>
          <w:kern w:val="0"/>
          <w:szCs w:val="24"/>
          <w14:ligatures w14:val="none"/>
        </w:rPr>
        <w:t>State’s Response #16</w:t>
      </w:r>
      <w:r w:rsidR="00062F24" w:rsidRPr="00BE4799">
        <w:rPr>
          <w:rFonts w:eastAsia="Times New Roman" w:cs="Calibri"/>
          <w:b/>
          <w:color w:val="212121"/>
          <w:kern w:val="0"/>
          <w:szCs w:val="24"/>
          <w14:ligatures w14:val="none"/>
        </w:rPr>
        <w:t>:</w:t>
      </w:r>
      <w:r w:rsidR="00062F24" w:rsidRPr="00BE4799">
        <w:rPr>
          <w:rFonts w:eastAsia="Times New Roman" w:cs="Calibri"/>
          <w:color w:val="212121"/>
          <w:kern w:val="0"/>
          <w:szCs w:val="24"/>
          <w14:ligatures w14:val="none"/>
        </w:rPr>
        <w:t xml:space="preserve"> These</w:t>
      </w:r>
      <w:r w:rsidR="00477BAE" w:rsidRPr="00BE4799">
        <w:rPr>
          <w:rFonts w:eastAsia="Times New Roman" w:cs="Calibri"/>
          <w:color w:val="212121"/>
          <w:kern w:val="0"/>
          <w:szCs w:val="24"/>
          <w14:ligatures w14:val="none"/>
        </w:rPr>
        <w:t xml:space="preserve"> options have been removed</w:t>
      </w:r>
      <w:r w:rsidR="00BE4799" w:rsidRPr="00BE4799">
        <w:rPr>
          <w:rFonts w:eastAsia="Times New Roman" w:cs="Calibri"/>
          <w:color w:val="212121"/>
          <w:kern w:val="0"/>
          <w:szCs w:val="24"/>
          <w14:ligatures w14:val="none"/>
        </w:rPr>
        <w:t>.</w:t>
      </w:r>
      <w:r w:rsidR="00477BAE" w:rsidRPr="00BE4799">
        <w:rPr>
          <w:rFonts w:eastAsia="Times New Roman" w:cs="Calibri"/>
          <w:color w:val="212121"/>
          <w:kern w:val="0"/>
          <w:szCs w:val="24"/>
          <w14:ligatures w14:val="none"/>
        </w:rPr>
        <w:t xml:space="preserve"> </w:t>
      </w:r>
      <w:r w:rsidR="00BE4799">
        <w:rPr>
          <w:rFonts w:eastAsia="Times New Roman" w:cs="Calibri"/>
          <w:color w:val="212121"/>
          <w:kern w:val="0"/>
          <w:szCs w:val="24"/>
          <w14:ligatures w14:val="none"/>
        </w:rPr>
        <w:t xml:space="preserve">Please see the Cab &amp; Chassis Trucks tab on the </w:t>
      </w:r>
      <w:r w:rsidR="00671F03">
        <w:rPr>
          <w:rFonts w:eastAsia="Times New Roman" w:cs="Calibri"/>
          <w:color w:val="212121"/>
          <w:kern w:val="0"/>
          <w:szCs w:val="24"/>
          <w14:ligatures w14:val="none"/>
        </w:rPr>
        <w:t xml:space="preserve">attached </w:t>
      </w:r>
      <w:r w:rsidR="00BE4799">
        <w:rPr>
          <w:rFonts w:eastAsia="Times New Roman" w:cs="Calibri"/>
          <w:color w:val="212121"/>
          <w:kern w:val="0"/>
          <w:szCs w:val="24"/>
          <w14:ligatures w14:val="none"/>
        </w:rPr>
        <w:t xml:space="preserve">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p>
    <w:p w14:paraId="1199B3A0" w14:textId="77777777" w:rsidR="00D40E59" w:rsidRPr="002D34D1" w:rsidRDefault="00D40E59" w:rsidP="00D40E59">
      <w:pPr>
        <w:spacing w:after="0"/>
        <w:ind w:left="-90"/>
        <w:jc w:val="both"/>
        <w:rPr>
          <w:rFonts w:eastAsia="Times New Roman" w:cs="Calibri"/>
          <w:color w:val="212121"/>
          <w:kern w:val="0"/>
          <w:szCs w:val="24"/>
          <w14:ligatures w14:val="none"/>
        </w:rPr>
      </w:pPr>
    </w:p>
    <w:p w14:paraId="62480C45" w14:textId="4AFFF9B6" w:rsidR="00531E27" w:rsidRPr="00531E27" w:rsidRDefault="00531E27" w:rsidP="00531E27">
      <w:pPr>
        <w:spacing w:after="0"/>
        <w:ind w:left="-90"/>
        <w:jc w:val="both"/>
        <w:rPr>
          <w:rFonts w:eastAsia="Times New Roman" w:cs="Calibri"/>
          <w:b/>
          <w:color w:val="212121"/>
          <w:kern w:val="0"/>
          <w:szCs w:val="24"/>
          <w14:ligatures w14:val="none"/>
        </w:rPr>
      </w:pPr>
      <w:r w:rsidRPr="002D34D1">
        <w:rPr>
          <w:rFonts w:eastAsia="Times New Roman" w:cs="Calibri"/>
          <w:b/>
          <w:color w:val="212121"/>
          <w:kern w:val="0"/>
          <w:szCs w:val="24"/>
          <w14:ligatures w14:val="none"/>
        </w:rPr>
        <w:t>Vendor Inquiry #17</w:t>
      </w:r>
      <w:r w:rsidRPr="00531E27">
        <w:rPr>
          <w:rFonts w:eastAsia="Times New Roman" w:cs="Calibri"/>
          <w:bCs/>
          <w:color w:val="212121"/>
          <w:kern w:val="0"/>
          <w:szCs w:val="24"/>
          <w14:ligatures w14:val="none"/>
        </w:rPr>
        <w:t>: Lines 82-99 Attachment B Line 28B- 36-month 36,000 Mile Warranty on Non -OEM Equipment.  Some Manufacturers offer 3-year 36k warranties but they are limited warranties.  Most offer only 1 year paint warranties.  It varies from manufacturer to manufacturer.  I have attached some examples of the warranties for your reference.  This is all that we will be able to offer.  Registration is required for most Warranties.</w:t>
      </w:r>
      <w:r w:rsidRPr="00531E27">
        <w:rPr>
          <w:rFonts w:eastAsia="Times New Roman" w:cs="Calibri"/>
          <w:b/>
          <w:color w:val="212121"/>
          <w:kern w:val="0"/>
          <w:szCs w:val="24"/>
          <w14:ligatures w14:val="none"/>
        </w:rPr>
        <w:t>     </w:t>
      </w:r>
    </w:p>
    <w:p w14:paraId="3E8A22D9" w14:textId="77777777" w:rsidR="00531E27" w:rsidRDefault="00531E27" w:rsidP="007F6366">
      <w:pPr>
        <w:spacing w:after="0"/>
        <w:ind w:left="-90"/>
        <w:jc w:val="both"/>
        <w:rPr>
          <w:rFonts w:eastAsia="Times New Roman" w:cs="Calibri"/>
          <w:b/>
          <w:color w:val="212121"/>
          <w:kern w:val="0"/>
          <w:szCs w:val="24"/>
          <w14:ligatures w14:val="none"/>
        </w:rPr>
      </w:pPr>
    </w:p>
    <w:p w14:paraId="1A57C0C5" w14:textId="33E3572D" w:rsidR="00531E27" w:rsidRPr="002D34D1" w:rsidRDefault="00531E27" w:rsidP="00531E27">
      <w:pPr>
        <w:spacing w:after="0"/>
        <w:ind w:left="-90"/>
        <w:jc w:val="both"/>
        <w:rPr>
          <w:rFonts w:eastAsia="Times New Roman" w:cs="Calibri"/>
          <w:color w:val="212121"/>
          <w:kern w:val="0"/>
          <w:szCs w:val="24"/>
          <w14:ligatures w14:val="none"/>
        </w:rPr>
      </w:pPr>
      <w:r w:rsidRPr="00A96B04">
        <w:rPr>
          <w:rFonts w:eastAsia="Times New Roman" w:cs="Calibri"/>
          <w:b/>
          <w:color w:val="212121"/>
          <w:kern w:val="0"/>
          <w:szCs w:val="24"/>
          <w14:ligatures w14:val="none"/>
        </w:rPr>
        <w:t>State’s Response #17:</w:t>
      </w:r>
      <w:r w:rsidRPr="002D34D1">
        <w:rPr>
          <w:rFonts w:eastAsia="Times New Roman" w:cs="Calibri"/>
          <w:color w:val="212121"/>
          <w:kern w:val="0"/>
          <w:szCs w:val="24"/>
          <w14:ligatures w14:val="none"/>
        </w:rPr>
        <w:t xml:space="preserve"> </w:t>
      </w:r>
      <w:r w:rsidR="0032288B">
        <w:rPr>
          <w:rFonts w:eastAsia="Times New Roman" w:cs="Calibri"/>
          <w:color w:val="212121"/>
          <w:kern w:val="0"/>
          <w:szCs w:val="24"/>
          <w14:ligatures w14:val="none"/>
        </w:rPr>
        <w:t xml:space="preserve">Please see </w:t>
      </w:r>
      <w:r w:rsidR="00A96B04">
        <w:rPr>
          <w:rFonts w:eastAsia="Times New Roman" w:cs="Calibri"/>
          <w:color w:val="212121"/>
          <w:kern w:val="0"/>
          <w:szCs w:val="24"/>
          <w14:ligatures w14:val="none"/>
        </w:rPr>
        <w:t xml:space="preserve">the </w:t>
      </w:r>
      <w:r w:rsidR="0032288B">
        <w:rPr>
          <w:rFonts w:eastAsia="Times New Roman" w:cs="Calibri"/>
          <w:color w:val="212121"/>
          <w:kern w:val="0"/>
          <w:szCs w:val="24"/>
          <w14:ligatures w14:val="none"/>
        </w:rPr>
        <w:t xml:space="preserve">State’s Response </w:t>
      </w:r>
      <w:r w:rsidR="00A96B04">
        <w:rPr>
          <w:rFonts w:eastAsia="Times New Roman" w:cs="Calibri"/>
          <w:color w:val="212121"/>
          <w:kern w:val="0"/>
          <w:szCs w:val="24"/>
          <w14:ligatures w14:val="none"/>
        </w:rPr>
        <w:t xml:space="preserve">to </w:t>
      </w:r>
      <w:r w:rsidR="00671F03">
        <w:rPr>
          <w:rFonts w:eastAsia="Times New Roman" w:cs="Calibri"/>
          <w:color w:val="212121"/>
          <w:kern w:val="0"/>
          <w:szCs w:val="24"/>
          <w14:ligatures w14:val="none"/>
        </w:rPr>
        <w:t xml:space="preserve">vendor </w:t>
      </w:r>
      <w:r w:rsidR="00A96B04">
        <w:rPr>
          <w:rFonts w:eastAsia="Times New Roman" w:cs="Calibri"/>
          <w:color w:val="212121"/>
          <w:kern w:val="0"/>
          <w:szCs w:val="24"/>
          <w14:ligatures w14:val="none"/>
        </w:rPr>
        <w:t xml:space="preserve">inquiry </w:t>
      </w:r>
      <w:r w:rsidR="0032288B">
        <w:rPr>
          <w:rFonts w:eastAsia="Times New Roman" w:cs="Calibri"/>
          <w:color w:val="212121"/>
          <w:kern w:val="0"/>
          <w:szCs w:val="24"/>
          <w14:ligatures w14:val="none"/>
        </w:rPr>
        <w:t xml:space="preserve">#6. </w:t>
      </w:r>
    </w:p>
    <w:p w14:paraId="629BE6A4" w14:textId="77777777" w:rsidR="00531E27" w:rsidRDefault="00531E27" w:rsidP="007F6366">
      <w:pPr>
        <w:spacing w:after="0"/>
        <w:ind w:left="-90"/>
        <w:jc w:val="both"/>
        <w:rPr>
          <w:rFonts w:eastAsia="Times New Roman" w:cs="Calibri"/>
          <w:b/>
          <w:color w:val="212121"/>
          <w:kern w:val="0"/>
          <w:szCs w:val="24"/>
          <w14:ligatures w14:val="none"/>
        </w:rPr>
      </w:pPr>
    </w:p>
    <w:p w14:paraId="515E17B7" w14:textId="1254FF36" w:rsidR="007F6366" w:rsidRPr="007F6366" w:rsidRDefault="00D40E59" w:rsidP="007F6366">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Vendor Inquiry #1</w:t>
      </w:r>
      <w:r w:rsidR="00531E27">
        <w:rPr>
          <w:rFonts w:eastAsia="Times New Roman" w:cs="Calibri"/>
          <w:b/>
          <w:color w:val="212121"/>
          <w:kern w:val="0"/>
          <w:szCs w:val="24"/>
          <w14:ligatures w14:val="none"/>
        </w:rPr>
        <w:t>8</w:t>
      </w:r>
      <w:r w:rsidR="0021185D" w:rsidRPr="002D34D1">
        <w:rPr>
          <w:rFonts w:eastAsia="Times New Roman" w:cs="Calibri"/>
          <w:b/>
          <w:color w:val="212121"/>
          <w:kern w:val="0"/>
          <w:szCs w:val="24"/>
          <w14:ligatures w14:val="none"/>
        </w:rPr>
        <w:t xml:space="preserve">: </w:t>
      </w:r>
      <w:r w:rsidR="007F6366" w:rsidRPr="007F6366">
        <w:rPr>
          <w:rFonts w:eastAsia="Times New Roman" w:cs="Calibri"/>
          <w:color w:val="212121"/>
          <w:kern w:val="0"/>
          <w:szCs w:val="24"/>
          <w14:ligatures w14:val="none"/>
        </w:rPr>
        <w:t>Lines 96,97,98,99- It states in the detailed specifications an air ride suspension is required.  Ford does not offer an air ride suspension as an option and it is not standard on the F650 and F750.  Can this be removed and so we can bid the F650 and F750? </w:t>
      </w:r>
    </w:p>
    <w:p w14:paraId="0580BE50" w14:textId="77777777" w:rsidR="00D40E59" w:rsidRPr="002D34D1" w:rsidRDefault="00D40E59" w:rsidP="00D40E59">
      <w:pPr>
        <w:spacing w:after="0"/>
        <w:ind w:left="-90"/>
        <w:jc w:val="both"/>
        <w:rPr>
          <w:rFonts w:eastAsia="Times New Roman" w:cs="Calibri"/>
          <w:kern w:val="0"/>
          <w:szCs w:val="24"/>
          <w14:ligatures w14:val="none"/>
        </w:rPr>
      </w:pPr>
      <w:r w:rsidRPr="002D34D1">
        <w:rPr>
          <w:rFonts w:eastAsia="Times New Roman" w:cs="Calibri"/>
          <w:b/>
          <w:color w:val="212121"/>
          <w:kern w:val="0"/>
          <w:szCs w:val="24"/>
          <w14:ligatures w14:val="none"/>
        </w:rPr>
        <w:t xml:space="preserve"> </w:t>
      </w:r>
    </w:p>
    <w:p w14:paraId="3711C680" w14:textId="76146355" w:rsidR="00D40E59" w:rsidRPr="002D34D1" w:rsidRDefault="00D40E59" w:rsidP="00D40E59">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State’s Response #1</w:t>
      </w:r>
      <w:r w:rsidR="00531E27">
        <w:rPr>
          <w:rFonts w:eastAsia="Times New Roman" w:cs="Calibri"/>
          <w:b/>
          <w:color w:val="212121"/>
          <w:kern w:val="0"/>
          <w:szCs w:val="24"/>
          <w14:ligatures w14:val="none"/>
        </w:rPr>
        <w:t>8</w:t>
      </w:r>
      <w:r w:rsidR="00303830" w:rsidRPr="002D34D1">
        <w:rPr>
          <w:rFonts w:eastAsia="Times New Roman" w:cs="Calibri"/>
          <w:b/>
          <w:color w:val="212121"/>
          <w:kern w:val="0"/>
          <w:szCs w:val="24"/>
          <w14:ligatures w14:val="none"/>
        </w:rPr>
        <w:t>:</w:t>
      </w:r>
      <w:r w:rsidR="00303830" w:rsidRPr="002D34D1">
        <w:rPr>
          <w:rFonts w:eastAsia="Times New Roman" w:cs="Calibri"/>
          <w:color w:val="212121"/>
          <w:kern w:val="0"/>
          <w:szCs w:val="24"/>
          <w14:ligatures w14:val="none"/>
        </w:rPr>
        <w:t xml:space="preserve"> </w:t>
      </w:r>
      <w:r w:rsidR="00477BAE">
        <w:rPr>
          <w:rFonts w:eastAsia="Times New Roman" w:cs="Calibri"/>
          <w:color w:val="212121"/>
          <w:kern w:val="0"/>
          <w:szCs w:val="24"/>
          <w14:ligatures w14:val="none"/>
        </w:rPr>
        <w:t>This requirement has been removed from the solicitation.</w:t>
      </w:r>
      <w:r w:rsidR="00A87E4A">
        <w:rPr>
          <w:rFonts w:eastAsia="Times New Roman" w:cs="Calibri"/>
          <w:color w:val="212121"/>
          <w:kern w:val="0"/>
          <w:szCs w:val="24"/>
          <w14:ligatures w14:val="none"/>
        </w:rPr>
        <w:t xml:space="preserve"> Please see the revised </w:t>
      </w:r>
      <w:r w:rsidR="00BE4799">
        <w:rPr>
          <w:rFonts w:eastAsia="Times New Roman" w:cs="Calibri"/>
          <w:color w:val="212121"/>
          <w:kern w:val="0"/>
          <w:szCs w:val="24"/>
          <w14:ligatures w14:val="none"/>
        </w:rPr>
        <w:t xml:space="preserve">Cab &amp; Chassis Trucks tab on the </w:t>
      </w:r>
      <w:r w:rsidR="000759E7">
        <w:rPr>
          <w:rFonts w:eastAsia="Times New Roman" w:cs="Calibri"/>
          <w:color w:val="212121"/>
          <w:kern w:val="0"/>
          <w:szCs w:val="24"/>
          <w14:ligatures w14:val="none"/>
        </w:rPr>
        <w:t xml:space="preserve">attached </w:t>
      </w:r>
      <w:r w:rsidR="00BE4799">
        <w:rPr>
          <w:rFonts w:eastAsia="Times New Roman" w:cs="Calibri"/>
          <w:color w:val="212121"/>
          <w:kern w:val="0"/>
          <w:szCs w:val="24"/>
          <w14:ligatures w14:val="none"/>
        </w:rPr>
        <w:t xml:space="preserve">revised </w:t>
      </w:r>
      <w:r w:rsidR="00BE4799" w:rsidRPr="00207E4F">
        <w:rPr>
          <w:rFonts w:eastAsia="Times New Roman" w:cs="Calibri"/>
          <w:noProof/>
          <w:szCs w:val="24"/>
        </w:rPr>
        <w:t>Attachment C – Price Sheet</w:t>
      </w:r>
      <w:r w:rsidR="00BE4799">
        <w:rPr>
          <w:rFonts w:eastAsia="Times New Roman" w:cs="Calibri"/>
          <w:noProof/>
          <w:szCs w:val="24"/>
        </w:rPr>
        <w:t xml:space="preserve"> Excel Workbook</w:t>
      </w:r>
      <w:r w:rsidR="00A87E4A">
        <w:rPr>
          <w:rFonts w:eastAsia="Times New Roman" w:cs="Calibri"/>
          <w:color w:val="212121"/>
          <w:kern w:val="0"/>
          <w:szCs w:val="24"/>
          <w14:ligatures w14:val="none"/>
        </w:rPr>
        <w:t>.</w:t>
      </w:r>
    </w:p>
    <w:p w14:paraId="23570B6E" w14:textId="77777777" w:rsidR="00D40E59" w:rsidRPr="002D34D1" w:rsidRDefault="00D40E59" w:rsidP="00D40E59">
      <w:pPr>
        <w:spacing w:after="0"/>
        <w:ind w:left="-90"/>
        <w:jc w:val="both"/>
        <w:rPr>
          <w:rFonts w:eastAsia="Times New Roman" w:cs="Calibri"/>
          <w:color w:val="212121"/>
          <w:kern w:val="0"/>
          <w:szCs w:val="24"/>
          <w14:ligatures w14:val="none"/>
        </w:rPr>
      </w:pPr>
    </w:p>
    <w:p w14:paraId="360395A9" w14:textId="66F1EB8B" w:rsidR="007F6366" w:rsidRPr="007F6366" w:rsidRDefault="00D40E59" w:rsidP="007F6366">
      <w:pPr>
        <w:spacing w:after="0"/>
        <w:ind w:left="-90"/>
        <w:jc w:val="both"/>
        <w:rPr>
          <w:rFonts w:eastAsia="Times New Roman" w:cs="Calibri"/>
          <w:color w:val="212121"/>
          <w:kern w:val="0"/>
          <w:szCs w:val="24"/>
          <w14:ligatures w14:val="none"/>
        </w:rPr>
      </w:pPr>
      <w:r w:rsidRPr="002D34D1">
        <w:rPr>
          <w:rFonts w:eastAsia="Times New Roman" w:cs="Calibri"/>
          <w:b/>
          <w:color w:val="212121"/>
          <w:kern w:val="0"/>
          <w:szCs w:val="24"/>
          <w14:ligatures w14:val="none"/>
        </w:rPr>
        <w:t>Vendor Inquiry #1</w:t>
      </w:r>
      <w:r w:rsidR="00531E27">
        <w:rPr>
          <w:rFonts w:eastAsia="Times New Roman" w:cs="Calibri"/>
          <w:b/>
          <w:color w:val="212121"/>
          <w:kern w:val="0"/>
          <w:szCs w:val="24"/>
          <w14:ligatures w14:val="none"/>
        </w:rPr>
        <w:t>9</w:t>
      </w:r>
      <w:r w:rsidR="0021185D" w:rsidRPr="002D34D1">
        <w:rPr>
          <w:rFonts w:eastAsia="Times New Roman" w:cs="Calibri"/>
          <w:b/>
          <w:color w:val="212121"/>
          <w:kern w:val="0"/>
          <w:szCs w:val="24"/>
          <w14:ligatures w14:val="none"/>
        </w:rPr>
        <w:t xml:space="preserve">: </w:t>
      </w:r>
      <w:r w:rsidR="007F6366" w:rsidRPr="007F6366">
        <w:rPr>
          <w:rFonts w:eastAsia="Times New Roman" w:cs="Calibri"/>
          <w:color w:val="212121"/>
          <w:kern w:val="0"/>
          <w:szCs w:val="24"/>
          <w14:ligatures w14:val="none"/>
        </w:rPr>
        <w:t>Lines 96,97,98,99- These lines are considered a Medium Duty Truck Classification and carry a different Factory Warranty.  Ford's Factory Warranty is listed below.  The basic and powertrain warranty are 24months and unlimited miles.  Can we supplement this with an additional Ford Factory Extended Warranty?</w:t>
      </w:r>
    </w:p>
    <w:p w14:paraId="42913F66" w14:textId="77777777" w:rsidR="007F6366" w:rsidRPr="007F6366" w:rsidRDefault="007F6366" w:rsidP="007F6366">
      <w:pPr>
        <w:spacing w:after="0"/>
        <w:ind w:left="-90"/>
        <w:jc w:val="both"/>
        <w:rPr>
          <w:rFonts w:eastAsia="Times New Roman" w:cs="Calibri"/>
          <w:color w:val="212121"/>
          <w:kern w:val="0"/>
          <w:szCs w:val="24"/>
          <w14:ligatures w14:val="none"/>
        </w:rPr>
      </w:pPr>
    </w:p>
    <w:p w14:paraId="5939FF13" w14:textId="77777777" w:rsidR="007F6366" w:rsidRPr="007F6366" w:rsidRDefault="007F6366" w:rsidP="007F6366">
      <w:pPr>
        <w:spacing w:after="0"/>
        <w:ind w:left="-90"/>
        <w:jc w:val="both"/>
        <w:rPr>
          <w:rFonts w:eastAsia="Times New Roman" w:cs="Calibri"/>
          <w:color w:val="212121"/>
          <w:kern w:val="0"/>
          <w:szCs w:val="24"/>
          <w14:ligatures w14:val="none"/>
        </w:rPr>
      </w:pPr>
      <w:r w:rsidRPr="007F6366">
        <w:rPr>
          <w:rFonts w:eastAsia="Times New Roman" w:cs="Calibri"/>
          <w:color w:val="212121"/>
          <w:kern w:val="0"/>
          <w:szCs w:val="24"/>
          <w14:ligatures w14:val="none"/>
        </w:rPr>
        <w:t xml:space="preserve">Basic Warranty Basic warranty 24 months/unlimited Powertrain Warranty Powertrain warranty 24 months/unlimited Corrosion Perforation Corrosion perforation warranty 36 months/unlimited Roadside Assistance Warranty Roadside warranty 24 months/unlimited Diesel Engine Warranty </w:t>
      </w:r>
      <w:r w:rsidRPr="007F6366">
        <w:rPr>
          <w:rFonts w:eastAsia="Times New Roman" w:cs="Calibri"/>
          <w:color w:val="212121"/>
          <w:kern w:val="0"/>
          <w:szCs w:val="24"/>
          <w14:ligatures w14:val="none"/>
        </w:rPr>
        <w:lastRenderedPageBreak/>
        <w:t>Diesel engine warranty 60 months/250,000 miles Transmission Warranty Transmission warranty 60 months/250,000 miles Frame Rail Warranty Frame Rail Warranty 60 months/unlimited</w:t>
      </w:r>
    </w:p>
    <w:p w14:paraId="4E1D6B2B" w14:textId="77777777" w:rsidR="007F6366" w:rsidRDefault="007F6366" w:rsidP="007F6366">
      <w:pPr>
        <w:spacing w:after="0"/>
        <w:ind w:left="-90"/>
        <w:jc w:val="both"/>
        <w:rPr>
          <w:rFonts w:eastAsia="Times New Roman" w:cs="Calibri"/>
          <w:b/>
          <w:color w:val="212121"/>
          <w:kern w:val="0"/>
          <w:szCs w:val="24"/>
          <w14:ligatures w14:val="none"/>
        </w:rPr>
      </w:pPr>
    </w:p>
    <w:p w14:paraId="05B9EB2F" w14:textId="0111C15B" w:rsidR="00AD6697" w:rsidRDefault="00D40E59" w:rsidP="00247AA9">
      <w:pPr>
        <w:spacing w:after="0"/>
        <w:ind w:left="-90"/>
        <w:jc w:val="both"/>
        <w:rPr>
          <w:rFonts w:eastAsia="Times New Roman" w:cs="Calibri"/>
          <w:color w:val="212121"/>
          <w:kern w:val="0"/>
          <w:szCs w:val="24"/>
          <w14:ligatures w14:val="none"/>
        </w:rPr>
      </w:pPr>
      <w:r w:rsidRPr="00A96B04">
        <w:rPr>
          <w:rFonts w:eastAsia="Times New Roman" w:cs="Calibri"/>
          <w:b/>
          <w:color w:val="212121"/>
          <w:kern w:val="0"/>
          <w:szCs w:val="24"/>
          <w14:ligatures w14:val="none"/>
        </w:rPr>
        <w:t>State’s Response #1</w:t>
      </w:r>
      <w:r w:rsidR="00531E27" w:rsidRPr="00A96B04">
        <w:rPr>
          <w:rFonts w:eastAsia="Times New Roman" w:cs="Calibri"/>
          <w:b/>
          <w:color w:val="212121"/>
          <w:kern w:val="0"/>
          <w:szCs w:val="24"/>
          <w14:ligatures w14:val="none"/>
        </w:rPr>
        <w:t>9</w:t>
      </w:r>
      <w:r w:rsidR="0032288B">
        <w:rPr>
          <w:rFonts w:eastAsia="Times New Roman" w:cs="Calibri"/>
          <w:b/>
          <w:color w:val="212121"/>
          <w:kern w:val="0"/>
          <w:szCs w:val="24"/>
          <w14:ligatures w14:val="none"/>
        </w:rPr>
        <w:t xml:space="preserve">: </w:t>
      </w:r>
      <w:r w:rsidR="00A96B04">
        <w:rPr>
          <w:rFonts w:eastAsia="Times New Roman" w:cs="Calibri"/>
          <w:color w:val="212121"/>
          <w:kern w:val="0"/>
          <w:szCs w:val="24"/>
          <w14:ligatures w14:val="none"/>
        </w:rPr>
        <w:t xml:space="preserve">Please see the State’s Response to </w:t>
      </w:r>
      <w:r w:rsidR="000759E7">
        <w:rPr>
          <w:rFonts w:eastAsia="Times New Roman" w:cs="Calibri"/>
          <w:color w:val="212121"/>
          <w:kern w:val="0"/>
          <w:szCs w:val="24"/>
          <w14:ligatures w14:val="none"/>
        </w:rPr>
        <w:t xml:space="preserve">vendor </w:t>
      </w:r>
      <w:r w:rsidR="00A96B04">
        <w:rPr>
          <w:rFonts w:eastAsia="Times New Roman" w:cs="Calibri"/>
          <w:color w:val="212121"/>
          <w:kern w:val="0"/>
          <w:szCs w:val="24"/>
          <w14:ligatures w14:val="none"/>
        </w:rPr>
        <w:t>inquiry #6.</w:t>
      </w:r>
    </w:p>
    <w:p w14:paraId="4280BE80" w14:textId="77777777" w:rsidR="00A96B04" w:rsidRDefault="00A96B04" w:rsidP="00247AA9">
      <w:pPr>
        <w:spacing w:after="0"/>
        <w:ind w:left="-90"/>
        <w:jc w:val="both"/>
        <w:rPr>
          <w:rFonts w:eastAsia="Times New Roman" w:cs="Calibri"/>
          <w:color w:val="212121"/>
          <w:kern w:val="0"/>
          <w:szCs w:val="24"/>
          <w14:ligatures w14:val="none"/>
        </w:rPr>
      </w:pPr>
    </w:p>
    <w:p w14:paraId="046A0DEC" w14:textId="4F5CAF80" w:rsidR="00A96B04" w:rsidRDefault="00A96B04" w:rsidP="00A96B04">
      <w:pPr>
        <w:spacing w:after="0"/>
        <w:ind w:left="-90"/>
        <w:jc w:val="both"/>
        <w:rPr>
          <w:rFonts w:eastAsia="Times New Roman" w:cs="Calibri"/>
          <w:color w:val="212121"/>
          <w:kern w:val="0"/>
          <w:szCs w:val="24"/>
          <w14:ligatures w14:val="none"/>
        </w:rPr>
      </w:pPr>
      <w:r>
        <w:rPr>
          <w:rFonts w:eastAsia="Times New Roman" w:cs="Calibri"/>
          <w:b/>
          <w:bCs/>
          <w:color w:val="212121"/>
          <w:kern w:val="0"/>
          <w:szCs w:val="24"/>
          <w14:ligatures w14:val="none"/>
        </w:rPr>
        <w:t xml:space="preserve">Vendor Inquiry #20: </w:t>
      </w:r>
      <w:r w:rsidRPr="00A96B04">
        <w:rPr>
          <w:rFonts w:eastAsia="Times New Roman" w:cs="Calibri"/>
          <w:color w:val="212121"/>
          <w:kern w:val="0"/>
          <w:szCs w:val="24"/>
          <w14:ligatures w14:val="none"/>
        </w:rPr>
        <w:t>Looking at the price sheets on the Heavy duty trucks, all I see under the vehicle base section is SWB.  Do we need to quote LWB trucks as well or just SWB.  Also I see the 3500's in the same section it says SRW do we need to quote DRW as well?</w:t>
      </w:r>
    </w:p>
    <w:p w14:paraId="51DBC022" w14:textId="77777777" w:rsidR="00BE4799" w:rsidRDefault="00BE4799" w:rsidP="00A96B04">
      <w:pPr>
        <w:spacing w:after="0"/>
        <w:ind w:left="-90"/>
        <w:jc w:val="both"/>
        <w:rPr>
          <w:rFonts w:eastAsia="Times New Roman" w:cs="Calibri"/>
          <w:color w:val="212121"/>
          <w:kern w:val="0"/>
          <w:szCs w:val="24"/>
          <w14:ligatures w14:val="none"/>
        </w:rPr>
      </w:pPr>
    </w:p>
    <w:p w14:paraId="069E4F40" w14:textId="456B4762" w:rsidR="00A96B04" w:rsidRPr="00A96B04" w:rsidRDefault="00A96B04" w:rsidP="00A96B04">
      <w:pPr>
        <w:spacing w:after="0"/>
        <w:ind w:left="-90"/>
        <w:jc w:val="both"/>
        <w:rPr>
          <w:rFonts w:eastAsia="Times New Roman" w:cs="Calibri"/>
          <w:color w:val="212121"/>
          <w:kern w:val="0"/>
          <w:szCs w:val="24"/>
          <w14:ligatures w14:val="none"/>
        </w:rPr>
      </w:pPr>
      <w:r>
        <w:rPr>
          <w:rFonts w:eastAsia="Times New Roman" w:cs="Calibri"/>
          <w:b/>
          <w:bCs/>
          <w:color w:val="212121"/>
          <w:kern w:val="0"/>
          <w:szCs w:val="24"/>
          <w14:ligatures w14:val="none"/>
        </w:rPr>
        <w:t xml:space="preserve">State’s Response #20: </w:t>
      </w:r>
      <w:r w:rsidR="00F36D6F">
        <w:rPr>
          <w:rFonts w:eastAsia="Times New Roman" w:cs="Calibri"/>
          <w:color w:val="212121"/>
          <w:kern w:val="0"/>
          <w:szCs w:val="24"/>
          <w14:ligatures w14:val="none"/>
        </w:rPr>
        <w:t xml:space="preserve">Bidders should only be submitting base vehicle pricing for each vehicle meeting the specifications that are noted. Options like long </w:t>
      </w:r>
      <w:r w:rsidR="002155DE">
        <w:rPr>
          <w:rFonts w:eastAsia="Times New Roman" w:cs="Calibri"/>
          <w:color w:val="212121"/>
          <w:kern w:val="0"/>
          <w:szCs w:val="24"/>
          <w14:ligatures w14:val="none"/>
        </w:rPr>
        <w:t>wheelbase</w:t>
      </w:r>
      <w:r w:rsidR="00F36D6F">
        <w:rPr>
          <w:rFonts w:eastAsia="Times New Roman" w:cs="Calibri"/>
          <w:color w:val="212121"/>
          <w:kern w:val="0"/>
          <w:szCs w:val="24"/>
          <w14:ligatures w14:val="none"/>
        </w:rPr>
        <w:t xml:space="preserve"> and dual rear wheels</w:t>
      </w:r>
      <w:r w:rsidR="002155DE">
        <w:rPr>
          <w:rFonts w:eastAsia="Times New Roman" w:cs="Calibri"/>
          <w:color w:val="212121"/>
          <w:kern w:val="0"/>
          <w:szCs w:val="24"/>
          <w14:ligatures w14:val="none"/>
        </w:rPr>
        <w:t xml:space="preserve"> are considered alternative vehicle configurations of the base vehicle. The State will determine which vehicle configurations are to be added </w:t>
      </w:r>
      <w:r w:rsidR="00BE4799">
        <w:rPr>
          <w:rFonts w:eastAsia="Times New Roman" w:cs="Calibri"/>
          <w:color w:val="212121"/>
          <w:kern w:val="0"/>
          <w:szCs w:val="24"/>
          <w14:ligatures w14:val="none"/>
        </w:rPr>
        <w:t>as options</w:t>
      </w:r>
      <w:r w:rsidR="000759E7">
        <w:rPr>
          <w:rFonts w:eastAsia="Times New Roman" w:cs="Calibri"/>
          <w:color w:val="212121"/>
          <w:kern w:val="0"/>
          <w:szCs w:val="24"/>
          <w14:ligatures w14:val="none"/>
        </w:rPr>
        <w:t xml:space="preserve"> </w:t>
      </w:r>
      <w:r w:rsidR="002155DE">
        <w:rPr>
          <w:rFonts w:eastAsia="Times New Roman" w:cs="Calibri"/>
          <w:color w:val="212121"/>
          <w:kern w:val="0"/>
          <w:szCs w:val="24"/>
          <w14:ligatures w14:val="none"/>
        </w:rPr>
        <w:t xml:space="preserve">to the vehicles post award. The process for this is stated in </w:t>
      </w:r>
      <w:r w:rsidR="000759E7">
        <w:rPr>
          <w:rFonts w:eastAsia="Times New Roman" w:cs="Calibri"/>
          <w:color w:val="212121"/>
          <w:kern w:val="0"/>
          <w:szCs w:val="24"/>
          <w14:ligatures w14:val="none"/>
        </w:rPr>
        <w:t xml:space="preserve">attached revised </w:t>
      </w:r>
      <w:r w:rsidR="002155DE">
        <w:rPr>
          <w:rFonts w:eastAsia="Times New Roman" w:cs="Calibri"/>
          <w:color w:val="212121"/>
          <w:kern w:val="0"/>
          <w:szCs w:val="24"/>
          <w14:ligatures w14:val="none"/>
        </w:rPr>
        <w:t xml:space="preserve">Attachment B – Specifications, section 5(B). </w:t>
      </w:r>
    </w:p>
    <w:p w14:paraId="5E1AC8FF" w14:textId="6AA0862C" w:rsidR="00A96B04" w:rsidRPr="00A96B04" w:rsidRDefault="00A96B04" w:rsidP="00247AA9">
      <w:pPr>
        <w:spacing w:after="0"/>
        <w:ind w:left="-90"/>
        <w:jc w:val="both"/>
        <w:rPr>
          <w:rFonts w:eastAsia="Times New Roman" w:cs="Calibri"/>
          <w:b/>
          <w:bCs/>
          <w:color w:val="212121"/>
          <w:kern w:val="0"/>
          <w:szCs w:val="24"/>
          <w14:ligatures w14:val="none"/>
        </w:rPr>
      </w:pPr>
    </w:p>
    <w:p w14:paraId="154F8FD1" w14:textId="5B02E31B" w:rsidR="002248C1" w:rsidRDefault="00AC13AF" w:rsidP="00730A0A">
      <w:pPr>
        <w:spacing w:after="0"/>
        <w:jc w:val="both"/>
        <w:rPr>
          <w:rFonts w:eastAsia="Times New Roman" w:cs="Calibri"/>
          <w:noProof/>
          <w:szCs w:val="24"/>
        </w:rPr>
      </w:pPr>
      <w:r>
        <w:rPr>
          <w:rFonts w:eastAsia="Times New Roman" w:cs="Calibri"/>
          <w:noProof/>
          <w:szCs w:val="24"/>
        </w:rPr>
        <w:t>_____________________________________________________________________________</w:t>
      </w:r>
    </w:p>
    <w:p w14:paraId="6A9D0A60" w14:textId="3EC45ADF" w:rsidR="00AC13AF" w:rsidRPr="002D34D1" w:rsidRDefault="00AC13AF" w:rsidP="00730A0A">
      <w:pPr>
        <w:spacing w:after="0"/>
        <w:jc w:val="both"/>
        <w:rPr>
          <w:rFonts w:eastAsia="Times New Roman" w:cs="Calibri"/>
          <w:noProof/>
          <w:szCs w:val="24"/>
        </w:rPr>
      </w:pPr>
      <w:r>
        <w:rPr>
          <w:rFonts w:eastAsia="Times New Roman" w:cs="Calibri"/>
          <w:noProof/>
          <w:szCs w:val="24"/>
        </w:rPr>
        <w:t>All else remains as on original Invitation to Bid.</w:t>
      </w:r>
    </w:p>
    <w:p w14:paraId="0BF790FE" w14:textId="719F30F2" w:rsidR="00E57614" w:rsidRPr="002D34D1" w:rsidRDefault="00E57614" w:rsidP="002248C1">
      <w:pPr>
        <w:spacing w:after="0"/>
        <w:ind w:left="-90"/>
        <w:jc w:val="both"/>
        <w:rPr>
          <w:rFonts w:eastAsia="Times New Roman" w:cs="Calibri"/>
          <w:color w:val="212121"/>
          <w:kern w:val="0"/>
          <w:szCs w:val="24"/>
          <w14:ligatures w14:val="none"/>
        </w:rPr>
      </w:pPr>
      <w:r w:rsidRPr="002D34D1">
        <w:rPr>
          <w:rFonts w:eastAsia="Times New Roman" w:cs="Calibri"/>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A08A02"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r w:rsidRPr="002D34D1">
        <w:rPr>
          <w:rFonts w:eastAsia="Times New Roman" w:cs="Calibri"/>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D64552"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2D34D1" w:rsidRDefault="00E57614" w:rsidP="00E57614">
      <w:pPr>
        <w:spacing w:after="0"/>
        <w:rPr>
          <w:rFonts w:eastAsia="Times New Roman" w:cs="Calibri"/>
          <w:b/>
          <w:bCs/>
          <w:szCs w:val="24"/>
        </w:rPr>
      </w:pPr>
      <w:r w:rsidRPr="002D34D1">
        <w:rPr>
          <w:rFonts w:eastAsia="Times New Roman" w:cs="Calibri"/>
          <w:b/>
          <w:bCs/>
          <w:szCs w:val="24"/>
        </w:rPr>
        <w:t xml:space="preserve">This addendum is hereby officially made a part of the referenced solicitation. </w:t>
      </w:r>
    </w:p>
    <w:p w14:paraId="54805F02" w14:textId="0CE9EA8C" w:rsidR="00E57614" w:rsidRPr="002D34D1" w:rsidRDefault="00E57614" w:rsidP="00E57614">
      <w:pPr>
        <w:spacing w:after="0"/>
        <w:jc w:val="both"/>
        <w:rPr>
          <w:rFonts w:eastAsia="Times New Roman" w:cs="Calibri"/>
          <w:caps/>
          <w:szCs w:val="24"/>
        </w:rPr>
      </w:pPr>
    </w:p>
    <w:p w14:paraId="5BC9C0DE" w14:textId="07C33C0F" w:rsidR="00E57614" w:rsidRPr="002D34D1" w:rsidRDefault="00E57614" w:rsidP="00E57614">
      <w:pPr>
        <w:spacing w:after="0"/>
        <w:rPr>
          <w:rFonts w:eastAsia="Times New Roman" w:cs="Calibri"/>
          <w:szCs w:val="24"/>
        </w:rPr>
      </w:pPr>
      <w:r w:rsidRPr="002D34D1">
        <w:rPr>
          <w:rFonts w:eastAsia="Times New Roman" w:cs="Calibri"/>
          <w:b/>
          <w:bCs/>
          <w:szCs w:val="24"/>
        </w:rPr>
        <w:t>Acknowledgement</w:t>
      </w:r>
      <w:r w:rsidRPr="002D34D1">
        <w:rPr>
          <w:rFonts w:eastAsia="Times New Roman" w:cs="Calibri"/>
          <w:b/>
          <w:bCs/>
          <w:caps/>
          <w:szCs w:val="24"/>
        </w:rPr>
        <w:t>:</w:t>
      </w:r>
      <w:r w:rsidRPr="002D34D1">
        <w:rPr>
          <w:rFonts w:eastAsia="Times New Roman" w:cs="Calibri"/>
          <w:caps/>
          <w:szCs w:val="24"/>
        </w:rPr>
        <w:t xml:space="preserve"> I</w:t>
      </w:r>
      <w:r w:rsidRPr="002D34D1">
        <w:rPr>
          <w:rFonts w:eastAsia="Times New Roman" w:cs="Calibri"/>
          <w:szCs w:val="24"/>
        </w:rPr>
        <w:t>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2D34D1">
        <w:rPr>
          <w:rFonts w:eastAsia="Times New Roman" w:cs="Calibri"/>
          <w:szCs w:val="24"/>
          <w:vertAlign w:val="superscript"/>
        </w:rPr>
        <w:t>rd</w:t>
      </w:r>
      <w:r w:rsidRPr="002D34D1">
        <w:rPr>
          <w:rFonts w:eastAsia="Times New Roman" w:cs="Calibri"/>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5F8E920" w14:textId="77777777" w:rsidR="00E57614" w:rsidRPr="002D34D1" w:rsidRDefault="00E57614" w:rsidP="00E57614">
      <w:pPr>
        <w:spacing w:after="0"/>
        <w:jc w:val="both"/>
        <w:rPr>
          <w:rFonts w:eastAsia="Times New Roman" w:cs="Calibri"/>
          <w:szCs w:val="24"/>
        </w:rPr>
      </w:pPr>
    </w:p>
    <w:p w14:paraId="191460B8" w14:textId="77777777" w:rsidR="00E57614" w:rsidRPr="002D34D1" w:rsidRDefault="00E57614" w:rsidP="00E57614">
      <w:pPr>
        <w:spacing w:after="0"/>
        <w:jc w:val="both"/>
        <w:rPr>
          <w:rFonts w:eastAsia="Times New Roman" w:cs="Calibri"/>
          <w:szCs w:val="24"/>
        </w:rPr>
      </w:pPr>
      <w:r w:rsidRPr="002D34D1">
        <w:rPr>
          <w:rFonts w:eastAsia="Times New Roman" w:cs="Calibri"/>
          <w:szCs w:val="24"/>
        </w:rPr>
        <w:t>Addendum Acknowledged/No changes:</w:t>
      </w:r>
    </w:p>
    <w:p w14:paraId="3DCF427E" w14:textId="77777777" w:rsidR="00E57614" w:rsidRPr="002D34D1" w:rsidRDefault="00E57614" w:rsidP="00E57614">
      <w:pPr>
        <w:spacing w:after="0"/>
        <w:jc w:val="both"/>
        <w:rPr>
          <w:rFonts w:eastAsia="Times New Roman" w:cs="Calibri"/>
          <w:szCs w:val="24"/>
        </w:rPr>
      </w:pPr>
    </w:p>
    <w:p w14:paraId="5336B8D5" w14:textId="34A16BDA" w:rsidR="00E57614" w:rsidRPr="002D34D1" w:rsidRDefault="00E57614" w:rsidP="00E57614">
      <w:pPr>
        <w:spacing w:after="0"/>
        <w:jc w:val="both"/>
        <w:rPr>
          <w:rFonts w:eastAsia="Times New Roman" w:cs="Calibri"/>
          <w:szCs w:val="24"/>
        </w:rPr>
      </w:pPr>
      <w:r w:rsidRPr="002D34D1">
        <w:rPr>
          <w:rFonts w:eastAsia="Times New Roman" w:cs="Calibri"/>
          <w:szCs w:val="24"/>
        </w:rPr>
        <w:t>For</w:t>
      </w:r>
      <w:r w:rsidR="005169BF" w:rsidRPr="002D34D1">
        <w:rPr>
          <w:rFonts w:eastAsia="Times New Roman" w:cs="Calibri"/>
          <w:szCs w:val="24"/>
        </w:rPr>
        <w:t xml:space="preserve">: </w:t>
      </w:r>
      <w:r w:rsidRPr="002D34D1">
        <w:rPr>
          <w:rFonts w:eastAsia="Times New Roman" w:cs="Calibri"/>
          <w:szCs w:val="24"/>
        </w:rPr>
        <w:t>_______________________  By:  __________________________</w:t>
      </w:r>
    </w:p>
    <w:p w14:paraId="755DB425" w14:textId="77777777" w:rsidR="00E57614" w:rsidRPr="002D34D1" w:rsidRDefault="00E57614" w:rsidP="00E57614">
      <w:pPr>
        <w:spacing w:after="0"/>
        <w:jc w:val="both"/>
        <w:rPr>
          <w:rFonts w:eastAsia="Times New Roman" w:cs="Calibri"/>
          <w:szCs w:val="24"/>
        </w:rPr>
      </w:pPr>
    </w:p>
    <w:p w14:paraId="4E59E863" w14:textId="33C91EB9" w:rsidR="00E57614" w:rsidRPr="002D34D1" w:rsidRDefault="00E57614" w:rsidP="00E57614">
      <w:pPr>
        <w:spacing w:after="0"/>
        <w:rPr>
          <w:rFonts w:eastAsia="Times New Roman" w:cs="Calibri"/>
          <w:szCs w:val="24"/>
        </w:rPr>
      </w:pPr>
      <w:r w:rsidRPr="002D34D1">
        <w:rPr>
          <w:rFonts w:eastAsia="Times New Roman" w:cs="Calibri"/>
          <w:b/>
          <w:bCs/>
          <w:szCs w:val="24"/>
        </w:rPr>
        <w:t>Revision:</w:t>
      </w:r>
      <w:r w:rsidRPr="002D34D1">
        <w:rPr>
          <w:rFonts w:eastAsia="Times New Roman" w:cs="Calibri"/>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2D34D1">
        <w:rPr>
          <w:rFonts w:eastAsia="Times New Roman" w:cs="Calibri"/>
          <w:szCs w:val="24"/>
          <w:vertAlign w:val="superscript"/>
        </w:rPr>
        <w:t>rd</w:t>
      </w:r>
      <w:r w:rsidRPr="002D34D1">
        <w:rPr>
          <w:rFonts w:eastAsia="Times New Roman" w:cs="Calibri"/>
          <w:szCs w:val="24"/>
        </w:rPr>
        <w:t xml:space="preserve"> Street, Ste. 2-160, Baton Rouge, LA  70802, or by fax to: (225) 342-9756, and indicate the RFx number and the bid opening date and time on the outside of the envelope for proper identification.  Electronic transmissions other than by fax are not being accepted at this time.</w:t>
      </w:r>
    </w:p>
    <w:p w14:paraId="6A34EBBD" w14:textId="77777777" w:rsidR="00E57614" w:rsidRPr="002D34D1" w:rsidRDefault="00E57614" w:rsidP="00E57614">
      <w:pPr>
        <w:spacing w:after="0"/>
        <w:jc w:val="both"/>
        <w:rPr>
          <w:rFonts w:eastAsia="Times New Roman" w:cs="Calibri"/>
          <w:szCs w:val="24"/>
        </w:rPr>
      </w:pPr>
    </w:p>
    <w:p w14:paraId="0B44A055" w14:textId="77777777" w:rsidR="00E57614" w:rsidRPr="002D34D1" w:rsidRDefault="00E57614" w:rsidP="00E57614">
      <w:pPr>
        <w:spacing w:after="0"/>
        <w:jc w:val="both"/>
        <w:rPr>
          <w:rFonts w:eastAsia="Times New Roman" w:cs="Calibri"/>
          <w:b/>
          <w:bCs/>
          <w:szCs w:val="24"/>
        </w:rPr>
      </w:pPr>
      <w:r w:rsidRPr="002D34D1">
        <w:rPr>
          <w:rFonts w:eastAsia="Times New Roman" w:cs="Calibri"/>
          <w:b/>
          <w:bCs/>
          <w:szCs w:val="24"/>
        </w:rPr>
        <w:t>Revisions received after bid opening shall not be considered and you shall be held to your original bid.</w:t>
      </w:r>
    </w:p>
    <w:p w14:paraId="62C79B38" w14:textId="77777777" w:rsidR="00E57614" w:rsidRPr="002D34D1" w:rsidRDefault="00E57614" w:rsidP="00E57614">
      <w:pPr>
        <w:spacing w:after="0"/>
        <w:jc w:val="both"/>
        <w:rPr>
          <w:rFonts w:eastAsia="Times New Roman" w:cs="Calibri"/>
          <w:szCs w:val="24"/>
        </w:rPr>
      </w:pPr>
    </w:p>
    <w:p w14:paraId="2F4C9894" w14:textId="77777777" w:rsidR="00BE4799" w:rsidRDefault="00BE4799" w:rsidP="00E57614">
      <w:pPr>
        <w:spacing w:after="0"/>
        <w:jc w:val="both"/>
        <w:rPr>
          <w:rFonts w:eastAsia="Times New Roman" w:cs="Calibri"/>
          <w:szCs w:val="24"/>
        </w:rPr>
      </w:pPr>
    </w:p>
    <w:p w14:paraId="3DED40E4" w14:textId="77777777" w:rsidR="00BE4799" w:rsidRDefault="00BE4799" w:rsidP="00E57614">
      <w:pPr>
        <w:spacing w:after="0"/>
        <w:jc w:val="both"/>
        <w:rPr>
          <w:rFonts w:eastAsia="Times New Roman" w:cs="Calibri"/>
          <w:szCs w:val="24"/>
        </w:rPr>
      </w:pPr>
    </w:p>
    <w:p w14:paraId="7EEE0395" w14:textId="77777777" w:rsidR="00BE4799" w:rsidRDefault="00BE4799" w:rsidP="00E57614">
      <w:pPr>
        <w:spacing w:after="0"/>
        <w:jc w:val="both"/>
        <w:rPr>
          <w:rFonts w:eastAsia="Times New Roman" w:cs="Calibri"/>
          <w:szCs w:val="24"/>
        </w:rPr>
      </w:pPr>
    </w:p>
    <w:p w14:paraId="525EFA8F" w14:textId="77777777" w:rsidR="00BE4799" w:rsidRDefault="00BE4799" w:rsidP="00E57614">
      <w:pPr>
        <w:spacing w:after="0"/>
        <w:jc w:val="both"/>
        <w:rPr>
          <w:rFonts w:eastAsia="Times New Roman" w:cs="Calibri"/>
          <w:szCs w:val="24"/>
        </w:rPr>
      </w:pPr>
    </w:p>
    <w:p w14:paraId="2ADF0D79" w14:textId="0C0C63D8" w:rsidR="00E57614" w:rsidRPr="002D34D1" w:rsidRDefault="00E57614" w:rsidP="00E57614">
      <w:pPr>
        <w:spacing w:after="0"/>
        <w:jc w:val="both"/>
        <w:rPr>
          <w:rFonts w:eastAsia="Times New Roman" w:cs="Calibri"/>
          <w:szCs w:val="24"/>
        </w:rPr>
      </w:pPr>
      <w:r w:rsidRPr="002D34D1">
        <w:rPr>
          <w:rFonts w:eastAsia="Times New Roman" w:cs="Calibri"/>
          <w:szCs w:val="24"/>
        </w:rPr>
        <w:t>Revision:</w:t>
      </w:r>
    </w:p>
    <w:p w14:paraId="7FA92D6C" w14:textId="77777777" w:rsidR="00E57614" w:rsidRPr="002D34D1" w:rsidRDefault="00E57614" w:rsidP="00E57614">
      <w:pPr>
        <w:spacing w:after="0"/>
        <w:jc w:val="both"/>
        <w:rPr>
          <w:rFonts w:eastAsia="Times New Roman" w:cs="Calibri"/>
          <w:szCs w:val="24"/>
        </w:rPr>
      </w:pPr>
    </w:p>
    <w:p w14:paraId="4A1492C7" w14:textId="0CBBC55B" w:rsidR="00E57614" w:rsidRPr="002D34D1" w:rsidRDefault="00E57614" w:rsidP="00E57614">
      <w:pPr>
        <w:spacing w:after="0"/>
        <w:jc w:val="both"/>
        <w:rPr>
          <w:rFonts w:eastAsia="Times New Roman" w:cs="Calibri"/>
          <w:szCs w:val="24"/>
        </w:rPr>
      </w:pPr>
      <w:r w:rsidRPr="002D34D1">
        <w:rPr>
          <w:rFonts w:eastAsia="Times New Roman" w:cs="Calibri"/>
          <w:szCs w:val="24"/>
        </w:rPr>
        <w:t>For</w:t>
      </w:r>
      <w:r w:rsidR="005169BF" w:rsidRPr="002D34D1">
        <w:rPr>
          <w:rFonts w:eastAsia="Times New Roman" w:cs="Calibri"/>
          <w:szCs w:val="24"/>
        </w:rPr>
        <w:t xml:space="preserve">: </w:t>
      </w:r>
      <w:r w:rsidRPr="002D34D1">
        <w:rPr>
          <w:rFonts w:eastAsia="Times New Roman" w:cs="Calibri"/>
          <w:szCs w:val="24"/>
        </w:rPr>
        <w:t>______________________</w:t>
      </w:r>
      <w:r w:rsidR="005169BF" w:rsidRPr="002D34D1">
        <w:rPr>
          <w:rFonts w:eastAsia="Times New Roman" w:cs="Calibri"/>
          <w:szCs w:val="24"/>
        </w:rPr>
        <w:t>_ By</w:t>
      </w:r>
      <w:r w:rsidRPr="002D34D1">
        <w:rPr>
          <w:rFonts w:eastAsia="Times New Roman" w:cs="Calibri"/>
          <w:szCs w:val="24"/>
        </w:rPr>
        <w:t>:  __________________________</w:t>
      </w:r>
    </w:p>
    <w:p w14:paraId="124FC280" w14:textId="77777777" w:rsidR="00E57614" w:rsidRPr="002D34D1" w:rsidRDefault="00E57614" w:rsidP="00E57614">
      <w:pPr>
        <w:spacing w:after="0"/>
        <w:jc w:val="both"/>
        <w:rPr>
          <w:rFonts w:eastAsia="Times New Roman" w:cs="Calibri"/>
          <w:szCs w:val="24"/>
        </w:rPr>
      </w:pPr>
    </w:p>
    <w:p w14:paraId="18E552B0" w14:textId="77777777" w:rsidR="00E57614" w:rsidRPr="002D34D1" w:rsidRDefault="00E57614" w:rsidP="00E57614">
      <w:pPr>
        <w:spacing w:after="0"/>
        <w:rPr>
          <w:rFonts w:eastAsia="Times New Roman" w:cs="Calibri"/>
          <w:szCs w:val="24"/>
        </w:rPr>
      </w:pPr>
    </w:p>
    <w:p w14:paraId="30A1E788" w14:textId="38C4EB05" w:rsidR="00E57614" w:rsidRPr="002D34D1" w:rsidRDefault="00E57614" w:rsidP="00E57614">
      <w:pPr>
        <w:spacing w:after="0"/>
        <w:rPr>
          <w:rFonts w:eastAsia="Times New Roman" w:cs="Calibri"/>
          <w:szCs w:val="24"/>
        </w:rPr>
      </w:pPr>
      <w:r w:rsidRPr="002D34D1">
        <w:rPr>
          <w:rFonts w:eastAsia="Times New Roman" w:cs="Calibri"/>
          <w:szCs w:val="24"/>
        </w:rPr>
        <w:t>By:</w:t>
      </w:r>
      <w:r w:rsidRPr="002D34D1">
        <w:rPr>
          <w:rFonts w:eastAsia="Times New Roman" w:cs="Calibri"/>
          <w:szCs w:val="24"/>
        </w:rPr>
        <w:tab/>
      </w:r>
      <w:r w:rsidR="005169BF" w:rsidRPr="002D34D1">
        <w:rPr>
          <w:rFonts w:eastAsia="Times New Roman" w:cs="Calibri"/>
          <w:szCs w:val="24"/>
        </w:rPr>
        <w:t>Raymond McKnight</w:t>
      </w:r>
    </w:p>
    <w:p w14:paraId="4E3C0BB8" w14:textId="77777777" w:rsidR="00E57614" w:rsidRPr="002D34D1" w:rsidRDefault="00E57614" w:rsidP="00E57614">
      <w:pPr>
        <w:spacing w:after="0"/>
        <w:rPr>
          <w:rFonts w:eastAsia="Times New Roman" w:cs="Calibri"/>
          <w:szCs w:val="24"/>
        </w:rPr>
      </w:pPr>
      <w:r w:rsidRPr="002D34D1">
        <w:rPr>
          <w:rFonts w:eastAsia="Times New Roman" w:cs="Calibri"/>
          <w:szCs w:val="24"/>
        </w:rPr>
        <w:tab/>
        <w:t>Office of State Procurement</w:t>
      </w:r>
    </w:p>
    <w:p w14:paraId="709A7E56" w14:textId="340E0E5F" w:rsidR="00E57614" w:rsidRPr="002D34D1" w:rsidRDefault="00E57614" w:rsidP="00E57614">
      <w:pPr>
        <w:spacing w:after="0"/>
        <w:rPr>
          <w:rFonts w:eastAsia="Times New Roman" w:cs="Calibri"/>
          <w:szCs w:val="24"/>
        </w:rPr>
      </w:pPr>
      <w:r w:rsidRPr="002D34D1">
        <w:rPr>
          <w:rFonts w:eastAsia="Times New Roman" w:cs="Calibri"/>
          <w:szCs w:val="24"/>
        </w:rPr>
        <w:tab/>
        <w:t>Telephone No. 225-342-</w:t>
      </w:r>
      <w:r w:rsidR="005169BF" w:rsidRPr="002D34D1">
        <w:rPr>
          <w:rFonts w:eastAsia="Times New Roman" w:cs="Calibri"/>
          <w:szCs w:val="24"/>
        </w:rPr>
        <w:t>9200</w:t>
      </w:r>
    </w:p>
    <w:p w14:paraId="74B3EE8A" w14:textId="7292A17D" w:rsidR="008E7953" w:rsidRPr="002D34D1" w:rsidRDefault="00E57614" w:rsidP="00E57614">
      <w:pPr>
        <w:spacing w:after="0"/>
        <w:rPr>
          <w:rFonts w:eastAsia="Times New Roman" w:cs="Calibri"/>
          <w:szCs w:val="24"/>
        </w:rPr>
      </w:pPr>
      <w:r w:rsidRPr="002D34D1">
        <w:rPr>
          <w:rFonts w:eastAsia="Times New Roman" w:cs="Calibri"/>
          <w:szCs w:val="24"/>
        </w:rPr>
        <w:tab/>
        <w:t xml:space="preserve">Email: </w:t>
      </w:r>
      <w:r w:rsidR="005169BF" w:rsidRPr="002D34D1">
        <w:rPr>
          <w:rFonts w:eastAsia="Times New Roman" w:cs="Calibri"/>
          <w:szCs w:val="24"/>
        </w:rPr>
        <w:t>Raymond.McKnight2@la.gov</w:t>
      </w:r>
    </w:p>
    <w:sectPr w:rsidR="008E7953" w:rsidRPr="002D34D1" w:rsidSect="008E795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D5725" w14:textId="77777777" w:rsidR="00AC13AF" w:rsidRDefault="00AC13AF" w:rsidP="00AC13AF">
      <w:pPr>
        <w:spacing w:after="0"/>
      </w:pPr>
      <w:r>
        <w:separator/>
      </w:r>
    </w:p>
  </w:endnote>
  <w:endnote w:type="continuationSeparator" w:id="0">
    <w:p w14:paraId="68B02650" w14:textId="77777777" w:rsidR="00AC13AF" w:rsidRDefault="00AC13AF" w:rsidP="00AC13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Public Sans Light">
    <w:altName w:val="Calibri"/>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138552"/>
      <w:docPartObj>
        <w:docPartGallery w:val="Page Numbers (Bottom of Page)"/>
        <w:docPartUnique/>
      </w:docPartObj>
    </w:sdtPr>
    <w:sdtEndPr>
      <w:rPr>
        <w:noProof/>
      </w:rPr>
    </w:sdtEndPr>
    <w:sdtContent>
      <w:p w14:paraId="77D4736D" w14:textId="1F9A953B" w:rsidR="00AC13AF" w:rsidRDefault="00AC13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64FA4A" w14:textId="77777777" w:rsidR="00AC13AF" w:rsidRDefault="00AC1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52F5C" w14:textId="77777777" w:rsidR="00AC13AF" w:rsidRDefault="00AC13AF" w:rsidP="00AC13AF">
      <w:pPr>
        <w:spacing w:after="0"/>
      </w:pPr>
      <w:r>
        <w:separator/>
      </w:r>
    </w:p>
  </w:footnote>
  <w:footnote w:type="continuationSeparator" w:id="0">
    <w:p w14:paraId="4759ABEC" w14:textId="77777777" w:rsidR="00AC13AF" w:rsidRDefault="00AC13AF" w:rsidP="00AC13A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25E97"/>
    <w:multiLevelType w:val="hybridMultilevel"/>
    <w:tmpl w:val="A5FE8BE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23B04D22"/>
    <w:multiLevelType w:val="hybridMultilevel"/>
    <w:tmpl w:val="937EF01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26FD7ADB"/>
    <w:multiLevelType w:val="hybridMultilevel"/>
    <w:tmpl w:val="DC2ACE2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28230992"/>
    <w:multiLevelType w:val="multilevel"/>
    <w:tmpl w:val="A9908C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4DFC6EFE"/>
    <w:multiLevelType w:val="hybridMultilevel"/>
    <w:tmpl w:val="9BC0BDB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5" w15:restartNumberingAfterBreak="0">
    <w:nsid w:val="7C6B7584"/>
    <w:multiLevelType w:val="hybridMultilevel"/>
    <w:tmpl w:val="8312BFFE"/>
    <w:lvl w:ilvl="0" w:tplc="FFFFFFFF">
      <w:start w:val="1"/>
      <w:numFmt w:val="bullet"/>
      <w:lvlText w:val=""/>
      <w:lvlJc w:val="left"/>
      <w:pPr>
        <w:ind w:left="630" w:hanging="360"/>
      </w:pPr>
      <w:rPr>
        <w:rFonts w:ascii="Symbol" w:hAnsi="Symbol" w:hint="default"/>
      </w:rPr>
    </w:lvl>
    <w:lvl w:ilvl="1" w:tplc="04090001">
      <w:start w:val="1"/>
      <w:numFmt w:val="bullet"/>
      <w:lvlText w:val=""/>
      <w:lvlJc w:val="left"/>
      <w:pPr>
        <w:ind w:left="1350" w:hanging="360"/>
      </w:pPr>
      <w:rPr>
        <w:rFonts w:ascii="Symbol" w:hAnsi="Symbol"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num w:numId="1" w16cid:durableId="18666750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98264598">
    <w:abstractNumId w:val="1"/>
  </w:num>
  <w:num w:numId="3" w16cid:durableId="1109351218">
    <w:abstractNumId w:val="4"/>
  </w:num>
  <w:num w:numId="4" w16cid:durableId="1288779523">
    <w:abstractNumId w:val="2"/>
  </w:num>
  <w:num w:numId="5" w16cid:durableId="424806664">
    <w:abstractNumId w:val="0"/>
  </w:num>
  <w:num w:numId="6" w16cid:durableId="6249637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036D0"/>
    <w:rsid w:val="00010C88"/>
    <w:rsid w:val="000260B6"/>
    <w:rsid w:val="00027233"/>
    <w:rsid w:val="00062F24"/>
    <w:rsid w:val="000759E7"/>
    <w:rsid w:val="000C7945"/>
    <w:rsid w:val="000E46AC"/>
    <w:rsid w:val="0017644D"/>
    <w:rsid w:val="001A4823"/>
    <w:rsid w:val="001E2417"/>
    <w:rsid w:val="001F6A7D"/>
    <w:rsid w:val="00207E4F"/>
    <w:rsid w:val="0021185D"/>
    <w:rsid w:val="002155DE"/>
    <w:rsid w:val="002248C1"/>
    <w:rsid w:val="0022707B"/>
    <w:rsid w:val="00247389"/>
    <w:rsid w:val="00247AA9"/>
    <w:rsid w:val="002D34D1"/>
    <w:rsid w:val="00303830"/>
    <w:rsid w:val="00320175"/>
    <w:rsid w:val="0032288B"/>
    <w:rsid w:val="00357FF3"/>
    <w:rsid w:val="0040152D"/>
    <w:rsid w:val="00424047"/>
    <w:rsid w:val="00430BB4"/>
    <w:rsid w:val="0047645C"/>
    <w:rsid w:val="00477BAE"/>
    <w:rsid w:val="00485A8E"/>
    <w:rsid w:val="00491DEC"/>
    <w:rsid w:val="004B7CE9"/>
    <w:rsid w:val="004C56ED"/>
    <w:rsid w:val="005169BF"/>
    <w:rsid w:val="00531E27"/>
    <w:rsid w:val="005441A5"/>
    <w:rsid w:val="00566F61"/>
    <w:rsid w:val="00575DD7"/>
    <w:rsid w:val="005A3E6F"/>
    <w:rsid w:val="005E4C07"/>
    <w:rsid w:val="0066669A"/>
    <w:rsid w:val="00671F03"/>
    <w:rsid w:val="0068536F"/>
    <w:rsid w:val="006C473A"/>
    <w:rsid w:val="006C6039"/>
    <w:rsid w:val="006E3F59"/>
    <w:rsid w:val="00730A0A"/>
    <w:rsid w:val="0078258E"/>
    <w:rsid w:val="007A24AE"/>
    <w:rsid w:val="007B398C"/>
    <w:rsid w:val="007F6366"/>
    <w:rsid w:val="00803416"/>
    <w:rsid w:val="00805204"/>
    <w:rsid w:val="00824688"/>
    <w:rsid w:val="008468B0"/>
    <w:rsid w:val="00853E36"/>
    <w:rsid w:val="008627C3"/>
    <w:rsid w:val="008C319A"/>
    <w:rsid w:val="008D2868"/>
    <w:rsid w:val="008E7953"/>
    <w:rsid w:val="00923ECB"/>
    <w:rsid w:val="00924B01"/>
    <w:rsid w:val="009535B8"/>
    <w:rsid w:val="009B4538"/>
    <w:rsid w:val="00A23A7D"/>
    <w:rsid w:val="00A36D39"/>
    <w:rsid w:val="00A87E4A"/>
    <w:rsid w:val="00A96B04"/>
    <w:rsid w:val="00AC13AF"/>
    <w:rsid w:val="00AD18E9"/>
    <w:rsid w:val="00AD2C98"/>
    <w:rsid w:val="00AD6697"/>
    <w:rsid w:val="00B64513"/>
    <w:rsid w:val="00B8169F"/>
    <w:rsid w:val="00BB6587"/>
    <w:rsid w:val="00BD7114"/>
    <w:rsid w:val="00BE4799"/>
    <w:rsid w:val="00C04A14"/>
    <w:rsid w:val="00C210F2"/>
    <w:rsid w:val="00CA1544"/>
    <w:rsid w:val="00CA622F"/>
    <w:rsid w:val="00CE7004"/>
    <w:rsid w:val="00D324FE"/>
    <w:rsid w:val="00D40E59"/>
    <w:rsid w:val="00D951DE"/>
    <w:rsid w:val="00E176D5"/>
    <w:rsid w:val="00E17C77"/>
    <w:rsid w:val="00E246D9"/>
    <w:rsid w:val="00E57614"/>
    <w:rsid w:val="00E860A8"/>
    <w:rsid w:val="00F15612"/>
    <w:rsid w:val="00F167E6"/>
    <w:rsid w:val="00F36D6F"/>
    <w:rsid w:val="00F532A4"/>
    <w:rsid w:val="00F94505"/>
    <w:rsid w:val="00FA2273"/>
    <w:rsid w:val="00FA423A"/>
    <w:rsid w:val="00FE12AB"/>
    <w:rsid w:val="00FE5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 w:type="paragraph" w:styleId="Header">
    <w:name w:val="header"/>
    <w:basedOn w:val="Normal"/>
    <w:link w:val="HeaderChar"/>
    <w:uiPriority w:val="99"/>
    <w:unhideWhenUsed/>
    <w:rsid w:val="00AC13AF"/>
    <w:pPr>
      <w:tabs>
        <w:tab w:val="center" w:pos="4680"/>
        <w:tab w:val="right" w:pos="9360"/>
      </w:tabs>
      <w:spacing w:after="0"/>
    </w:pPr>
  </w:style>
  <w:style w:type="character" w:customStyle="1" w:styleId="HeaderChar">
    <w:name w:val="Header Char"/>
    <w:basedOn w:val="DefaultParagraphFont"/>
    <w:link w:val="Header"/>
    <w:uiPriority w:val="99"/>
    <w:rsid w:val="00AC13AF"/>
    <w:rPr>
      <w:rFonts w:ascii="Calibri" w:hAnsi="Calibri"/>
      <w:sz w:val="24"/>
    </w:rPr>
  </w:style>
  <w:style w:type="paragraph" w:styleId="Footer">
    <w:name w:val="footer"/>
    <w:basedOn w:val="Normal"/>
    <w:link w:val="FooterChar"/>
    <w:uiPriority w:val="99"/>
    <w:unhideWhenUsed/>
    <w:rsid w:val="00AC13AF"/>
    <w:pPr>
      <w:tabs>
        <w:tab w:val="center" w:pos="4680"/>
        <w:tab w:val="right" w:pos="9360"/>
      </w:tabs>
      <w:spacing w:after="0"/>
    </w:pPr>
  </w:style>
  <w:style w:type="character" w:customStyle="1" w:styleId="FooterChar">
    <w:name w:val="Footer Char"/>
    <w:basedOn w:val="DefaultParagraphFont"/>
    <w:link w:val="Footer"/>
    <w:uiPriority w:val="99"/>
    <w:rsid w:val="00AC13AF"/>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5858">
      <w:bodyDiv w:val="1"/>
      <w:marLeft w:val="0"/>
      <w:marRight w:val="0"/>
      <w:marTop w:val="0"/>
      <w:marBottom w:val="0"/>
      <w:divBdr>
        <w:top w:val="none" w:sz="0" w:space="0" w:color="auto"/>
        <w:left w:val="none" w:sz="0" w:space="0" w:color="auto"/>
        <w:bottom w:val="none" w:sz="0" w:space="0" w:color="auto"/>
        <w:right w:val="none" w:sz="0" w:space="0" w:color="auto"/>
      </w:divBdr>
    </w:div>
    <w:div w:id="18356175">
      <w:bodyDiv w:val="1"/>
      <w:marLeft w:val="0"/>
      <w:marRight w:val="0"/>
      <w:marTop w:val="0"/>
      <w:marBottom w:val="0"/>
      <w:divBdr>
        <w:top w:val="none" w:sz="0" w:space="0" w:color="auto"/>
        <w:left w:val="none" w:sz="0" w:space="0" w:color="auto"/>
        <w:bottom w:val="none" w:sz="0" w:space="0" w:color="auto"/>
        <w:right w:val="none" w:sz="0" w:space="0" w:color="auto"/>
      </w:divBdr>
      <w:divsChild>
        <w:div w:id="1478956826">
          <w:marLeft w:val="0"/>
          <w:marRight w:val="0"/>
          <w:marTop w:val="0"/>
          <w:marBottom w:val="0"/>
          <w:divBdr>
            <w:top w:val="none" w:sz="0" w:space="0" w:color="auto"/>
            <w:left w:val="none" w:sz="0" w:space="0" w:color="auto"/>
            <w:bottom w:val="none" w:sz="0" w:space="0" w:color="auto"/>
            <w:right w:val="none" w:sz="0" w:space="0" w:color="auto"/>
          </w:divBdr>
        </w:div>
        <w:div w:id="1151361912">
          <w:marLeft w:val="0"/>
          <w:marRight w:val="0"/>
          <w:marTop w:val="0"/>
          <w:marBottom w:val="0"/>
          <w:divBdr>
            <w:top w:val="none" w:sz="0" w:space="0" w:color="auto"/>
            <w:left w:val="none" w:sz="0" w:space="0" w:color="auto"/>
            <w:bottom w:val="none" w:sz="0" w:space="0" w:color="auto"/>
            <w:right w:val="none" w:sz="0" w:space="0" w:color="auto"/>
          </w:divBdr>
        </w:div>
        <w:div w:id="314184055">
          <w:marLeft w:val="0"/>
          <w:marRight w:val="0"/>
          <w:marTop w:val="0"/>
          <w:marBottom w:val="0"/>
          <w:divBdr>
            <w:top w:val="none" w:sz="0" w:space="0" w:color="auto"/>
            <w:left w:val="none" w:sz="0" w:space="0" w:color="auto"/>
            <w:bottom w:val="none" w:sz="0" w:space="0" w:color="auto"/>
            <w:right w:val="none" w:sz="0" w:space="0" w:color="auto"/>
          </w:divBdr>
        </w:div>
      </w:divsChild>
    </w:div>
    <w:div w:id="60443718">
      <w:bodyDiv w:val="1"/>
      <w:marLeft w:val="0"/>
      <w:marRight w:val="0"/>
      <w:marTop w:val="0"/>
      <w:marBottom w:val="0"/>
      <w:divBdr>
        <w:top w:val="none" w:sz="0" w:space="0" w:color="auto"/>
        <w:left w:val="none" w:sz="0" w:space="0" w:color="auto"/>
        <w:bottom w:val="none" w:sz="0" w:space="0" w:color="auto"/>
        <w:right w:val="none" w:sz="0" w:space="0" w:color="auto"/>
      </w:divBdr>
      <w:divsChild>
        <w:div w:id="341206001">
          <w:marLeft w:val="0"/>
          <w:marRight w:val="0"/>
          <w:marTop w:val="0"/>
          <w:marBottom w:val="0"/>
          <w:divBdr>
            <w:top w:val="none" w:sz="0" w:space="0" w:color="auto"/>
            <w:left w:val="none" w:sz="0" w:space="0" w:color="auto"/>
            <w:bottom w:val="none" w:sz="0" w:space="0" w:color="auto"/>
            <w:right w:val="none" w:sz="0" w:space="0" w:color="auto"/>
          </w:divBdr>
        </w:div>
        <w:div w:id="731387678">
          <w:marLeft w:val="0"/>
          <w:marRight w:val="0"/>
          <w:marTop w:val="0"/>
          <w:marBottom w:val="0"/>
          <w:divBdr>
            <w:top w:val="none" w:sz="0" w:space="0" w:color="auto"/>
            <w:left w:val="none" w:sz="0" w:space="0" w:color="auto"/>
            <w:bottom w:val="none" w:sz="0" w:space="0" w:color="auto"/>
            <w:right w:val="none" w:sz="0" w:space="0" w:color="auto"/>
          </w:divBdr>
        </w:div>
        <w:div w:id="1721436761">
          <w:marLeft w:val="0"/>
          <w:marRight w:val="0"/>
          <w:marTop w:val="0"/>
          <w:marBottom w:val="0"/>
          <w:divBdr>
            <w:top w:val="none" w:sz="0" w:space="0" w:color="auto"/>
            <w:left w:val="none" w:sz="0" w:space="0" w:color="auto"/>
            <w:bottom w:val="none" w:sz="0" w:space="0" w:color="auto"/>
            <w:right w:val="none" w:sz="0" w:space="0" w:color="auto"/>
          </w:divBdr>
        </w:div>
      </w:divsChild>
    </w:div>
    <w:div w:id="83453407">
      <w:bodyDiv w:val="1"/>
      <w:marLeft w:val="0"/>
      <w:marRight w:val="0"/>
      <w:marTop w:val="0"/>
      <w:marBottom w:val="0"/>
      <w:divBdr>
        <w:top w:val="none" w:sz="0" w:space="0" w:color="auto"/>
        <w:left w:val="none" w:sz="0" w:space="0" w:color="auto"/>
        <w:bottom w:val="none" w:sz="0" w:space="0" w:color="auto"/>
        <w:right w:val="none" w:sz="0" w:space="0" w:color="auto"/>
      </w:divBdr>
    </w:div>
    <w:div w:id="94055972">
      <w:bodyDiv w:val="1"/>
      <w:marLeft w:val="0"/>
      <w:marRight w:val="0"/>
      <w:marTop w:val="0"/>
      <w:marBottom w:val="0"/>
      <w:divBdr>
        <w:top w:val="none" w:sz="0" w:space="0" w:color="auto"/>
        <w:left w:val="none" w:sz="0" w:space="0" w:color="auto"/>
        <w:bottom w:val="none" w:sz="0" w:space="0" w:color="auto"/>
        <w:right w:val="none" w:sz="0" w:space="0" w:color="auto"/>
      </w:divBdr>
    </w:div>
    <w:div w:id="192616274">
      <w:bodyDiv w:val="1"/>
      <w:marLeft w:val="0"/>
      <w:marRight w:val="0"/>
      <w:marTop w:val="0"/>
      <w:marBottom w:val="0"/>
      <w:divBdr>
        <w:top w:val="none" w:sz="0" w:space="0" w:color="auto"/>
        <w:left w:val="none" w:sz="0" w:space="0" w:color="auto"/>
        <w:bottom w:val="none" w:sz="0" w:space="0" w:color="auto"/>
        <w:right w:val="none" w:sz="0" w:space="0" w:color="auto"/>
      </w:divBdr>
    </w:div>
    <w:div w:id="291594539">
      <w:bodyDiv w:val="1"/>
      <w:marLeft w:val="0"/>
      <w:marRight w:val="0"/>
      <w:marTop w:val="0"/>
      <w:marBottom w:val="0"/>
      <w:divBdr>
        <w:top w:val="none" w:sz="0" w:space="0" w:color="auto"/>
        <w:left w:val="none" w:sz="0" w:space="0" w:color="auto"/>
        <w:bottom w:val="none" w:sz="0" w:space="0" w:color="auto"/>
        <w:right w:val="none" w:sz="0" w:space="0" w:color="auto"/>
      </w:divBdr>
    </w:div>
    <w:div w:id="398676349">
      <w:bodyDiv w:val="1"/>
      <w:marLeft w:val="0"/>
      <w:marRight w:val="0"/>
      <w:marTop w:val="0"/>
      <w:marBottom w:val="0"/>
      <w:divBdr>
        <w:top w:val="none" w:sz="0" w:space="0" w:color="auto"/>
        <w:left w:val="none" w:sz="0" w:space="0" w:color="auto"/>
        <w:bottom w:val="none" w:sz="0" w:space="0" w:color="auto"/>
        <w:right w:val="none" w:sz="0" w:space="0" w:color="auto"/>
      </w:divBdr>
    </w:div>
    <w:div w:id="429475587">
      <w:bodyDiv w:val="1"/>
      <w:marLeft w:val="0"/>
      <w:marRight w:val="0"/>
      <w:marTop w:val="0"/>
      <w:marBottom w:val="0"/>
      <w:divBdr>
        <w:top w:val="none" w:sz="0" w:space="0" w:color="auto"/>
        <w:left w:val="none" w:sz="0" w:space="0" w:color="auto"/>
        <w:bottom w:val="none" w:sz="0" w:space="0" w:color="auto"/>
        <w:right w:val="none" w:sz="0" w:space="0" w:color="auto"/>
      </w:divBdr>
    </w:div>
    <w:div w:id="431242031">
      <w:bodyDiv w:val="1"/>
      <w:marLeft w:val="0"/>
      <w:marRight w:val="0"/>
      <w:marTop w:val="0"/>
      <w:marBottom w:val="0"/>
      <w:divBdr>
        <w:top w:val="none" w:sz="0" w:space="0" w:color="auto"/>
        <w:left w:val="none" w:sz="0" w:space="0" w:color="auto"/>
        <w:bottom w:val="none" w:sz="0" w:space="0" w:color="auto"/>
        <w:right w:val="none" w:sz="0" w:space="0" w:color="auto"/>
      </w:divBdr>
    </w:div>
    <w:div w:id="440761251">
      <w:bodyDiv w:val="1"/>
      <w:marLeft w:val="0"/>
      <w:marRight w:val="0"/>
      <w:marTop w:val="0"/>
      <w:marBottom w:val="0"/>
      <w:divBdr>
        <w:top w:val="none" w:sz="0" w:space="0" w:color="auto"/>
        <w:left w:val="none" w:sz="0" w:space="0" w:color="auto"/>
        <w:bottom w:val="none" w:sz="0" w:space="0" w:color="auto"/>
        <w:right w:val="none" w:sz="0" w:space="0" w:color="auto"/>
      </w:divBdr>
    </w:div>
    <w:div w:id="458493414">
      <w:bodyDiv w:val="1"/>
      <w:marLeft w:val="0"/>
      <w:marRight w:val="0"/>
      <w:marTop w:val="0"/>
      <w:marBottom w:val="0"/>
      <w:divBdr>
        <w:top w:val="none" w:sz="0" w:space="0" w:color="auto"/>
        <w:left w:val="none" w:sz="0" w:space="0" w:color="auto"/>
        <w:bottom w:val="none" w:sz="0" w:space="0" w:color="auto"/>
        <w:right w:val="none" w:sz="0" w:space="0" w:color="auto"/>
      </w:divBdr>
    </w:div>
    <w:div w:id="462114301">
      <w:bodyDiv w:val="1"/>
      <w:marLeft w:val="0"/>
      <w:marRight w:val="0"/>
      <w:marTop w:val="0"/>
      <w:marBottom w:val="0"/>
      <w:divBdr>
        <w:top w:val="none" w:sz="0" w:space="0" w:color="auto"/>
        <w:left w:val="none" w:sz="0" w:space="0" w:color="auto"/>
        <w:bottom w:val="none" w:sz="0" w:space="0" w:color="auto"/>
        <w:right w:val="none" w:sz="0" w:space="0" w:color="auto"/>
      </w:divBdr>
    </w:div>
    <w:div w:id="464397100">
      <w:bodyDiv w:val="1"/>
      <w:marLeft w:val="0"/>
      <w:marRight w:val="0"/>
      <w:marTop w:val="0"/>
      <w:marBottom w:val="0"/>
      <w:divBdr>
        <w:top w:val="none" w:sz="0" w:space="0" w:color="auto"/>
        <w:left w:val="none" w:sz="0" w:space="0" w:color="auto"/>
        <w:bottom w:val="none" w:sz="0" w:space="0" w:color="auto"/>
        <w:right w:val="none" w:sz="0" w:space="0" w:color="auto"/>
      </w:divBdr>
    </w:div>
    <w:div w:id="503206790">
      <w:bodyDiv w:val="1"/>
      <w:marLeft w:val="0"/>
      <w:marRight w:val="0"/>
      <w:marTop w:val="0"/>
      <w:marBottom w:val="0"/>
      <w:divBdr>
        <w:top w:val="none" w:sz="0" w:space="0" w:color="auto"/>
        <w:left w:val="none" w:sz="0" w:space="0" w:color="auto"/>
        <w:bottom w:val="none" w:sz="0" w:space="0" w:color="auto"/>
        <w:right w:val="none" w:sz="0" w:space="0" w:color="auto"/>
      </w:divBdr>
    </w:div>
    <w:div w:id="530607160">
      <w:bodyDiv w:val="1"/>
      <w:marLeft w:val="0"/>
      <w:marRight w:val="0"/>
      <w:marTop w:val="0"/>
      <w:marBottom w:val="0"/>
      <w:divBdr>
        <w:top w:val="none" w:sz="0" w:space="0" w:color="auto"/>
        <w:left w:val="none" w:sz="0" w:space="0" w:color="auto"/>
        <w:bottom w:val="none" w:sz="0" w:space="0" w:color="auto"/>
        <w:right w:val="none" w:sz="0" w:space="0" w:color="auto"/>
      </w:divBdr>
      <w:divsChild>
        <w:div w:id="1424760873">
          <w:marLeft w:val="0"/>
          <w:marRight w:val="0"/>
          <w:marTop w:val="0"/>
          <w:marBottom w:val="0"/>
          <w:divBdr>
            <w:top w:val="none" w:sz="0" w:space="0" w:color="auto"/>
            <w:left w:val="none" w:sz="0" w:space="0" w:color="auto"/>
            <w:bottom w:val="none" w:sz="0" w:space="0" w:color="auto"/>
            <w:right w:val="none" w:sz="0" w:space="0" w:color="auto"/>
          </w:divBdr>
        </w:div>
        <w:div w:id="1567958416">
          <w:marLeft w:val="0"/>
          <w:marRight w:val="0"/>
          <w:marTop w:val="0"/>
          <w:marBottom w:val="0"/>
          <w:divBdr>
            <w:top w:val="none" w:sz="0" w:space="0" w:color="auto"/>
            <w:left w:val="none" w:sz="0" w:space="0" w:color="auto"/>
            <w:bottom w:val="none" w:sz="0" w:space="0" w:color="auto"/>
            <w:right w:val="none" w:sz="0" w:space="0" w:color="auto"/>
          </w:divBdr>
        </w:div>
        <w:div w:id="547493633">
          <w:marLeft w:val="0"/>
          <w:marRight w:val="0"/>
          <w:marTop w:val="0"/>
          <w:marBottom w:val="0"/>
          <w:divBdr>
            <w:top w:val="none" w:sz="0" w:space="0" w:color="auto"/>
            <w:left w:val="none" w:sz="0" w:space="0" w:color="auto"/>
            <w:bottom w:val="none" w:sz="0" w:space="0" w:color="auto"/>
            <w:right w:val="none" w:sz="0" w:space="0" w:color="auto"/>
          </w:divBdr>
        </w:div>
        <w:div w:id="360714200">
          <w:marLeft w:val="0"/>
          <w:marRight w:val="0"/>
          <w:marTop w:val="0"/>
          <w:marBottom w:val="0"/>
          <w:divBdr>
            <w:top w:val="none" w:sz="0" w:space="0" w:color="auto"/>
            <w:left w:val="none" w:sz="0" w:space="0" w:color="auto"/>
            <w:bottom w:val="none" w:sz="0" w:space="0" w:color="auto"/>
            <w:right w:val="none" w:sz="0" w:space="0" w:color="auto"/>
          </w:divBdr>
        </w:div>
        <w:div w:id="1786343182">
          <w:marLeft w:val="0"/>
          <w:marRight w:val="0"/>
          <w:marTop w:val="0"/>
          <w:marBottom w:val="0"/>
          <w:divBdr>
            <w:top w:val="none" w:sz="0" w:space="0" w:color="auto"/>
            <w:left w:val="none" w:sz="0" w:space="0" w:color="auto"/>
            <w:bottom w:val="none" w:sz="0" w:space="0" w:color="auto"/>
            <w:right w:val="none" w:sz="0" w:space="0" w:color="auto"/>
          </w:divBdr>
        </w:div>
        <w:div w:id="520440520">
          <w:marLeft w:val="0"/>
          <w:marRight w:val="0"/>
          <w:marTop w:val="0"/>
          <w:marBottom w:val="0"/>
          <w:divBdr>
            <w:top w:val="none" w:sz="0" w:space="0" w:color="auto"/>
            <w:left w:val="none" w:sz="0" w:space="0" w:color="auto"/>
            <w:bottom w:val="none" w:sz="0" w:space="0" w:color="auto"/>
            <w:right w:val="none" w:sz="0" w:space="0" w:color="auto"/>
          </w:divBdr>
        </w:div>
        <w:div w:id="57095359">
          <w:marLeft w:val="0"/>
          <w:marRight w:val="0"/>
          <w:marTop w:val="0"/>
          <w:marBottom w:val="0"/>
          <w:divBdr>
            <w:top w:val="none" w:sz="0" w:space="0" w:color="auto"/>
            <w:left w:val="none" w:sz="0" w:space="0" w:color="auto"/>
            <w:bottom w:val="none" w:sz="0" w:space="0" w:color="auto"/>
            <w:right w:val="none" w:sz="0" w:space="0" w:color="auto"/>
          </w:divBdr>
        </w:div>
      </w:divsChild>
    </w:div>
    <w:div w:id="564410433">
      <w:bodyDiv w:val="1"/>
      <w:marLeft w:val="0"/>
      <w:marRight w:val="0"/>
      <w:marTop w:val="0"/>
      <w:marBottom w:val="0"/>
      <w:divBdr>
        <w:top w:val="none" w:sz="0" w:space="0" w:color="auto"/>
        <w:left w:val="none" w:sz="0" w:space="0" w:color="auto"/>
        <w:bottom w:val="none" w:sz="0" w:space="0" w:color="auto"/>
        <w:right w:val="none" w:sz="0" w:space="0" w:color="auto"/>
      </w:divBdr>
    </w:div>
    <w:div w:id="607659374">
      <w:bodyDiv w:val="1"/>
      <w:marLeft w:val="0"/>
      <w:marRight w:val="0"/>
      <w:marTop w:val="0"/>
      <w:marBottom w:val="0"/>
      <w:divBdr>
        <w:top w:val="none" w:sz="0" w:space="0" w:color="auto"/>
        <w:left w:val="none" w:sz="0" w:space="0" w:color="auto"/>
        <w:bottom w:val="none" w:sz="0" w:space="0" w:color="auto"/>
        <w:right w:val="none" w:sz="0" w:space="0" w:color="auto"/>
      </w:divBdr>
    </w:div>
    <w:div w:id="656763158">
      <w:bodyDiv w:val="1"/>
      <w:marLeft w:val="0"/>
      <w:marRight w:val="0"/>
      <w:marTop w:val="0"/>
      <w:marBottom w:val="0"/>
      <w:divBdr>
        <w:top w:val="none" w:sz="0" w:space="0" w:color="auto"/>
        <w:left w:val="none" w:sz="0" w:space="0" w:color="auto"/>
        <w:bottom w:val="none" w:sz="0" w:space="0" w:color="auto"/>
        <w:right w:val="none" w:sz="0" w:space="0" w:color="auto"/>
      </w:divBdr>
    </w:div>
    <w:div w:id="696547053">
      <w:bodyDiv w:val="1"/>
      <w:marLeft w:val="0"/>
      <w:marRight w:val="0"/>
      <w:marTop w:val="0"/>
      <w:marBottom w:val="0"/>
      <w:divBdr>
        <w:top w:val="none" w:sz="0" w:space="0" w:color="auto"/>
        <w:left w:val="none" w:sz="0" w:space="0" w:color="auto"/>
        <w:bottom w:val="none" w:sz="0" w:space="0" w:color="auto"/>
        <w:right w:val="none" w:sz="0" w:space="0" w:color="auto"/>
      </w:divBdr>
    </w:div>
    <w:div w:id="698168673">
      <w:bodyDiv w:val="1"/>
      <w:marLeft w:val="0"/>
      <w:marRight w:val="0"/>
      <w:marTop w:val="0"/>
      <w:marBottom w:val="0"/>
      <w:divBdr>
        <w:top w:val="none" w:sz="0" w:space="0" w:color="auto"/>
        <w:left w:val="none" w:sz="0" w:space="0" w:color="auto"/>
        <w:bottom w:val="none" w:sz="0" w:space="0" w:color="auto"/>
        <w:right w:val="none" w:sz="0" w:space="0" w:color="auto"/>
      </w:divBdr>
    </w:div>
    <w:div w:id="793060801">
      <w:bodyDiv w:val="1"/>
      <w:marLeft w:val="0"/>
      <w:marRight w:val="0"/>
      <w:marTop w:val="0"/>
      <w:marBottom w:val="0"/>
      <w:divBdr>
        <w:top w:val="none" w:sz="0" w:space="0" w:color="auto"/>
        <w:left w:val="none" w:sz="0" w:space="0" w:color="auto"/>
        <w:bottom w:val="none" w:sz="0" w:space="0" w:color="auto"/>
        <w:right w:val="none" w:sz="0" w:space="0" w:color="auto"/>
      </w:divBdr>
    </w:div>
    <w:div w:id="903879757">
      <w:bodyDiv w:val="1"/>
      <w:marLeft w:val="0"/>
      <w:marRight w:val="0"/>
      <w:marTop w:val="0"/>
      <w:marBottom w:val="0"/>
      <w:divBdr>
        <w:top w:val="none" w:sz="0" w:space="0" w:color="auto"/>
        <w:left w:val="none" w:sz="0" w:space="0" w:color="auto"/>
        <w:bottom w:val="none" w:sz="0" w:space="0" w:color="auto"/>
        <w:right w:val="none" w:sz="0" w:space="0" w:color="auto"/>
      </w:divBdr>
    </w:div>
    <w:div w:id="971977434">
      <w:bodyDiv w:val="1"/>
      <w:marLeft w:val="0"/>
      <w:marRight w:val="0"/>
      <w:marTop w:val="0"/>
      <w:marBottom w:val="0"/>
      <w:divBdr>
        <w:top w:val="none" w:sz="0" w:space="0" w:color="auto"/>
        <w:left w:val="none" w:sz="0" w:space="0" w:color="auto"/>
        <w:bottom w:val="none" w:sz="0" w:space="0" w:color="auto"/>
        <w:right w:val="none" w:sz="0" w:space="0" w:color="auto"/>
      </w:divBdr>
    </w:div>
    <w:div w:id="1010763801">
      <w:bodyDiv w:val="1"/>
      <w:marLeft w:val="0"/>
      <w:marRight w:val="0"/>
      <w:marTop w:val="0"/>
      <w:marBottom w:val="0"/>
      <w:divBdr>
        <w:top w:val="none" w:sz="0" w:space="0" w:color="auto"/>
        <w:left w:val="none" w:sz="0" w:space="0" w:color="auto"/>
        <w:bottom w:val="none" w:sz="0" w:space="0" w:color="auto"/>
        <w:right w:val="none" w:sz="0" w:space="0" w:color="auto"/>
      </w:divBdr>
    </w:div>
    <w:div w:id="1015301744">
      <w:bodyDiv w:val="1"/>
      <w:marLeft w:val="0"/>
      <w:marRight w:val="0"/>
      <w:marTop w:val="0"/>
      <w:marBottom w:val="0"/>
      <w:divBdr>
        <w:top w:val="none" w:sz="0" w:space="0" w:color="auto"/>
        <w:left w:val="none" w:sz="0" w:space="0" w:color="auto"/>
        <w:bottom w:val="none" w:sz="0" w:space="0" w:color="auto"/>
        <w:right w:val="none" w:sz="0" w:space="0" w:color="auto"/>
      </w:divBdr>
    </w:div>
    <w:div w:id="1024013210">
      <w:bodyDiv w:val="1"/>
      <w:marLeft w:val="0"/>
      <w:marRight w:val="0"/>
      <w:marTop w:val="0"/>
      <w:marBottom w:val="0"/>
      <w:divBdr>
        <w:top w:val="none" w:sz="0" w:space="0" w:color="auto"/>
        <w:left w:val="none" w:sz="0" w:space="0" w:color="auto"/>
        <w:bottom w:val="none" w:sz="0" w:space="0" w:color="auto"/>
        <w:right w:val="none" w:sz="0" w:space="0" w:color="auto"/>
      </w:divBdr>
    </w:div>
    <w:div w:id="1110049900">
      <w:bodyDiv w:val="1"/>
      <w:marLeft w:val="0"/>
      <w:marRight w:val="0"/>
      <w:marTop w:val="0"/>
      <w:marBottom w:val="0"/>
      <w:divBdr>
        <w:top w:val="none" w:sz="0" w:space="0" w:color="auto"/>
        <w:left w:val="none" w:sz="0" w:space="0" w:color="auto"/>
        <w:bottom w:val="none" w:sz="0" w:space="0" w:color="auto"/>
        <w:right w:val="none" w:sz="0" w:space="0" w:color="auto"/>
      </w:divBdr>
    </w:div>
    <w:div w:id="1120996356">
      <w:bodyDiv w:val="1"/>
      <w:marLeft w:val="0"/>
      <w:marRight w:val="0"/>
      <w:marTop w:val="0"/>
      <w:marBottom w:val="0"/>
      <w:divBdr>
        <w:top w:val="none" w:sz="0" w:space="0" w:color="auto"/>
        <w:left w:val="none" w:sz="0" w:space="0" w:color="auto"/>
        <w:bottom w:val="none" w:sz="0" w:space="0" w:color="auto"/>
        <w:right w:val="none" w:sz="0" w:space="0" w:color="auto"/>
      </w:divBdr>
    </w:div>
    <w:div w:id="1140615638">
      <w:bodyDiv w:val="1"/>
      <w:marLeft w:val="0"/>
      <w:marRight w:val="0"/>
      <w:marTop w:val="0"/>
      <w:marBottom w:val="0"/>
      <w:divBdr>
        <w:top w:val="none" w:sz="0" w:space="0" w:color="auto"/>
        <w:left w:val="none" w:sz="0" w:space="0" w:color="auto"/>
        <w:bottom w:val="none" w:sz="0" w:space="0" w:color="auto"/>
        <w:right w:val="none" w:sz="0" w:space="0" w:color="auto"/>
      </w:divBdr>
    </w:div>
    <w:div w:id="1160541602">
      <w:bodyDiv w:val="1"/>
      <w:marLeft w:val="0"/>
      <w:marRight w:val="0"/>
      <w:marTop w:val="0"/>
      <w:marBottom w:val="0"/>
      <w:divBdr>
        <w:top w:val="none" w:sz="0" w:space="0" w:color="auto"/>
        <w:left w:val="none" w:sz="0" w:space="0" w:color="auto"/>
        <w:bottom w:val="none" w:sz="0" w:space="0" w:color="auto"/>
        <w:right w:val="none" w:sz="0" w:space="0" w:color="auto"/>
      </w:divBdr>
    </w:div>
    <w:div w:id="1166551472">
      <w:bodyDiv w:val="1"/>
      <w:marLeft w:val="0"/>
      <w:marRight w:val="0"/>
      <w:marTop w:val="0"/>
      <w:marBottom w:val="0"/>
      <w:divBdr>
        <w:top w:val="none" w:sz="0" w:space="0" w:color="auto"/>
        <w:left w:val="none" w:sz="0" w:space="0" w:color="auto"/>
        <w:bottom w:val="none" w:sz="0" w:space="0" w:color="auto"/>
        <w:right w:val="none" w:sz="0" w:space="0" w:color="auto"/>
      </w:divBdr>
    </w:div>
    <w:div w:id="1169490022">
      <w:bodyDiv w:val="1"/>
      <w:marLeft w:val="0"/>
      <w:marRight w:val="0"/>
      <w:marTop w:val="0"/>
      <w:marBottom w:val="0"/>
      <w:divBdr>
        <w:top w:val="none" w:sz="0" w:space="0" w:color="auto"/>
        <w:left w:val="none" w:sz="0" w:space="0" w:color="auto"/>
        <w:bottom w:val="none" w:sz="0" w:space="0" w:color="auto"/>
        <w:right w:val="none" w:sz="0" w:space="0" w:color="auto"/>
      </w:divBdr>
    </w:div>
    <w:div w:id="1193877786">
      <w:bodyDiv w:val="1"/>
      <w:marLeft w:val="0"/>
      <w:marRight w:val="0"/>
      <w:marTop w:val="0"/>
      <w:marBottom w:val="0"/>
      <w:divBdr>
        <w:top w:val="none" w:sz="0" w:space="0" w:color="auto"/>
        <w:left w:val="none" w:sz="0" w:space="0" w:color="auto"/>
        <w:bottom w:val="none" w:sz="0" w:space="0" w:color="auto"/>
        <w:right w:val="none" w:sz="0" w:space="0" w:color="auto"/>
      </w:divBdr>
    </w:div>
    <w:div w:id="1204900886">
      <w:bodyDiv w:val="1"/>
      <w:marLeft w:val="0"/>
      <w:marRight w:val="0"/>
      <w:marTop w:val="0"/>
      <w:marBottom w:val="0"/>
      <w:divBdr>
        <w:top w:val="none" w:sz="0" w:space="0" w:color="auto"/>
        <w:left w:val="none" w:sz="0" w:space="0" w:color="auto"/>
        <w:bottom w:val="none" w:sz="0" w:space="0" w:color="auto"/>
        <w:right w:val="none" w:sz="0" w:space="0" w:color="auto"/>
      </w:divBdr>
    </w:div>
    <w:div w:id="1245413062">
      <w:bodyDiv w:val="1"/>
      <w:marLeft w:val="0"/>
      <w:marRight w:val="0"/>
      <w:marTop w:val="0"/>
      <w:marBottom w:val="0"/>
      <w:divBdr>
        <w:top w:val="none" w:sz="0" w:space="0" w:color="auto"/>
        <w:left w:val="none" w:sz="0" w:space="0" w:color="auto"/>
        <w:bottom w:val="none" w:sz="0" w:space="0" w:color="auto"/>
        <w:right w:val="none" w:sz="0" w:space="0" w:color="auto"/>
      </w:divBdr>
    </w:div>
    <w:div w:id="1252397567">
      <w:bodyDiv w:val="1"/>
      <w:marLeft w:val="0"/>
      <w:marRight w:val="0"/>
      <w:marTop w:val="0"/>
      <w:marBottom w:val="0"/>
      <w:divBdr>
        <w:top w:val="none" w:sz="0" w:space="0" w:color="auto"/>
        <w:left w:val="none" w:sz="0" w:space="0" w:color="auto"/>
        <w:bottom w:val="none" w:sz="0" w:space="0" w:color="auto"/>
        <w:right w:val="none" w:sz="0" w:space="0" w:color="auto"/>
      </w:divBdr>
    </w:div>
    <w:div w:id="1263369192">
      <w:bodyDiv w:val="1"/>
      <w:marLeft w:val="0"/>
      <w:marRight w:val="0"/>
      <w:marTop w:val="0"/>
      <w:marBottom w:val="0"/>
      <w:divBdr>
        <w:top w:val="none" w:sz="0" w:space="0" w:color="auto"/>
        <w:left w:val="none" w:sz="0" w:space="0" w:color="auto"/>
        <w:bottom w:val="none" w:sz="0" w:space="0" w:color="auto"/>
        <w:right w:val="none" w:sz="0" w:space="0" w:color="auto"/>
      </w:divBdr>
    </w:div>
    <w:div w:id="1267040229">
      <w:bodyDiv w:val="1"/>
      <w:marLeft w:val="0"/>
      <w:marRight w:val="0"/>
      <w:marTop w:val="0"/>
      <w:marBottom w:val="0"/>
      <w:divBdr>
        <w:top w:val="none" w:sz="0" w:space="0" w:color="auto"/>
        <w:left w:val="none" w:sz="0" w:space="0" w:color="auto"/>
        <w:bottom w:val="none" w:sz="0" w:space="0" w:color="auto"/>
        <w:right w:val="none" w:sz="0" w:space="0" w:color="auto"/>
      </w:divBdr>
    </w:div>
    <w:div w:id="1289315848">
      <w:bodyDiv w:val="1"/>
      <w:marLeft w:val="0"/>
      <w:marRight w:val="0"/>
      <w:marTop w:val="0"/>
      <w:marBottom w:val="0"/>
      <w:divBdr>
        <w:top w:val="none" w:sz="0" w:space="0" w:color="auto"/>
        <w:left w:val="none" w:sz="0" w:space="0" w:color="auto"/>
        <w:bottom w:val="none" w:sz="0" w:space="0" w:color="auto"/>
        <w:right w:val="none" w:sz="0" w:space="0" w:color="auto"/>
      </w:divBdr>
    </w:div>
    <w:div w:id="1290285151">
      <w:bodyDiv w:val="1"/>
      <w:marLeft w:val="0"/>
      <w:marRight w:val="0"/>
      <w:marTop w:val="0"/>
      <w:marBottom w:val="0"/>
      <w:divBdr>
        <w:top w:val="none" w:sz="0" w:space="0" w:color="auto"/>
        <w:left w:val="none" w:sz="0" w:space="0" w:color="auto"/>
        <w:bottom w:val="none" w:sz="0" w:space="0" w:color="auto"/>
        <w:right w:val="none" w:sz="0" w:space="0" w:color="auto"/>
      </w:divBdr>
    </w:div>
    <w:div w:id="1308709872">
      <w:bodyDiv w:val="1"/>
      <w:marLeft w:val="0"/>
      <w:marRight w:val="0"/>
      <w:marTop w:val="0"/>
      <w:marBottom w:val="0"/>
      <w:divBdr>
        <w:top w:val="none" w:sz="0" w:space="0" w:color="auto"/>
        <w:left w:val="none" w:sz="0" w:space="0" w:color="auto"/>
        <w:bottom w:val="none" w:sz="0" w:space="0" w:color="auto"/>
        <w:right w:val="none" w:sz="0" w:space="0" w:color="auto"/>
      </w:divBdr>
    </w:div>
    <w:div w:id="1365600333">
      <w:bodyDiv w:val="1"/>
      <w:marLeft w:val="0"/>
      <w:marRight w:val="0"/>
      <w:marTop w:val="0"/>
      <w:marBottom w:val="0"/>
      <w:divBdr>
        <w:top w:val="none" w:sz="0" w:space="0" w:color="auto"/>
        <w:left w:val="none" w:sz="0" w:space="0" w:color="auto"/>
        <w:bottom w:val="none" w:sz="0" w:space="0" w:color="auto"/>
        <w:right w:val="none" w:sz="0" w:space="0" w:color="auto"/>
      </w:divBdr>
    </w:div>
    <w:div w:id="1429696305">
      <w:bodyDiv w:val="1"/>
      <w:marLeft w:val="0"/>
      <w:marRight w:val="0"/>
      <w:marTop w:val="0"/>
      <w:marBottom w:val="0"/>
      <w:divBdr>
        <w:top w:val="none" w:sz="0" w:space="0" w:color="auto"/>
        <w:left w:val="none" w:sz="0" w:space="0" w:color="auto"/>
        <w:bottom w:val="none" w:sz="0" w:space="0" w:color="auto"/>
        <w:right w:val="none" w:sz="0" w:space="0" w:color="auto"/>
      </w:divBdr>
    </w:div>
    <w:div w:id="1508670132">
      <w:bodyDiv w:val="1"/>
      <w:marLeft w:val="0"/>
      <w:marRight w:val="0"/>
      <w:marTop w:val="0"/>
      <w:marBottom w:val="0"/>
      <w:divBdr>
        <w:top w:val="none" w:sz="0" w:space="0" w:color="auto"/>
        <w:left w:val="none" w:sz="0" w:space="0" w:color="auto"/>
        <w:bottom w:val="none" w:sz="0" w:space="0" w:color="auto"/>
        <w:right w:val="none" w:sz="0" w:space="0" w:color="auto"/>
      </w:divBdr>
    </w:div>
    <w:div w:id="1556893353">
      <w:bodyDiv w:val="1"/>
      <w:marLeft w:val="0"/>
      <w:marRight w:val="0"/>
      <w:marTop w:val="0"/>
      <w:marBottom w:val="0"/>
      <w:divBdr>
        <w:top w:val="none" w:sz="0" w:space="0" w:color="auto"/>
        <w:left w:val="none" w:sz="0" w:space="0" w:color="auto"/>
        <w:bottom w:val="none" w:sz="0" w:space="0" w:color="auto"/>
        <w:right w:val="none" w:sz="0" w:space="0" w:color="auto"/>
      </w:divBdr>
    </w:div>
    <w:div w:id="1577548062">
      <w:bodyDiv w:val="1"/>
      <w:marLeft w:val="0"/>
      <w:marRight w:val="0"/>
      <w:marTop w:val="0"/>
      <w:marBottom w:val="0"/>
      <w:divBdr>
        <w:top w:val="none" w:sz="0" w:space="0" w:color="auto"/>
        <w:left w:val="none" w:sz="0" w:space="0" w:color="auto"/>
        <w:bottom w:val="none" w:sz="0" w:space="0" w:color="auto"/>
        <w:right w:val="none" w:sz="0" w:space="0" w:color="auto"/>
      </w:divBdr>
    </w:div>
    <w:div w:id="1677683222">
      <w:bodyDiv w:val="1"/>
      <w:marLeft w:val="0"/>
      <w:marRight w:val="0"/>
      <w:marTop w:val="0"/>
      <w:marBottom w:val="0"/>
      <w:divBdr>
        <w:top w:val="none" w:sz="0" w:space="0" w:color="auto"/>
        <w:left w:val="none" w:sz="0" w:space="0" w:color="auto"/>
        <w:bottom w:val="none" w:sz="0" w:space="0" w:color="auto"/>
        <w:right w:val="none" w:sz="0" w:space="0" w:color="auto"/>
      </w:divBdr>
    </w:div>
    <w:div w:id="1790926202">
      <w:bodyDiv w:val="1"/>
      <w:marLeft w:val="0"/>
      <w:marRight w:val="0"/>
      <w:marTop w:val="0"/>
      <w:marBottom w:val="0"/>
      <w:divBdr>
        <w:top w:val="none" w:sz="0" w:space="0" w:color="auto"/>
        <w:left w:val="none" w:sz="0" w:space="0" w:color="auto"/>
        <w:bottom w:val="none" w:sz="0" w:space="0" w:color="auto"/>
        <w:right w:val="none" w:sz="0" w:space="0" w:color="auto"/>
      </w:divBdr>
    </w:div>
    <w:div w:id="1805350987">
      <w:bodyDiv w:val="1"/>
      <w:marLeft w:val="0"/>
      <w:marRight w:val="0"/>
      <w:marTop w:val="0"/>
      <w:marBottom w:val="0"/>
      <w:divBdr>
        <w:top w:val="none" w:sz="0" w:space="0" w:color="auto"/>
        <w:left w:val="none" w:sz="0" w:space="0" w:color="auto"/>
        <w:bottom w:val="none" w:sz="0" w:space="0" w:color="auto"/>
        <w:right w:val="none" w:sz="0" w:space="0" w:color="auto"/>
      </w:divBdr>
    </w:div>
    <w:div w:id="1850365808">
      <w:bodyDiv w:val="1"/>
      <w:marLeft w:val="0"/>
      <w:marRight w:val="0"/>
      <w:marTop w:val="0"/>
      <w:marBottom w:val="0"/>
      <w:divBdr>
        <w:top w:val="none" w:sz="0" w:space="0" w:color="auto"/>
        <w:left w:val="none" w:sz="0" w:space="0" w:color="auto"/>
        <w:bottom w:val="none" w:sz="0" w:space="0" w:color="auto"/>
        <w:right w:val="none" w:sz="0" w:space="0" w:color="auto"/>
      </w:divBdr>
    </w:div>
    <w:div w:id="1869445355">
      <w:bodyDiv w:val="1"/>
      <w:marLeft w:val="0"/>
      <w:marRight w:val="0"/>
      <w:marTop w:val="0"/>
      <w:marBottom w:val="0"/>
      <w:divBdr>
        <w:top w:val="none" w:sz="0" w:space="0" w:color="auto"/>
        <w:left w:val="none" w:sz="0" w:space="0" w:color="auto"/>
        <w:bottom w:val="none" w:sz="0" w:space="0" w:color="auto"/>
        <w:right w:val="none" w:sz="0" w:space="0" w:color="auto"/>
      </w:divBdr>
    </w:div>
    <w:div w:id="1890417017">
      <w:bodyDiv w:val="1"/>
      <w:marLeft w:val="0"/>
      <w:marRight w:val="0"/>
      <w:marTop w:val="0"/>
      <w:marBottom w:val="0"/>
      <w:divBdr>
        <w:top w:val="none" w:sz="0" w:space="0" w:color="auto"/>
        <w:left w:val="none" w:sz="0" w:space="0" w:color="auto"/>
        <w:bottom w:val="none" w:sz="0" w:space="0" w:color="auto"/>
        <w:right w:val="none" w:sz="0" w:space="0" w:color="auto"/>
      </w:divBdr>
    </w:div>
    <w:div w:id="1912039424">
      <w:bodyDiv w:val="1"/>
      <w:marLeft w:val="0"/>
      <w:marRight w:val="0"/>
      <w:marTop w:val="0"/>
      <w:marBottom w:val="0"/>
      <w:divBdr>
        <w:top w:val="none" w:sz="0" w:space="0" w:color="auto"/>
        <w:left w:val="none" w:sz="0" w:space="0" w:color="auto"/>
        <w:bottom w:val="none" w:sz="0" w:space="0" w:color="auto"/>
        <w:right w:val="none" w:sz="0" w:space="0" w:color="auto"/>
      </w:divBdr>
    </w:div>
    <w:div w:id="1949661561">
      <w:bodyDiv w:val="1"/>
      <w:marLeft w:val="0"/>
      <w:marRight w:val="0"/>
      <w:marTop w:val="0"/>
      <w:marBottom w:val="0"/>
      <w:divBdr>
        <w:top w:val="none" w:sz="0" w:space="0" w:color="auto"/>
        <w:left w:val="none" w:sz="0" w:space="0" w:color="auto"/>
        <w:bottom w:val="none" w:sz="0" w:space="0" w:color="auto"/>
        <w:right w:val="none" w:sz="0" w:space="0" w:color="auto"/>
      </w:divBdr>
    </w:div>
    <w:div w:id="1975519583">
      <w:bodyDiv w:val="1"/>
      <w:marLeft w:val="0"/>
      <w:marRight w:val="0"/>
      <w:marTop w:val="0"/>
      <w:marBottom w:val="0"/>
      <w:divBdr>
        <w:top w:val="none" w:sz="0" w:space="0" w:color="auto"/>
        <w:left w:val="none" w:sz="0" w:space="0" w:color="auto"/>
        <w:bottom w:val="none" w:sz="0" w:space="0" w:color="auto"/>
        <w:right w:val="none" w:sz="0" w:space="0" w:color="auto"/>
      </w:divBdr>
    </w:div>
    <w:div w:id="2009597560">
      <w:bodyDiv w:val="1"/>
      <w:marLeft w:val="0"/>
      <w:marRight w:val="0"/>
      <w:marTop w:val="0"/>
      <w:marBottom w:val="0"/>
      <w:divBdr>
        <w:top w:val="none" w:sz="0" w:space="0" w:color="auto"/>
        <w:left w:val="none" w:sz="0" w:space="0" w:color="auto"/>
        <w:bottom w:val="none" w:sz="0" w:space="0" w:color="auto"/>
        <w:right w:val="none" w:sz="0" w:space="0" w:color="auto"/>
      </w:divBdr>
    </w:div>
    <w:div w:id="2058971762">
      <w:bodyDiv w:val="1"/>
      <w:marLeft w:val="0"/>
      <w:marRight w:val="0"/>
      <w:marTop w:val="0"/>
      <w:marBottom w:val="0"/>
      <w:divBdr>
        <w:top w:val="none" w:sz="0" w:space="0" w:color="auto"/>
        <w:left w:val="none" w:sz="0" w:space="0" w:color="auto"/>
        <w:bottom w:val="none" w:sz="0" w:space="0" w:color="auto"/>
        <w:right w:val="none" w:sz="0" w:space="0" w:color="auto"/>
      </w:divBdr>
    </w:div>
    <w:div w:id="2074964168">
      <w:bodyDiv w:val="1"/>
      <w:marLeft w:val="0"/>
      <w:marRight w:val="0"/>
      <w:marTop w:val="0"/>
      <w:marBottom w:val="0"/>
      <w:divBdr>
        <w:top w:val="none" w:sz="0" w:space="0" w:color="auto"/>
        <w:left w:val="none" w:sz="0" w:space="0" w:color="auto"/>
        <w:bottom w:val="none" w:sz="0" w:space="0" w:color="auto"/>
        <w:right w:val="none" w:sz="0" w:space="0" w:color="auto"/>
      </w:divBdr>
    </w:div>
    <w:div w:id="2079008950">
      <w:bodyDiv w:val="1"/>
      <w:marLeft w:val="0"/>
      <w:marRight w:val="0"/>
      <w:marTop w:val="0"/>
      <w:marBottom w:val="0"/>
      <w:divBdr>
        <w:top w:val="none" w:sz="0" w:space="0" w:color="auto"/>
        <w:left w:val="none" w:sz="0" w:space="0" w:color="auto"/>
        <w:bottom w:val="none" w:sz="0" w:space="0" w:color="auto"/>
        <w:right w:val="none" w:sz="0" w:space="0" w:color="auto"/>
      </w:divBdr>
    </w:div>
    <w:div w:id="2119835355">
      <w:bodyDiv w:val="1"/>
      <w:marLeft w:val="0"/>
      <w:marRight w:val="0"/>
      <w:marTop w:val="0"/>
      <w:marBottom w:val="0"/>
      <w:divBdr>
        <w:top w:val="none" w:sz="0" w:space="0" w:color="auto"/>
        <w:left w:val="none" w:sz="0" w:space="0" w:color="auto"/>
        <w:bottom w:val="none" w:sz="0" w:space="0" w:color="auto"/>
        <w:right w:val="none" w:sz="0" w:space="0" w:color="auto"/>
      </w:divBdr>
    </w:div>
    <w:div w:id="2125806979">
      <w:bodyDiv w:val="1"/>
      <w:marLeft w:val="0"/>
      <w:marRight w:val="0"/>
      <w:marTop w:val="0"/>
      <w:marBottom w:val="0"/>
      <w:divBdr>
        <w:top w:val="none" w:sz="0" w:space="0" w:color="auto"/>
        <w:left w:val="none" w:sz="0" w:space="0" w:color="auto"/>
        <w:bottom w:val="none" w:sz="0" w:space="0" w:color="auto"/>
        <w:right w:val="none" w:sz="0" w:space="0" w:color="auto"/>
      </w:divBdr>
      <w:divsChild>
        <w:div w:id="420372995">
          <w:marLeft w:val="0"/>
          <w:marRight w:val="0"/>
          <w:marTop w:val="0"/>
          <w:marBottom w:val="0"/>
          <w:divBdr>
            <w:top w:val="none" w:sz="0" w:space="0" w:color="auto"/>
            <w:left w:val="none" w:sz="0" w:space="0" w:color="auto"/>
            <w:bottom w:val="none" w:sz="0" w:space="0" w:color="auto"/>
            <w:right w:val="none" w:sz="0" w:space="0" w:color="auto"/>
          </w:divBdr>
        </w:div>
        <w:div w:id="571046258">
          <w:marLeft w:val="0"/>
          <w:marRight w:val="0"/>
          <w:marTop w:val="0"/>
          <w:marBottom w:val="0"/>
          <w:divBdr>
            <w:top w:val="none" w:sz="0" w:space="0" w:color="auto"/>
            <w:left w:val="none" w:sz="0" w:space="0" w:color="auto"/>
            <w:bottom w:val="none" w:sz="0" w:space="0" w:color="auto"/>
            <w:right w:val="none" w:sz="0" w:space="0" w:color="auto"/>
          </w:divBdr>
        </w:div>
        <w:div w:id="1209803495">
          <w:marLeft w:val="0"/>
          <w:marRight w:val="0"/>
          <w:marTop w:val="0"/>
          <w:marBottom w:val="0"/>
          <w:divBdr>
            <w:top w:val="none" w:sz="0" w:space="0" w:color="auto"/>
            <w:left w:val="none" w:sz="0" w:space="0" w:color="auto"/>
            <w:bottom w:val="none" w:sz="0" w:space="0" w:color="auto"/>
            <w:right w:val="none" w:sz="0" w:space="0" w:color="auto"/>
          </w:divBdr>
        </w:div>
        <w:div w:id="289631063">
          <w:marLeft w:val="0"/>
          <w:marRight w:val="0"/>
          <w:marTop w:val="0"/>
          <w:marBottom w:val="0"/>
          <w:divBdr>
            <w:top w:val="none" w:sz="0" w:space="0" w:color="auto"/>
            <w:left w:val="none" w:sz="0" w:space="0" w:color="auto"/>
            <w:bottom w:val="none" w:sz="0" w:space="0" w:color="auto"/>
            <w:right w:val="none" w:sz="0" w:space="0" w:color="auto"/>
          </w:divBdr>
        </w:div>
        <w:div w:id="141973227">
          <w:marLeft w:val="0"/>
          <w:marRight w:val="0"/>
          <w:marTop w:val="0"/>
          <w:marBottom w:val="0"/>
          <w:divBdr>
            <w:top w:val="none" w:sz="0" w:space="0" w:color="auto"/>
            <w:left w:val="none" w:sz="0" w:space="0" w:color="auto"/>
            <w:bottom w:val="none" w:sz="0" w:space="0" w:color="auto"/>
            <w:right w:val="none" w:sz="0" w:space="0" w:color="auto"/>
          </w:divBdr>
        </w:div>
        <w:div w:id="339550827">
          <w:marLeft w:val="0"/>
          <w:marRight w:val="0"/>
          <w:marTop w:val="0"/>
          <w:marBottom w:val="0"/>
          <w:divBdr>
            <w:top w:val="none" w:sz="0" w:space="0" w:color="auto"/>
            <w:left w:val="none" w:sz="0" w:space="0" w:color="auto"/>
            <w:bottom w:val="none" w:sz="0" w:space="0" w:color="auto"/>
            <w:right w:val="none" w:sz="0" w:space="0" w:color="auto"/>
          </w:divBdr>
        </w:div>
        <w:div w:id="1814250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0210173\AppData\Local\Microsoft\Windows\INetCache\Content.Outlook\41QPOFA1\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A5E37-F9E2-441B-83F6-72BCFCD31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Letterhead-OSP</Template>
  <TotalTime>24</TotalTime>
  <Pages>7</Pages>
  <Words>2423</Words>
  <Characters>13813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16204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Raymond McKnight (DOA)</cp:lastModifiedBy>
  <cp:revision>3</cp:revision>
  <cp:lastPrinted>2026-09-02T15:33:00Z</cp:lastPrinted>
  <dcterms:created xsi:type="dcterms:W3CDTF">2026-09-02T15:33:00Z</dcterms:created>
  <dcterms:modified xsi:type="dcterms:W3CDTF">2026-09-02T19:39:00Z</dcterms:modified>
</cp:coreProperties>
</file>