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5FA1" w14:textId="77777777" w:rsidR="00464F20" w:rsidRPr="00783E1F" w:rsidRDefault="00052958" w:rsidP="00464F20">
      <w:pPr>
        <w:spacing w:after="0" w:line="240" w:lineRule="auto"/>
        <w:jc w:val="both"/>
        <w:rPr>
          <w:rFonts w:ascii="Arial" w:hAnsi="Arial" w:cs="Arial"/>
          <w:b/>
          <w:sz w:val="24"/>
          <w:szCs w:val="24"/>
        </w:rPr>
      </w:pPr>
      <w:permStart w:id="556022908" w:edGrp="everyone"/>
      <w:permEnd w:id="556022908"/>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r w:rsidR="00464F20">
        <w:rPr>
          <w:rFonts w:ascii="Arial" w:hAnsi="Arial" w:cs="Arial"/>
          <w:b/>
          <w:sz w:val="24"/>
          <w:szCs w:val="24"/>
        </w:rPr>
        <w:t xml:space="preserve"> - </w:t>
      </w:r>
      <w:r w:rsidR="00464F20" w:rsidRPr="00783E1F">
        <w:rPr>
          <w:rFonts w:ascii="Arial" w:hAnsi="Arial" w:cs="Arial"/>
          <w:b/>
          <w:sz w:val="24"/>
          <w:szCs w:val="24"/>
        </w:rPr>
        <w:t>Special Terms and Conditions</w:t>
      </w:r>
    </w:p>
    <w:p w14:paraId="5A52B6F5" w14:textId="2D469AA9" w:rsidR="00C6062F" w:rsidRDefault="005C64DD" w:rsidP="006F7877">
      <w:pPr>
        <w:spacing w:after="0" w:line="240" w:lineRule="auto"/>
        <w:jc w:val="both"/>
        <w:rPr>
          <w:rFonts w:ascii="Arial" w:hAnsi="Arial" w:cs="Arial"/>
          <w:b/>
          <w:sz w:val="24"/>
          <w:szCs w:val="24"/>
        </w:rPr>
      </w:pPr>
      <w:r w:rsidRPr="00783E1F">
        <w:rPr>
          <w:rFonts w:ascii="Arial" w:hAnsi="Arial" w:cs="Arial"/>
          <w:b/>
          <w:sz w:val="24"/>
          <w:szCs w:val="24"/>
        </w:rPr>
        <w:t xml:space="preserve">RFx number: </w:t>
      </w:r>
      <w:r w:rsidR="00B40A42">
        <w:rPr>
          <w:rFonts w:ascii="Arial" w:hAnsi="Arial" w:cs="Arial"/>
          <w:b/>
          <w:sz w:val="24"/>
          <w:szCs w:val="24"/>
        </w:rPr>
        <w:t>30000</w:t>
      </w:r>
      <w:r w:rsidR="0000016E">
        <w:rPr>
          <w:rFonts w:ascii="Arial" w:hAnsi="Arial" w:cs="Arial"/>
          <w:b/>
          <w:sz w:val="24"/>
          <w:szCs w:val="24"/>
        </w:rPr>
        <w:t>26</w:t>
      </w:r>
      <w:r w:rsidR="005E05F9">
        <w:rPr>
          <w:rFonts w:ascii="Arial" w:hAnsi="Arial" w:cs="Arial"/>
          <w:b/>
          <w:sz w:val="24"/>
          <w:szCs w:val="24"/>
        </w:rPr>
        <w:t>5</w:t>
      </w:r>
      <w:r w:rsidR="00DC5F3B">
        <w:rPr>
          <w:rFonts w:ascii="Arial" w:hAnsi="Arial" w:cs="Arial"/>
          <w:b/>
          <w:sz w:val="24"/>
          <w:szCs w:val="24"/>
        </w:rPr>
        <w:t>22</w:t>
      </w:r>
    </w:p>
    <w:p w14:paraId="7267C20C" w14:textId="77777777" w:rsidR="00464F20" w:rsidRPr="00783E1F" w:rsidRDefault="00464F20" w:rsidP="006F7877">
      <w:pPr>
        <w:spacing w:after="0" w:line="240" w:lineRule="auto"/>
        <w:jc w:val="both"/>
        <w:rPr>
          <w:rFonts w:ascii="Arial" w:hAnsi="Arial" w:cs="Arial"/>
          <w:b/>
          <w:sz w:val="24"/>
          <w:szCs w:val="24"/>
          <w:u w:val="single"/>
        </w:rPr>
      </w:pPr>
    </w:p>
    <w:p w14:paraId="44B5DC62" w14:textId="60F13C3C" w:rsidR="00983322" w:rsidRPr="00783E1F" w:rsidRDefault="00186594" w:rsidP="006F7877">
      <w:pPr>
        <w:pStyle w:val="Heading1"/>
        <w:jc w:val="both"/>
        <w:rPr>
          <w:rFonts w:ascii="Arial" w:hAnsi="Arial" w:cs="Arial"/>
          <w:szCs w:val="24"/>
        </w:rPr>
      </w:pPr>
      <w:r w:rsidRPr="00783E1F">
        <w:rPr>
          <w:rFonts w:ascii="Arial" w:hAnsi="Arial" w:cs="Arial"/>
          <w:szCs w:val="24"/>
        </w:rPr>
        <w:t>Bid Delivery Instructions for State Procurement:</w:t>
      </w:r>
    </w:p>
    <w:p w14:paraId="7723F64E" w14:textId="55F8EBE7" w:rsidR="00FC14B1" w:rsidRPr="00783E1F" w:rsidRDefault="00783844" w:rsidP="006F7877">
      <w:pPr>
        <w:pStyle w:val="Default"/>
        <w:jc w:val="both"/>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r w:rsidR="00B40A42">
        <w:rPr>
          <w:rFonts w:ascii="Arial" w:hAnsi="Arial" w:cs="Arial"/>
        </w:rPr>
        <w:t xml:space="preserve"> (ITB).</w:t>
      </w:r>
    </w:p>
    <w:p w14:paraId="31EB5B8A" w14:textId="77777777" w:rsidR="00FC14B1" w:rsidRPr="00783E1F" w:rsidRDefault="00FC14B1" w:rsidP="006F7877">
      <w:pPr>
        <w:pStyle w:val="Default"/>
        <w:jc w:val="both"/>
        <w:rPr>
          <w:rFonts w:ascii="Arial" w:hAnsi="Arial" w:cs="Arial"/>
        </w:rPr>
      </w:pPr>
    </w:p>
    <w:p w14:paraId="526138CD" w14:textId="4193B3DE" w:rsidR="00983322" w:rsidRPr="00783E1F" w:rsidRDefault="00783844" w:rsidP="006F7877">
      <w:pPr>
        <w:pStyle w:val="Default"/>
        <w:jc w:val="both"/>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14:paraId="76CD025C" w14:textId="77777777" w:rsidR="00983322" w:rsidRPr="00783E1F" w:rsidRDefault="00983322" w:rsidP="006F7877">
      <w:pPr>
        <w:pStyle w:val="Default"/>
        <w:jc w:val="both"/>
        <w:rPr>
          <w:rFonts w:ascii="Arial" w:hAnsi="Arial" w:cs="Arial"/>
        </w:rPr>
      </w:pPr>
    </w:p>
    <w:p w14:paraId="31E08739" w14:textId="77777777" w:rsidR="00983322" w:rsidRPr="00783E1F" w:rsidRDefault="00983322" w:rsidP="006F7877">
      <w:pPr>
        <w:pStyle w:val="Default"/>
        <w:ind w:left="720"/>
        <w:jc w:val="both"/>
        <w:rPr>
          <w:rFonts w:ascii="Arial" w:hAnsi="Arial" w:cs="Arial"/>
        </w:rPr>
      </w:pPr>
      <w:r w:rsidRPr="00783E1F">
        <w:rPr>
          <w:rFonts w:ascii="Arial" w:hAnsi="Arial" w:cs="Arial"/>
        </w:rPr>
        <w:t xml:space="preserve">Office of State Procurement </w:t>
      </w:r>
    </w:p>
    <w:p w14:paraId="0DB05CAB" w14:textId="77777777" w:rsidR="00983322" w:rsidRPr="00783E1F" w:rsidRDefault="00983322" w:rsidP="006F7877">
      <w:pPr>
        <w:pStyle w:val="Default"/>
        <w:ind w:left="720"/>
        <w:jc w:val="both"/>
        <w:rPr>
          <w:rFonts w:ascii="Arial" w:hAnsi="Arial" w:cs="Arial"/>
        </w:rPr>
      </w:pPr>
      <w:r w:rsidRPr="00783E1F">
        <w:rPr>
          <w:rFonts w:ascii="Arial" w:hAnsi="Arial" w:cs="Arial"/>
        </w:rPr>
        <w:t xml:space="preserve">Claiborne Building, Suite 2-160 </w:t>
      </w:r>
    </w:p>
    <w:p w14:paraId="41DFC01F" w14:textId="77777777" w:rsidR="00983322" w:rsidRPr="00783E1F" w:rsidRDefault="00F716AC" w:rsidP="006F7877">
      <w:pPr>
        <w:pStyle w:val="Default"/>
        <w:ind w:left="720"/>
        <w:jc w:val="both"/>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14:paraId="3FDA4159" w14:textId="77777777" w:rsidR="00983322" w:rsidRPr="00783E1F" w:rsidRDefault="00983322" w:rsidP="006F7877">
      <w:pPr>
        <w:pStyle w:val="Default"/>
        <w:ind w:left="720"/>
        <w:jc w:val="both"/>
        <w:rPr>
          <w:rFonts w:ascii="Arial" w:hAnsi="Arial" w:cs="Arial"/>
        </w:rPr>
      </w:pPr>
      <w:r w:rsidRPr="00783E1F">
        <w:rPr>
          <w:rFonts w:ascii="Arial" w:hAnsi="Arial" w:cs="Arial"/>
        </w:rPr>
        <w:t>Baton Rouge, LA 70802</w:t>
      </w:r>
    </w:p>
    <w:p w14:paraId="3309D63D"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1B6CB303" w14:textId="3C35E8FA" w:rsidR="00983322" w:rsidRPr="00783E1F" w:rsidRDefault="00983322" w:rsidP="006F7877">
      <w:pPr>
        <w:pStyle w:val="Default"/>
        <w:jc w:val="both"/>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14:paraId="341C2D31"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37FE85FF" w14:textId="4B976DF1" w:rsidR="00983322" w:rsidRPr="00783E1F" w:rsidRDefault="00983322" w:rsidP="006F7877">
      <w:pPr>
        <w:pStyle w:val="Default"/>
        <w:jc w:val="both"/>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2858D66C" w14:textId="2B04895A" w:rsidR="00983322" w:rsidRPr="00783E1F" w:rsidRDefault="00983322" w:rsidP="006F7877">
      <w:pPr>
        <w:pStyle w:val="Default"/>
        <w:jc w:val="both"/>
        <w:rPr>
          <w:rFonts w:ascii="Arial" w:hAnsi="Arial" w:cs="Arial"/>
        </w:rPr>
      </w:pPr>
      <w:r w:rsidRPr="00783E1F">
        <w:rPr>
          <w:rFonts w:ascii="Arial" w:hAnsi="Arial" w:cs="Arial"/>
        </w:rPr>
        <w:t xml:space="preserve">Bidder is solely responsible for ensuring that its courier service provider makes inside deliveries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783E1F" w:rsidRDefault="00983322" w:rsidP="006F7877">
      <w:pPr>
        <w:pStyle w:val="Default"/>
        <w:jc w:val="both"/>
        <w:rPr>
          <w:rFonts w:ascii="Arial" w:hAnsi="Arial" w:cs="Arial"/>
        </w:rPr>
      </w:pPr>
      <w:r w:rsidRPr="00783E1F">
        <w:rPr>
          <w:rFonts w:ascii="Arial" w:hAnsi="Arial" w:cs="Arial"/>
        </w:rPr>
        <w:t xml:space="preserve"> </w:t>
      </w:r>
    </w:p>
    <w:p w14:paraId="2C7751B6" w14:textId="77777777" w:rsidR="00983322" w:rsidRPr="00783E1F" w:rsidRDefault="00983322" w:rsidP="006F7877">
      <w:pPr>
        <w:pStyle w:val="Default"/>
        <w:jc w:val="both"/>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14:paraId="78868AB5" w14:textId="77777777" w:rsidR="00983322" w:rsidRPr="00783E1F" w:rsidRDefault="00983322" w:rsidP="006F7877">
      <w:pPr>
        <w:pStyle w:val="Default"/>
        <w:jc w:val="both"/>
        <w:rPr>
          <w:rFonts w:ascii="Arial" w:hAnsi="Arial" w:cs="Arial"/>
        </w:rPr>
      </w:pPr>
    </w:p>
    <w:p w14:paraId="5C84288E" w14:textId="5A3A4102" w:rsidR="00983322" w:rsidRPr="00783E1F" w:rsidRDefault="00983322" w:rsidP="006F7877">
      <w:pPr>
        <w:pStyle w:val="Default"/>
        <w:jc w:val="both"/>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tate of Louisiana cannot guarantee that access to the LaGov or LaP</w:t>
      </w:r>
      <w:r w:rsidR="00C6062F" w:rsidRPr="00783E1F">
        <w:rPr>
          <w:rFonts w:ascii="Arial" w:hAnsi="Arial" w:cs="Arial"/>
        </w:rPr>
        <w:t>AC</w:t>
      </w:r>
      <w:r w:rsidRPr="00783E1F">
        <w:rPr>
          <w:rFonts w:ascii="Arial" w:hAnsi="Arial" w:cs="Arial"/>
        </w:rPr>
        <w:t xml:space="preserve"> websites will be uninterrupted or that e-mails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14:paraId="5514B184" w14:textId="77777777" w:rsidR="00983322" w:rsidRPr="00783E1F" w:rsidRDefault="00983322" w:rsidP="006F7877">
      <w:pPr>
        <w:pStyle w:val="Default"/>
        <w:jc w:val="both"/>
        <w:rPr>
          <w:rFonts w:ascii="Arial" w:hAnsi="Arial" w:cs="Arial"/>
        </w:rPr>
      </w:pPr>
    </w:p>
    <w:p w14:paraId="2E2314D0" w14:textId="1B4CD86C"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14:paraId="12E23493" w14:textId="77777777" w:rsidR="004333E4" w:rsidRPr="00783E1F" w:rsidRDefault="004333E4" w:rsidP="006F7877">
      <w:pPr>
        <w:spacing w:after="0" w:line="240" w:lineRule="auto"/>
        <w:ind w:left="100"/>
        <w:jc w:val="both"/>
        <w:rPr>
          <w:rFonts w:ascii="Arial" w:eastAsia="Times New Roman" w:hAnsi="Arial" w:cs="Arial"/>
          <w:sz w:val="24"/>
          <w:szCs w:val="24"/>
        </w:rPr>
      </w:pPr>
    </w:p>
    <w:p w14:paraId="0B07AA0C" w14:textId="7E4A1F29"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in LaGov</w:t>
      </w:r>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14:paraId="3CF70A3E" w14:textId="77777777" w:rsidR="00983322" w:rsidRPr="00783E1F" w:rsidRDefault="00983322" w:rsidP="006F7877">
      <w:pPr>
        <w:spacing w:after="0" w:line="240" w:lineRule="auto"/>
        <w:jc w:val="both"/>
        <w:rPr>
          <w:rFonts w:ascii="Arial" w:eastAsia="Times New Roman" w:hAnsi="Arial" w:cs="Arial"/>
          <w:sz w:val="24"/>
          <w:szCs w:val="24"/>
        </w:rPr>
      </w:pPr>
      <w:r w:rsidRPr="00783E1F">
        <w:rPr>
          <w:rFonts w:ascii="Arial" w:eastAsia="Times New Roman" w:hAnsi="Arial" w:cs="Arial"/>
          <w:sz w:val="24"/>
          <w:szCs w:val="24"/>
        </w:rPr>
        <w:t xml:space="preserve">       </w:t>
      </w:r>
    </w:p>
    <w:p w14:paraId="6D8A385D" w14:textId="53577176" w:rsidR="0073309B" w:rsidRDefault="00983322" w:rsidP="006F7877">
      <w:pPr>
        <w:spacing w:after="0" w:line="240" w:lineRule="auto"/>
        <w:jc w:val="both"/>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r w:rsidR="00F716AC" w:rsidRPr="00783E1F">
        <w:rPr>
          <w:rFonts w:ascii="Arial" w:eastAsia="Times New Roman" w:hAnsi="Arial" w:cs="Arial"/>
          <w:spacing w:val="-5"/>
          <w:sz w:val="24"/>
          <w:szCs w:val="24"/>
        </w:rPr>
        <w:t>LaGov</w:t>
      </w:r>
      <w:r w:rsidRPr="00783E1F">
        <w:rPr>
          <w:rFonts w:ascii="Arial" w:eastAsia="Times New Roman" w:hAnsi="Arial" w:cs="Arial"/>
          <w:spacing w:val="-5"/>
          <w:sz w:val="24"/>
          <w:szCs w:val="24"/>
        </w:rPr>
        <w:t xml:space="preserve"> provides </w:t>
      </w:r>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14:paraId="3B627935" w14:textId="77777777" w:rsidR="00B70F02" w:rsidRDefault="00B70F02" w:rsidP="006F7877">
      <w:pPr>
        <w:spacing w:after="0" w:line="240" w:lineRule="auto"/>
        <w:jc w:val="both"/>
        <w:rPr>
          <w:rFonts w:ascii="Arial" w:eastAsia="Times New Roman" w:hAnsi="Arial" w:cs="Arial"/>
          <w:spacing w:val="-5"/>
          <w:sz w:val="24"/>
          <w:szCs w:val="24"/>
        </w:rPr>
      </w:pPr>
    </w:p>
    <w:p w14:paraId="0F293849" w14:textId="77777777" w:rsidR="00B70F02" w:rsidRPr="00302D21" w:rsidRDefault="00B70F02" w:rsidP="00B70F02">
      <w:pPr>
        <w:keepNext/>
        <w:keepLines/>
        <w:spacing w:before="240" w:line="240" w:lineRule="auto"/>
        <w:outlineLvl w:val="0"/>
        <w:rPr>
          <w:rFonts w:ascii="Arial" w:hAnsi="Arial" w:cs="Arial"/>
          <w:b/>
          <w:sz w:val="24"/>
          <w:szCs w:val="24"/>
        </w:rPr>
      </w:pPr>
      <w:r w:rsidRPr="00302D21">
        <w:rPr>
          <w:rFonts w:ascii="Arial" w:hAnsi="Arial" w:cs="Arial"/>
          <w:b/>
          <w:sz w:val="24"/>
          <w:szCs w:val="24"/>
        </w:rPr>
        <w:lastRenderedPageBreak/>
        <w:t xml:space="preserve">Bidder Inquiries: </w:t>
      </w:r>
    </w:p>
    <w:p w14:paraId="3B6109DC" w14:textId="77777777" w:rsidR="00B70F02" w:rsidRPr="00A67CFB" w:rsidRDefault="00B70F02" w:rsidP="00B70F02">
      <w:pPr>
        <w:pStyle w:val="Heading1"/>
        <w:rPr>
          <w:rFonts w:ascii="Arial" w:hAnsi="Arial" w:cs="Arial"/>
          <w:szCs w:val="24"/>
        </w:rPr>
      </w:pPr>
      <w:r w:rsidRPr="00A67CFB">
        <w:rPr>
          <w:rFonts w:ascii="Arial" w:hAnsi="Arial" w:cs="Arial"/>
          <w:szCs w:val="24"/>
        </w:rPr>
        <w:t>Calendar of Events:</w:t>
      </w:r>
    </w:p>
    <w:p w14:paraId="14C3FF63" w14:textId="5FB17555" w:rsidR="00B70F02" w:rsidRPr="00A67CFB" w:rsidRDefault="00B70F02" w:rsidP="00B70F02">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receive written inquiries:</w:t>
      </w:r>
      <w:r>
        <w:rPr>
          <w:rFonts w:ascii="Arial" w:hAnsi="Arial" w:cs="Arial"/>
          <w:sz w:val="24"/>
          <w:szCs w:val="24"/>
        </w:rPr>
        <w:t xml:space="preserve"> </w:t>
      </w:r>
      <w:r w:rsidR="00DC6ED9">
        <w:rPr>
          <w:rFonts w:ascii="Arial" w:hAnsi="Arial" w:cs="Arial"/>
          <w:sz w:val="24"/>
          <w:szCs w:val="24"/>
        </w:rPr>
        <w:t xml:space="preserve">August </w:t>
      </w:r>
      <w:r w:rsidR="00AA33EB">
        <w:rPr>
          <w:rFonts w:ascii="Arial" w:hAnsi="Arial" w:cs="Arial"/>
          <w:sz w:val="24"/>
          <w:szCs w:val="24"/>
        </w:rPr>
        <w:t>7</w:t>
      </w:r>
      <w:r>
        <w:rPr>
          <w:rFonts w:ascii="Arial" w:hAnsi="Arial" w:cs="Arial"/>
          <w:sz w:val="24"/>
          <w:szCs w:val="24"/>
        </w:rPr>
        <w:t>, 2026</w:t>
      </w:r>
    </w:p>
    <w:p w14:paraId="3E2930DD" w14:textId="77777777" w:rsidR="00B70F02" w:rsidRPr="00A67CFB" w:rsidRDefault="00B70F02" w:rsidP="00B70F02">
      <w:pPr>
        <w:keepNext/>
        <w:keepLines/>
        <w:spacing w:after="0" w:line="240" w:lineRule="auto"/>
        <w:jc w:val="both"/>
        <w:rPr>
          <w:rFonts w:ascii="Arial" w:hAnsi="Arial" w:cs="Arial"/>
          <w:sz w:val="24"/>
          <w:szCs w:val="24"/>
        </w:rPr>
      </w:pPr>
    </w:p>
    <w:p w14:paraId="4D445518" w14:textId="34D48CD2" w:rsidR="00B70F02" w:rsidRPr="00A67CFB" w:rsidRDefault="00B70F02" w:rsidP="00B70F02">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answer written inquiries:</w:t>
      </w:r>
      <w:r>
        <w:rPr>
          <w:rFonts w:ascii="Arial" w:hAnsi="Arial" w:cs="Arial"/>
          <w:sz w:val="24"/>
          <w:szCs w:val="24"/>
        </w:rPr>
        <w:t xml:space="preserve"> </w:t>
      </w:r>
      <w:r w:rsidR="00DC6ED9">
        <w:rPr>
          <w:rFonts w:ascii="Arial" w:hAnsi="Arial" w:cs="Arial"/>
          <w:sz w:val="24"/>
          <w:szCs w:val="24"/>
        </w:rPr>
        <w:t>August 1</w:t>
      </w:r>
      <w:r w:rsidR="00AA33EB">
        <w:rPr>
          <w:rFonts w:ascii="Arial" w:hAnsi="Arial" w:cs="Arial"/>
          <w:sz w:val="24"/>
          <w:szCs w:val="24"/>
        </w:rPr>
        <w:t>4</w:t>
      </w:r>
      <w:r>
        <w:rPr>
          <w:rFonts w:ascii="Arial" w:hAnsi="Arial" w:cs="Arial"/>
          <w:sz w:val="24"/>
          <w:szCs w:val="24"/>
        </w:rPr>
        <w:t>, 2026</w:t>
      </w:r>
    </w:p>
    <w:p w14:paraId="51814625" w14:textId="77777777" w:rsidR="00B70F02" w:rsidRPr="00A67CFB" w:rsidRDefault="00B70F02" w:rsidP="00B70F02">
      <w:pPr>
        <w:keepNext/>
        <w:keepLines/>
        <w:spacing w:after="0" w:line="240" w:lineRule="auto"/>
        <w:jc w:val="both"/>
        <w:rPr>
          <w:rFonts w:ascii="Arial" w:hAnsi="Arial" w:cs="Arial"/>
          <w:sz w:val="24"/>
          <w:szCs w:val="24"/>
        </w:rPr>
      </w:pPr>
    </w:p>
    <w:p w14:paraId="676CDDC5" w14:textId="17733B00" w:rsidR="00B70F02" w:rsidRPr="00A67CFB" w:rsidRDefault="00B70F02" w:rsidP="00B70F02">
      <w:pPr>
        <w:keepNext/>
        <w:keepLines/>
        <w:spacing w:after="0" w:line="240" w:lineRule="auto"/>
        <w:ind w:left="720"/>
        <w:jc w:val="both"/>
        <w:rPr>
          <w:rFonts w:ascii="Arial" w:hAnsi="Arial" w:cs="Arial"/>
          <w:sz w:val="24"/>
          <w:szCs w:val="24"/>
        </w:rPr>
      </w:pPr>
      <w:r w:rsidRPr="00A67CFB">
        <w:rPr>
          <w:rFonts w:ascii="Arial" w:hAnsi="Arial" w:cs="Arial"/>
          <w:sz w:val="24"/>
          <w:szCs w:val="24"/>
        </w:rPr>
        <w:t>Bid Opening Date and Time:</w:t>
      </w:r>
      <w:r>
        <w:rPr>
          <w:rFonts w:ascii="Arial" w:hAnsi="Arial" w:cs="Arial"/>
          <w:sz w:val="24"/>
          <w:szCs w:val="24"/>
        </w:rPr>
        <w:t xml:space="preserve"> </w:t>
      </w:r>
      <w:r w:rsidR="00DC6ED9">
        <w:rPr>
          <w:rFonts w:ascii="Arial" w:hAnsi="Arial" w:cs="Arial"/>
          <w:sz w:val="24"/>
          <w:szCs w:val="24"/>
        </w:rPr>
        <w:t xml:space="preserve">August </w:t>
      </w:r>
      <w:r w:rsidR="00AA33EB">
        <w:rPr>
          <w:rFonts w:ascii="Arial" w:hAnsi="Arial" w:cs="Arial"/>
          <w:sz w:val="24"/>
          <w:szCs w:val="24"/>
        </w:rPr>
        <w:t>20</w:t>
      </w:r>
      <w:r>
        <w:rPr>
          <w:rFonts w:ascii="Arial" w:hAnsi="Arial" w:cs="Arial"/>
          <w:sz w:val="24"/>
          <w:szCs w:val="24"/>
        </w:rPr>
        <w:t xml:space="preserve">, 2026 </w:t>
      </w:r>
      <w:r w:rsidRPr="0099389B">
        <w:rPr>
          <w:rFonts w:ascii="Arial" w:hAnsi="Arial" w:cs="Arial"/>
          <w:sz w:val="24"/>
          <w:szCs w:val="24"/>
        </w:rPr>
        <w:t>@ 10:00 A.M. (Central Time)</w:t>
      </w:r>
    </w:p>
    <w:p w14:paraId="5684B0B9" w14:textId="77777777" w:rsidR="00B70F02" w:rsidRPr="00A67CFB" w:rsidRDefault="00B70F02" w:rsidP="00B70F02">
      <w:pPr>
        <w:keepLines/>
        <w:spacing w:after="0" w:line="240" w:lineRule="auto"/>
        <w:jc w:val="both"/>
        <w:rPr>
          <w:rFonts w:ascii="Arial" w:hAnsi="Arial" w:cs="Arial"/>
          <w:sz w:val="24"/>
          <w:szCs w:val="24"/>
        </w:rPr>
      </w:pPr>
    </w:p>
    <w:p w14:paraId="3B7C8119"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b/>
          <w:sz w:val="24"/>
          <w:szCs w:val="24"/>
        </w:rPr>
        <w:t>Note</w:t>
      </w:r>
      <w:r w:rsidRPr="00A67CFB">
        <w:rPr>
          <w:rFonts w:ascii="Arial" w:hAnsi="Arial" w:cs="Arial"/>
          <w:sz w:val="24"/>
          <w:szCs w:val="24"/>
        </w:rPr>
        <w:t xml:space="preserve">: </w:t>
      </w:r>
      <w:r w:rsidRPr="00A67CFB">
        <w:rPr>
          <w:rFonts w:ascii="Arial" w:hAnsi="Arial" w:cs="Arial"/>
          <w:b/>
          <w:bCs/>
          <w:sz w:val="24"/>
          <w:szCs w:val="24"/>
        </w:rPr>
        <w:t>The</w:t>
      </w:r>
      <w:r w:rsidRPr="00A67CFB">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A67CFB">
        <w:rPr>
          <w:rFonts w:ascii="Arial" w:hAnsi="Arial" w:cs="Arial"/>
          <w:sz w:val="24"/>
          <w:szCs w:val="24"/>
        </w:rPr>
        <w:t xml:space="preserve">  </w:t>
      </w:r>
    </w:p>
    <w:p w14:paraId="32717865" w14:textId="77777777" w:rsidR="00B70F02" w:rsidRPr="00A67CFB" w:rsidRDefault="00B70F02" w:rsidP="00B70F02">
      <w:pPr>
        <w:pStyle w:val="Heading1"/>
        <w:rPr>
          <w:rFonts w:ascii="Arial" w:hAnsi="Arial" w:cs="Arial"/>
          <w:szCs w:val="24"/>
        </w:rPr>
      </w:pPr>
      <w:r w:rsidRPr="00A67CFB">
        <w:rPr>
          <w:rFonts w:ascii="Arial" w:hAnsi="Arial" w:cs="Arial"/>
          <w:szCs w:val="24"/>
        </w:rPr>
        <w:t xml:space="preserve">Bidder Inquiries: </w:t>
      </w:r>
    </w:p>
    <w:p w14:paraId="46248C23" w14:textId="77777777" w:rsidR="00B70F02" w:rsidRPr="00A67CFB" w:rsidRDefault="00B70F02" w:rsidP="00B70F02">
      <w:pPr>
        <w:keepLines/>
        <w:spacing w:after="0" w:line="240" w:lineRule="auto"/>
        <w:rPr>
          <w:rFonts w:ascii="Arial" w:hAnsi="Arial" w:cs="Arial"/>
          <w:sz w:val="24"/>
          <w:szCs w:val="24"/>
        </w:rPr>
      </w:pPr>
      <w:r w:rsidRPr="00A67CFB">
        <w:rPr>
          <w:rFonts w:ascii="Arial" w:hAnsi="Arial" w:cs="Arial"/>
          <w:sz w:val="24"/>
          <w:szCs w:val="24"/>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03210591" w14:textId="77777777" w:rsidR="00B70F02" w:rsidRPr="00A67CFB" w:rsidRDefault="00B70F02" w:rsidP="00B70F02">
      <w:pPr>
        <w:keepLines/>
        <w:spacing w:after="0" w:line="240" w:lineRule="auto"/>
        <w:rPr>
          <w:rFonts w:ascii="Arial" w:hAnsi="Arial" w:cs="Arial"/>
          <w:sz w:val="24"/>
          <w:szCs w:val="24"/>
        </w:rPr>
      </w:pPr>
    </w:p>
    <w:p w14:paraId="24DF3FE7"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A67CFB">
        <w:rPr>
          <w:rFonts w:ascii="Arial" w:hAnsi="Arial" w:cs="Arial"/>
          <w:i/>
          <w:iCs/>
          <w:sz w:val="24"/>
          <w:szCs w:val="24"/>
        </w:rPr>
        <w:t>Without exception</w:t>
      </w:r>
      <w:r w:rsidRPr="00A67CFB">
        <w:rPr>
          <w:rFonts w:ascii="Arial" w:hAnsi="Arial" w:cs="Arial"/>
          <w:i/>
          <w:sz w:val="24"/>
          <w:szCs w:val="24"/>
        </w:rPr>
        <w:t>,</w:t>
      </w:r>
      <w:r w:rsidRPr="00A67CFB">
        <w:rPr>
          <w:rFonts w:ascii="Arial" w:hAnsi="Arial" w:cs="Arial"/>
          <w:sz w:val="24"/>
          <w:szCs w:val="24"/>
        </w:rPr>
        <w:t xml:space="preserve"> all inquiries </w:t>
      </w:r>
      <w:r w:rsidRPr="00A67CFB">
        <w:rPr>
          <w:rFonts w:ascii="Arial" w:hAnsi="Arial" w:cs="Arial"/>
          <w:b/>
          <w:bCs/>
          <w:sz w:val="24"/>
          <w:szCs w:val="24"/>
        </w:rPr>
        <w:t>must</w:t>
      </w:r>
      <w:r w:rsidRPr="00A67CFB">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23A34B8D" w14:textId="77777777" w:rsidR="00B70F02" w:rsidRPr="00A67CFB" w:rsidRDefault="00B70F02" w:rsidP="00B70F02">
      <w:pPr>
        <w:spacing w:after="0" w:line="240" w:lineRule="auto"/>
        <w:rPr>
          <w:rFonts w:ascii="Arial" w:hAnsi="Arial" w:cs="Arial"/>
          <w:sz w:val="24"/>
          <w:szCs w:val="24"/>
        </w:rPr>
      </w:pPr>
    </w:p>
    <w:p w14:paraId="4A962767"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Inquiries concerning this bid may be delivered by mail, express courier, e-mail, hand, or fax to:</w:t>
      </w:r>
    </w:p>
    <w:p w14:paraId="7D7289AF" w14:textId="77777777" w:rsidR="00B70F02" w:rsidRPr="00A67CFB" w:rsidRDefault="00B70F02" w:rsidP="00B70F02">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rPr>
      </w:pPr>
      <w:r w:rsidRPr="00A67CFB">
        <w:rPr>
          <w:rFonts w:ascii="Arial" w:hAnsi="Arial" w:cs="Arial"/>
          <w:sz w:val="24"/>
          <w:szCs w:val="24"/>
        </w:rPr>
        <w:tab/>
      </w:r>
      <w:r w:rsidRPr="00A67CFB">
        <w:rPr>
          <w:rFonts w:ascii="Arial" w:hAnsi="Arial" w:cs="Arial"/>
          <w:sz w:val="24"/>
          <w:szCs w:val="24"/>
        </w:rPr>
        <w:tab/>
      </w:r>
    </w:p>
    <w:p w14:paraId="2E18F4AA"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Office of State Procurement</w:t>
      </w:r>
    </w:p>
    <w:p w14:paraId="0E6EDB6D"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Attention:</w:t>
      </w:r>
      <w:r>
        <w:rPr>
          <w:rFonts w:ascii="Arial" w:hAnsi="Arial" w:cs="Arial"/>
          <w:sz w:val="24"/>
          <w:szCs w:val="24"/>
        </w:rPr>
        <w:t xml:space="preserve"> </w:t>
      </w:r>
      <w:r w:rsidRPr="00AB5D0A">
        <w:rPr>
          <w:rFonts w:ascii="Arial" w:hAnsi="Arial" w:cs="Arial"/>
          <w:b/>
          <w:bCs/>
          <w:sz w:val="24"/>
          <w:szCs w:val="24"/>
        </w:rPr>
        <w:t>Kim Mulder</w:t>
      </w:r>
    </w:p>
    <w:p w14:paraId="4DE4AAE1"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1201 North Third St.</w:t>
      </w:r>
    </w:p>
    <w:p w14:paraId="587C621D"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Claiborne Bldg., Suite 2-160</w:t>
      </w:r>
    </w:p>
    <w:p w14:paraId="36CCCD59"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Baton Rouge, LA  70802</w:t>
      </w:r>
    </w:p>
    <w:p w14:paraId="69EEAEDD" w14:textId="77777777" w:rsidR="00B70F02" w:rsidRPr="00A67CFB" w:rsidRDefault="00B70F02" w:rsidP="00B70F02">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highlight w:val="yellow"/>
        </w:rPr>
      </w:pPr>
    </w:p>
    <w:p w14:paraId="04B744D5" w14:textId="77777777" w:rsidR="00B70F02" w:rsidRPr="00A67CFB" w:rsidRDefault="00B70F02" w:rsidP="00B70F02">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 xml:space="preserve">E-Mail: </w:t>
      </w:r>
      <w:hyperlink r:id="rId9" w:history="1">
        <w:r w:rsidRPr="00922C45">
          <w:rPr>
            <w:rStyle w:val="Hyperlink"/>
            <w:rFonts w:ascii="Arial" w:hAnsi="Arial" w:cs="Arial"/>
            <w:sz w:val="24"/>
            <w:szCs w:val="24"/>
          </w:rPr>
          <w:t>kim.mulder@la.gov</w:t>
        </w:r>
      </w:hyperlink>
      <w:r>
        <w:rPr>
          <w:rFonts w:ascii="Arial" w:hAnsi="Arial" w:cs="Arial"/>
          <w:sz w:val="24"/>
          <w:szCs w:val="24"/>
        </w:rPr>
        <w:t xml:space="preserve"> </w:t>
      </w:r>
    </w:p>
    <w:p w14:paraId="05D84C1D" w14:textId="77777777" w:rsidR="00B70F02" w:rsidRPr="00A67CFB" w:rsidRDefault="00B70F02" w:rsidP="00B70F02">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Phone: (225) 342-</w:t>
      </w:r>
      <w:r>
        <w:rPr>
          <w:rFonts w:ascii="Arial" w:hAnsi="Arial" w:cs="Arial"/>
          <w:sz w:val="24"/>
          <w:szCs w:val="24"/>
        </w:rPr>
        <w:t>6808</w:t>
      </w:r>
    </w:p>
    <w:p w14:paraId="55ECB8DE" w14:textId="77777777" w:rsidR="00B70F02" w:rsidRPr="00A67CFB" w:rsidRDefault="00B70F02" w:rsidP="00B70F02">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Fax: (225) 342-9756</w:t>
      </w:r>
    </w:p>
    <w:p w14:paraId="757D0FA9" w14:textId="77777777" w:rsidR="00B70F02" w:rsidRPr="00A67CFB" w:rsidRDefault="00B70F02" w:rsidP="00B70F02">
      <w:pPr>
        <w:spacing w:after="0" w:line="240" w:lineRule="auto"/>
        <w:jc w:val="both"/>
        <w:rPr>
          <w:rFonts w:ascii="Arial" w:hAnsi="Arial" w:cs="Arial"/>
          <w:sz w:val="24"/>
          <w:szCs w:val="24"/>
        </w:rPr>
      </w:pPr>
    </w:p>
    <w:p w14:paraId="59CEBFA1"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6B9A596E" w14:textId="77777777" w:rsidR="00B70F02" w:rsidRPr="00A67CFB" w:rsidRDefault="00B70F02" w:rsidP="00B70F02">
      <w:pPr>
        <w:spacing w:after="0" w:line="240" w:lineRule="auto"/>
        <w:rPr>
          <w:rFonts w:ascii="Arial" w:hAnsi="Arial" w:cs="Arial"/>
          <w:sz w:val="24"/>
          <w:szCs w:val="24"/>
        </w:rPr>
      </w:pPr>
    </w:p>
    <w:p w14:paraId="1B65B7EA"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An addendum will be issued and posted at the Office of State Procurement’s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w:t>
      </w:r>
      <w:r w:rsidRPr="00A67CFB">
        <w:rPr>
          <w:rFonts w:ascii="Arial" w:hAnsi="Arial" w:cs="Arial"/>
          <w:sz w:val="24"/>
          <w:szCs w:val="24"/>
        </w:rPr>
        <w:lastRenderedPageBreak/>
        <w:t xml:space="preserve">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the bid.   </w:t>
      </w:r>
    </w:p>
    <w:p w14:paraId="284D55AA" w14:textId="77777777" w:rsidR="00B70F02" w:rsidRPr="00A67CFB" w:rsidRDefault="00B70F02" w:rsidP="00B70F02">
      <w:pPr>
        <w:spacing w:after="0" w:line="240" w:lineRule="auto"/>
        <w:jc w:val="both"/>
        <w:rPr>
          <w:rFonts w:ascii="Arial" w:hAnsi="Arial" w:cs="Arial"/>
          <w:sz w:val="24"/>
          <w:szCs w:val="24"/>
        </w:rPr>
      </w:pPr>
    </w:p>
    <w:p w14:paraId="39DC2370"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*Note: LaPAC is the State’s online electronic bid posting and notification system resident on </w:t>
      </w:r>
      <w:hyperlink r:id="rId10" w:history="1">
        <w:r w:rsidRPr="00A67CFB">
          <w:rPr>
            <w:rStyle w:val="Hyperlink"/>
            <w:rFonts w:ascii="Arial" w:hAnsi="Arial" w:cs="Arial"/>
            <w:sz w:val="24"/>
            <w:szCs w:val="24"/>
          </w:rPr>
          <w:t>State Procurement’s website</w:t>
        </w:r>
      </w:hyperlink>
      <w:r w:rsidRPr="00A67CFB">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4D4860DE" w14:textId="77777777" w:rsidR="00B70F02" w:rsidRPr="00A67CFB" w:rsidRDefault="00B70F02" w:rsidP="00B70F02">
      <w:pPr>
        <w:spacing w:after="0" w:line="240" w:lineRule="auto"/>
        <w:rPr>
          <w:rFonts w:ascii="Arial" w:hAnsi="Arial" w:cs="Arial"/>
          <w:sz w:val="24"/>
          <w:szCs w:val="24"/>
        </w:rPr>
      </w:pPr>
    </w:p>
    <w:p w14:paraId="6CB9150A" w14:textId="77777777" w:rsidR="00B70F02" w:rsidRPr="00A67CFB" w:rsidRDefault="00B70F02" w:rsidP="00B70F02">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11"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p>
    <w:p w14:paraId="13690C28" w14:textId="77777777" w:rsidR="00B70F02" w:rsidRPr="00A67CFB" w:rsidRDefault="00B70F02" w:rsidP="00B70F02">
      <w:pPr>
        <w:spacing w:after="0" w:line="240" w:lineRule="auto"/>
        <w:rPr>
          <w:rStyle w:val="Hyperlink"/>
          <w:rFonts w:ascii="Arial" w:hAnsi="Arial" w:cs="Arial"/>
          <w:sz w:val="24"/>
          <w:szCs w:val="24"/>
        </w:rPr>
      </w:pPr>
    </w:p>
    <w:p w14:paraId="4004272F" w14:textId="77777777" w:rsidR="00B70F02" w:rsidRPr="00A67CFB" w:rsidRDefault="00B70F02" w:rsidP="00B70F02">
      <w:pPr>
        <w:spacing w:after="0" w:line="240" w:lineRule="auto"/>
        <w:rPr>
          <w:rFonts w:ascii="Arial" w:eastAsia="Times New Roman" w:hAnsi="Arial" w:cs="Arial"/>
          <w:spacing w:val="-5"/>
          <w:sz w:val="24"/>
          <w:szCs w:val="24"/>
        </w:rPr>
      </w:pPr>
      <w:hyperlink r:id="rId12"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Procurement’s website under Vendor Resources.</w:t>
      </w:r>
    </w:p>
    <w:p w14:paraId="29092817" w14:textId="77777777" w:rsidR="00C6062F" w:rsidRPr="00783E1F" w:rsidRDefault="0073309B" w:rsidP="006F7877">
      <w:pPr>
        <w:pStyle w:val="Heading1"/>
        <w:jc w:val="both"/>
        <w:rPr>
          <w:rFonts w:ascii="Arial" w:hAnsi="Arial" w:cs="Arial"/>
          <w:szCs w:val="24"/>
        </w:rPr>
      </w:pPr>
      <w:r w:rsidRPr="00783E1F">
        <w:rPr>
          <w:rFonts w:ascii="Arial" w:hAnsi="Arial" w:cs="Arial"/>
          <w:szCs w:val="24"/>
        </w:rPr>
        <w:t xml:space="preserve">Terms and Conditions:  </w:t>
      </w:r>
    </w:p>
    <w:p w14:paraId="55CEE3F6" w14:textId="77777777" w:rsidR="0096483C" w:rsidRPr="00783E1F" w:rsidRDefault="0096483C" w:rsidP="0096483C">
      <w:pPr>
        <w:spacing w:after="0" w:line="240" w:lineRule="auto"/>
        <w:ind w:right="184"/>
        <w:jc w:val="both"/>
        <w:rPr>
          <w:rFonts w:ascii="Arial" w:hAnsi="Arial" w:cs="Arial"/>
          <w:sz w:val="24"/>
          <w:szCs w:val="24"/>
        </w:rPr>
      </w:pPr>
      <w:r w:rsidRPr="00783E1F">
        <w:rPr>
          <w:rFonts w:ascii="Arial" w:hAnsi="Arial" w:cs="Arial"/>
          <w:sz w:val="24"/>
          <w:szCs w:val="24"/>
        </w:rPr>
        <w:t xml:space="preserve">This solicitation contains all terms and conditions with respect to the commodities herein.  Any vendor contracts, forms, terms, or other materials submitted with </w:t>
      </w:r>
      <w:r>
        <w:rPr>
          <w:rFonts w:ascii="Arial" w:hAnsi="Arial" w:cs="Arial"/>
          <w:sz w:val="24"/>
          <w:szCs w:val="24"/>
        </w:rPr>
        <w:t xml:space="preserve">the </w:t>
      </w:r>
      <w:r w:rsidRPr="00783E1F">
        <w:rPr>
          <w:rFonts w:ascii="Arial" w:hAnsi="Arial" w:cs="Arial"/>
          <w:sz w:val="24"/>
          <w:szCs w:val="24"/>
        </w:rPr>
        <w:t xml:space="preserve">bid may cause </w:t>
      </w:r>
      <w:r>
        <w:rPr>
          <w:rFonts w:ascii="Arial" w:hAnsi="Arial" w:cs="Arial"/>
          <w:sz w:val="24"/>
          <w:szCs w:val="24"/>
        </w:rPr>
        <w:t xml:space="preserve">the </w:t>
      </w:r>
      <w:r w:rsidRPr="00783E1F">
        <w:rPr>
          <w:rFonts w:ascii="Arial" w:hAnsi="Arial" w:cs="Arial"/>
          <w:sz w:val="24"/>
          <w:szCs w:val="24"/>
        </w:rPr>
        <w:t>bid to be rejected.</w:t>
      </w:r>
    </w:p>
    <w:p w14:paraId="7CA3BE1F" w14:textId="77777777" w:rsidR="00C6062F" w:rsidRPr="00783E1F" w:rsidRDefault="00887C95"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Vendor's Forms:  </w:t>
      </w:r>
    </w:p>
    <w:p w14:paraId="7D183D77" w14:textId="1EDD1451" w:rsidR="00887C95" w:rsidRPr="00783E1F" w:rsidRDefault="00887C95"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14:paraId="5E24D9B3" w14:textId="69010212" w:rsidR="00C6062F" w:rsidRPr="00783E1F" w:rsidRDefault="0073309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Acceptance:  </w:t>
      </w:r>
    </w:p>
    <w:p w14:paraId="43136F43" w14:textId="748135C1" w:rsidR="0073309B" w:rsidRPr="00783E1F" w:rsidRDefault="0073309B"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A035E6" w:rsidRDefault="00A33764" w:rsidP="006F7877">
      <w:pPr>
        <w:pStyle w:val="Heading1"/>
        <w:jc w:val="both"/>
        <w:rPr>
          <w:rFonts w:ascii="Arial" w:eastAsia="PMingLiU" w:hAnsi="Arial" w:cs="Arial"/>
          <w:szCs w:val="24"/>
          <w:lang w:eastAsia="zh-TW"/>
        </w:rPr>
      </w:pPr>
      <w:r w:rsidRPr="00A035E6">
        <w:rPr>
          <w:rFonts w:ascii="Arial" w:eastAsia="PMingLiU" w:hAnsi="Arial" w:cs="Arial"/>
          <w:szCs w:val="24"/>
          <w:lang w:eastAsia="zh-TW"/>
        </w:rPr>
        <w:t xml:space="preserve">Prices: </w:t>
      </w:r>
    </w:p>
    <w:p w14:paraId="29D6CF63" w14:textId="0FF5961B" w:rsidR="00A33764" w:rsidRPr="00A035E6" w:rsidRDefault="00AB29DE" w:rsidP="006F7877">
      <w:pPr>
        <w:widowControl/>
        <w:spacing w:after="0" w:line="240" w:lineRule="auto"/>
        <w:jc w:val="both"/>
        <w:rPr>
          <w:rFonts w:ascii="Arial" w:eastAsia="PMingLiU" w:hAnsi="Arial" w:cs="Arial"/>
          <w:b/>
          <w:i/>
          <w:sz w:val="24"/>
          <w:szCs w:val="24"/>
          <w:lang w:eastAsia="zh-TW"/>
        </w:rPr>
      </w:pPr>
      <w:r w:rsidRPr="00A035E6">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A035E6">
        <w:rPr>
          <w:rFonts w:ascii="Arial" w:eastAsia="PMingLiU" w:hAnsi="Arial" w:cs="Arial"/>
          <w:sz w:val="24"/>
          <w:szCs w:val="24"/>
          <w:lang w:eastAsia="zh-TW"/>
        </w:rPr>
        <w:t xml:space="preserve">Prices should be quoted in the unit (each, box, case, hour, flat, mile, etc.) as specified in </w:t>
      </w:r>
      <w:r w:rsidR="00D123ED" w:rsidRPr="00A035E6">
        <w:rPr>
          <w:rFonts w:ascii="Arial" w:eastAsia="PMingLiU" w:hAnsi="Arial" w:cs="Arial"/>
          <w:sz w:val="24"/>
          <w:szCs w:val="24"/>
          <w:lang w:eastAsia="zh-TW"/>
        </w:rPr>
        <w:t xml:space="preserve">this </w:t>
      </w:r>
      <w:r w:rsidR="00A33764" w:rsidRPr="00A035E6">
        <w:rPr>
          <w:rFonts w:ascii="Arial" w:eastAsia="PMingLiU" w:hAnsi="Arial" w:cs="Arial"/>
          <w:sz w:val="24"/>
          <w:szCs w:val="24"/>
          <w:lang w:eastAsia="zh-TW"/>
        </w:rPr>
        <w:t xml:space="preserve">solicitation. </w:t>
      </w:r>
    </w:p>
    <w:p w14:paraId="54A9F788" w14:textId="77777777" w:rsidR="00C6062F" w:rsidRPr="00783E1F" w:rsidRDefault="006E09BB" w:rsidP="006F7877">
      <w:pPr>
        <w:pStyle w:val="Heading1"/>
        <w:jc w:val="both"/>
        <w:rPr>
          <w:rFonts w:ascii="Arial" w:hAnsi="Arial" w:cs="Arial"/>
          <w:szCs w:val="24"/>
        </w:rPr>
      </w:pPr>
      <w:r w:rsidRPr="00783E1F">
        <w:rPr>
          <w:rFonts w:ascii="Arial" w:hAnsi="Arial" w:cs="Arial"/>
          <w:szCs w:val="24"/>
        </w:rPr>
        <w:t xml:space="preserve">Payment:  </w:t>
      </w:r>
    </w:p>
    <w:p w14:paraId="6F92F2FD" w14:textId="15C38D8D" w:rsidR="006E09BB" w:rsidRPr="00783E1F" w:rsidRDefault="006E09BB"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Payment will be made on the basis of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vendor and address as shown on order.  </w:t>
      </w:r>
    </w:p>
    <w:p w14:paraId="1490B1E8" w14:textId="77777777" w:rsidR="000065E2" w:rsidRPr="00783E1F" w:rsidRDefault="000065E2" w:rsidP="006F7877">
      <w:pPr>
        <w:pStyle w:val="Heading1"/>
        <w:jc w:val="both"/>
        <w:rPr>
          <w:rFonts w:ascii="Arial" w:hAnsi="Arial" w:cs="Arial"/>
          <w:szCs w:val="24"/>
        </w:rPr>
      </w:pPr>
      <w:r w:rsidRPr="00783E1F">
        <w:rPr>
          <w:rFonts w:ascii="Arial" w:hAnsi="Arial" w:cs="Arial"/>
          <w:szCs w:val="24"/>
        </w:rPr>
        <w:t>Late Payments:</w:t>
      </w:r>
    </w:p>
    <w:p w14:paraId="0E05DBD7" w14:textId="12909644" w:rsidR="000065E2" w:rsidRPr="00783E1F" w:rsidRDefault="000065E2" w:rsidP="006F7877">
      <w:pPr>
        <w:jc w:val="both"/>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783E1F" w:rsidRDefault="006E09BB" w:rsidP="006F7877">
      <w:pPr>
        <w:pStyle w:val="Heading1"/>
        <w:jc w:val="both"/>
        <w:rPr>
          <w:rFonts w:ascii="Arial" w:hAnsi="Arial" w:cs="Arial"/>
          <w:szCs w:val="24"/>
        </w:rPr>
      </w:pPr>
      <w:r w:rsidRPr="00783E1F">
        <w:rPr>
          <w:rFonts w:ascii="Arial" w:hAnsi="Arial" w:cs="Arial"/>
          <w:szCs w:val="24"/>
        </w:rPr>
        <w:lastRenderedPageBreak/>
        <w:t xml:space="preserve">Invoices:  </w:t>
      </w:r>
    </w:p>
    <w:p w14:paraId="2493599F" w14:textId="52F9E98E" w:rsidR="008E7EAE" w:rsidRPr="00783E1F" w:rsidRDefault="006E09BB"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gency and the invoice shall refer to the</w:t>
      </w:r>
      <w:r w:rsidR="00F3248C">
        <w:rPr>
          <w:rFonts w:ascii="Arial" w:hAnsi="Arial" w:cs="Arial"/>
          <w:sz w:val="24"/>
          <w:szCs w:val="24"/>
        </w:rPr>
        <w:t xml:space="preserve"> </w:t>
      </w:r>
      <w:r w:rsidR="009C4C9F" w:rsidRPr="00783E1F">
        <w:rPr>
          <w:rFonts w:ascii="Arial" w:hAnsi="Arial" w:cs="Arial"/>
          <w:sz w:val="24"/>
          <w:szCs w:val="24"/>
        </w:rPr>
        <w:t>service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14:paraId="2F7207CB" w14:textId="77777777" w:rsidR="00C6062F" w:rsidRPr="00783E1F" w:rsidRDefault="00B75C7D" w:rsidP="006F7877">
      <w:pPr>
        <w:pStyle w:val="Heading1"/>
        <w:jc w:val="both"/>
        <w:rPr>
          <w:rFonts w:ascii="Arial" w:hAnsi="Arial" w:cs="Arial"/>
          <w:szCs w:val="24"/>
        </w:rPr>
      </w:pPr>
      <w:r w:rsidRPr="00783E1F">
        <w:rPr>
          <w:rFonts w:ascii="Arial" w:hAnsi="Arial" w:cs="Arial"/>
          <w:szCs w:val="24"/>
        </w:rPr>
        <w:t xml:space="preserve">Contractual Period:  </w:t>
      </w:r>
    </w:p>
    <w:p w14:paraId="77A8C1BA" w14:textId="37CE8295" w:rsidR="00526DAB" w:rsidRPr="00783E1F" w:rsidRDefault="00B75C7D" w:rsidP="006F7877">
      <w:pPr>
        <w:widowControl/>
        <w:spacing w:after="0" w:line="240" w:lineRule="auto"/>
        <w:jc w:val="both"/>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77777777" w:rsidR="00C6062F" w:rsidRPr="00783E1F" w:rsidRDefault="00147AAB" w:rsidP="006F787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Renewals:  </w:t>
      </w:r>
    </w:p>
    <w:p w14:paraId="48E2E685" w14:textId="42FAE1E1" w:rsidR="00250ED1" w:rsidRDefault="00147AAB"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At the option of the State of Louisiana and acceptance by the </w:t>
      </w:r>
      <w:r w:rsidR="00D123ED" w:rsidRPr="00783E1F">
        <w:rPr>
          <w:rFonts w:ascii="Arial" w:eastAsia="PMingLiU" w:hAnsi="Arial" w:cs="Arial"/>
          <w:sz w:val="24"/>
          <w:szCs w:val="24"/>
          <w:lang w:eastAsia="zh-TW"/>
        </w:rPr>
        <w:t>C</w:t>
      </w:r>
      <w:r w:rsidRPr="00783E1F">
        <w:rPr>
          <w:rFonts w:ascii="Arial" w:eastAsia="PMingLiU" w:hAnsi="Arial" w:cs="Arial"/>
          <w:sz w:val="24"/>
          <w:szCs w:val="24"/>
          <w:lang w:eastAsia="zh-TW"/>
        </w:rPr>
        <w:t xml:space="preserve">ontractor,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may be extended for two additional 12 month periods at the same price</w:t>
      </w:r>
      <w:r w:rsidR="0082391B" w:rsidRPr="00783E1F">
        <w:rPr>
          <w:rFonts w:ascii="Arial" w:eastAsia="PMingLiU" w:hAnsi="Arial" w:cs="Arial"/>
          <w:sz w:val="24"/>
          <w:szCs w:val="24"/>
          <w:lang w:eastAsia="zh-TW"/>
        </w:rPr>
        <w:t>s</w:t>
      </w:r>
      <w:r w:rsidRPr="00783E1F">
        <w:rPr>
          <w:rFonts w:ascii="Arial" w:eastAsia="PMingLiU" w:hAnsi="Arial" w:cs="Arial"/>
          <w:sz w:val="24"/>
          <w:szCs w:val="24"/>
          <w:lang w:eastAsia="zh-TW"/>
        </w:rPr>
        <w:t>, terms and conditions.  Total contract time may not exceed 36 months.</w:t>
      </w:r>
    </w:p>
    <w:p w14:paraId="488EADB5" w14:textId="77777777" w:rsidR="00DE3707" w:rsidRPr="00783E1F" w:rsidRDefault="00DE3707" w:rsidP="00DE3707">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Increase/Decrease:  </w:t>
      </w:r>
    </w:p>
    <w:p w14:paraId="24AAE5B4" w14:textId="77777777" w:rsidR="00DE3707" w:rsidRPr="00783E1F" w:rsidRDefault="00DE3707" w:rsidP="00DE370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quantities listed herein are estimated to be the amount needed.  In the event a greater or lesser quantity is needed, the right is reserved by the State of Louisiana to increase or decrease the amount, at the unit price stated in the bid.</w:t>
      </w:r>
    </w:p>
    <w:p w14:paraId="19198917" w14:textId="77777777" w:rsidR="000A6942" w:rsidRPr="00783E1F" w:rsidRDefault="000A6942" w:rsidP="006F7877">
      <w:pPr>
        <w:pStyle w:val="Heading1"/>
        <w:jc w:val="both"/>
        <w:rPr>
          <w:rFonts w:ascii="Arial" w:eastAsia="Times New Roman" w:hAnsi="Arial" w:cs="Arial"/>
          <w:szCs w:val="24"/>
        </w:rPr>
      </w:pPr>
      <w:r w:rsidRPr="00783E1F">
        <w:rPr>
          <w:rFonts w:ascii="Arial" w:eastAsia="Times New Roman" w:hAnsi="Arial" w:cs="Arial"/>
          <w:szCs w:val="24"/>
        </w:rPr>
        <w:t>Electronic Vendor Payment Solution:</w:t>
      </w:r>
    </w:p>
    <w:p w14:paraId="03AD04C3" w14:textId="43BC5CD3"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783E1F">
        <w:rPr>
          <w:rFonts w:ascii="Arial" w:eastAsia="Times New Roman" w:hAnsi="Arial" w:cs="Arial"/>
          <w:color w:val="000000"/>
          <w:sz w:val="24"/>
          <w:szCs w:val="24"/>
        </w:rPr>
        <w:t xml:space="preserve">the </w:t>
      </w:r>
      <w:r w:rsidRPr="00783E1F">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The </w:t>
      </w:r>
      <w:r w:rsidRPr="00783E1F">
        <w:rPr>
          <w:rFonts w:ascii="Arial" w:eastAsia="Times New Roman" w:hAnsi="Arial" w:cs="Arial"/>
          <w:b/>
          <w:bCs/>
          <w:color w:val="000000"/>
          <w:sz w:val="24"/>
          <w:szCs w:val="24"/>
        </w:rPr>
        <w:t xml:space="preserve">LaCarte </w:t>
      </w:r>
      <w:r w:rsidRPr="00783E1F">
        <w:rPr>
          <w:rFonts w:ascii="Arial" w:eastAsia="Times New Roman" w:hAnsi="Arial" w:cs="Arial"/>
          <w:color w:val="000000"/>
          <w:sz w:val="24"/>
          <w:szCs w:val="24"/>
        </w:rPr>
        <w:t xml:space="preserve">Procurement Card uses a Visa card platform. Contractors receive payment from </w:t>
      </w:r>
      <w:r w:rsidR="00D123ED"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 </w:t>
      </w:r>
      <w:r w:rsidR="00D123ED"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657ECF43" w14:textId="04114714"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For all </w:t>
      </w:r>
      <w:r w:rsidR="00243A22"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tatewide and </w:t>
      </w:r>
      <w:r w:rsidR="00243A22"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gency </w:t>
      </w:r>
      <w:r w:rsidR="00243A22" w:rsidRPr="00783E1F">
        <w:rPr>
          <w:rFonts w:ascii="Arial" w:eastAsia="Times New Roman" w:hAnsi="Arial" w:cs="Arial"/>
          <w:color w:val="000000"/>
          <w:sz w:val="24"/>
          <w:szCs w:val="24"/>
        </w:rPr>
        <w:t>T</w:t>
      </w:r>
      <w:r w:rsidRPr="00783E1F">
        <w:rPr>
          <w:rFonts w:ascii="Arial" w:eastAsia="Times New Roman" w:hAnsi="Arial" w:cs="Arial"/>
          <w:color w:val="000000"/>
          <w:sz w:val="24"/>
          <w:szCs w:val="24"/>
        </w:rPr>
        <w:t xml:space="preserve">erm </w:t>
      </w:r>
      <w:r w:rsidR="00243A22" w:rsidRPr="00783E1F">
        <w:rPr>
          <w:rFonts w:ascii="Arial" w:eastAsia="Times New Roman" w:hAnsi="Arial" w:cs="Arial"/>
          <w:color w:val="000000"/>
          <w:sz w:val="24"/>
          <w:szCs w:val="24"/>
        </w:rPr>
        <w:t>C</w:t>
      </w:r>
      <w:r w:rsidRPr="00783E1F">
        <w:rPr>
          <w:rFonts w:ascii="Arial" w:eastAsia="Times New Roman" w:hAnsi="Arial" w:cs="Arial"/>
          <w:color w:val="000000"/>
          <w:sz w:val="24"/>
          <w:szCs w:val="24"/>
        </w:rPr>
        <w:t>ontracts:</w:t>
      </w:r>
    </w:p>
    <w:p w14:paraId="4CE235E6" w14:textId="77777777" w:rsidR="000A6942" w:rsidRPr="00783E1F" w:rsidRDefault="000A6942" w:rsidP="006F7877">
      <w:pPr>
        <w:pStyle w:val="ListParagraph"/>
        <w:widowControl/>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783E1F" w:rsidRDefault="000A6942" w:rsidP="006F7877">
      <w:pPr>
        <w:pStyle w:val="ListParagraph"/>
        <w:widowControl/>
        <w:autoSpaceDE w:val="0"/>
        <w:autoSpaceDN w:val="0"/>
        <w:adjustRightInd w:val="0"/>
        <w:spacing w:after="0" w:line="240" w:lineRule="auto"/>
        <w:jc w:val="both"/>
        <w:rPr>
          <w:rFonts w:ascii="Arial" w:eastAsia="Times New Roman" w:hAnsi="Arial" w:cs="Arial"/>
          <w:color w:val="000000"/>
          <w:sz w:val="24"/>
          <w:szCs w:val="24"/>
        </w:rPr>
      </w:pPr>
    </w:p>
    <w:p w14:paraId="6C8D4D29" w14:textId="3A38CDCF" w:rsidR="000A6942" w:rsidRPr="00783E1F" w:rsidRDefault="000A6942" w:rsidP="006F7877">
      <w:pPr>
        <w:pStyle w:val="ListParagraph"/>
        <w:widowControl/>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783E1F">
        <w:rPr>
          <w:rFonts w:ascii="Arial" w:eastAsia="Times New Roman" w:hAnsi="Arial" w:cs="Arial"/>
          <w:color w:val="000000"/>
          <w:sz w:val="24"/>
          <w:szCs w:val="24"/>
        </w:rPr>
        <w:t>the</w:t>
      </w:r>
      <w:r w:rsidRPr="00783E1F">
        <w:rPr>
          <w:rFonts w:ascii="Arial" w:eastAsia="Times New Roman" w:hAnsi="Arial" w:cs="Arial"/>
          <w:color w:val="000000"/>
          <w:sz w:val="24"/>
          <w:szCs w:val="24"/>
        </w:rPr>
        <w:t xml:space="preserve"> contract during the contract period. The file must contain the particular item number, quantity, line total and order total. </w:t>
      </w:r>
      <w:r w:rsidRPr="00783E1F">
        <w:rPr>
          <w:rFonts w:ascii="Arial" w:eastAsia="Times New Roman" w:hAnsi="Arial" w:cs="Arial"/>
          <w:color w:val="000000"/>
          <w:sz w:val="24"/>
          <w:szCs w:val="24"/>
        </w:rPr>
        <w:lastRenderedPageBreak/>
        <w:t>Records of these purchases must be provided to the Office of State Procurement on request.</w:t>
      </w:r>
    </w:p>
    <w:p w14:paraId="03D612A3"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b/>
          <w:bCs/>
          <w:color w:val="000000"/>
          <w:sz w:val="24"/>
          <w:szCs w:val="24"/>
        </w:rPr>
      </w:pPr>
    </w:p>
    <w:p w14:paraId="2B90A662" w14:textId="3E9FAD16" w:rsidR="005A5CEC" w:rsidRPr="00783E1F" w:rsidRDefault="000A6942" w:rsidP="006F7877">
      <w:pPr>
        <w:pStyle w:val="CommentText"/>
        <w:jc w:val="both"/>
        <w:rPr>
          <w:rFonts w:ascii="Arial" w:hAnsi="Arial" w:cs="Arial"/>
          <w:sz w:val="24"/>
          <w:szCs w:val="24"/>
          <w:u w:val="single"/>
        </w:rPr>
      </w:pPr>
      <w:r w:rsidRPr="00783E1F">
        <w:rPr>
          <w:rFonts w:ascii="Arial" w:eastAsia="Times New Roman" w:hAnsi="Arial" w:cs="Arial"/>
          <w:b/>
          <w:bCs/>
          <w:color w:val="000000"/>
          <w:sz w:val="24"/>
          <w:szCs w:val="24"/>
        </w:rPr>
        <w:t xml:space="preserve">EFT </w:t>
      </w:r>
      <w:r w:rsidRPr="00783E1F">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783E1F">
        <w:rPr>
          <w:rFonts w:ascii="Arial" w:hAnsi="Arial" w:cs="Arial"/>
          <w:sz w:val="24"/>
          <w:szCs w:val="24"/>
        </w:rPr>
        <w:t>Additional information and an enrollment form is available by contacting the Office of Statewide Reporting &amp; Accounting Policy at</w:t>
      </w:r>
      <w:r w:rsidR="00D326CD" w:rsidRPr="00783E1F">
        <w:rPr>
          <w:rFonts w:ascii="Arial" w:hAnsi="Arial" w:cs="Arial"/>
          <w:sz w:val="24"/>
          <w:szCs w:val="24"/>
        </w:rPr>
        <w:t xml:space="preserve"> </w:t>
      </w:r>
      <w:hyperlink r:id="rId13" w:history="1">
        <w:r w:rsidR="00FC2107" w:rsidRPr="00783E1F">
          <w:rPr>
            <w:rStyle w:val="Hyperlink"/>
            <w:rFonts w:ascii="Arial" w:hAnsi="Arial" w:cs="Arial"/>
            <w:sz w:val="24"/>
            <w:szCs w:val="24"/>
          </w:rPr>
          <w:t>doa-osrap-eft@la.gov</w:t>
        </w:r>
      </w:hyperlink>
      <w:hyperlink r:id="rId14" w:history="1"/>
      <w:r w:rsidR="005A5CEC" w:rsidRPr="00783E1F">
        <w:rPr>
          <w:rFonts w:ascii="Arial" w:hAnsi="Arial" w:cs="Arial"/>
          <w:sz w:val="24"/>
          <w:szCs w:val="24"/>
        </w:rPr>
        <w:t>.</w:t>
      </w:r>
      <w:r w:rsidR="005A5CEC" w:rsidRPr="00783E1F">
        <w:rPr>
          <w:rFonts w:ascii="Arial" w:hAnsi="Arial" w:cs="Arial"/>
          <w:sz w:val="24"/>
          <w:szCs w:val="24"/>
          <w:u w:val="single"/>
        </w:rPr>
        <w:t xml:space="preserve"> </w:t>
      </w:r>
    </w:p>
    <w:p w14:paraId="0F6B3EDA" w14:textId="7E16995C" w:rsidR="000A6942" w:rsidRPr="00783E1F" w:rsidRDefault="00A06CAB"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3ED4C013"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783E1F" w:rsidRDefault="008977B9" w:rsidP="006F7877">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44110223"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Payment Type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t>Will Accept</w:t>
      </w:r>
      <w:r w:rsidRPr="00783E1F">
        <w:rPr>
          <w:rFonts w:ascii="Arial" w:eastAsia="Times New Roman" w:hAnsi="Arial" w:cs="Arial"/>
          <w:color w:val="000000"/>
          <w:sz w:val="24"/>
          <w:szCs w:val="24"/>
        </w:rPr>
        <w:tab/>
        <w:t xml:space="preserve">Already Enrolled </w:t>
      </w:r>
    </w:p>
    <w:p w14:paraId="0C04A44D"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1212BA3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LaCarte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0345C301" w14:textId="77777777" w:rsidR="00050582" w:rsidRPr="00783E1F" w:rsidRDefault="0005058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737E930A"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EFT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360FA5FB"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_________________________________________</w:t>
      </w:r>
    </w:p>
    <w:p w14:paraId="13350AB8"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Printed Name of Individual Authorized</w:t>
      </w:r>
    </w:p>
    <w:p w14:paraId="74E8E8C4"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_________________________________________              </w:t>
      </w:r>
      <w:r w:rsidRPr="00783E1F">
        <w:rPr>
          <w:rFonts w:ascii="Arial" w:eastAsia="Times New Roman" w:hAnsi="Arial" w:cs="Arial"/>
          <w:color w:val="000000"/>
          <w:sz w:val="24"/>
          <w:szCs w:val="24"/>
        </w:rPr>
        <w:tab/>
        <w:t xml:space="preserve"> _____________</w:t>
      </w:r>
    </w:p>
    <w:p w14:paraId="190BFA9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Authorized Signature for payment type chosen                             </w:t>
      </w:r>
      <w:r w:rsidRPr="00783E1F">
        <w:rPr>
          <w:rFonts w:ascii="Arial" w:eastAsia="Times New Roman" w:hAnsi="Arial" w:cs="Arial"/>
          <w:color w:val="000000"/>
          <w:sz w:val="24"/>
          <w:szCs w:val="24"/>
        </w:rPr>
        <w:tab/>
        <w:t xml:space="preserve"> Date</w:t>
      </w:r>
    </w:p>
    <w:p w14:paraId="7B99B66A" w14:textId="77777777"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p>
    <w:p w14:paraId="0FB8D26F" w14:textId="720D1D2D" w:rsidR="000A6942" w:rsidRPr="00783E1F" w:rsidRDefault="000A6942" w:rsidP="006F7877">
      <w:pPr>
        <w:widowControl/>
        <w:autoSpaceDE w:val="0"/>
        <w:autoSpaceDN w:val="0"/>
        <w:adjustRightInd w:val="0"/>
        <w:spacing w:after="0" w:line="240" w:lineRule="auto"/>
        <w:jc w:val="both"/>
        <w:rPr>
          <w:rFonts w:ascii="Arial" w:eastAsia="Times New Roman" w:hAnsi="Arial" w:cs="Arial"/>
          <w:color w:val="000000"/>
          <w:sz w:val="24"/>
          <w:szCs w:val="24"/>
        </w:rPr>
      </w:pPr>
      <w:r w:rsidRPr="00783E1F">
        <w:rPr>
          <w:rFonts w:ascii="Arial" w:eastAsia="Times New Roman" w:hAnsi="Arial" w:cs="Arial"/>
          <w:color w:val="000000"/>
          <w:sz w:val="24"/>
          <w:szCs w:val="24"/>
        </w:rPr>
        <w:t>Email address and phone number of authorized individual</w:t>
      </w:r>
    </w:p>
    <w:p w14:paraId="05EC1342" w14:textId="77777777" w:rsidR="005501D0" w:rsidRPr="00783E1F" w:rsidRDefault="005501D0" w:rsidP="006F7877">
      <w:pPr>
        <w:pStyle w:val="Heading1"/>
        <w:jc w:val="both"/>
        <w:rPr>
          <w:rFonts w:ascii="Arial" w:hAnsi="Arial" w:cs="Arial"/>
          <w:szCs w:val="24"/>
        </w:rPr>
      </w:pPr>
      <w:r w:rsidRPr="00783E1F">
        <w:rPr>
          <w:rFonts w:ascii="Arial" w:hAnsi="Arial" w:cs="Arial"/>
          <w:szCs w:val="24"/>
        </w:rPr>
        <w:t xml:space="preserve">Insurance Requirements for Contractors:  </w:t>
      </w:r>
    </w:p>
    <w:p w14:paraId="4CAB7250" w14:textId="77777777" w:rsidR="005501D0" w:rsidRPr="00783E1F" w:rsidRDefault="005501D0" w:rsidP="006F7877">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84D4EC3" w14:textId="77777777" w:rsidR="005501D0" w:rsidRPr="00783E1F" w:rsidRDefault="005501D0" w:rsidP="006F7877">
      <w:pPr>
        <w:widowControl/>
        <w:spacing w:after="0" w:line="240" w:lineRule="auto"/>
        <w:jc w:val="both"/>
        <w:rPr>
          <w:rFonts w:ascii="Arial" w:eastAsia="PMingLiU" w:hAnsi="Arial" w:cs="Arial"/>
          <w:sz w:val="24"/>
          <w:szCs w:val="24"/>
          <w:lang w:eastAsia="zh-TW"/>
        </w:rPr>
      </w:pPr>
    </w:p>
    <w:p w14:paraId="78D377A9"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14:paraId="63A29304"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p>
    <w:p w14:paraId="6EEEEDC5"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Workers Compensation</w:t>
      </w:r>
    </w:p>
    <w:p w14:paraId="5F249F4B" w14:textId="77777777" w:rsidR="005501D0" w:rsidRPr="00783E1F" w:rsidRDefault="005501D0" w:rsidP="006F7877">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1AFFDC7C" w14:textId="77777777" w:rsidR="005501D0" w:rsidRDefault="005501D0"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1AC41251" w14:textId="77777777" w:rsidR="00B70F02" w:rsidRPr="00783E1F" w:rsidRDefault="00B70F02"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64BA4B86"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lastRenderedPageBreak/>
        <w:t>Commercial General Liability</w:t>
      </w:r>
    </w:p>
    <w:p w14:paraId="59F042A6" w14:textId="77777777" w:rsidR="005501D0" w:rsidRPr="00783E1F" w:rsidRDefault="005501D0" w:rsidP="006F7877">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7139B484"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rFonts w:ascii="Arial" w:eastAsia="PMingLiU" w:hAnsi="Arial" w:cs="Arial"/>
          <w:sz w:val="24"/>
          <w:szCs w:val="24"/>
          <w:lang w:eastAsia="zh-TW"/>
        </w:rPr>
      </w:pPr>
    </w:p>
    <w:p w14:paraId="4DCF2077" w14:textId="77777777" w:rsidR="005501D0" w:rsidRPr="00783E1F" w:rsidRDefault="005501D0" w:rsidP="006F7877">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Automobile Liability</w:t>
      </w:r>
    </w:p>
    <w:p w14:paraId="1E1D6075" w14:textId="77777777" w:rsidR="005501D0" w:rsidRPr="00783E1F" w:rsidRDefault="005501D0" w:rsidP="006F7877">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2CF99857" w14:textId="77777777" w:rsidR="00DE3707" w:rsidRPr="00783E1F" w:rsidRDefault="00DE3707"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jc w:val="both"/>
        <w:rPr>
          <w:rFonts w:ascii="Arial" w:eastAsia="PMingLiU" w:hAnsi="Arial" w:cs="Arial"/>
          <w:sz w:val="24"/>
          <w:szCs w:val="24"/>
          <w:lang w:eastAsia="zh-TW"/>
        </w:rPr>
      </w:pPr>
    </w:p>
    <w:p w14:paraId="6675E2A3"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14:paraId="538485FE" w14:textId="77777777" w:rsidR="005501D0" w:rsidRPr="00783E1F" w:rsidRDefault="005501D0" w:rsidP="006F7877">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PMingLiU" w:hAnsi="Arial" w:cs="Arial"/>
          <w:sz w:val="24"/>
          <w:szCs w:val="24"/>
          <w:lang w:eastAsia="zh-TW"/>
        </w:rPr>
      </w:pPr>
    </w:p>
    <w:p w14:paraId="1E154801" w14:textId="77777777" w:rsidR="005501D0"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317802F7" w14:textId="77777777" w:rsidR="005501D0" w:rsidRPr="00783E1F" w:rsidRDefault="005501D0" w:rsidP="006F7877">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jc w:val="both"/>
        <w:rPr>
          <w:rFonts w:ascii="Arial" w:eastAsia="PMingLiU" w:hAnsi="Arial" w:cs="Arial"/>
          <w:sz w:val="24"/>
          <w:szCs w:val="24"/>
          <w:lang w:eastAsia="zh-TW"/>
        </w:rPr>
      </w:pPr>
    </w:p>
    <w:p w14:paraId="641684D6" w14:textId="77777777" w:rsidR="005501D0" w:rsidRPr="00783E1F" w:rsidRDefault="005501D0" w:rsidP="006F7877">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14:paraId="4EF2EE0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8A2EFD7"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14:paraId="7DD7EEC2"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5FEF78A5"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14:paraId="00F428A3"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31C7AEC3" w14:textId="59B081B0" w:rsidR="005501D0" w:rsidRPr="00783E1F" w:rsidRDefault="005501D0" w:rsidP="006F7877">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regards to negligence by the Contractor. ISO Form CG 20 10 (for ongoing work) </w:t>
      </w:r>
      <w:r w:rsidR="00262A62">
        <w:rPr>
          <w:rFonts w:ascii="Arial" w:eastAsia="PMingLiU" w:hAnsi="Arial" w:cs="Arial"/>
          <w:sz w:val="24"/>
          <w:szCs w:val="24"/>
          <w:lang w:eastAsia="zh-TW"/>
        </w:rPr>
        <w:t>and</w:t>
      </w:r>
      <w:r w:rsidRPr="00783E1F">
        <w:rPr>
          <w:rFonts w:ascii="Arial" w:eastAsia="PMingLiU" w:hAnsi="Arial" w:cs="Arial"/>
          <w:sz w:val="24"/>
          <w:szCs w:val="24"/>
          <w:lang w:eastAsia="zh-TW"/>
        </w:rPr>
        <w:t xml:space="preserve"> CG 20 37 (for completed work) (current forms approved for use in Louisiana), or equivalent, are to be used when applicable. The coverage shall contain no special limitations on the scope of protection afforded to the Agency. </w:t>
      </w:r>
    </w:p>
    <w:p w14:paraId="5488357F" w14:textId="77777777" w:rsidR="005501D0" w:rsidRPr="00783E1F" w:rsidRDefault="005501D0" w:rsidP="006F7877">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jc w:val="both"/>
        <w:rPr>
          <w:rFonts w:ascii="Arial" w:eastAsia="PMingLiU" w:hAnsi="Arial" w:cs="Arial"/>
          <w:sz w:val="24"/>
          <w:szCs w:val="24"/>
          <w:lang w:eastAsia="zh-TW"/>
        </w:rPr>
      </w:pPr>
    </w:p>
    <w:p w14:paraId="0879397F" w14:textId="77777777" w:rsidR="005501D0" w:rsidRPr="00783E1F" w:rsidRDefault="005501D0" w:rsidP="006F7877">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Contractor’s insurance shall be primary as respects to the Agency, its officers, agents, employees and volunteers for any and all losses that occur under the contract.  Any insurance or self-insurance maintained by the Agency shall be excess and non-contributory of the Contractor’s insurance.</w:t>
      </w:r>
    </w:p>
    <w:p w14:paraId="2D9F6B98"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p>
    <w:p w14:paraId="57EF715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jc w:val="both"/>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14:paraId="17DD2A79"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1AB31915"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63D60C26"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259CFF9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3.</w:t>
      </w:r>
      <w:r w:rsidRPr="00783E1F">
        <w:rPr>
          <w:rFonts w:ascii="Arial" w:eastAsia="PMingLiU" w:hAnsi="Arial" w:cs="Arial"/>
          <w:sz w:val="24"/>
          <w:szCs w:val="24"/>
          <w:lang w:eastAsia="zh-TW"/>
        </w:rPr>
        <w:tab/>
        <w:t>All Coverages</w:t>
      </w:r>
    </w:p>
    <w:p w14:paraId="13074D3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1A2A9B70"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All policies must be endorsed to require 30 day written notice of cancellation to the Agency. 10 day written notice of cancellation is acceptable for non-payment </w:t>
      </w:r>
      <w:r w:rsidRPr="00783E1F">
        <w:rPr>
          <w:rFonts w:ascii="Arial" w:eastAsia="PMingLiU" w:hAnsi="Arial" w:cs="Arial"/>
          <w:sz w:val="24"/>
          <w:szCs w:val="24"/>
          <w:lang w:eastAsia="zh-TW"/>
        </w:rPr>
        <w:lastRenderedPageBreak/>
        <w:t>of premium.  Notifications shall comply with the standard cancellation provisions in the Contractor’s policy.  In addition, the Contractor is required to notify the Agency of policy cancellations or reductions in limits.</w:t>
      </w:r>
    </w:p>
    <w:p w14:paraId="6F99EAB5" w14:textId="77777777" w:rsidR="005501D0" w:rsidRPr="00783E1F" w:rsidRDefault="005501D0" w:rsidP="006F7877">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sz w:val="24"/>
          <w:szCs w:val="24"/>
          <w:lang w:eastAsia="zh-TW"/>
        </w:rPr>
      </w:pPr>
    </w:p>
    <w:p w14:paraId="7ECE057B"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40B536E5" w14:textId="77777777" w:rsidR="005501D0" w:rsidRPr="00783E1F" w:rsidRDefault="005501D0" w:rsidP="006F7877">
      <w:pPr>
        <w:widowControl/>
        <w:spacing w:after="0" w:line="240" w:lineRule="auto"/>
        <w:ind w:left="720" w:hanging="360"/>
        <w:contextualSpacing/>
        <w:jc w:val="both"/>
        <w:rPr>
          <w:rFonts w:ascii="Arial" w:eastAsia="PMingLiU" w:hAnsi="Arial" w:cs="Arial"/>
          <w:sz w:val="24"/>
          <w:szCs w:val="24"/>
          <w:lang w:eastAsia="zh-TW"/>
        </w:rPr>
      </w:pPr>
    </w:p>
    <w:p w14:paraId="0307C8BC"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5CAC8A18" w14:textId="77777777" w:rsidR="005501D0" w:rsidRPr="00783E1F" w:rsidRDefault="005501D0" w:rsidP="006F7877">
      <w:pPr>
        <w:widowControl/>
        <w:spacing w:after="0" w:line="240" w:lineRule="auto"/>
        <w:ind w:left="720"/>
        <w:contextualSpacing/>
        <w:jc w:val="both"/>
        <w:rPr>
          <w:rFonts w:ascii="Arial" w:eastAsia="PMingLiU" w:hAnsi="Arial" w:cs="Arial"/>
          <w:sz w:val="24"/>
          <w:szCs w:val="24"/>
          <w:lang w:eastAsia="zh-TW"/>
        </w:rPr>
      </w:pPr>
    </w:p>
    <w:p w14:paraId="623AA498" w14:textId="77777777" w:rsidR="005501D0" w:rsidRPr="00783E1F" w:rsidRDefault="005501D0" w:rsidP="006F7877">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jc w:val="both"/>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0980C10E" w14:textId="77777777" w:rsidR="005501D0" w:rsidRPr="00783E1F" w:rsidRDefault="005501D0" w:rsidP="006F7877">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14:paraId="2B7AE25F"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244B1767" w14:textId="77777777" w:rsidR="005501D0" w:rsidRPr="00783E1F" w:rsidRDefault="005501D0" w:rsidP="006F7877">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A-:VI or higher</w:t>
      </w:r>
      <w:r w:rsidRPr="00783E1F">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3B1E37F3" w14:textId="77777777" w:rsidR="005501D0" w:rsidRDefault="005501D0" w:rsidP="006F7877">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6F0F9A8F" w14:textId="77777777" w:rsidR="00AB4C02" w:rsidRDefault="00AB4C02"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b/>
          <w:sz w:val="24"/>
          <w:szCs w:val="24"/>
          <w:lang w:eastAsia="zh-TW"/>
        </w:rPr>
      </w:pPr>
    </w:p>
    <w:p w14:paraId="0B32D84D" w14:textId="736E71C5"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14:paraId="38A0C87B"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0B37ED9B"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7BA2FB64"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rFonts w:ascii="Arial" w:eastAsia="PMingLiU" w:hAnsi="Arial" w:cs="Arial"/>
          <w:sz w:val="24"/>
          <w:szCs w:val="24"/>
          <w:lang w:eastAsia="zh-TW"/>
        </w:rPr>
      </w:pPr>
    </w:p>
    <w:p w14:paraId="3693325A"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14:paraId="47FF6676"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jc w:val="both"/>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2C0A8673"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1201 North Third St.</w:t>
      </w:r>
    </w:p>
    <w:p w14:paraId="2AD4AB7E"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Claiborne Bldg., Suite 2-160</w:t>
      </w:r>
    </w:p>
    <w:p w14:paraId="3BC3BFB7" w14:textId="77777777" w:rsidR="005501D0" w:rsidRPr="00783E1F" w:rsidRDefault="005501D0" w:rsidP="006F7877">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jc w:val="both"/>
        <w:rPr>
          <w:rFonts w:ascii="Arial" w:hAnsi="Arial" w:cs="Arial"/>
          <w:sz w:val="24"/>
          <w:szCs w:val="24"/>
        </w:rPr>
      </w:pPr>
      <w:r w:rsidRPr="00783E1F">
        <w:rPr>
          <w:rFonts w:ascii="Arial" w:hAnsi="Arial" w:cs="Arial"/>
          <w:sz w:val="24"/>
          <w:szCs w:val="24"/>
        </w:rPr>
        <w:t>Baton Rouge, LA  70802</w:t>
      </w:r>
    </w:p>
    <w:p w14:paraId="5F9E9922"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62659C65" w14:textId="77777777" w:rsidR="005501D0" w:rsidRPr="00783E1F" w:rsidRDefault="005501D0" w:rsidP="006F7877">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6F2DAFDF" w14:textId="77777777" w:rsidR="005501D0" w:rsidRPr="00783E1F" w:rsidRDefault="005501D0" w:rsidP="006F7877">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46C0EE67" w14:textId="77777777" w:rsidR="005501D0" w:rsidRPr="00783E1F" w:rsidRDefault="005501D0" w:rsidP="006F7877">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indemnification under the contract.</w:t>
      </w:r>
    </w:p>
    <w:p w14:paraId="7286D0F0"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61FC100A" w14:textId="002D5E4E" w:rsidR="005501D0" w:rsidRPr="00783E1F" w:rsidRDefault="009C4C9F" w:rsidP="006F7877">
      <w:pPr>
        <w:widowControl/>
        <w:spacing w:after="0" w:line="240" w:lineRule="auto"/>
        <w:jc w:val="both"/>
        <w:rPr>
          <w:rFonts w:ascii="Arial" w:eastAsia="PMingLiU" w:hAnsi="Arial" w:cs="Arial"/>
          <w:b/>
          <w:sz w:val="24"/>
          <w:szCs w:val="24"/>
          <w:lang w:eastAsia="zh-TW"/>
        </w:rPr>
      </w:pPr>
      <w:r w:rsidRPr="00783E1F">
        <w:rPr>
          <w:rFonts w:ascii="Arial" w:eastAsia="PMingLiU" w:hAnsi="Arial" w:cs="Arial"/>
          <w:b/>
          <w:sz w:val="24"/>
          <w:szCs w:val="24"/>
          <w:lang w:eastAsia="zh-TW"/>
        </w:rPr>
        <w:t xml:space="preserve">F.  </w:t>
      </w:r>
      <w:r w:rsidR="005501D0" w:rsidRPr="00783E1F">
        <w:rPr>
          <w:rFonts w:ascii="Arial" w:eastAsia="PMingLiU" w:hAnsi="Arial" w:cs="Arial"/>
          <w:b/>
          <w:sz w:val="24"/>
          <w:szCs w:val="24"/>
          <w:lang w:eastAsia="zh-TW"/>
        </w:rPr>
        <w:t>Subcontractors</w:t>
      </w:r>
    </w:p>
    <w:p w14:paraId="1E00377C" w14:textId="77777777" w:rsidR="005501D0" w:rsidRPr="00783E1F" w:rsidRDefault="005501D0" w:rsidP="006F7877">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sz w:val="24"/>
          <w:szCs w:val="24"/>
          <w:lang w:eastAsia="zh-TW"/>
        </w:rPr>
      </w:pPr>
    </w:p>
    <w:p w14:paraId="095D6073" w14:textId="353D47F0" w:rsidR="005501D0" w:rsidRPr="00783E1F" w:rsidRDefault="005501D0" w:rsidP="006F7877">
      <w:pPr>
        <w:widowControl/>
        <w:spacing w:after="0" w:line="240" w:lineRule="auto"/>
        <w:ind w:left="360"/>
        <w:jc w:val="both"/>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00110245">
        <w:rPr>
          <w:rFonts w:ascii="Arial" w:eastAsia="PMingLiU" w:hAnsi="Arial" w:cs="Arial"/>
          <w:sz w:val="24"/>
          <w:szCs w:val="24"/>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2F031F20" w14:textId="77777777" w:rsidR="00AB4C02" w:rsidRPr="00783E1F" w:rsidRDefault="00AB4C02"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p>
    <w:p w14:paraId="500E28E1" w14:textId="77777777" w:rsidR="005501D0" w:rsidRPr="00783E1F" w:rsidRDefault="005501D0" w:rsidP="008C43AA">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14:paraId="4A432B7C" w14:textId="77777777" w:rsidR="005501D0" w:rsidRPr="00783E1F" w:rsidRDefault="005501D0" w:rsidP="006F7877">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sz w:val="24"/>
          <w:szCs w:val="24"/>
          <w:lang w:eastAsia="zh-TW"/>
        </w:rPr>
      </w:pPr>
    </w:p>
    <w:p w14:paraId="0DE81588" w14:textId="77777777" w:rsidR="005501D0" w:rsidRPr="00783E1F" w:rsidRDefault="005501D0" w:rsidP="008C43AA">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eastAsia="PMingLiU" w:hAnsi="Arial" w:cs="Arial"/>
          <w:iCs/>
          <w:sz w:val="24"/>
          <w:szCs w:val="24"/>
          <w:lang w:eastAsia="zh-TW"/>
        </w:rPr>
      </w:pPr>
      <w:r w:rsidRPr="00783E1F">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783E1F" w:rsidRDefault="005501D0" w:rsidP="006F7877">
      <w:pPr>
        <w:widowControl/>
        <w:tabs>
          <w:tab w:val="left" w:pos="360"/>
        </w:tabs>
        <w:spacing w:after="0" w:line="240" w:lineRule="auto"/>
        <w:jc w:val="both"/>
        <w:rPr>
          <w:rFonts w:ascii="Arial" w:eastAsia="PMingLiU" w:hAnsi="Arial" w:cs="Arial"/>
          <w:b/>
          <w:sz w:val="24"/>
          <w:szCs w:val="24"/>
          <w:lang w:eastAsia="zh-TW"/>
        </w:rPr>
      </w:pPr>
    </w:p>
    <w:p w14:paraId="4EB33BF4" w14:textId="77777777" w:rsidR="005501D0" w:rsidRPr="00783E1F" w:rsidRDefault="005501D0" w:rsidP="008C43AA">
      <w:pPr>
        <w:widowControl/>
        <w:tabs>
          <w:tab w:val="left" w:pos="360"/>
        </w:tabs>
        <w:spacing w:after="0" w:line="240" w:lineRule="auto"/>
        <w:jc w:val="both"/>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14:paraId="4D0FCDB7" w14:textId="77777777" w:rsidR="005501D0" w:rsidRPr="00783E1F" w:rsidRDefault="005501D0" w:rsidP="006F7877">
      <w:pPr>
        <w:widowControl/>
        <w:tabs>
          <w:tab w:val="left" w:pos="360"/>
        </w:tabs>
        <w:spacing w:after="0" w:line="240" w:lineRule="auto"/>
        <w:jc w:val="both"/>
        <w:rPr>
          <w:rFonts w:ascii="Arial" w:eastAsia="PMingLiU" w:hAnsi="Arial" w:cs="Arial"/>
          <w:sz w:val="24"/>
          <w:szCs w:val="24"/>
          <w:lang w:eastAsia="zh-TW"/>
        </w:rPr>
      </w:pPr>
    </w:p>
    <w:p w14:paraId="7253C9A8" w14:textId="77777777" w:rsidR="005501D0" w:rsidRPr="00783E1F" w:rsidRDefault="005501D0" w:rsidP="008F3BF1">
      <w:pPr>
        <w:pStyle w:val="ListParagraph"/>
        <w:widowControl/>
        <w:numPr>
          <w:ilvl w:val="0"/>
          <w:numId w:val="24"/>
        </w:numPr>
        <w:tabs>
          <w:tab w:val="left" w:pos="-720"/>
          <w:tab w:val="left" w:pos="3960"/>
        </w:tabs>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36C2C9E" w14:textId="77777777" w:rsidR="005501D0" w:rsidRPr="00783E1F" w:rsidRDefault="005501D0" w:rsidP="006F7877">
      <w:pPr>
        <w:widowControl/>
        <w:tabs>
          <w:tab w:val="left" w:pos="-720"/>
        </w:tabs>
        <w:spacing w:after="0" w:line="240" w:lineRule="auto"/>
        <w:ind w:left="360"/>
        <w:jc w:val="both"/>
        <w:rPr>
          <w:rFonts w:ascii="Arial" w:eastAsia="PMingLiU" w:hAnsi="Arial" w:cs="Arial"/>
          <w:sz w:val="24"/>
          <w:szCs w:val="24"/>
          <w:lang w:eastAsia="zh-TW"/>
        </w:rPr>
      </w:pPr>
    </w:p>
    <w:p w14:paraId="3E79EBA5" w14:textId="433F517A" w:rsidR="005501D0" w:rsidRDefault="005501D0" w:rsidP="008F3BF1">
      <w:pPr>
        <w:pStyle w:val="ListParagraph"/>
        <w:widowControl/>
        <w:numPr>
          <w:ilvl w:val="0"/>
          <w:numId w:val="24"/>
        </w:numPr>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agrees to investigate, handle, respond to, provide defense for and defend any such claims, demands, suits, or causes of action at its sole expense and agrees to bear all other costs and expenses related thereto, </w:t>
      </w:r>
      <w:r w:rsidRPr="00783E1F">
        <w:rPr>
          <w:rFonts w:ascii="Arial" w:eastAsia="PMingLiU" w:hAnsi="Arial" w:cs="Arial"/>
          <w:sz w:val="24"/>
          <w:szCs w:val="24"/>
          <w:lang w:eastAsia="zh-TW"/>
        </w:rPr>
        <w:lastRenderedPageBreak/>
        <w:t>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7635782A" w14:textId="77777777" w:rsidR="008C43AA" w:rsidRDefault="008C43AA" w:rsidP="008C43AA">
      <w:pPr>
        <w:pStyle w:val="ListParagraph"/>
        <w:spacing w:after="0" w:line="240" w:lineRule="auto"/>
        <w:ind w:left="0"/>
        <w:jc w:val="both"/>
        <w:rPr>
          <w:rFonts w:ascii="Arial" w:hAnsi="Arial" w:cs="Arial"/>
          <w:b/>
          <w:bCs/>
          <w:sz w:val="24"/>
          <w:szCs w:val="24"/>
        </w:rPr>
      </w:pPr>
    </w:p>
    <w:p w14:paraId="13BA3906" w14:textId="3A15EB1C" w:rsidR="008F3BF1" w:rsidRPr="008C43AA" w:rsidRDefault="008C43AA" w:rsidP="00F43239">
      <w:pPr>
        <w:spacing w:after="0" w:line="240" w:lineRule="auto"/>
        <w:jc w:val="both"/>
        <w:rPr>
          <w:rFonts w:ascii="Arial" w:hAnsi="Arial" w:cs="Arial"/>
          <w:b/>
          <w:bCs/>
          <w:sz w:val="24"/>
          <w:szCs w:val="24"/>
        </w:rPr>
      </w:pPr>
      <w:r w:rsidRPr="008C43AA">
        <w:rPr>
          <w:rFonts w:ascii="Arial" w:hAnsi="Arial" w:cs="Arial"/>
          <w:b/>
          <w:bCs/>
          <w:sz w:val="24"/>
          <w:szCs w:val="24"/>
        </w:rPr>
        <w:t>I.</w:t>
      </w:r>
      <w:r>
        <w:rPr>
          <w:rFonts w:ascii="Arial" w:hAnsi="Arial" w:cs="Arial"/>
          <w:b/>
          <w:bCs/>
          <w:sz w:val="24"/>
          <w:szCs w:val="24"/>
        </w:rPr>
        <w:t xml:space="preserve"> </w:t>
      </w:r>
      <w:r w:rsidR="008F3BF1" w:rsidRPr="008C43AA">
        <w:rPr>
          <w:rFonts w:ascii="Arial" w:hAnsi="Arial" w:cs="Arial"/>
          <w:b/>
          <w:bCs/>
          <w:sz w:val="24"/>
          <w:szCs w:val="24"/>
        </w:rPr>
        <w:t>Blanket Fidelity Bond Coverage</w:t>
      </w:r>
    </w:p>
    <w:p w14:paraId="58925335" w14:textId="77777777" w:rsidR="008C43AA" w:rsidRDefault="008C43AA" w:rsidP="008C43AA">
      <w:pPr>
        <w:spacing w:after="0" w:line="240" w:lineRule="auto"/>
        <w:jc w:val="both"/>
        <w:rPr>
          <w:rFonts w:ascii="Arial" w:hAnsi="Arial" w:cs="Arial"/>
          <w:sz w:val="24"/>
          <w:szCs w:val="24"/>
        </w:rPr>
      </w:pPr>
    </w:p>
    <w:p w14:paraId="567E7BCC" w14:textId="77777777" w:rsidR="00F43239"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 xml:space="preserve">The Contractor shall provide blanket fidelity bond coverage. Blanket fidelity bond </w:t>
      </w:r>
      <w:r>
        <w:rPr>
          <w:rFonts w:ascii="Arial" w:hAnsi="Arial" w:cs="Arial"/>
          <w:sz w:val="24"/>
          <w:szCs w:val="24"/>
        </w:rPr>
        <w:t xml:space="preserve">     </w:t>
      </w:r>
    </w:p>
    <w:p w14:paraId="5E34ACB5" w14:textId="77777777" w:rsidR="00F43239"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 xml:space="preserve">coverage shall have a minimum per occurrence of $100,000 and shall be for the benefit </w:t>
      </w:r>
      <w:r>
        <w:rPr>
          <w:rFonts w:ascii="Arial" w:hAnsi="Arial" w:cs="Arial"/>
          <w:sz w:val="24"/>
          <w:szCs w:val="24"/>
        </w:rPr>
        <w:t xml:space="preserve">  </w:t>
      </w:r>
    </w:p>
    <w:p w14:paraId="07119F58" w14:textId="77777777" w:rsidR="00F43239"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 xml:space="preserve">of the State of Louisiana for loss resulting from dishonesty of Contractor’s employees </w:t>
      </w:r>
    </w:p>
    <w:p w14:paraId="27B8CB3A" w14:textId="77777777" w:rsidR="00F43239"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 xml:space="preserve">that are engaged in performing work under this contract. A blanket crime insurance </w:t>
      </w:r>
    </w:p>
    <w:p w14:paraId="65E5A054" w14:textId="77777777" w:rsidR="00F43239"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 xml:space="preserve">policy, with a minimum of $100,000 per occurrence for employee theft and endorsed </w:t>
      </w:r>
      <w:r>
        <w:rPr>
          <w:rFonts w:ascii="Arial" w:hAnsi="Arial" w:cs="Arial"/>
          <w:sz w:val="24"/>
          <w:szCs w:val="24"/>
        </w:rPr>
        <w:t xml:space="preserve"> </w:t>
      </w:r>
    </w:p>
    <w:p w14:paraId="1C1CC309" w14:textId="77777777" w:rsidR="00F43239"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 xml:space="preserve">to include the State of Louisiana as a named insured, is acceptable in lieu of the fidelity </w:t>
      </w:r>
    </w:p>
    <w:p w14:paraId="6A2A4B35" w14:textId="2A288EAF" w:rsidR="008F3BF1" w:rsidRPr="008C43AA" w:rsidRDefault="00F43239" w:rsidP="008C43AA">
      <w:pPr>
        <w:spacing w:after="0" w:line="240" w:lineRule="auto"/>
        <w:jc w:val="both"/>
        <w:rPr>
          <w:rFonts w:ascii="Arial" w:hAnsi="Arial" w:cs="Arial"/>
          <w:sz w:val="24"/>
          <w:szCs w:val="24"/>
        </w:rPr>
      </w:pPr>
      <w:r>
        <w:rPr>
          <w:rFonts w:ascii="Arial" w:hAnsi="Arial" w:cs="Arial"/>
          <w:sz w:val="24"/>
          <w:szCs w:val="24"/>
        </w:rPr>
        <w:t xml:space="preserve">    </w:t>
      </w:r>
      <w:r w:rsidR="008F3BF1" w:rsidRPr="008C43AA">
        <w:rPr>
          <w:rFonts w:ascii="Arial" w:hAnsi="Arial" w:cs="Arial"/>
          <w:sz w:val="24"/>
          <w:szCs w:val="24"/>
        </w:rPr>
        <w:t>bond coverage.</w:t>
      </w:r>
    </w:p>
    <w:p w14:paraId="58EDD739" w14:textId="77777777" w:rsidR="00AB4C02" w:rsidRPr="00783E1F" w:rsidRDefault="00AB4C02" w:rsidP="00AB4C02">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14:paraId="376697D3" w14:textId="77777777" w:rsidR="00AB4C02" w:rsidRDefault="00AB4C02" w:rsidP="00AB4C02">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This agreement is non-exclusive and shall not in any way preclude State Agencies from entering into similar agreements and/or arrangements with other vendors or from acquiring similar, equal, or like goods and/or services from other entities or sources.</w:t>
      </w:r>
    </w:p>
    <w:p w14:paraId="75DB45A0" w14:textId="77777777" w:rsidR="00AB4C02" w:rsidRDefault="00AB4C02" w:rsidP="00AB4C02">
      <w:pPr>
        <w:widowControl/>
        <w:spacing w:after="0" w:line="240" w:lineRule="auto"/>
        <w:jc w:val="both"/>
        <w:rPr>
          <w:rFonts w:ascii="Arial" w:eastAsia="PMingLiU" w:hAnsi="Arial" w:cs="Arial"/>
          <w:sz w:val="24"/>
          <w:szCs w:val="24"/>
          <w:lang w:eastAsia="zh-TW"/>
        </w:rPr>
      </w:pPr>
    </w:p>
    <w:p w14:paraId="780B125E" w14:textId="77777777" w:rsidR="00AB4C02" w:rsidRDefault="00AB4C02" w:rsidP="00AB4C02">
      <w:pPr>
        <w:spacing w:after="0" w:line="240" w:lineRule="auto"/>
        <w:jc w:val="both"/>
        <w:outlineLvl w:val="0"/>
        <w:rPr>
          <w:rFonts w:ascii="Arial" w:hAnsi="Arial" w:cs="Arial"/>
          <w:b/>
          <w:sz w:val="24"/>
          <w:szCs w:val="24"/>
        </w:rPr>
      </w:pPr>
      <w:r w:rsidRPr="00D96F82">
        <w:rPr>
          <w:rFonts w:ascii="Arial" w:hAnsi="Arial" w:cs="Arial"/>
          <w:b/>
          <w:sz w:val="24"/>
          <w:szCs w:val="24"/>
        </w:rPr>
        <w:t>Termination for Cause:</w:t>
      </w:r>
      <w:r>
        <w:rPr>
          <w:rFonts w:ascii="Arial" w:hAnsi="Arial" w:cs="Arial"/>
          <w:b/>
          <w:sz w:val="24"/>
          <w:szCs w:val="24"/>
        </w:rPr>
        <w:t xml:space="preserve">      </w:t>
      </w:r>
    </w:p>
    <w:p w14:paraId="5BCC9B1B" w14:textId="77777777" w:rsidR="00AB4C02" w:rsidRDefault="00AB4C02" w:rsidP="00AB4C02">
      <w:pPr>
        <w:spacing w:after="0" w:line="240" w:lineRule="auto"/>
        <w:jc w:val="both"/>
        <w:outlineLvl w:val="0"/>
        <w:rPr>
          <w:rFonts w:ascii="Arial" w:hAnsi="Arial" w:cs="Arial"/>
          <w:sz w:val="24"/>
          <w:szCs w:val="24"/>
        </w:rPr>
      </w:pPr>
      <w:r w:rsidRPr="00B40669">
        <w:rPr>
          <w:rFonts w:ascii="Arial" w:hAnsi="Arial" w:cs="Arial"/>
          <w:sz w:val="24"/>
          <w:szCs w:val="24"/>
        </w:rPr>
        <w:t>The State may terminate the contract for cause based upon the failure of the Contractor to comply with the terms and/or conditions of the contract; provided that the State shall give the Contractor written notice specifying the Contractor's failure.  If within 15 days after receipt of such notice, the Contractor shall not have either corrected such failure and thereafter proceeded diligently to complete such correction, then the State, may at its option, place the Contractor in default and the contract shall terminate on the date specified in such notice.  The Contractor may exercise any rights available to it under Louisiana law to terminate for cause upon the failure of the State to comply with the terms and conditions of the contract; provided that the Contractor shall give the State written notice specifying the State's failure.</w:t>
      </w:r>
    </w:p>
    <w:p w14:paraId="5367377E" w14:textId="77777777" w:rsidR="00AB4C02" w:rsidRPr="002A7E0F" w:rsidRDefault="00AB4C02" w:rsidP="00AB4C02">
      <w:pPr>
        <w:spacing w:before="240" w:after="0" w:line="240" w:lineRule="auto"/>
        <w:outlineLvl w:val="0"/>
        <w:rPr>
          <w:rFonts w:ascii="Arial" w:hAnsi="Arial" w:cs="Arial"/>
          <w:b/>
          <w:sz w:val="24"/>
          <w:szCs w:val="24"/>
        </w:rPr>
      </w:pPr>
      <w:r w:rsidRPr="00D96F82">
        <w:rPr>
          <w:rFonts w:ascii="Arial" w:hAnsi="Arial" w:cs="Arial"/>
          <w:b/>
          <w:sz w:val="24"/>
          <w:szCs w:val="24"/>
        </w:rPr>
        <w:t>Termination for Convenience:</w:t>
      </w:r>
      <w:r>
        <w:rPr>
          <w:rFonts w:ascii="Arial" w:hAnsi="Arial" w:cs="Arial"/>
          <w:b/>
          <w:sz w:val="24"/>
          <w:szCs w:val="24"/>
        </w:rPr>
        <w:t xml:space="preserve">                                                                                                                               </w:t>
      </w:r>
      <w:r w:rsidRPr="00B40669">
        <w:rPr>
          <w:rFonts w:ascii="Arial" w:hAnsi="Arial" w:cs="Arial"/>
          <w:sz w:val="24"/>
          <w:szCs w:val="24"/>
        </w:rPr>
        <w:t>The State may terminate any contract entered into as a result of this bid at any time by giving 30 days written notice to the Contractor. The Contractor shall be entitled to payment for deliverables in progress, to the extent work has been performed satisfactorily.</w:t>
      </w:r>
    </w:p>
    <w:p w14:paraId="39C8D110" w14:textId="77777777" w:rsidR="00AB4C02" w:rsidRPr="00783E1F" w:rsidRDefault="00AB4C02" w:rsidP="00AB4C02">
      <w:pPr>
        <w:pStyle w:val="Heading1"/>
        <w:jc w:val="both"/>
        <w:rPr>
          <w:rFonts w:ascii="Arial" w:eastAsia="PMingLiU" w:hAnsi="Arial" w:cs="Arial"/>
          <w:szCs w:val="24"/>
          <w:lang w:eastAsia="zh-TW"/>
        </w:rPr>
      </w:pPr>
      <w:r w:rsidRPr="00783E1F">
        <w:rPr>
          <w:rFonts w:ascii="Arial" w:eastAsia="PMingLiU" w:hAnsi="Arial" w:cs="Arial"/>
          <w:szCs w:val="24"/>
          <w:lang w:eastAsia="zh-TW"/>
        </w:rPr>
        <w:t xml:space="preserve">Termination for Non-Appropriation of Funds:  </w:t>
      </w:r>
    </w:p>
    <w:p w14:paraId="6809290E" w14:textId="77777777" w:rsidR="00AB4C02" w:rsidRPr="00783E1F" w:rsidRDefault="00AB4C02" w:rsidP="00AB4C02">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of the contract is contingent upon the appropriation of funds to fulfill the requirements of the contract by the legislature.  If the legislature fails to appropriate sufficient monies to provide for the continuation of a contract or if such appropriation is reduced by the veto of the Governor or by any means provided in the Appropriations Act or Title 39 of the Louisiana Revised Statutes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6A062FED" w14:textId="77777777" w:rsidR="003C141F" w:rsidRDefault="003C141F" w:rsidP="00FC5124">
      <w:pPr>
        <w:spacing w:after="0" w:line="240" w:lineRule="auto"/>
        <w:ind w:hanging="360"/>
        <w:jc w:val="both"/>
        <w:outlineLvl w:val="0"/>
        <w:rPr>
          <w:rFonts w:ascii="Arial" w:eastAsia="PMingLiU" w:hAnsi="Arial" w:cs="Arial"/>
          <w:sz w:val="24"/>
          <w:szCs w:val="24"/>
          <w:lang w:eastAsia="zh-TW"/>
        </w:rPr>
      </w:pPr>
    </w:p>
    <w:p w14:paraId="592E7ABC" w14:textId="77777777" w:rsidR="008E191F" w:rsidRPr="003C141F" w:rsidRDefault="008E191F" w:rsidP="00FC5124">
      <w:pPr>
        <w:spacing w:after="0" w:line="240" w:lineRule="auto"/>
        <w:ind w:hanging="360"/>
        <w:jc w:val="both"/>
        <w:outlineLvl w:val="0"/>
        <w:rPr>
          <w:rFonts w:ascii="Arial" w:eastAsia="PMingLiU" w:hAnsi="Arial" w:cs="Arial"/>
          <w:sz w:val="24"/>
          <w:szCs w:val="24"/>
          <w:lang w:eastAsia="zh-TW"/>
        </w:rPr>
      </w:pPr>
    </w:p>
    <w:p w14:paraId="5C89553D" w14:textId="77777777" w:rsidR="0034134A" w:rsidRPr="003C141F" w:rsidRDefault="0034134A" w:rsidP="0034134A">
      <w:pPr>
        <w:spacing w:after="0" w:line="240" w:lineRule="auto"/>
        <w:jc w:val="both"/>
        <w:outlineLvl w:val="0"/>
        <w:rPr>
          <w:rFonts w:ascii="Arial" w:hAnsi="Arial" w:cs="Arial"/>
          <w:sz w:val="24"/>
          <w:szCs w:val="24"/>
        </w:rPr>
      </w:pPr>
      <w:r w:rsidRPr="003C141F">
        <w:rPr>
          <w:rFonts w:ascii="Arial" w:hAnsi="Arial" w:cs="Arial"/>
          <w:b/>
          <w:sz w:val="24"/>
          <w:szCs w:val="24"/>
        </w:rPr>
        <w:t>Claims or Controversies:</w:t>
      </w:r>
    </w:p>
    <w:p w14:paraId="1B97F2F8" w14:textId="77777777" w:rsidR="0034134A" w:rsidRPr="00D25446" w:rsidRDefault="0034134A" w:rsidP="0034134A">
      <w:pPr>
        <w:widowControl/>
        <w:spacing w:after="0" w:line="240" w:lineRule="auto"/>
        <w:jc w:val="both"/>
        <w:rPr>
          <w:rFonts w:ascii="Arial" w:eastAsia="PMingLiU" w:hAnsi="Arial" w:cs="Arial"/>
          <w:bCs/>
          <w:sz w:val="24"/>
          <w:szCs w:val="24"/>
          <w:lang w:eastAsia="zh-TW"/>
        </w:rPr>
      </w:pPr>
      <w:r w:rsidRPr="00D25446">
        <w:rPr>
          <w:rFonts w:ascii="Arial" w:eastAsia="PMingLiU" w:hAnsi="Arial" w:cs="Arial"/>
          <w:bCs/>
          <w:sz w:val="24"/>
          <w:szCs w:val="24"/>
          <w:lang w:eastAsia="zh-TW"/>
        </w:rPr>
        <w:t>Any claim or controversy arising out of the contract shall be resolved by the provisions of La. R.S. 39:1671-1673, as applicable.</w:t>
      </w:r>
    </w:p>
    <w:p w14:paraId="2F50E22C" w14:textId="77777777" w:rsidR="0034134A" w:rsidRDefault="0034134A" w:rsidP="0034134A">
      <w:pPr>
        <w:spacing w:after="0" w:line="240" w:lineRule="auto"/>
        <w:jc w:val="both"/>
        <w:outlineLvl w:val="0"/>
        <w:rPr>
          <w:rFonts w:ascii="Arial" w:hAnsi="Arial" w:cs="Arial"/>
          <w:sz w:val="24"/>
          <w:szCs w:val="24"/>
        </w:rPr>
      </w:pPr>
    </w:p>
    <w:p w14:paraId="051FD46D" w14:textId="3159B94E" w:rsidR="0034134A" w:rsidRDefault="0034134A" w:rsidP="0034134A">
      <w:pPr>
        <w:spacing w:after="0" w:line="240" w:lineRule="auto"/>
        <w:jc w:val="both"/>
        <w:outlineLvl w:val="0"/>
        <w:rPr>
          <w:rFonts w:ascii="Arial" w:hAnsi="Arial" w:cs="Arial"/>
          <w:b/>
          <w:bCs/>
          <w:sz w:val="24"/>
          <w:szCs w:val="24"/>
        </w:rPr>
      </w:pPr>
      <w:bookmarkStart w:id="0" w:name="_Hlk227739394"/>
      <w:r w:rsidRPr="0034134A">
        <w:rPr>
          <w:rFonts w:ascii="Arial" w:hAnsi="Arial" w:cs="Arial"/>
          <w:b/>
          <w:bCs/>
          <w:sz w:val="24"/>
          <w:szCs w:val="24"/>
        </w:rPr>
        <w:t>P</w:t>
      </w:r>
      <w:r>
        <w:rPr>
          <w:rFonts w:ascii="Arial" w:hAnsi="Arial" w:cs="Arial"/>
          <w:b/>
          <w:bCs/>
          <w:sz w:val="24"/>
          <w:szCs w:val="24"/>
        </w:rPr>
        <w:t>ro</w:t>
      </w:r>
      <w:r w:rsidRPr="0034134A">
        <w:rPr>
          <w:rFonts w:ascii="Arial" w:hAnsi="Arial" w:cs="Arial"/>
          <w:b/>
          <w:bCs/>
          <w:sz w:val="24"/>
          <w:szCs w:val="24"/>
        </w:rPr>
        <w:t>h</w:t>
      </w:r>
      <w:r>
        <w:rPr>
          <w:rFonts w:ascii="Arial" w:hAnsi="Arial" w:cs="Arial"/>
          <w:b/>
          <w:bCs/>
          <w:sz w:val="24"/>
          <w:szCs w:val="24"/>
        </w:rPr>
        <w:t>i</w:t>
      </w:r>
      <w:r w:rsidRPr="0034134A">
        <w:rPr>
          <w:rFonts w:ascii="Arial" w:hAnsi="Arial" w:cs="Arial"/>
          <w:b/>
          <w:bCs/>
          <w:sz w:val="24"/>
          <w:szCs w:val="24"/>
        </w:rPr>
        <w:t>bition Against Advance Payments</w:t>
      </w:r>
    </w:p>
    <w:p w14:paraId="3B08C934" w14:textId="6E80E582" w:rsidR="0034134A" w:rsidRPr="0034134A" w:rsidRDefault="0034134A" w:rsidP="0034134A">
      <w:pPr>
        <w:spacing w:after="0" w:line="240" w:lineRule="auto"/>
        <w:jc w:val="both"/>
        <w:outlineLvl w:val="0"/>
        <w:rPr>
          <w:rFonts w:ascii="Arial" w:hAnsi="Arial" w:cs="Arial"/>
          <w:sz w:val="24"/>
          <w:szCs w:val="24"/>
        </w:rPr>
      </w:pPr>
      <w:r>
        <w:rPr>
          <w:rFonts w:ascii="Arial" w:hAnsi="Arial" w:cs="Arial"/>
          <w:sz w:val="24"/>
          <w:szCs w:val="24"/>
        </w:rPr>
        <w:t>No compensation or payment of any nature shall be made in advance of the delivery of the contract commodities or in advance of services actually performed, unless allowed by law or otherwise stated herein.</w:t>
      </w:r>
    </w:p>
    <w:bookmarkEnd w:id="0"/>
    <w:p w14:paraId="4D016FCD" w14:textId="77777777" w:rsidR="0034134A" w:rsidRPr="00FC44F0" w:rsidRDefault="0034134A" w:rsidP="0034134A">
      <w:pPr>
        <w:pStyle w:val="Heading1"/>
        <w:rPr>
          <w:rFonts w:ascii="Arial" w:eastAsia="PMingLiU" w:hAnsi="Arial" w:cs="Arial"/>
          <w:szCs w:val="24"/>
          <w:lang w:eastAsia="zh-TW"/>
        </w:rPr>
      </w:pPr>
      <w:r w:rsidRPr="00FC44F0">
        <w:rPr>
          <w:rFonts w:ascii="Arial" w:eastAsia="PMingLiU" w:hAnsi="Arial" w:cs="Arial"/>
          <w:szCs w:val="24"/>
          <w:lang w:eastAsia="zh-TW"/>
        </w:rPr>
        <w:t>Record Retention:</w:t>
      </w:r>
    </w:p>
    <w:p w14:paraId="4B2ADFB1" w14:textId="77777777" w:rsidR="0034134A" w:rsidRPr="00FC44F0" w:rsidRDefault="0034134A" w:rsidP="0034134A">
      <w:pPr>
        <w:widowControl/>
        <w:spacing w:after="0" w:line="240" w:lineRule="auto"/>
        <w:rPr>
          <w:rFonts w:ascii="Arial" w:eastAsia="PMingLiU" w:hAnsi="Arial" w:cs="Arial"/>
          <w:bCs/>
          <w:sz w:val="24"/>
          <w:szCs w:val="24"/>
          <w:lang w:eastAsia="zh-TW"/>
        </w:rPr>
      </w:pPr>
      <w:r w:rsidRPr="00FC44F0">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46D4696F" w14:textId="77777777" w:rsidR="0034134A" w:rsidRPr="00FC44F0" w:rsidRDefault="0034134A" w:rsidP="0034134A">
      <w:pPr>
        <w:pStyle w:val="Heading1"/>
        <w:rPr>
          <w:rFonts w:ascii="Arial" w:eastAsia="PMingLiU" w:hAnsi="Arial" w:cs="Arial"/>
          <w:szCs w:val="24"/>
          <w:lang w:eastAsia="zh-TW"/>
        </w:rPr>
      </w:pPr>
      <w:r w:rsidRPr="00FC44F0">
        <w:rPr>
          <w:rFonts w:ascii="Arial" w:eastAsia="PMingLiU" w:hAnsi="Arial" w:cs="Arial"/>
          <w:szCs w:val="24"/>
          <w:lang w:eastAsia="zh-TW"/>
        </w:rPr>
        <w:t>Right to Audit:</w:t>
      </w:r>
    </w:p>
    <w:p w14:paraId="5DDDA2E3" w14:textId="58F5B675" w:rsidR="0034134A" w:rsidRPr="00FC44F0" w:rsidRDefault="0034134A" w:rsidP="0034134A">
      <w:pPr>
        <w:widowControl/>
        <w:spacing w:after="0" w:line="240" w:lineRule="auto"/>
        <w:rPr>
          <w:rFonts w:ascii="Arial" w:eastAsia="PMingLiU" w:hAnsi="Arial" w:cs="Arial"/>
          <w:bCs/>
          <w:sz w:val="24"/>
          <w:szCs w:val="24"/>
          <w:lang w:eastAsia="zh-TW"/>
        </w:rPr>
      </w:pPr>
      <w:r w:rsidRPr="00FC44F0">
        <w:rPr>
          <w:rFonts w:ascii="Arial" w:eastAsia="PMingLiU" w:hAnsi="Arial" w:cs="Arial"/>
          <w:bCs/>
          <w:sz w:val="24"/>
          <w:szCs w:val="24"/>
          <w:lang w:eastAsia="zh-TW"/>
        </w:rPr>
        <w:t xml:space="preserve">The State Legislative Auditor, Federal Auditors and Internal Auditors of the Division of Administration, or others so designated by the DOA, shall have the option to audit all accounts directly pertaining to the contract for a period of </w:t>
      </w:r>
      <w:r w:rsidR="005D2BA6">
        <w:rPr>
          <w:rFonts w:ascii="Arial" w:eastAsia="PMingLiU" w:hAnsi="Arial" w:cs="Arial"/>
          <w:bCs/>
          <w:sz w:val="24"/>
          <w:szCs w:val="24"/>
          <w:lang w:eastAsia="zh-TW"/>
        </w:rPr>
        <w:t>5</w:t>
      </w:r>
      <w:r w:rsidRPr="00FC44F0">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1ABEB6F5" w14:textId="77777777" w:rsidR="0034134A" w:rsidRPr="00FC44F0" w:rsidRDefault="0034134A" w:rsidP="0034134A">
      <w:pPr>
        <w:widowControl/>
        <w:spacing w:after="0" w:line="240" w:lineRule="auto"/>
        <w:rPr>
          <w:rFonts w:ascii="Arial" w:eastAsia="PMingLiU" w:hAnsi="Arial" w:cs="Arial"/>
          <w:bCs/>
          <w:sz w:val="24"/>
          <w:szCs w:val="24"/>
          <w:lang w:eastAsia="zh-TW"/>
        </w:rPr>
      </w:pPr>
    </w:p>
    <w:p w14:paraId="217D9C56" w14:textId="77777777" w:rsidR="0034134A" w:rsidRPr="00FC44F0" w:rsidRDefault="0034134A" w:rsidP="0034134A">
      <w:pPr>
        <w:widowControl/>
        <w:spacing w:after="0" w:line="240" w:lineRule="auto"/>
        <w:jc w:val="both"/>
        <w:rPr>
          <w:rFonts w:ascii="Arial" w:eastAsia="PMingLiU" w:hAnsi="Arial" w:cs="Arial"/>
          <w:b/>
          <w:bCs/>
          <w:sz w:val="24"/>
          <w:szCs w:val="24"/>
          <w:lang w:eastAsia="zh-TW"/>
        </w:rPr>
      </w:pPr>
      <w:r w:rsidRPr="00FC44F0">
        <w:rPr>
          <w:rFonts w:ascii="Arial" w:eastAsia="PMingLiU" w:hAnsi="Arial" w:cs="Arial"/>
          <w:b/>
          <w:bCs/>
          <w:sz w:val="24"/>
          <w:szCs w:val="24"/>
          <w:lang w:eastAsia="zh-TW"/>
        </w:rPr>
        <w:t>Applicable Law</w:t>
      </w:r>
    </w:p>
    <w:p w14:paraId="6AE36615" w14:textId="77777777" w:rsidR="0034134A" w:rsidRPr="00FC44F0" w:rsidRDefault="0034134A" w:rsidP="0034134A">
      <w:pPr>
        <w:widowControl/>
        <w:spacing w:after="0" w:line="240" w:lineRule="auto"/>
        <w:jc w:val="both"/>
        <w:rPr>
          <w:rFonts w:ascii="Arial" w:eastAsia="PMingLiU" w:hAnsi="Arial" w:cs="Arial"/>
          <w:sz w:val="24"/>
          <w:szCs w:val="24"/>
          <w:lang w:eastAsia="zh-TW"/>
        </w:rPr>
      </w:pPr>
      <w:r w:rsidRPr="00FC44F0">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30D0217A" w14:textId="77777777" w:rsidR="0034134A" w:rsidRPr="00FC44F0" w:rsidRDefault="0034134A" w:rsidP="0034134A">
      <w:pPr>
        <w:widowControl/>
        <w:spacing w:after="0" w:line="240" w:lineRule="auto"/>
        <w:jc w:val="both"/>
        <w:rPr>
          <w:rFonts w:ascii="Arial" w:eastAsia="PMingLiU" w:hAnsi="Arial" w:cs="Arial"/>
          <w:sz w:val="24"/>
          <w:szCs w:val="24"/>
          <w:lang w:eastAsia="zh-TW"/>
        </w:rPr>
      </w:pPr>
    </w:p>
    <w:p w14:paraId="3BA103E3" w14:textId="77777777" w:rsidR="0034134A" w:rsidRDefault="0034134A" w:rsidP="0034134A">
      <w:pPr>
        <w:widowControl/>
        <w:spacing w:after="0" w:line="240" w:lineRule="auto"/>
        <w:jc w:val="both"/>
        <w:rPr>
          <w:rFonts w:ascii="Arial" w:eastAsia="PMingLiU" w:hAnsi="Arial" w:cs="Arial"/>
          <w:sz w:val="24"/>
          <w:szCs w:val="24"/>
          <w:lang w:eastAsia="zh-TW"/>
        </w:rPr>
      </w:pPr>
      <w:r w:rsidRPr="00FC44F0">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501CF527" w14:textId="77777777" w:rsidR="00DC5F3B" w:rsidRPr="00783E1F" w:rsidRDefault="00DC5F3B" w:rsidP="00DC5F3B">
      <w:pPr>
        <w:pStyle w:val="Heading1"/>
        <w:jc w:val="both"/>
        <w:rPr>
          <w:rFonts w:ascii="Arial" w:hAnsi="Arial" w:cs="Arial"/>
          <w:szCs w:val="24"/>
        </w:rPr>
      </w:pPr>
      <w:r w:rsidRPr="00783E1F">
        <w:rPr>
          <w:rFonts w:ascii="Arial" w:hAnsi="Arial" w:cs="Arial"/>
          <w:szCs w:val="24"/>
        </w:rPr>
        <w:t>Assignment:</w:t>
      </w:r>
    </w:p>
    <w:p w14:paraId="01F5BC27" w14:textId="77777777" w:rsidR="00DC5F3B" w:rsidRDefault="00DC5F3B" w:rsidP="00DC5F3B">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w:t>
      </w:r>
    </w:p>
    <w:p w14:paraId="2B1EE8A5" w14:textId="77777777" w:rsidR="0034134A" w:rsidRPr="00783E1F" w:rsidRDefault="0034134A" w:rsidP="0034134A">
      <w:pPr>
        <w:pStyle w:val="Heading1"/>
        <w:jc w:val="both"/>
        <w:rPr>
          <w:rFonts w:ascii="Arial" w:eastAsia="PMingLiU" w:hAnsi="Arial" w:cs="Arial"/>
          <w:szCs w:val="24"/>
          <w:lang w:eastAsia="zh-TW"/>
        </w:rPr>
      </w:pPr>
      <w:r w:rsidRPr="00FC44F0">
        <w:rPr>
          <w:rFonts w:ascii="Arial" w:eastAsia="PMingLiU" w:hAnsi="Arial" w:cs="Arial"/>
          <w:szCs w:val="24"/>
          <w:lang w:eastAsia="zh-TW"/>
        </w:rPr>
        <w:t>Method</w:t>
      </w:r>
      <w:r w:rsidRPr="00783E1F">
        <w:rPr>
          <w:rFonts w:ascii="Arial" w:eastAsia="PMingLiU" w:hAnsi="Arial" w:cs="Arial"/>
          <w:szCs w:val="24"/>
          <w:lang w:eastAsia="zh-TW"/>
        </w:rPr>
        <w:t xml:space="preserve"> of Award:</w:t>
      </w:r>
    </w:p>
    <w:p w14:paraId="5BCFB8DD" w14:textId="77777777" w:rsidR="0034134A" w:rsidRPr="00783E1F" w:rsidRDefault="0034134A" w:rsidP="0034134A">
      <w:pPr>
        <w:widowControl/>
        <w:spacing w:after="0" w:line="240" w:lineRule="auto"/>
        <w:jc w:val="both"/>
        <w:rPr>
          <w:rFonts w:ascii="Arial" w:eastAsia="PMingLiU" w:hAnsi="Arial" w:cs="Arial"/>
          <w:sz w:val="24"/>
          <w:szCs w:val="24"/>
          <w:lang w:eastAsia="zh-TW"/>
        </w:rPr>
      </w:pPr>
      <w:r w:rsidRPr="00783E1F">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11DB9F98" w14:textId="77777777" w:rsidR="001F2436" w:rsidRPr="001F2436" w:rsidRDefault="001F2436" w:rsidP="0034134A">
      <w:pPr>
        <w:spacing w:after="0" w:line="240" w:lineRule="auto"/>
        <w:jc w:val="both"/>
        <w:outlineLvl w:val="0"/>
        <w:rPr>
          <w:rFonts w:ascii="Arial" w:eastAsia="PMingLiU" w:hAnsi="Arial" w:cs="Arial"/>
          <w:sz w:val="24"/>
          <w:szCs w:val="24"/>
          <w:lang w:eastAsia="zh-TW"/>
        </w:rPr>
      </w:pPr>
    </w:p>
    <w:sectPr w:rsidR="001F2436" w:rsidRPr="001F2436" w:rsidSect="008A52B6">
      <w:headerReference w:type="default" r:id="rId15"/>
      <w:footerReference w:type="default" r:id="rId16"/>
      <w:headerReference w:type="first" r:id="rId17"/>
      <w:footerReference w:type="first" r:id="rId18"/>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9CE7" w14:textId="77777777" w:rsidR="006756B5" w:rsidRDefault="006756B5">
      <w:pPr>
        <w:spacing w:after="0" w:line="240" w:lineRule="auto"/>
      </w:pPr>
      <w:r>
        <w:separator/>
      </w:r>
    </w:p>
  </w:endnote>
  <w:endnote w:type="continuationSeparator" w:id="0">
    <w:p w14:paraId="53953EE6" w14:textId="77777777" w:rsidR="006756B5" w:rsidRDefault="0067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0A3693FE"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10</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6EB1" w14:textId="77777777" w:rsidR="006756B5" w:rsidRDefault="006756B5">
      <w:pPr>
        <w:spacing w:after="0" w:line="240" w:lineRule="auto"/>
      </w:pPr>
      <w:r>
        <w:separator/>
      </w:r>
    </w:p>
  </w:footnote>
  <w:footnote w:type="continuationSeparator" w:id="0">
    <w:p w14:paraId="3E7FA781" w14:textId="77777777" w:rsidR="006756B5" w:rsidRDefault="00675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4767"/>
    <w:multiLevelType w:val="hybridMultilevel"/>
    <w:tmpl w:val="5CD6FE64"/>
    <w:lvl w:ilvl="0" w:tplc="2F925A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2591D"/>
    <w:multiLevelType w:val="hybridMultilevel"/>
    <w:tmpl w:val="F10E6590"/>
    <w:lvl w:ilvl="0" w:tplc="B8E494D2">
      <w:start w:val="9"/>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E291A"/>
    <w:multiLevelType w:val="hybridMultilevel"/>
    <w:tmpl w:val="A440ADA2"/>
    <w:lvl w:ilvl="0" w:tplc="456EE6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D097D"/>
    <w:multiLevelType w:val="hybridMultilevel"/>
    <w:tmpl w:val="859A0B46"/>
    <w:lvl w:ilvl="0" w:tplc="6A98D5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E822D9"/>
    <w:multiLevelType w:val="hybridMultilevel"/>
    <w:tmpl w:val="C8EA56D6"/>
    <w:lvl w:ilvl="0" w:tplc="09B844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36651"/>
    <w:multiLevelType w:val="hybridMultilevel"/>
    <w:tmpl w:val="6F98AE32"/>
    <w:lvl w:ilvl="0" w:tplc="C1BAAC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FD3F72"/>
    <w:multiLevelType w:val="hybridMultilevel"/>
    <w:tmpl w:val="74BA6FB2"/>
    <w:lvl w:ilvl="0" w:tplc="59ACA8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4C79E8"/>
    <w:multiLevelType w:val="hybridMultilevel"/>
    <w:tmpl w:val="6D48ED96"/>
    <w:lvl w:ilvl="0" w:tplc="F7D8D2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53CD3"/>
    <w:multiLevelType w:val="hybridMultilevel"/>
    <w:tmpl w:val="F738B7A4"/>
    <w:lvl w:ilvl="0" w:tplc="0F50BF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D446E"/>
    <w:multiLevelType w:val="hybridMultilevel"/>
    <w:tmpl w:val="2368A8EA"/>
    <w:lvl w:ilvl="0" w:tplc="0F86FB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982082"/>
    <w:multiLevelType w:val="hybridMultilevel"/>
    <w:tmpl w:val="E63AFF2C"/>
    <w:lvl w:ilvl="0" w:tplc="8696B3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625503"/>
    <w:multiLevelType w:val="hybridMultilevel"/>
    <w:tmpl w:val="038EC324"/>
    <w:lvl w:ilvl="0" w:tplc="5DE24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9865DE"/>
    <w:multiLevelType w:val="hybridMultilevel"/>
    <w:tmpl w:val="DF28827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9138537">
    <w:abstractNumId w:val="39"/>
  </w:num>
  <w:num w:numId="2" w16cid:durableId="1144664734">
    <w:abstractNumId w:val="27"/>
  </w:num>
  <w:num w:numId="3" w16cid:durableId="1328632055">
    <w:abstractNumId w:val="22"/>
  </w:num>
  <w:num w:numId="4" w16cid:durableId="1558784656">
    <w:abstractNumId w:val="6"/>
  </w:num>
  <w:num w:numId="5" w16cid:durableId="1115177105">
    <w:abstractNumId w:val="9"/>
  </w:num>
  <w:num w:numId="6" w16cid:durableId="1987202913">
    <w:abstractNumId w:val="21"/>
  </w:num>
  <w:num w:numId="7" w16cid:durableId="421724717">
    <w:abstractNumId w:val="14"/>
  </w:num>
  <w:num w:numId="8" w16cid:durableId="557865414">
    <w:abstractNumId w:val="23"/>
  </w:num>
  <w:num w:numId="9" w16cid:durableId="1875532755">
    <w:abstractNumId w:val="24"/>
  </w:num>
  <w:num w:numId="10" w16cid:durableId="1470198643">
    <w:abstractNumId w:val="12"/>
  </w:num>
  <w:num w:numId="11" w16cid:durableId="1266226466">
    <w:abstractNumId w:val="17"/>
  </w:num>
  <w:num w:numId="12" w16cid:durableId="445658470">
    <w:abstractNumId w:val="37"/>
  </w:num>
  <w:num w:numId="13" w16cid:durableId="1032345959">
    <w:abstractNumId w:val="28"/>
  </w:num>
  <w:num w:numId="14" w16cid:durableId="1247038947">
    <w:abstractNumId w:val="33"/>
  </w:num>
  <w:num w:numId="15" w16cid:durableId="660354003">
    <w:abstractNumId w:val="7"/>
  </w:num>
  <w:num w:numId="16" w16cid:durableId="1127435127">
    <w:abstractNumId w:val="15"/>
  </w:num>
  <w:num w:numId="17" w16cid:durableId="731317466">
    <w:abstractNumId w:val="3"/>
  </w:num>
  <w:num w:numId="18" w16cid:durableId="1207139065">
    <w:abstractNumId w:val="29"/>
  </w:num>
  <w:num w:numId="19" w16cid:durableId="1931809461">
    <w:abstractNumId w:val="30"/>
  </w:num>
  <w:num w:numId="20" w16cid:durableId="1201631547">
    <w:abstractNumId w:val="8"/>
  </w:num>
  <w:num w:numId="21" w16cid:durableId="1573345363">
    <w:abstractNumId w:val="26"/>
  </w:num>
  <w:num w:numId="22" w16cid:durableId="228225106">
    <w:abstractNumId w:val="16"/>
  </w:num>
  <w:num w:numId="23" w16cid:durableId="720442614">
    <w:abstractNumId w:val="20"/>
  </w:num>
  <w:num w:numId="24" w16cid:durableId="481192167">
    <w:abstractNumId w:val="10"/>
  </w:num>
  <w:num w:numId="25" w16cid:durableId="1708096327">
    <w:abstractNumId w:val="32"/>
  </w:num>
  <w:num w:numId="26" w16cid:durableId="1162625205">
    <w:abstractNumId w:val="40"/>
  </w:num>
  <w:num w:numId="27" w16cid:durableId="1877697282">
    <w:abstractNumId w:val="36"/>
  </w:num>
  <w:num w:numId="28" w16cid:durableId="159540070">
    <w:abstractNumId w:val="5"/>
  </w:num>
  <w:num w:numId="29" w16cid:durableId="839545994">
    <w:abstractNumId w:val="35"/>
  </w:num>
  <w:num w:numId="30" w16cid:durableId="964696642">
    <w:abstractNumId w:val="25"/>
  </w:num>
  <w:num w:numId="31" w16cid:durableId="1861436076">
    <w:abstractNumId w:val="19"/>
  </w:num>
  <w:num w:numId="32" w16cid:durableId="1729646977">
    <w:abstractNumId w:val="38"/>
  </w:num>
  <w:num w:numId="33" w16cid:durableId="1437552508">
    <w:abstractNumId w:val="1"/>
  </w:num>
  <w:num w:numId="34" w16cid:durableId="534394857">
    <w:abstractNumId w:val="2"/>
  </w:num>
  <w:num w:numId="35" w16cid:durableId="531041403">
    <w:abstractNumId w:val="31"/>
  </w:num>
  <w:num w:numId="36" w16cid:durableId="1743327200">
    <w:abstractNumId w:val="34"/>
  </w:num>
  <w:num w:numId="37" w16cid:durableId="398942190">
    <w:abstractNumId w:val="11"/>
  </w:num>
  <w:num w:numId="38" w16cid:durableId="947546603">
    <w:abstractNumId w:val="4"/>
  </w:num>
  <w:num w:numId="39" w16cid:durableId="1889222608">
    <w:abstractNumId w:val="13"/>
  </w:num>
  <w:num w:numId="40" w16cid:durableId="1125542432">
    <w:abstractNumId w:val="0"/>
  </w:num>
  <w:num w:numId="41" w16cid:durableId="19537863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enforcement="1" w:cryptProviderType="rsaAES" w:cryptAlgorithmClass="hash" w:cryptAlgorithmType="typeAny" w:cryptAlgorithmSid="14" w:cryptSpinCount="100000" w:hash="pj7ewM5zwq1l4zR5CSsatOsmMlqb/Mo4+29JL9zZLeano5I0xJLWyFGJJeMGyEPNE+INMmPcbRN9ZVrloJ17OQ==" w:salt="rL6z+BKgPfj5Ln1xX+g4xw=="/>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0016E"/>
    <w:rsid w:val="00001F34"/>
    <w:rsid w:val="000065E2"/>
    <w:rsid w:val="0001264E"/>
    <w:rsid w:val="0002546A"/>
    <w:rsid w:val="0002619D"/>
    <w:rsid w:val="00031063"/>
    <w:rsid w:val="000337DE"/>
    <w:rsid w:val="00040151"/>
    <w:rsid w:val="000453BD"/>
    <w:rsid w:val="0004739C"/>
    <w:rsid w:val="00050582"/>
    <w:rsid w:val="00052958"/>
    <w:rsid w:val="00054308"/>
    <w:rsid w:val="000569EF"/>
    <w:rsid w:val="00082F4F"/>
    <w:rsid w:val="0008674F"/>
    <w:rsid w:val="000A5589"/>
    <w:rsid w:val="000A6942"/>
    <w:rsid w:val="000A6DA8"/>
    <w:rsid w:val="000B4D03"/>
    <w:rsid w:val="000B5E60"/>
    <w:rsid w:val="000C206D"/>
    <w:rsid w:val="000C2589"/>
    <w:rsid w:val="000F60A6"/>
    <w:rsid w:val="000F61F3"/>
    <w:rsid w:val="00110245"/>
    <w:rsid w:val="001112A0"/>
    <w:rsid w:val="001345C1"/>
    <w:rsid w:val="00141598"/>
    <w:rsid w:val="001419B8"/>
    <w:rsid w:val="00142502"/>
    <w:rsid w:val="00143736"/>
    <w:rsid w:val="00147AAB"/>
    <w:rsid w:val="00154B96"/>
    <w:rsid w:val="0016404A"/>
    <w:rsid w:val="001817F2"/>
    <w:rsid w:val="001858C6"/>
    <w:rsid w:val="00186594"/>
    <w:rsid w:val="001B5FA5"/>
    <w:rsid w:val="001C33EF"/>
    <w:rsid w:val="001D24BF"/>
    <w:rsid w:val="001E0177"/>
    <w:rsid w:val="001E35A8"/>
    <w:rsid w:val="001E789C"/>
    <w:rsid w:val="001E7977"/>
    <w:rsid w:val="001F1524"/>
    <w:rsid w:val="001F2213"/>
    <w:rsid w:val="001F2436"/>
    <w:rsid w:val="001F2858"/>
    <w:rsid w:val="001F53CA"/>
    <w:rsid w:val="00202F46"/>
    <w:rsid w:val="002038FC"/>
    <w:rsid w:val="00211EBD"/>
    <w:rsid w:val="00232352"/>
    <w:rsid w:val="002363DB"/>
    <w:rsid w:val="00236BA6"/>
    <w:rsid w:val="00240D56"/>
    <w:rsid w:val="0024251F"/>
    <w:rsid w:val="00243A22"/>
    <w:rsid w:val="002507F3"/>
    <w:rsid w:val="00250ED1"/>
    <w:rsid w:val="00255DA0"/>
    <w:rsid w:val="002611ED"/>
    <w:rsid w:val="00262763"/>
    <w:rsid w:val="00262A62"/>
    <w:rsid w:val="00265584"/>
    <w:rsid w:val="00272F99"/>
    <w:rsid w:val="00276426"/>
    <w:rsid w:val="0027654E"/>
    <w:rsid w:val="00277871"/>
    <w:rsid w:val="00280682"/>
    <w:rsid w:val="0028216E"/>
    <w:rsid w:val="0028313D"/>
    <w:rsid w:val="002866FC"/>
    <w:rsid w:val="002A5A28"/>
    <w:rsid w:val="002A7E0F"/>
    <w:rsid w:val="002B0FA8"/>
    <w:rsid w:val="002B2940"/>
    <w:rsid w:val="002B45DB"/>
    <w:rsid w:val="002F0472"/>
    <w:rsid w:val="003021FE"/>
    <w:rsid w:val="003131E2"/>
    <w:rsid w:val="0031675E"/>
    <w:rsid w:val="0031717B"/>
    <w:rsid w:val="00320E9A"/>
    <w:rsid w:val="00325957"/>
    <w:rsid w:val="00325E89"/>
    <w:rsid w:val="00327287"/>
    <w:rsid w:val="00332CF3"/>
    <w:rsid w:val="0033559B"/>
    <w:rsid w:val="00340E9C"/>
    <w:rsid w:val="0034134A"/>
    <w:rsid w:val="00343554"/>
    <w:rsid w:val="003622C5"/>
    <w:rsid w:val="003A39AE"/>
    <w:rsid w:val="003B5234"/>
    <w:rsid w:val="003C141F"/>
    <w:rsid w:val="003D37A3"/>
    <w:rsid w:val="003D4F3B"/>
    <w:rsid w:val="003D60BD"/>
    <w:rsid w:val="003F0B6F"/>
    <w:rsid w:val="003F53C0"/>
    <w:rsid w:val="00403ABD"/>
    <w:rsid w:val="00415A0F"/>
    <w:rsid w:val="00416307"/>
    <w:rsid w:val="00427C51"/>
    <w:rsid w:val="004325E1"/>
    <w:rsid w:val="004333E4"/>
    <w:rsid w:val="004375FB"/>
    <w:rsid w:val="00437936"/>
    <w:rsid w:val="00455819"/>
    <w:rsid w:val="0046183B"/>
    <w:rsid w:val="00464F20"/>
    <w:rsid w:val="00465944"/>
    <w:rsid w:val="004904D7"/>
    <w:rsid w:val="00493F9E"/>
    <w:rsid w:val="00496A4A"/>
    <w:rsid w:val="0049746F"/>
    <w:rsid w:val="004A1E40"/>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01D0"/>
    <w:rsid w:val="00554517"/>
    <w:rsid w:val="00564849"/>
    <w:rsid w:val="0058066C"/>
    <w:rsid w:val="005818FF"/>
    <w:rsid w:val="00585BBF"/>
    <w:rsid w:val="00587ED3"/>
    <w:rsid w:val="00596A2A"/>
    <w:rsid w:val="005A5CEC"/>
    <w:rsid w:val="005B6D61"/>
    <w:rsid w:val="005C64DD"/>
    <w:rsid w:val="005D2BA6"/>
    <w:rsid w:val="005E05F9"/>
    <w:rsid w:val="005E60E5"/>
    <w:rsid w:val="005F0F0A"/>
    <w:rsid w:val="006068A8"/>
    <w:rsid w:val="00607771"/>
    <w:rsid w:val="00620014"/>
    <w:rsid w:val="00626CFB"/>
    <w:rsid w:val="00637D14"/>
    <w:rsid w:val="00643B99"/>
    <w:rsid w:val="00664665"/>
    <w:rsid w:val="006659B1"/>
    <w:rsid w:val="0067115B"/>
    <w:rsid w:val="006756B5"/>
    <w:rsid w:val="00676159"/>
    <w:rsid w:val="00681216"/>
    <w:rsid w:val="00687A54"/>
    <w:rsid w:val="006916EA"/>
    <w:rsid w:val="00692190"/>
    <w:rsid w:val="006A019E"/>
    <w:rsid w:val="006C080B"/>
    <w:rsid w:val="006D41D2"/>
    <w:rsid w:val="006D5325"/>
    <w:rsid w:val="006E09BB"/>
    <w:rsid w:val="006F470B"/>
    <w:rsid w:val="006F7877"/>
    <w:rsid w:val="007005F8"/>
    <w:rsid w:val="00701DA7"/>
    <w:rsid w:val="007035C2"/>
    <w:rsid w:val="00705A60"/>
    <w:rsid w:val="0072093B"/>
    <w:rsid w:val="0073309B"/>
    <w:rsid w:val="007372D5"/>
    <w:rsid w:val="00744179"/>
    <w:rsid w:val="00744B10"/>
    <w:rsid w:val="00752C44"/>
    <w:rsid w:val="00761CE3"/>
    <w:rsid w:val="00762491"/>
    <w:rsid w:val="007745B4"/>
    <w:rsid w:val="00780B05"/>
    <w:rsid w:val="00781D34"/>
    <w:rsid w:val="00783844"/>
    <w:rsid w:val="00783E1F"/>
    <w:rsid w:val="00785C83"/>
    <w:rsid w:val="007919C4"/>
    <w:rsid w:val="007943D3"/>
    <w:rsid w:val="007C36F1"/>
    <w:rsid w:val="007C4572"/>
    <w:rsid w:val="00800655"/>
    <w:rsid w:val="00802C99"/>
    <w:rsid w:val="00817492"/>
    <w:rsid w:val="0082391B"/>
    <w:rsid w:val="00846039"/>
    <w:rsid w:val="0086609C"/>
    <w:rsid w:val="00887C95"/>
    <w:rsid w:val="008977B9"/>
    <w:rsid w:val="008A2F16"/>
    <w:rsid w:val="008A52B6"/>
    <w:rsid w:val="008B15B0"/>
    <w:rsid w:val="008B4D26"/>
    <w:rsid w:val="008C43AA"/>
    <w:rsid w:val="008E191F"/>
    <w:rsid w:val="008E5CB0"/>
    <w:rsid w:val="008E7EAE"/>
    <w:rsid w:val="008F0652"/>
    <w:rsid w:val="008F3BF1"/>
    <w:rsid w:val="008F6719"/>
    <w:rsid w:val="008F7055"/>
    <w:rsid w:val="00914191"/>
    <w:rsid w:val="0093354F"/>
    <w:rsid w:val="00934AFD"/>
    <w:rsid w:val="00953AD6"/>
    <w:rsid w:val="009631FB"/>
    <w:rsid w:val="0096483C"/>
    <w:rsid w:val="0097088C"/>
    <w:rsid w:val="00974551"/>
    <w:rsid w:val="009758D8"/>
    <w:rsid w:val="00977E6D"/>
    <w:rsid w:val="00983322"/>
    <w:rsid w:val="00983799"/>
    <w:rsid w:val="009856D7"/>
    <w:rsid w:val="00994FBB"/>
    <w:rsid w:val="00995A07"/>
    <w:rsid w:val="00997D60"/>
    <w:rsid w:val="009A5C96"/>
    <w:rsid w:val="009A7A4F"/>
    <w:rsid w:val="009C106C"/>
    <w:rsid w:val="009C20D7"/>
    <w:rsid w:val="009C4557"/>
    <w:rsid w:val="009C4C9F"/>
    <w:rsid w:val="009D0092"/>
    <w:rsid w:val="009D344A"/>
    <w:rsid w:val="009E6D6D"/>
    <w:rsid w:val="009E7ACC"/>
    <w:rsid w:val="009F5703"/>
    <w:rsid w:val="00A035E6"/>
    <w:rsid w:val="00A06CAB"/>
    <w:rsid w:val="00A07ED9"/>
    <w:rsid w:val="00A07FC5"/>
    <w:rsid w:val="00A13711"/>
    <w:rsid w:val="00A33764"/>
    <w:rsid w:val="00A374F4"/>
    <w:rsid w:val="00A44AA3"/>
    <w:rsid w:val="00A47BF5"/>
    <w:rsid w:val="00A60209"/>
    <w:rsid w:val="00A607F1"/>
    <w:rsid w:val="00A92C21"/>
    <w:rsid w:val="00A93A9E"/>
    <w:rsid w:val="00AA33EB"/>
    <w:rsid w:val="00AB1292"/>
    <w:rsid w:val="00AB1330"/>
    <w:rsid w:val="00AB2032"/>
    <w:rsid w:val="00AB29DE"/>
    <w:rsid w:val="00AB4C02"/>
    <w:rsid w:val="00AC013D"/>
    <w:rsid w:val="00AE3925"/>
    <w:rsid w:val="00B01752"/>
    <w:rsid w:val="00B057E9"/>
    <w:rsid w:val="00B34183"/>
    <w:rsid w:val="00B359A2"/>
    <w:rsid w:val="00B40669"/>
    <w:rsid w:val="00B40A42"/>
    <w:rsid w:val="00B442C4"/>
    <w:rsid w:val="00B44F9B"/>
    <w:rsid w:val="00B47D46"/>
    <w:rsid w:val="00B511F6"/>
    <w:rsid w:val="00B5452C"/>
    <w:rsid w:val="00B611AD"/>
    <w:rsid w:val="00B70F02"/>
    <w:rsid w:val="00B72494"/>
    <w:rsid w:val="00B75C7D"/>
    <w:rsid w:val="00B760A8"/>
    <w:rsid w:val="00B76CFB"/>
    <w:rsid w:val="00B855F0"/>
    <w:rsid w:val="00B950DC"/>
    <w:rsid w:val="00B967C0"/>
    <w:rsid w:val="00BA1043"/>
    <w:rsid w:val="00BA11F1"/>
    <w:rsid w:val="00BA2A63"/>
    <w:rsid w:val="00BB3973"/>
    <w:rsid w:val="00BC1303"/>
    <w:rsid w:val="00BC51D9"/>
    <w:rsid w:val="00BD606A"/>
    <w:rsid w:val="00BD7C0E"/>
    <w:rsid w:val="00BF699B"/>
    <w:rsid w:val="00C06802"/>
    <w:rsid w:val="00C116B5"/>
    <w:rsid w:val="00C12309"/>
    <w:rsid w:val="00C14238"/>
    <w:rsid w:val="00C1546E"/>
    <w:rsid w:val="00C2295B"/>
    <w:rsid w:val="00C25406"/>
    <w:rsid w:val="00C33CF6"/>
    <w:rsid w:val="00C35394"/>
    <w:rsid w:val="00C37BC0"/>
    <w:rsid w:val="00C52DBA"/>
    <w:rsid w:val="00C5523D"/>
    <w:rsid w:val="00C57807"/>
    <w:rsid w:val="00C6062F"/>
    <w:rsid w:val="00C64B0A"/>
    <w:rsid w:val="00C66874"/>
    <w:rsid w:val="00C726D0"/>
    <w:rsid w:val="00C740E7"/>
    <w:rsid w:val="00C917BF"/>
    <w:rsid w:val="00C9736A"/>
    <w:rsid w:val="00CA6F8F"/>
    <w:rsid w:val="00CB16E8"/>
    <w:rsid w:val="00CB2D01"/>
    <w:rsid w:val="00CB4779"/>
    <w:rsid w:val="00CC7990"/>
    <w:rsid w:val="00CE01CD"/>
    <w:rsid w:val="00CE5851"/>
    <w:rsid w:val="00CE76BD"/>
    <w:rsid w:val="00CF52DF"/>
    <w:rsid w:val="00CF5516"/>
    <w:rsid w:val="00D024A7"/>
    <w:rsid w:val="00D053B4"/>
    <w:rsid w:val="00D06776"/>
    <w:rsid w:val="00D123ED"/>
    <w:rsid w:val="00D1394C"/>
    <w:rsid w:val="00D15E5C"/>
    <w:rsid w:val="00D25E9B"/>
    <w:rsid w:val="00D326CD"/>
    <w:rsid w:val="00D46160"/>
    <w:rsid w:val="00D51AC8"/>
    <w:rsid w:val="00D52475"/>
    <w:rsid w:val="00D56EE6"/>
    <w:rsid w:val="00D65D5E"/>
    <w:rsid w:val="00D74252"/>
    <w:rsid w:val="00D74E38"/>
    <w:rsid w:val="00D92AC7"/>
    <w:rsid w:val="00D9307C"/>
    <w:rsid w:val="00D941FF"/>
    <w:rsid w:val="00D96F82"/>
    <w:rsid w:val="00DB219D"/>
    <w:rsid w:val="00DB7F59"/>
    <w:rsid w:val="00DC5F3B"/>
    <w:rsid w:val="00DC6ED9"/>
    <w:rsid w:val="00DE2E22"/>
    <w:rsid w:val="00DE3707"/>
    <w:rsid w:val="00E04654"/>
    <w:rsid w:val="00E05B57"/>
    <w:rsid w:val="00E139C7"/>
    <w:rsid w:val="00E36EFF"/>
    <w:rsid w:val="00E54553"/>
    <w:rsid w:val="00E66757"/>
    <w:rsid w:val="00E70F37"/>
    <w:rsid w:val="00E76BCC"/>
    <w:rsid w:val="00E85260"/>
    <w:rsid w:val="00E97795"/>
    <w:rsid w:val="00EC69EA"/>
    <w:rsid w:val="00EE16E9"/>
    <w:rsid w:val="00EE35B1"/>
    <w:rsid w:val="00EF28EE"/>
    <w:rsid w:val="00EF4857"/>
    <w:rsid w:val="00F020E5"/>
    <w:rsid w:val="00F03F5E"/>
    <w:rsid w:val="00F136CB"/>
    <w:rsid w:val="00F22692"/>
    <w:rsid w:val="00F22D82"/>
    <w:rsid w:val="00F22E12"/>
    <w:rsid w:val="00F320DF"/>
    <w:rsid w:val="00F3248C"/>
    <w:rsid w:val="00F326DD"/>
    <w:rsid w:val="00F327D0"/>
    <w:rsid w:val="00F33A7B"/>
    <w:rsid w:val="00F42AE7"/>
    <w:rsid w:val="00F43239"/>
    <w:rsid w:val="00F662A7"/>
    <w:rsid w:val="00F716AC"/>
    <w:rsid w:val="00F845CC"/>
    <w:rsid w:val="00FA2CD3"/>
    <w:rsid w:val="00FB6A80"/>
    <w:rsid w:val="00FC13B9"/>
    <w:rsid w:val="00FC14B1"/>
    <w:rsid w:val="00FC2107"/>
    <w:rsid w:val="00FC5124"/>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styleId="UnresolvedMention">
    <w:name w:val="Unresolved Mention"/>
    <w:basedOn w:val="DefaultParagraphFont"/>
    <w:uiPriority w:val="99"/>
    <w:semiHidden/>
    <w:unhideWhenUsed/>
    <w:rsid w:val="00FC2107"/>
    <w:rPr>
      <w:color w:val="605E5C"/>
      <w:shd w:val="clear" w:color="auto" w:fill="E1DFDD"/>
    </w:rPr>
  </w:style>
  <w:style w:type="paragraph" w:customStyle="1" w:styleId="Style">
    <w:name w:val="Style"/>
    <w:rsid w:val="003D37A3"/>
    <w:pPr>
      <w:widowControl w:val="0"/>
      <w:autoSpaceDE w:val="0"/>
      <w:autoSpaceDN w:val="0"/>
      <w:adjustRightInd w:val="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oa.la.gov/doa/o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m.mulder@la.gov" TargetMode="External"/><Relationship Id="rId14"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A601-5C8C-479E-B198-925A55D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3907</Words>
  <Characters>21952</Characters>
  <Application>Microsoft Office Word</Application>
  <DocSecurity>8</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Kim Mulder</cp:lastModifiedBy>
  <cp:revision>9</cp:revision>
  <cp:lastPrinted>2026-05-13T16:39:00Z</cp:lastPrinted>
  <dcterms:created xsi:type="dcterms:W3CDTF">2026-07-27T15:59:00Z</dcterms:created>
  <dcterms:modified xsi:type="dcterms:W3CDTF">2026-07-29T19:23:00Z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d4fe7f36-099f-4ed9-a122-d561a3a2905d</vt:lpwstr>
  </property>
</Properties>
</file>