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9135" w14:textId="507DF1D9" w:rsidR="008D7222" w:rsidRDefault="00F6173B" w:rsidP="008F3FD2">
      <w:pPr>
        <w:rPr>
          <w:rFonts w:ascii="Arial" w:hAnsi="Arial" w:cs="Arial"/>
          <w:b/>
          <w:bCs/>
        </w:rPr>
      </w:pPr>
      <w:r w:rsidRPr="00B00A27">
        <w:rPr>
          <w:rFonts w:ascii="Arial" w:hAnsi="Arial" w:cs="Arial"/>
          <w:b/>
          <w:bCs/>
        </w:rPr>
        <w:t>Attachment B</w:t>
      </w:r>
    </w:p>
    <w:p w14:paraId="34CF26DD" w14:textId="7F092F68" w:rsidR="008D7222" w:rsidRDefault="008D7222" w:rsidP="008D7222">
      <w:pPr>
        <w:spacing w:after="0" w:line="240" w:lineRule="auto"/>
        <w:rPr>
          <w:rFonts w:ascii="Arial" w:hAnsi="Arial" w:cs="Arial"/>
          <w:b/>
          <w:bCs/>
        </w:rPr>
      </w:pPr>
      <w:r>
        <w:rPr>
          <w:rFonts w:ascii="Arial" w:hAnsi="Arial" w:cs="Arial"/>
          <w:b/>
          <w:bCs/>
        </w:rPr>
        <w:t>RFx number: 30000</w:t>
      </w:r>
      <w:r w:rsidR="00FA5DF6">
        <w:rPr>
          <w:rFonts w:ascii="Arial" w:hAnsi="Arial" w:cs="Arial"/>
          <w:b/>
          <w:bCs/>
        </w:rPr>
        <w:t>26505</w:t>
      </w:r>
    </w:p>
    <w:p w14:paraId="2B1DC0B6" w14:textId="3251A7CF" w:rsidR="008D7222" w:rsidRDefault="008D7222" w:rsidP="008D7222">
      <w:pPr>
        <w:spacing w:after="0" w:line="240" w:lineRule="auto"/>
        <w:rPr>
          <w:rFonts w:ascii="Arial" w:hAnsi="Arial" w:cs="Arial"/>
          <w:b/>
          <w:bCs/>
        </w:rPr>
      </w:pPr>
      <w:r>
        <w:rPr>
          <w:rFonts w:ascii="Arial" w:hAnsi="Arial" w:cs="Arial"/>
          <w:b/>
          <w:bCs/>
        </w:rPr>
        <w:t>RFx Title: Emergency Personal Care Services – LDH</w:t>
      </w:r>
    </w:p>
    <w:p w14:paraId="05CA0062" w14:textId="77777777" w:rsidR="008D7222" w:rsidRDefault="008D7222" w:rsidP="008D7222">
      <w:pPr>
        <w:spacing w:after="0" w:line="240" w:lineRule="auto"/>
        <w:rPr>
          <w:rFonts w:ascii="Arial" w:hAnsi="Arial" w:cs="Arial"/>
          <w:b/>
          <w:bCs/>
        </w:rPr>
      </w:pPr>
    </w:p>
    <w:p w14:paraId="2F92079F" w14:textId="5FD01B31" w:rsidR="00F6173B" w:rsidRPr="00B00A27" w:rsidRDefault="00F6173B" w:rsidP="008F3FD2">
      <w:pPr>
        <w:rPr>
          <w:rFonts w:ascii="Arial" w:hAnsi="Arial" w:cs="Arial"/>
        </w:rPr>
      </w:pPr>
      <w:r w:rsidRPr="00B00A27">
        <w:rPr>
          <w:rFonts w:ascii="Arial" w:hAnsi="Arial" w:cs="Arial"/>
          <w:b/>
          <w:bCs/>
        </w:rPr>
        <w:t>Specifications</w:t>
      </w:r>
    </w:p>
    <w:p w14:paraId="6376B50C" w14:textId="18FC3BCB" w:rsidR="00FD563B" w:rsidRPr="00B00A27" w:rsidRDefault="00FD563B" w:rsidP="008F3FD2">
      <w:pPr>
        <w:pStyle w:val="Default"/>
        <w:rPr>
          <w:rFonts w:ascii="Arial" w:hAnsi="Arial" w:cs="Arial"/>
          <w:color w:val="060606"/>
        </w:rPr>
      </w:pPr>
      <w:r w:rsidRPr="00B00A27">
        <w:rPr>
          <w:rFonts w:ascii="Arial" w:hAnsi="Arial" w:cs="Arial"/>
          <w:b/>
          <w:bCs/>
          <w:color w:val="060606"/>
        </w:rPr>
        <w:t xml:space="preserve">Background </w:t>
      </w:r>
    </w:p>
    <w:p w14:paraId="5C0C798E" w14:textId="77777777" w:rsidR="00FD563B" w:rsidRPr="00B00A27" w:rsidRDefault="00FD563B" w:rsidP="008F3FD2">
      <w:pPr>
        <w:pStyle w:val="Default"/>
        <w:rPr>
          <w:rFonts w:ascii="Arial" w:hAnsi="Arial" w:cs="Arial"/>
          <w:color w:val="060606"/>
        </w:rPr>
      </w:pPr>
    </w:p>
    <w:p w14:paraId="65A02183" w14:textId="431F73AB" w:rsidR="00FD563B" w:rsidRPr="00B00A27" w:rsidRDefault="00FD563B" w:rsidP="008F3FD2">
      <w:pPr>
        <w:pStyle w:val="Default"/>
        <w:rPr>
          <w:rFonts w:ascii="Arial" w:hAnsi="Arial" w:cs="Arial"/>
          <w:color w:val="060606"/>
        </w:rPr>
      </w:pPr>
      <w:r w:rsidRPr="00B00A27">
        <w:rPr>
          <w:rFonts w:ascii="Arial" w:hAnsi="Arial" w:cs="Arial"/>
          <w:color w:val="060606"/>
        </w:rPr>
        <w:t xml:space="preserve">The Louisiana Department of Health (LDH) is the primary Louisiana State agency responsible for providing Emergency Support Function-6 (ESF-6) services, which include Mass Care, </w:t>
      </w:r>
      <w:r w:rsidR="003266FE">
        <w:rPr>
          <w:rFonts w:ascii="Arial" w:hAnsi="Arial" w:cs="Arial"/>
          <w:color w:val="060606"/>
        </w:rPr>
        <w:t>Tempor</w:t>
      </w:r>
      <w:r w:rsidR="00972FF9">
        <w:rPr>
          <w:rFonts w:ascii="Arial" w:hAnsi="Arial" w:cs="Arial"/>
          <w:color w:val="060606"/>
        </w:rPr>
        <w:t>ar</w:t>
      </w:r>
      <w:r w:rsidR="003266FE">
        <w:rPr>
          <w:rFonts w:ascii="Arial" w:hAnsi="Arial" w:cs="Arial"/>
          <w:color w:val="060606"/>
        </w:rPr>
        <w:t xml:space="preserve">y </w:t>
      </w:r>
      <w:r w:rsidRPr="00B00A27">
        <w:rPr>
          <w:rFonts w:ascii="Arial" w:hAnsi="Arial" w:cs="Arial"/>
          <w:color w:val="060606"/>
        </w:rPr>
        <w:t xml:space="preserve">Housing and Human Services, during emergencies and disasters. When an emergency is declared, an evacuation order may be issued for the population of the affected area. Evacuation is defined as the orderly removal of people from an area threatened by disaster to a place of safety. A hurricane is the likely reason for mass evacuation and presents the most intense evacuation and sheltering scenario. Evacuees are transported to shelter facilities that provide temporary housing until the emergency has </w:t>
      </w:r>
      <w:proofErr w:type="gramStart"/>
      <w:r w:rsidRPr="00B00A27">
        <w:rPr>
          <w:rFonts w:ascii="Arial" w:hAnsi="Arial" w:cs="Arial"/>
          <w:color w:val="060606"/>
        </w:rPr>
        <w:t>passed</w:t>
      </w:r>
      <w:proofErr w:type="gramEnd"/>
      <w:r w:rsidRPr="00B00A27">
        <w:rPr>
          <w:rFonts w:ascii="Arial" w:hAnsi="Arial" w:cs="Arial"/>
          <w:color w:val="060606"/>
        </w:rPr>
        <w:t xml:space="preserve"> and they can return to their homes or be transferred to more long- term housing. </w:t>
      </w:r>
    </w:p>
    <w:p w14:paraId="4B329221" w14:textId="77777777" w:rsidR="00FD563B" w:rsidRPr="00B00A27" w:rsidRDefault="00FD563B" w:rsidP="008F3FD2">
      <w:pPr>
        <w:pStyle w:val="Default"/>
        <w:rPr>
          <w:rFonts w:ascii="Arial" w:hAnsi="Arial" w:cs="Arial"/>
          <w:color w:val="060606"/>
        </w:rPr>
      </w:pPr>
    </w:p>
    <w:p w14:paraId="6E1CD946" w14:textId="53099803" w:rsidR="00FD563B" w:rsidRPr="00B00A27" w:rsidRDefault="00FD563B" w:rsidP="008F3FD2">
      <w:pPr>
        <w:pStyle w:val="Default"/>
        <w:rPr>
          <w:rFonts w:ascii="Arial" w:hAnsi="Arial" w:cs="Arial"/>
          <w:color w:val="060606"/>
        </w:rPr>
      </w:pPr>
      <w:r w:rsidRPr="00B00A27">
        <w:rPr>
          <w:rFonts w:ascii="Arial" w:hAnsi="Arial" w:cs="Arial"/>
          <w:color w:val="060606"/>
        </w:rPr>
        <w:t>LDH is responsible for opening, managing</w:t>
      </w:r>
      <w:r w:rsidR="009222A2" w:rsidRPr="00B00A27">
        <w:rPr>
          <w:rFonts w:ascii="Arial" w:hAnsi="Arial" w:cs="Arial"/>
          <w:color w:val="060606"/>
        </w:rPr>
        <w:t>, and staffing</w:t>
      </w:r>
      <w:r w:rsidR="00C35ECF">
        <w:rPr>
          <w:rFonts w:ascii="Arial" w:hAnsi="Arial" w:cs="Arial"/>
          <w:color w:val="060606"/>
        </w:rPr>
        <w:t xml:space="preserve"> of </w:t>
      </w:r>
      <w:r w:rsidR="00FF5945">
        <w:rPr>
          <w:rFonts w:ascii="Arial" w:hAnsi="Arial" w:cs="Arial"/>
          <w:color w:val="060606"/>
        </w:rPr>
        <w:t>state</w:t>
      </w:r>
      <w:r w:rsidR="007833BF">
        <w:rPr>
          <w:rFonts w:ascii="Arial" w:hAnsi="Arial" w:cs="Arial"/>
          <w:color w:val="060606"/>
        </w:rPr>
        <w:t xml:space="preserve"> own/leased</w:t>
      </w:r>
      <w:r w:rsidR="00FF5945">
        <w:rPr>
          <w:rFonts w:ascii="Arial" w:hAnsi="Arial" w:cs="Arial"/>
          <w:color w:val="060606"/>
        </w:rPr>
        <w:t xml:space="preserve"> facilities</w:t>
      </w:r>
      <w:r w:rsidRPr="00B00A27">
        <w:rPr>
          <w:rFonts w:ascii="Arial" w:hAnsi="Arial" w:cs="Arial"/>
          <w:color w:val="060606"/>
        </w:rPr>
        <w:t xml:space="preserve">, and coordinating the statewide operations of shelter facilities when there is an imminent threat to the lives and property of the citizens of the State. The number of people requiring evacuation and sheltering fluctuates with the size, intensity and location of the event. The number of evacuees in the shelters may vary from day to day and the length of time the shelters remain open is also fluid. During an emergency, several types of shelters may be operated, </w:t>
      </w:r>
      <w:r w:rsidR="00110789" w:rsidRPr="00B00A27">
        <w:rPr>
          <w:rFonts w:ascii="Arial" w:hAnsi="Arial" w:cs="Arial"/>
          <w:color w:val="060606"/>
        </w:rPr>
        <w:t>including</w:t>
      </w:r>
      <w:r w:rsidRPr="00B00A27">
        <w:rPr>
          <w:rFonts w:ascii="Arial" w:hAnsi="Arial" w:cs="Arial"/>
          <w:color w:val="060606"/>
        </w:rPr>
        <w:t xml:space="preserve"> Critical Transportation Needs Shelters (CTNS) and Medical Needs Shelters (MNS)</w:t>
      </w:r>
    </w:p>
    <w:p w14:paraId="63C831BD" w14:textId="77777777" w:rsidR="00FD563B" w:rsidRPr="00B00A27" w:rsidRDefault="00FD563B" w:rsidP="008F3FD2">
      <w:pPr>
        <w:pStyle w:val="Default"/>
        <w:rPr>
          <w:rFonts w:ascii="Arial" w:hAnsi="Arial" w:cs="Arial"/>
          <w:color w:val="060606"/>
        </w:rPr>
      </w:pPr>
    </w:p>
    <w:p w14:paraId="4C05F261" w14:textId="280D204E" w:rsidR="00125885" w:rsidRDefault="00FD563B" w:rsidP="00F358B9">
      <w:pPr>
        <w:pStyle w:val="Default"/>
        <w:rPr>
          <w:rFonts w:ascii="Arial" w:hAnsi="Arial" w:cs="Arial"/>
          <w:color w:val="060606"/>
        </w:rPr>
      </w:pPr>
      <w:r w:rsidRPr="00B00A27">
        <w:rPr>
          <w:rFonts w:ascii="Arial" w:hAnsi="Arial" w:cs="Arial"/>
          <w:color w:val="060606"/>
        </w:rPr>
        <w:t xml:space="preserve">Pre-identified shelter sites are located mostly in the northern part of the state, but shelters may be operated anywhere within the state. </w:t>
      </w:r>
    </w:p>
    <w:p w14:paraId="4768069D" w14:textId="22CDCB88" w:rsidR="00F6173B" w:rsidRPr="00B00A27" w:rsidRDefault="00F6173B" w:rsidP="0068462A">
      <w:pPr>
        <w:pStyle w:val="Default"/>
      </w:pPr>
    </w:p>
    <w:p w14:paraId="2F3EA696" w14:textId="77777777" w:rsidR="00BF7624" w:rsidRPr="00B00A27" w:rsidRDefault="00BF7624" w:rsidP="008F3FD2">
      <w:pPr>
        <w:pStyle w:val="Default"/>
        <w:rPr>
          <w:rFonts w:ascii="Arial" w:hAnsi="Arial" w:cs="Arial"/>
          <w:color w:val="060606"/>
        </w:rPr>
      </w:pPr>
      <w:r w:rsidRPr="00B00A27">
        <w:rPr>
          <w:rFonts w:ascii="Arial" w:hAnsi="Arial" w:cs="Arial"/>
          <w:b/>
          <w:bCs/>
          <w:color w:val="040404"/>
        </w:rPr>
        <w:t xml:space="preserve">Purpose </w:t>
      </w:r>
    </w:p>
    <w:p w14:paraId="118984D0" w14:textId="77777777" w:rsidR="00BF7624" w:rsidRPr="00B00A27" w:rsidRDefault="00BF7624" w:rsidP="008F3FD2">
      <w:pPr>
        <w:pStyle w:val="Default"/>
        <w:rPr>
          <w:rFonts w:ascii="Arial" w:hAnsi="Arial" w:cs="Arial"/>
          <w:color w:val="040404"/>
        </w:rPr>
      </w:pPr>
    </w:p>
    <w:p w14:paraId="221C5124" w14:textId="58DD29F1" w:rsidR="00BF7624" w:rsidRPr="00B00A27" w:rsidRDefault="00BF7624" w:rsidP="008F3FD2">
      <w:pPr>
        <w:pStyle w:val="Default"/>
        <w:rPr>
          <w:rFonts w:ascii="Arial" w:hAnsi="Arial" w:cs="Arial"/>
          <w:color w:val="040404"/>
        </w:rPr>
      </w:pPr>
      <w:r w:rsidRPr="65856811">
        <w:rPr>
          <w:rFonts w:ascii="Arial" w:hAnsi="Arial" w:cs="Arial"/>
          <w:color w:val="040404"/>
        </w:rPr>
        <w:t xml:space="preserve">The purpose of this </w:t>
      </w:r>
      <w:r w:rsidR="003E00A5">
        <w:rPr>
          <w:rFonts w:ascii="Arial" w:hAnsi="Arial" w:cs="Arial"/>
          <w:color w:val="040404"/>
        </w:rPr>
        <w:t>solicitation</w:t>
      </w:r>
      <w:r w:rsidRPr="65856811">
        <w:rPr>
          <w:rFonts w:ascii="Arial" w:hAnsi="Arial" w:cs="Arial"/>
          <w:color w:val="040404"/>
        </w:rPr>
        <w:t xml:space="preserve"> is to provide</w:t>
      </w:r>
      <w:r w:rsidRPr="65856811">
        <w:rPr>
          <w:rFonts w:ascii="Arial" w:hAnsi="Arial" w:cs="Arial"/>
        </w:rPr>
        <w:t xml:space="preserve"> Personal Care Services for the Louisiana Department of</w:t>
      </w:r>
      <w:r w:rsidR="0029246F" w:rsidRPr="65856811">
        <w:rPr>
          <w:rFonts w:ascii="Arial" w:hAnsi="Arial" w:cs="Arial"/>
        </w:rPr>
        <w:t xml:space="preserve"> Health Emergency Services Function 6 (LDH ESF 6) shelters </w:t>
      </w:r>
      <w:r w:rsidRPr="65856811">
        <w:rPr>
          <w:rFonts w:ascii="Arial" w:hAnsi="Arial" w:cs="Arial"/>
          <w:color w:val="040404"/>
        </w:rPr>
        <w:t>located within the State of Louisiana during emergencies and disasters</w:t>
      </w:r>
      <w:r w:rsidR="0048737A" w:rsidRPr="65856811">
        <w:rPr>
          <w:rFonts w:ascii="Arial" w:hAnsi="Arial" w:cs="Arial"/>
          <w:color w:val="040404"/>
        </w:rPr>
        <w:t xml:space="preserve">, in accordance with the specifications and conditions set forth herein. </w:t>
      </w:r>
    </w:p>
    <w:p w14:paraId="502A535D" w14:textId="77777777" w:rsidR="00DA6E08" w:rsidRPr="00B00A27" w:rsidRDefault="00DA6E08" w:rsidP="008F3FD2">
      <w:pPr>
        <w:pStyle w:val="Default"/>
        <w:rPr>
          <w:rFonts w:ascii="Arial" w:hAnsi="Arial" w:cs="Arial"/>
        </w:rPr>
      </w:pPr>
    </w:p>
    <w:p w14:paraId="34FC5655" w14:textId="789C19E7" w:rsidR="00F6173B" w:rsidRPr="00B00A27" w:rsidRDefault="00F6173B" w:rsidP="008F3FD2">
      <w:pPr>
        <w:rPr>
          <w:rFonts w:ascii="Arial" w:hAnsi="Arial" w:cs="Arial"/>
        </w:rPr>
      </w:pPr>
      <w:r w:rsidRPr="00B00A27">
        <w:rPr>
          <w:rFonts w:ascii="Arial" w:hAnsi="Arial" w:cs="Arial"/>
        </w:rPr>
        <w:t xml:space="preserve">This </w:t>
      </w:r>
      <w:r w:rsidR="003E00A5">
        <w:rPr>
          <w:rFonts w:ascii="Arial" w:hAnsi="Arial" w:cs="Arial"/>
        </w:rPr>
        <w:t>solicitation</w:t>
      </w:r>
      <w:r w:rsidRPr="00B00A27">
        <w:rPr>
          <w:rFonts w:ascii="Arial" w:hAnsi="Arial" w:cs="Arial"/>
        </w:rPr>
        <w:t xml:space="preserve"> is necessary to provide qualified Personal Care Attendant</w:t>
      </w:r>
      <w:r w:rsidR="00083FB0">
        <w:rPr>
          <w:rFonts w:ascii="Arial" w:hAnsi="Arial" w:cs="Arial"/>
        </w:rPr>
        <w:t xml:space="preserve"> </w:t>
      </w:r>
      <w:r w:rsidRPr="00B00A27">
        <w:rPr>
          <w:rFonts w:ascii="Arial" w:hAnsi="Arial" w:cs="Arial"/>
        </w:rPr>
        <w:t xml:space="preserve">(PCA) and Personal Care Attendant Supervisor (PCAS) staff in sufficient quantity to assist people who are unable to attend to their own personal care needs and other activities of daily living necessary to function and/or improve their ability to function as independently as possible while in shelters. </w:t>
      </w:r>
    </w:p>
    <w:p w14:paraId="25196C2E" w14:textId="77777777" w:rsidR="00CA5FB4" w:rsidRPr="00B00A27" w:rsidRDefault="00CA5FB4" w:rsidP="008F3FD2">
      <w:pPr>
        <w:pStyle w:val="Default"/>
        <w:rPr>
          <w:rFonts w:ascii="Arial" w:hAnsi="Arial" w:cs="Arial"/>
          <w:color w:val="040404"/>
        </w:rPr>
      </w:pPr>
      <w:r w:rsidRPr="00B00A27">
        <w:rPr>
          <w:rFonts w:ascii="Arial" w:hAnsi="Arial" w:cs="Arial"/>
          <w:b/>
          <w:bCs/>
          <w:color w:val="040404"/>
        </w:rPr>
        <w:t xml:space="preserve">Goals and Objectives </w:t>
      </w:r>
    </w:p>
    <w:p w14:paraId="5B57F441" w14:textId="77777777" w:rsidR="00CA5FB4" w:rsidRPr="00B00A27" w:rsidRDefault="00CA5FB4" w:rsidP="008F3FD2">
      <w:pPr>
        <w:pStyle w:val="Default"/>
        <w:rPr>
          <w:rFonts w:ascii="Arial" w:hAnsi="Arial" w:cs="Arial"/>
          <w:color w:val="040404"/>
        </w:rPr>
      </w:pPr>
    </w:p>
    <w:p w14:paraId="58424FC2" w14:textId="2E2BD5F9" w:rsidR="00CA5FB4" w:rsidRPr="00B00A27" w:rsidRDefault="00CA5FB4" w:rsidP="008F3FD2">
      <w:pPr>
        <w:pStyle w:val="Default"/>
        <w:rPr>
          <w:rFonts w:ascii="Arial" w:hAnsi="Arial" w:cs="Arial"/>
          <w:color w:val="040404"/>
        </w:rPr>
      </w:pPr>
      <w:r w:rsidRPr="00B00A27">
        <w:rPr>
          <w:rFonts w:ascii="Arial" w:hAnsi="Arial" w:cs="Arial"/>
          <w:color w:val="040404"/>
        </w:rPr>
        <w:t xml:space="preserve">It is the goal of LDH ESF 6 to provide comfort for displaced people through the provision of shelter and relief supplies. Shelters should provide a safe, secure and sanitary place for individuals and families affected by disasters to be housed temporarily until they can return </w:t>
      </w:r>
      <w:r w:rsidRPr="00B00A27">
        <w:rPr>
          <w:rFonts w:ascii="Arial" w:hAnsi="Arial" w:cs="Arial"/>
          <w:color w:val="040404"/>
        </w:rPr>
        <w:lastRenderedPageBreak/>
        <w:t xml:space="preserve">home or </w:t>
      </w:r>
      <w:proofErr w:type="gramStart"/>
      <w:r w:rsidRPr="00B00A27">
        <w:rPr>
          <w:rFonts w:ascii="Arial" w:hAnsi="Arial" w:cs="Arial"/>
          <w:color w:val="040404"/>
        </w:rPr>
        <w:t>be placed</w:t>
      </w:r>
      <w:proofErr w:type="gramEnd"/>
      <w:r w:rsidRPr="00B00A27">
        <w:rPr>
          <w:rFonts w:ascii="Arial" w:hAnsi="Arial" w:cs="Arial"/>
          <w:color w:val="040404"/>
        </w:rPr>
        <w:t xml:space="preserve"> in transitional or longer-term housing. Standards of care at shelters should address their immediate needs, which are physical, emotional and informational. </w:t>
      </w:r>
    </w:p>
    <w:p w14:paraId="55CE098C" w14:textId="77777777" w:rsidR="003C38A5" w:rsidRPr="00B00A27" w:rsidRDefault="003C38A5" w:rsidP="008F3FD2">
      <w:pPr>
        <w:pStyle w:val="Default"/>
        <w:rPr>
          <w:rFonts w:ascii="Arial" w:hAnsi="Arial" w:cs="Arial"/>
          <w:color w:val="040404"/>
        </w:rPr>
      </w:pPr>
    </w:p>
    <w:p w14:paraId="4EB685F9" w14:textId="20EE2B04" w:rsidR="00BB66DB" w:rsidRPr="00B00A27" w:rsidRDefault="008D7222" w:rsidP="008F3FD2">
      <w:pPr>
        <w:pStyle w:val="Default"/>
        <w:rPr>
          <w:rFonts w:ascii="Arial" w:hAnsi="Arial" w:cs="Arial"/>
          <w:color w:val="040404"/>
        </w:rPr>
      </w:pPr>
      <w:r>
        <w:rPr>
          <w:rFonts w:ascii="Arial" w:hAnsi="Arial" w:cs="Arial"/>
          <w:color w:val="040404"/>
        </w:rPr>
        <w:t xml:space="preserve">The </w:t>
      </w:r>
      <w:r w:rsidR="003C38A5" w:rsidRPr="00B00A27">
        <w:rPr>
          <w:rFonts w:ascii="Arial" w:hAnsi="Arial" w:cs="Arial"/>
          <w:color w:val="040404"/>
        </w:rPr>
        <w:t>Contractor</w:t>
      </w:r>
      <w:r w:rsidR="003E00A5">
        <w:rPr>
          <w:rFonts w:ascii="Arial" w:hAnsi="Arial" w:cs="Arial"/>
          <w:color w:val="040404"/>
        </w:rPr>
        <w:t>(</w:t>
      </w:r>
      <w:r w:rsidR="003C38A5" w:rsidRPr="00B00A27">
        <w:rPr>
          <w:rFonts w:ascii="Arial" w:hAnsi="Arial" w:cs="Arial"/>
          <w:color w:val="040404"/>
        </w:rPr>
        <w:t>s</w:t>
      </w:r>
      <w:r w:rsidR="003E00A5">
        <w:rPr>
          <w:rFonts w:ascii="Arial" w:hAnsi="Arial" w:cs="Arial"/>
          <w:color w:val="040404"/>
        </w:rPr>
        <w:t>)</w:t>
      </w:r>
      <w:r w:rsidR="003C38A5" w:rsidRPr="00B00A27">
        <w:rPr>
          <w:rFonts w:ascii="Arial" w:hAnsi="Arial" w:cs="Arial"/>
          <w:color w:val="040404"/>
        </w:rPr>
        <w:t xml:space="preserve"> </w:t>
      </w:r>
      <w:r w:rsidR="00C57130" w:rsidRPr="00B00A27">
        <w:rPr>
          <w:rFonts w:ascii="Arial" w:hAnsi="Arial" w:cs="Arial"/>
          <w:color w:val="040404"/>
        </w:rPr>
        <w:t xml:space="preserve">shall </w:t>
      </w:r>
      <w:r w:rsidR="008E44A3" w:rsidRPr="00B00A27">
        <w:rPr>
          <w:rFonts w:ascii="Arial" w:hAnsi="Arial" w:cs="Arial"/>
          <w:color w:val="040404"/>
        </w:rPr>
        <w:t xml:space="preserve">be capable of </w:t>
      </w:r>
      <w:r w:rsidR="00BB66DB" w:rsidRPr="00B00A27">
        <w:rPr>
          <w:rFonts w:ascii="Arial" w:hAnsi="Arial" w:cs="Arial"/>
          <w:color w:val="040404"/>
        </w:rPr>
        <w:t>providing personnel as described in Scope of Work/Services</w:t>
      </w:r>
      <w:r w:rsidR="001422DF" w:rsidRPr="00B00A27">
        <w:rPr>
          <w:rFonts w:ascii="Arial" w:hAnsi="Arial" w:cs="Arial"/>
          <w:color w:val="040404"/>
        </w:rPr>
        <w:t>.</w:t>
      </w:r>
    </w:p>
    <w:p w14:paraId="4B3E78D3" w14:textId="77777777" w:rsidR="00BB66DB" w:rsidRPr="00B00A27" w:rsidRDefault="00BB66DB" w:rsidP="008F3FD2">
      <w:pPr>
        <w:pStyle w:val="Default"/>
        <w:rPr>
          <w:rFonts w:ascii="Arial" w:hAnsi="Arial" w:cs="Arial"/>
          <w:color w:val="040404"/>
        </w:rPr>
      </w:pPr>
    </w:p>
    <w:p w14:paraId="36AE088D" w14:textId="31395689" w:rsidR="00BB66DB" w:rsidRPr="00B00A27" w:rsidRDefault="00BB66DB" w:rsidP="008F3FD2">
      <w:pPr>
        <w:pStyle w:val="Default"/>
        <w:rPr>
          <w:rFonts w:ascii="Arial" w:hAnsi="Arial" w:cs="Arial"/>
          <w:color w:val="060606"/>
        </w:rPr>
      </w:pPr>
      <w:r w:rsidRPr="00B00A27">
        <w:rPr>
          <w:rFonts w:ascii="Arial" w:hAnsi="Arial" w:cs="Arial"/>
          <w:color w:val="060606"/>
        </w:rPr>
        <w:t>The Contractor</w:t>
      </w:r>
      <w:r w:rsidR="003E00A5">
        <w:rPr>
          <w:rFonts w:ascii="Arial" w:hAnsi="Arial" w:cs="Arial"/>
          <w:color w:val="060606"/>
        </w:rPr>
        <w:t>(</w:t>
      </w:r>
      <w:r w:rsidRPr="00B00A27">
        <w:rPr>
          <w:rFonts w:ascii="Arial" w:hAnsi="Arial" w:cs="Arial"/>
          <w:color w:val="060606"/>
        </w:rPr>
        <w:t>s</w:t>
      </w:r>
      <w:r w:rsidR="003E00A5">
        <w:rPr>
          <w:rFonts w:ascii="Arial" w:hAnsi="Arial" w:cs="Arial"/>
          <w:color w:val="060606"/>
        </w:rPr>
        <w:t>)</w:t>
      </w:r>
      <w:r w:rsidRPr="00B00A27">
        <w:rPr>
          <w:rFonts w:ascii="Arial" w:hAnsi="Arial" w:cs="Arial"/>
          <w:color w:val="060606"/>
        </w:rPr>
        <w:t xml:space="preserve"> shall be prepared to continue services at each shelter for an indefinite period of time, as long as the need to shelter evacuees exists or until other sheltering provisions are arranged. </w:t>
      </w:r>
    </w:p>
    <w:p w14:paraId="2E7E863F" w14:textId="77777777" w:rsidR="005263A8" w:rsidRPr="00B00A27" w:rsidRDefault="005263A8" w:rsidP="008F3FD2">
      <w:pPr>
        <w:pStyle w:val="Default"/>
        <w:rPr>
          <w:rFonts w:ascii="Arial" w:hAnsi="Arial" w:cs="Arial"/>
          <w:color w:val="040404"/>
        </w:rPr>
      </w:pPr>
    </w:p>
    <w:p w14:paraId="36876C47" w14:textId="4690FDBC" w:rsidR="005263A8" w:rsidRPr="00B00A27" w:rsidRDefault="005263A8" w:rsidP="008F3FD2">
      <w:pPr>
        <w:pStyle w:val="Default"/>
        <w:rPr>
          <w:rFonts w:ascii="Arial" w:hAnsi="Arial" w:cs="Arial"/>
          <w:b/>
          <w:bCs/>
          <w:color w:val="060606"/>
          <w:u w:val="single"/>
        </w:rPr>
      </w:pPr>
      <w:r w:rsidRPr="00B00A27">
        <w:rPr>
          <w:rFonts w:ascii="Arial" w:hAnsi="Arial" w:cs="Arial"/>
          <w:b/>
          <w:bCs/>
          <w:color w:val="060606"/>
          <w:u w:val="single"/>
        </w:rPr>
        <w:t xml:space="preserve">Contractor Responsibilities: </w:t>
      </w:r>
    </w:p>
    <w:p w14:paraId="5EC62211" w14:textId="77777777" w:rsidR="005263A8" w:rsidRPr="00B00A27" w:rsidRDefault="005263A8" w:rsidP="008F3FD2">
      <w:pPr>
        <w:rPr>
          <w:rFonts w:ascii="Arial" w:hAnsi="Arial" w:cs="Arial"/>
        </w:rPr>
      </w:pPr>
      <w:r w:rsidRPr="00B00A27">
        <w:rPr>
          <w:rFonts w:ascii="Arial" w:hAnsi="Arial" w:cs="Arial"/>
        </w:rPr>
        <w:t>Responsibilities include, but are not limited to:</w:t>
      </w:r>
    </w:p>
    <w:p w14:paraId="4B4EAFEC" w14:textId="3B5C332F" w:rsidR="005263A8" w:rsidRPr="00B00A27" w:rsidRDefault="005263A8" w:rsidP="008F3FD2">
      <w:pPr>
        <w:pStyle w:val="Default"/>
        <w:numPr>
          <w:ilvl w:val="0"/>
          <w:numId w:val="4"/>
        </w:numPr>
        <w:ind w:left="720"/>
        <w:rPr>
          <w:rFonts w:ascii="Arial" w:hAnsi="Arial" w:cs="Arial"/>
          <w:color w:val="060606"/>
        </w:rPr>
      </w:pPr>
      <w:r w:rsidRPr="00B00A27">
        <w:rPr>
          <w:rFonts w:ascii="Arial" w:hAnsi="Arial" w:cs="Arial"/>
          <w:color w:val="060606"/>
        </w:rPr>
        <w:t>Hiring employees who are experienced in personal care services.</w:t>
      </w:r>
    </w:p>
    <w:p w14:paraId="24BFE028" w14:textId="77777777" w:rsidR="005263A8" w:rsidRPr="00B00A27" w:rsidRDefault="005263A8" w:rsidP="008F3FD2">
      <w:pPr>
        <w:pStyle w:val="Default"/>
        <w:ind w:left="1800"/>
        <w:rPr>
          <w:rFonts w:ascii="Arial" w:hAnsi="Arial" w:cs="Arial"/>
          <w:color w:val="060606"/>
        </w:rPr>
      </w:pPr>
    </w:p>
    <w:p w14:paraId="700715D3" w14:textId="77777777" w:rsidR="005263A8" w:rsidRPr="00B00A27" w:rsidRDefault="005263A8" w:rsidP="008F3FD2">
      <w:pPr>
        <w:pStyle w:val="Default"/>
        <w:numPr>
          <w:ilvl w:val="0"/>
          <w:numId w:val="4"/>
        </w:numPr>
        <w:ind w:left="720"/>
        <w:rPr>
          <w:rFonts w:ascii="Arial" w:hAnsi="Arial" w:cs="Arial"/>
          <w:color w:val="060606"/>
        </w:rPr>
      </w:pPr>
      <w:r w:rsidRPr="00B00A27">
        <w:rPr>
          <w:rFonts w:ascii="Arial" w:hAnsi="Arial" w:cs="Arial"/>
          <w:color w:val="060606"/>
        </w:rPr>
        <w:t xml:space="preserve">Ensuring all employees are drug free. </w:t>
      </w:r>
    </w:p>
    <w:p w14:paraId="5ADD41CD" w14:textId="77777777" w:rsidR="005263A8" w:rsidRPr="00B00A27" w:rsidRDefault="005263A8" w:rsidP="008F3FD2">
      <w:pPr>
        <w:pStyle w:val="Default"/>
        <w:ind w:left="720"/>
        <w:rPr>
          <w:rFonts w:ascii="Arial" w:hAnsi="Arial" w:cs="Arial"/>
          <w:color w:val="060606"/>
        </w:rPr>
      </w:pPr>
    </w:p>
    <w:p w14:paraId="753242F1" w14:textId="77777777" w:rsidR="005263A8" w:rsidRPr="00B00A27" w:rsidRDefault="005263A8" w:rsidP="008F3FD2">
      <w:pPr>
        <w:pStyle w:val="Default"/>
        <w:numPr>
          <w:ilvl w:val="0"/>
          <w:numId w:val="4"/>
        </w:numPr>
        <w:ind w:left="720"/>
        <w:rPr>
          <w:rFonts w:ascii="Arial" w:hAnsi="Arial" w:cs="Arial"/>
          <w:color w:val="060606"/>
        </w:rPr>
      </w:pPr>
      <w:r w:rsidRPr="00B00A27">
        <w:rPr>
          <w:rFonts w:ascii="Arial" w:hAnsi="Arial" w:cs="Arial"/>
          <w:color w:val="060606"/>
        </w:rPr>
        <w:t>Processing background checks on all employees who work in shelters to ensure a safe and secure environment.</w:t>
      </w:r>
    </w:p>
    <w:p w14:paraId="243EFFDA" w14:textId="77777777" w:rsidR="005263A8" w:rsidRPr="00B00A27" w:rsidRDefault="005263A8" w:rsidP="008F3FD2">
      <w:pPr>
        <w:pStyle w:val="Default"/>
        <w:ind w:left="720"/>
        <w:rPr>
          <w:rFonts w:ascii="Arial" w:hAnsi="Arial" w:cs="Arial"/>
          <w:color w:val="060606"/>
        </w:rPr>
      </w:pPr>
    </w:p>
    <w:p w14:paraId="1FEA220B" w14:textId="77777777" w:rsidR="005263A8" w:rsidRPr="00B00A27" w:rsidRDefault="005263A8" w:rsidP="008F3FD2">
      <w:pPr>
        <w:pStyle w:val="Default"/>
        <w:numPr>
          <w:ilvl w:val="0"/>
          <w:numId w:val="4"/>
        </w:numPr>
        <w:ind w:left="720"/>
        <w:rPr>
          <w:rFonts w:ascii="Arial" w:hAnsi="Arial" w:cs="Arial"/>
          <w:color w:val="060606"/>
        </w:rPr>
      </w:pPr>
      <w:r w:rsidRPr="00B00A27">
        <w:rPr>
          <w:rFonts w:ascii="Arial" w:hAnsi="Arial" w:cs="Arial"/>
          <w:color w:val="060606"/>
        </w:rPr>
        <w:t>Complying with all Federal, State and local laws, ordinances and regulations that affect employees or prospective employees.</w:t>
      </w:r>
    </w:p>
    <w:p w14:paraId="7428BD49" w14:textId="77777777" w:rsidR="005263A8" w:rsidRPr="00B00A27" w:rsidRDefault="005263A8" w:rsidP="008F3FD2">
      <w:pPr>
        <w:pStyle w:val="Default"/>
        <w:rPr>
          <w:rFonts w:ascii="Arial" w:hAnsi="Arial" w:cs="Arial"/>
          <w:color w:val="060606"/>
        </w:rPr>
      </w:pPr>
    </w:p>
    <w:p w14:paraId="59F289B0" w14:textId="2B4136CA" w:rsidR="005263A8" w:rsidRPr="00B00A27" w:rsidRDefault="005263A8" w:rsidP="008F3FD2">
      <w:pPr>
        <w:pStyle w:val="Default"/>
        <w:rPr>
          <w:rFonts w:ascii="Arial" w:hAnsi="Arial" w:cs="Arial"/>
          <w:color w:val="060606"/>
        </w:rPr>
      </w:pPr>
      <w:r w:rsidRPr="00FA5DF6">
        <w:rPr>
          <w:rFonts w:ascii="Arial" w:hAnsi="Arial" w:cs="Arial"/>
          <w:color w:val="060606"/>
        </w:rPr>
        <w:t>P</w:t>
      </w:r>
      <w:r w:rsidR="00C60DDA" w:rsidRPr="00FA5DF6">
        <w:rPr>
          <w:rFonts w:ascii="Arial" w:hAnsi="Arial" w:cs="Arial"/>
          <w:color w:val="060606"/>
        </w:rPr>
        <w:t xml:space="preserve">ersonal Care Attendants and </w:t>
      </w:r>
      <w:r w:rsidR="00B00A27" w:rsidRPr="00FA5DF6">
        <w:rPr>
          <w:rFonts w:ascii="Arial" w:hAnsi="Arial" w:cs="Arial"/>
          <w:color w:val="060606"/>
        </w:rPr>
        <w:t>Supervisors</w:t>
      </w:r>
      <w:r w:rsidRPr="00FA5DF6">
        <w:rPr>
          <w:rFonts w:ascii="Arial" w:hAnsi="Arial" w:cs="Arial"/>
          <w:color w:val="060606"/>
        </w:rPr>
        <w:t xml:space="preserve"> shall be on-site in the shelters within 72 hours after notification.</w:t>
      </w:r>
      <w:r w:rsidRPr="00B00A27">
        <w:rPr>
          <w:rFonts w:ascii="Arial" w:hAnsi="Arial" w:cs="Arial"/>
          <w:color w:val="060606"/>
        </w:rPr>
        <w:t xml:space="preserve"> </w:t>
      </w:r>
    </w:p>
    <w:p w14:paraId="4898FBA1" w14:textId="77777777" w:rsidR="005263A8" w:rsidRPr="00B00A27" w:rsidRDefault="005263A8" w:rsidP="008F3FD2">
      <w:pPr>
        <w:pStyle w:val="Default"/>
        <w:rPr>
          <w:rFonts w:ascii="Arial" w:hAnsi="Arial" w:cs="Arial"/>
          <w:color w:val="060606"/>
        </w:rPr>
      </w:pPr>
    </w:p>
    <w:p w14:paraId="4711FCCD" w14:textId="77777777" w:rsidR="00744E23" w:rsidRPr="00B00A27" w:rsidRDefault="00744E23" w:rsidP="008F3FD2">
      <w:pPr>
        <w:rPr>
          <w:rFonts w:ascii="Arial" w:hAnsi="Arial" w:cs="Arial"/>
          <w:b/>
          <w:bCs/>
        </w:rPr>
      </w:pPr>
      <w:r w:rsidRPr="00B00A27">
        <w:rPr>
          <w:rFonts w:ascii="Arial" w:hAnsi="Arial" w:cs="Arial"/>
          <w:b/>
          <w:bCs/>
        </w:rPr>
        <w:t>Personal Care Attendant (PCA) Responsibilities</w:t>
      </w:r>
    </w:p>
    <w:p w14:paraId="181C1240" w14:textId="77777777" w:rsidR="00744E23" w:rsidRPr="00B00A27" w:rsidRDefault="00744E23" w:rsidP="008F3FD2">
      <w:pPr>
        <w:rPr>
          <w:rFonts w:ascii="Arial" w:hAnsi="Arial" w:cs="Arial"/>
        </w:rPr>
      </w:pPr>
      <w:r w:rsidRPr="00B00A27">
        <w:rPr>
          <w:rFonts w:ascii="Arial" w:hAnsi="Arial" w:cs="Arial"/>
        </w:rPr>
        <w:t>Responsibilities include, but are not limited to:</w:t>
      </w:r>
    </w:p>
    <w:p w14:paraId="07F4E98F" w14:textId="533E0AB1" w:rsidR="00744E23" w:rsidRPr="00B00A27" w:rsidRDefault="00744E23" w:rsidP="008F3FD2">
      <w:pPr>
        <w:numPr>
          <w:ilvl w:val="0"/>
          <w:numId w:val="1"/>
        </w:numPr>
        <w:rPr>
          <w:rFonts w:ascii="Arial" w:hAnsi="Arial" w:cs="Arial"/>
        </w:rPr>
      </w:pPr>
      <w:r w:rsidRPr="00B00A27">
        <w:rPr>
          <w:rFonts w:ascii="Arial" w:hAnsi="Arial" w:cs="Arial"/>
        </w:rPr>
        <w:t>Provide staff coverage for</w:t>
      </w:r>
      <w:r w:rsidR="008D7222">
        <w:rPr>
          <w:rFonts w:ascii="Arial" w:hAnsi="Arial" w:cs="Arial"/>
        </w:rPr>
        <w:t xml:space="preserve"> </w:t>
      </w:r>
      <w:proofErr w:type="gramStart"/>
      <w:r w:rsidR="008D7222">
        <w:rPr>
          <w:rFonts w:ascii="Arial" w:hAnsi="Arial" w:cs="Arial"/>
        </w:rPr>
        <w:t xml:space="preserve">12 </w:t>
      </w:r>
      <w:r w:rsidRPr="00B00A27">
        <w:rPr>
          <w:rFonts w:ascii="Arial" w:hAnsi="Arial" w:cs="Arial"/>
        </w:rPr>
        <w:t>hour</w:t>
      </w:r>
      <w:proofErr w:type="gramEnd"/>
      <w:r w:rsidRPr="00B00A27">
        <w:rPr>
          <w:rFonts w:ascii="Arial" w:hAnsi="Arial" w:cs="Arial"/>
        </w:rPr>
        <w:t xml:space="preserve"> shifts: </w:t>
      </w:r>
    </w:p>
    <w:p w14:paraId="59B0D14A" w14:textId="77777777" w:rsidR="00744E23" w:rsidRPr="00B00A27" w:rsidRDefault="00744E23" w:rsidP="008F3FD2">
      <w:pPr>
        <w:numPr>
          <w:ilvl w:val="1"/>
          <w:numId w:val="1"/>
        </w:numPr>
        <w:rPr>
          <w:rFonts w:ascii="Arial" w:hAnsi="Arial" w:cs="Arial"/>
        </w:rPr>
      </w:pPr>
      <w:r w:rsidRPr="00B00A27">
        <w:rPr>
          <w:rFonts w:ascii="Arial" w:hAnsi="Arial" w:cs="Arial"/>
        </w:rPr>
        <w:t xml:space="preserve">Day Shift: 7:00 AM CT – 7:00 PM CT </w:t>
      </w:r>
    </w:p>
    <w:p w14:paraId="6F59E284" w14:textId="77777777" w:rsidR="00744E23" w:rsidRPr="00B00A27" w:rsidRDefault="00744E23" w:rsidP="008F3FD2">
      <w:pPr>
        <w:numPr>
          <w:ilvl w:val="1"/>
          <w:numId w:val="1"/>
        </w:numPr>
        <w:rPr>
          <w:rFonts w:ascii="Arial" w:hAnsi="Arial" w:cs="Arial"/>
        </w:rPr>
      </w:pPr>
      <w:r w:rsidRPr="00B00A27">
        <w:rPr>
          <w:rFonts w:ascii="Arial" w:hAnsi="Arial" w:cs="Arial"/>
        </w:rPr>
        <w:t>Night Shift: 7:00 PM CT – 7:00 AM CT</w:t>
      </w:r>
      <w:r w:rsidRPr="00B00A27">
        <w:rPr>
          <w:rFonts w:ascii="Arial" w:hAnsi="Arial" w:cs="Arial"/>
        </w:rPr>
        <w:br/>
      </w:r>
      <w:r w:rsidRPr="00B00A27">
        <w:rPr>
          <w:rFonts w:ascii="Arial" w:hAnsi="Arial" w:cs="Arial"/>
          <w:i/>
          <w:iCs/>
        </w:rPr>
        <w:t>Alternate schedules may be approved by the LDH ESF primary point of contact.</w:t>
      </w:r>
      <w:r w:rsidRPr="00B00A27">
        <w:rPr>
          <w:rFonts w:ascii="Arial" w:hAnsi="Arial" w:cs="Arial"/>
        </w:rPr>
        <w:t xml:space="preserve"> </w:t>
      </w:r>
    </w:p>
    <w:p w14:paraId="6653CB9A" w14:textId="77777777" w:rsidR="00744E23" w:rsidRPr="00B00A27" w:rsidRDefault="00744E23" w:rsidP="008F3FD2">
      <w:pPr>
        <w:numPr>
          <w:ilvl w:val="0"/>
          <w:numId w:val="1"/>
        </w:numPr>
        <w:rPr>
          <w:rFonts w:ascii="Arial" w:hAnsi="Arial" w:cs="Arial"/>
        </w:rPr>
      </w:pPr>
      <w:r w:rsidRPr="00B00A27">
        <w:rPr>
          <w:rFonts w:ascii="Arial" w:hAnsi="Arial" w:cs="Arial"/>
        </w:rPr>
        <w:t xml:space="preserve">Provide necessary personal protective equipment (PPE) for employees in accordance with Contractor policies and/or </w:t>
      </w:r>
      <w:r w:rsidRPr="00B00A27">
        <w:rPr>
          <w:rFonts w:ascii="Arial" w:hAnsi="Arial" w:cs="Arial"/>
          <w:b/>
          <w:bCs/>
        </w:rPr>
        <w:t>Centers for Disease Control and Prevention (CDC)</w:t>
      </w:r>
      <w:r w:rsidRPr="00B00A27">
        <w:rPr>
          <w:rFonts w:ascii="Arial" w:hAnsi="Arial" w:cs="Arial"/>
        </w:rPr>
        <w:t xml:space="preserve"> guidelines (e.g., gloves, masks). </w:t>
      </w:r>
    </w:p>
    <w:p w14:paraId="6FEE24FA" w14:textId="77777777" w:rsidR="00744E23" w:rsidRPr="00B00A27" w:rsidRDefault="00744E23" w:rsidP="008F3FD2">
      <w:pPr>
        <w:numPr>
          <w:ilvl w:val="0"/>
          <w:numId w:val="1"/>
        </w:numPr>
        <w:rPr>
          <w:rFonts w:ascii="Arial" w:hAnsi="Arial" w:cs="Arial"/>
        </w:rPr>
      </w:pPr>
      <w:r w:rsidRPr="00B00A27">
        <w:rPr>
          <w:rFonts w:ascii="Arial" w:hAnsi="Arial" w:cs="Arial"/>
        </w:rPr>
        <w:t xml:space="preserve">Provide trained and certified direct service workers, upon request, to deliver personal care services to individuals in shelters (state, parish, or other designated locations). </w:t>
      </w:r>
    </w:p>
    <w:p w14:paraId="1E0D8B66" w14:textId="77777777" w:rsidR="00744E23" w:rsidRPr="00B00A27" w:rsidRDefault="00744E23" w:rsidP="008F3FD2">
      <w:pPr>
        <w:numPr>
          <w:ilvl w:val="0"/>
          <w:numId w:val="1"/>
        </w:numPr>
        <w:rPr>
          <w:rFonts w:ascii="Arial" w:hAnsi="Arial" w:cs="Arial"/>
        </w:rPr>
      </w:pPr>
      <w:r w:rsidRPr="00B00A27">
        <w:rPr>
          <w:rFonts w:ascii="Arial" w:hAnsi="Arial" w:cs="Arial"/>
        </w:rPr>
        <w:t xml:space="preserve">Participate in the assessment of evacuees’ needs, in coordination with supervisory staff. </w:t>
      </w:r>
    </w:p>
    <w:p w14:paraId="08A99635" w14:textId="77777777" w:rsidR="00744E23" w:rsidRPr="00B00A27" w:rsidRDefault="00744E23" w:rsidP="008F3FD2">
      <w:pPr>
        <w:numPr>
          <w:ilvl w:val="0"/>
          <w:numId w:val="1"/>
        </w:numPr>
        <w:rPr>
          <w:rFonts w:ascii="Arial" w:hAnsi="Arial" w:cs="Arial"/>
        </w:rPr>
      </w:pPr>
      <w:r w:rsidRPr="00B00A27">
        <w:rPr>
          <w:rFonts w:ascii="Arial" w:hAnsi="Arial" w:cs="Arial"/>
        </w:rPr>
        <w:t xml:space="preserve">Act as fiscal agent by maintaining accurate sign-in sheets and processing payroll for direct service workers. </w:t>
      </w:r>
    </w:p>
    <w:p w14:paraId="6CF43409" w14:textId="51266DF1" w:rsidR="00744E23" w:rsidRPr="00B00A27" w:rsidRDefault="00744E23" w:rsidP="008F3FD2">
      <w:pPr>
        <w:numPr>
          <w:ilvl w:val="0"/>
          <w:numId w:val="1"/>
        </w:numPr>
        <w:rPr>
          <w:rFonts w:ascii="Arial" w:hAnsi="Arial" w:cs="Arial"/>
        </w:rPr>
      </w:pPr>
      <w:r w:rsidRPr="00B00A27">
        <w:rPr>
          <w:rFonts w:ascii="Arial" w:hAnsi="Arial" w:cs="Arial"/>
        </w:rPr>
        <w:lastRenderedPageBreak/>
        <w:t>Submit weekly invoices to the contracting agency,</w:t>
      </w:r>
      <w:r w:rsidR="00FA7241">
        <w:rPr>
          <w:rFonts w:ascii="Arial" w:hAnsi="Arial" w:cs="Arial"/>
        </w:rPr>
        <w:t xml:space="preserve"> matching </w:t>
      </w:r>
      <w:r w:rsidR="00DE194F">
        <w:rPr>
          <w:rFonts w:ascii="Arial" w:hAnsi="Arial" w:cs="Arial"/>
        </w:rPr>
        <w:t xml:space="preserve">amounts agreed upon in </w:t>
      </w:r>
      <w:r w:rsidR="004C6C87">
        <w:rPr>
          <w:rFonts w:ascii="Arial" w:hAnsi="Arial" w:cs="Arial"/>
        </w:rPr>
        <w:t>A</w:t>
      </w:r>
      <w:r w:rsidR="00DE194F">
        <w:rPr>
          <w:rFonts w:ascii="Arial" w:hAnsi="Arial" w:cs="Arial"/>
        </w:rPr>
        <w:t>ttachment C (Price Sheet)</w:t>
      </w:r>
      <w:r w:rsidR="001B050F">
        <w:rPr>
          <w:rFonts w:ascii="Arial" w:hAnsi="Arial" w:cs="Arial"/>
        </w:rPr>
        <w:t xml:space="preserve"> and</w:t>
      </w:r>
      <w:r w:rsidRPr="00B00A27">
        <w:rPr>
          <w:rFonts w:ascii="Arial" w:hAnsi="Arial" w:cs="Arial"/>
        </w:rPr>
        <w:t xml:space="preserve"> including all required supporting documentation. Documentation must include: </w:t>
      </w:r>
    </w:p>
    <w:p w14:paraId="6F7D33BB" w14:textId="77777777" w:rsidR="00744E23" w:rsidRPr="00B00A27" w:rsidRDefault="00744E23" w:rsidP="004305E9">
      <w:pPr>
        <w:numPr>
          <w:ilvl w:val="1"/>
          <w:numId w:val="1"/>
        </w:numPr>
        <w:rPr>
          <w:rFonts w:ascii="Arial" w:hAnsi="Arial" w:cs="Arial"/>
        </w:rPr>
      </w:pPr>
      <w:r w:rsidRPr="00B00A27">
        <w:rPr>
          <w:rFonts w:ascii="Arial" w:hAnsi="Arial" w:cs="Arial"/>
        </w:rPr>
        <w:t xml:space="preserve">Timesheets and/or sign-in sheets for each PCA and PCAS </w:t>
      </w:r>
    </w:p>
    <w:p w14:paraId="31366D84" w14:textId="77777777" w:rsidR="00744E23" w:rsidRPr="00B00A27" w:rsidRDefault="00744E23" w:rsidP="004305E9">
      <w:pPr>
        <w:numPr>
          <w:ilvl w:val="1"/>
          <w:numId w:val="1"/>
        </w:numPr>
        <w:rPr>
          <w:rFonts w:ascii="Arial" w:hAnsi="Arial" w:cs="Arial"/>
        </w:rPr>
      </w:pPr>
      <w:r w:rsidRPr="00B00A27">
        <w:rPr>
          <w:rFonts w:ascii="Arial" w:hAnsi="Arial" w:cs="Arial"/>
        </w:rPr>
        <w:t xml:space="preserve">Reconciliation of all documentation with the submitted invoice (all records must match exactly) </w:t>
      </w:r>
    </w:p>
    <w:p w14:paraId="1014400A" w14:textId="60B88628" w:rsidR="00744E23" w:rsidRPr="00B00A27" w:rsidRDefault="00D466ED" w:rsidP="004305E9">
      <w:pPr>
        <w:numPr>
          <w:ilvl w:val="0"/>
          <w:numId w:val="1"/>
        </w:numPr>
        <w:rPr>
          <w:rFonts w:ascii="Arial" w:hAnsi="Arial" w:cs="Arial"/>
        </w:rPr>
      </w:pPr>
      <w:r>
        <w:rPr>
          <w:rFonts w:ascii="Arial" w:hAnsi="Arial" w:cs="Arial"/>
        </w:rPr>
        <w:t xml:space="preserve">Work with medical staff </w:t>
      </w:r>
      <w:r w:rsidR="002549A9">
        <w:rPr>
          <w:rFonts w:ascii="Arial" w:hAnsi="Arial" w:cs="Arial"/>
        </w:rPr>
        <w:t xml:space="preserve">on site and </w:t>
      </w:r>
      <w:proofErr w:type="gramStart"/>
      <w:r w:rsidR="002549A9">
        <w:rPr>
          <w:rFonts w:ascii="Arial" w:hAnsi="Arial" w:cs="Arial"/>
        </w:rPr>
        <w:t>client</w:t>
      </w:r>
      <w:proofErr w:type="gramEnd"/>
      <w:r w:rsidR="002549A9">
        <w:rPr>
          <w:rFonts w:ascii="Arial" w:hAnsi="Arial" w:cs="Arial"/>
        </w:rPr>
        <w:t xml:space="preserve"> to e</w:t>
      </w:r>
      <w:r w:rsidR="00744E23" w:rsidRPr="00B00A27">
        <w:rPr>
          <w:rFonts w:ascii="Arial" w:hAnsi="Arial" w:cs="Arial"/>
        </w:rPr>
        <w:t xml:space="preserve">nsure clients receive medications as scheduled. </w:t>
      </w:r>
    </w:p>
    <w:p w14:paraId="73E9865D" w14:textId="77777777" w:rsidR="00744E23" w:rsidRPr="00B00A27" w:rsidRDefault="00744E23" w:rsidP="004305E9">
      <w:pPr>
        <w:numPr>
          <w:ilvl w:val="0"/>
          <w:numId w:val="1"/>
        </w:numPr>
        <w:rPr>
          <w:rFonts w:ascii="Arial" w:hAnsi="Arial" w:cs="Arial"/>
        </w:rPr>
      </w:pPr>
      <w:r w:rsidRPr="00B00A27">
        <w:rPr>
          <w:rFonts w:ascii="Arial" w:hAnsi="Arial" w:cs="Arial"/>
        </w:rPr>
        <w:t xml:space="preserve">Assist clients with limited mobility by supporting activities such as dressing, bathing, eating, and movement, utilizing available mobility aids (e.g., wheelchairs, walkers). </w:t>
      </w:r>
    </w:p>
    <w:p w14:paraId="60D4899B" w14:textId="77777777" w:rsidR="00744E23" w:rsidRPr="00B00A27" w:rsidRDefault="00744E23" w:rsidP="004305E9">
      <w:pPr>
        <w:numPr>
          <w:ilvl w:val="0"/>
          <w:numId w:val="1"/>
        </w:numPr>
        <w:rPr>
          <w:rFonts w:ascii="Arial" w:hAnsi="Arial" w:cs="Arial"/>
        </w:rPr>
      </w:pPr>
      <w:r w:rsidRPr="00B00A27">
        <w:rPr>
          <w:rFonts w:ascii="Arial" w:hAnsi="Arial" w:cs="Arial"/>
        </w:rPr>
        <w:t xml:space="preserve">Maintain the cleanliness and organization of the client’s personal space (e.g., cot area) when the client is unable to do so independently. </w:t>
      </w:r>
    </w:p>
    <w:p w14:paraId="54AFE7D5" w14:textId="77777777" w:rsidR="00744E23" w:rsidRPr="00B00A27" w:rsidRDefault="00744E23" w:rsidP="004305E9">
      <w:pPr>
        <w:numPr>
          <w:ilvl w:val="0"/>
          <w:numId w:val="1"/>
        </w:numPr>
        <w:rPr>
          <w:rFonts w:ascii="Arial" w:hAnsi="Arial" w:cs="Arial"/>
        </w:rPr>
      </w:pPr>
      <w:r w:rsidRPr="00B00A27">
        <w:rPr>
          <w:rFonts w:ascii="Arial" w:hAnsi="Arial" w:cs="Arial"/>
        </w:rPr>
        <w:t xml:space="preserve">Report any medical concerns or changes in condition to appropriate medical personnel or supervisors. </w:t>
      </w:r>
    </w:p>
    <w:p w14:paraId="7B5DBF20" w14:textId="77777777" w:rsidR="00744E23" w:rsidRPr="00B00A27" w:rsidRDefault="00744E23" w:rsidP="004305E9">
      <w:pPr>
        <w:numPr>
          <w:ilvl w:val="0"/>
          <w:numId w:val="1"/>
        </w:numPr>
        <w:rPr>
          <w:rFonts w:ascii="Arial" w:hAnsi="Arial" w:cs="Arial"/>
        </w:rPr>
      </w:pPr>
      <w:r w:rsidRPr="00B00A27">
        <w:rPr>
          <w:rFonts w:ascii="Arial" w:hAnsi="Arial" w:cs="Arial"/>
        </w:rPr>
        <w:t xml:space="preserve">Respond promptly and appropriately in emergency situations by notifying medical staff and assisting with client movement as needed. </w:t>
      </w:r>
    </w:p>
    <w:p w14:paraId="29F8444D" w14:textId="77777777" w:rsidR="00744E23" w:rsidRPr="00B00A27" w:rsidRDefault="00744E23" w:rsidP="004305E9">
      <w:pPr>
        <w:rPr>
          <w:rFonts w:ascii="Arial" w:hAnsi="Arial" w:cs="Arial"/>
          <w:b/>
          <w:bCs/>
        </w:rPr>
      </w:pPr>
      <w:r w:rsidRPr="00B00A27">
        <w:rPr>
          <w:rFonts w:ascii="Arial" w:hAnsi="Arial" w:cs="Arial"/>
          <w:b/>
          <w:bCs/>
        </w:rPr>
        <w:t>Personal Care Attendant Supervisor (PCAS) Responsibilities</w:t>
      </w:r>
    </w:p>
    <w:p w14:paraId="34611650" w14:textId="77777777" w:rsidR="00744E23" w:rsidRPr="00B00A27" w:rsidRDefault="00744E23" w:rsidP="004305E9">
      <w:pPr>
        <w:rPr>
          <w:rFonts w:ascii="Arial" w:hAnsi="Arial" w:cs="Arial"/>
        </w:rPr>
      </w:pPr>
      <w:r w:rsidRPr="00B00A27">
        <w:rPr>
          <w:rFonts w:ascii="Arial" w:hAnsi="Arial" w:cs="Arial"/>
        </w:rPr>
        <w:t>Responsibilities include, but are not limited to:</w:t>
      </w:r>
    </w:p>
    <w:p w14:paraId="0BA1DAD3" w14:textId="77777777" w:rsidR="00744E23" w:rsidRPr="00B00A27" w:rsidRDefault="00744E23" w:rsidP="004305E9">
      <w:pPr>
        <w:numPr>
          <w:ilvl w:val="0"/>
          <w:numId w:val="2"/>
        </w:numPr>
        <w:rPr>
          <w:rFonts w:ascii="Arial" w:hAnsi="Arial" w:cs="Arial"/>
        </w:rPr>
      </w:pPr>
      <w:r w:rsidRPr="00B00A27">
        <w:rPr>
          <w:rFonts w:ascii="Arial" w:hAnsi="Arial" w:cs="Arial"/>
        </w:rPr>
        <w:t xml:space="preserve">Coordinate required care services for individuals in collaboration with the Shelter Manager or </w:t>
      </w:r>
      <w:proofErr w:type="gramStart"/>
      <w:r w:rsidRPr="00B00A27">
        <w:rPr>
          <w:rFonts w:ascii="Arial" w:hAnsi="Arial" w:cs="Arial"/>
        </w:rPr>
        <w:t>designee</w:t>
      </w:r>
      <w:proofErr w:type="gramEnd"/>
      <w:r w:rsidRPr="00B00A27">
        <w:rPr>
          <w:rFonts w:ascii="Arial" w:hAnsi="Arial" w:cs="Arial"/>
        </w:rPr>
        <w:t xml:space="preserve">. </w:t>
      </w:r>
    </w:p>
    <w:p w14:paraId="5B54895F" w14:textId="77777777" w:rsidR="00744E23" w:rsidRPr="00B00A27" w:rsidRDefault="00744E23" w:rsidP="004305E9">
      <w:pPr>
        <w:numPr>
          <w:ilvl w:val="0"/>
          <w:numId w:val="2"/>
        </w:numPr>
        <w:rPr>
          <w:rFonts w:ascii="Arial" w:hAnsi="Arial" w:cs="Arial"/>
        </w:rPr>
      </w:pPr>
      <w:r w:rsidRPr="00B00A27">
        <w:rPr>
          <w:rFonts w:ascii="Arial" w:hAnsi="Arial" w:cs="Arial"/>
        </w:rPr>
        <w:t xml:space="preserve">Oversee and coordinate the activities of PCA staff. </w:t>
      </w:r>
    </w:p>
    <w:p w14:paraId="5526EE9B" w14:textId="77777777" w:rsidR="00744E23" w:rsidRPr="00B00A27" w:rsidRDefault="00744E23" w:rsidP="004305E9">
      <w:pPr>
        <w:numPr>
          <w:ilvl w:val="0"/>
          <w:numId w:val="2"/>
        </w:numPr>
        <w:rPr>
          <w:rFonts w:ascii="Arial" w:hAnsi="Arial" w:cs="Arial"/>
        </w:rPr>
      </w:pPr>
      <w:r w:rsidRPr="00B00A27">
        <w:rPr>
          <w:rFonts w:ascii="Arial" w:hAnsi="Arial" w:cs="Arial"/>
        </w:rPr>
        <w:t xml:space="preserve">Serve as the primary Contractor point of contact at the shelter. </w:t>
      </w:r>
    </w:p>
    <w:p w14:paraId="519C9C21" w14:textId="77777777" w:rsidR="00744E23" w:rsidRPr="00B00A27" w:rsidRDefault="00744E23" w:rsidP="004305E9">
      <w:pPr>
        <w:numPr>
          <w:ilvl w:val="0"/>
          <w:numId w:val="2"/>
        </w:numPr>
        <w:rPr>
          <w:rFonts w:ascii="Arial" w:hAnsi="Arial" w:cs="Arial"/>
        </w:rPr>
      </w:pPr>
      <w:r w:rsidRPr="00B00A27">
        <w:rPr>
          <w:rFonts w:ascii="Arial" w:hAnsi="Arial" w:cs="Arial"/>
        </w:rPr>
        <w:t xml:space="preserve">Participate in assessments of client needs. </w:t>
      </w:r>
    </w:p>
    <w:p w14:paraId="74B222DF" w14:textId="77777777" w:rsidR="00744E23" w:rsidRPr="00B00A27" w:rsidRDefault="00744E23" w:rsidP="004305E9">
      <w:pPr>
        <w:rPr>
          <w:rFonts w:ascii="Arial" w:hAnsi="Arial" w:cs="Arial"/>
          <w:b/>
          <w:bCs/>
        </w:rPr>
      </w:pPr>
      <w:r w:rsidRPr="00B00A27">
        <w:rPr>
          <w:rFonts w:ascii="Arial" w:hAnsi="Arial" w:cs="Arial"/>
          <w:b/>
          <w:bCs/>
        </w:rPr>
        <w:t>LDH ESF Responsibilities</w:t>
      </w:r>
    </w:p>
    <w:p w14:paraId="751C0328" w14:textId="28825928" w:rsidR="00744E23" w:rsidRPr="00B00A27" w:rsidRDefault="00744E23" w:rsidP="004305E9">
      <w:pPr>
        <w:pStyle w:val="ListParagraph"/>
        <w:numPr>
          <w:ilvl w:val="0"/>
          <w:numId w:val="2"/>
        </w:numPr>
        <w:rPr>
          <w:rFonts w:ascii="Arial" w:hAnsi="Arial" w:cs="Arial"/>
        </w:rPr>
      </w:pPr>
      <w:r w:rsidRPr="00B00A27">
        <w:rPr>
          <w:rFonts w:ascii="Arial" w:hAnsi="Arial" w:cs="Arial"/>
        </w:rPr>
        <w:t xml:space="preserve">Assign an LDH ESF staff member to each shelter to coordinate with the Contractor in assessing personal care needs. </w:t>
      </w:r>
    </w:p>
    <w:p w14:paraId="3AD06989" w14:textId="571EE3F1" w:rsidR="00744E23" w:rsidRPr="00B00A27" w:rsidRDefault="00744E23" w:rsidP="004305E9">
      <w:pPr>
        <w:rPr>
          <w:rFonts w:ascii="Arial" w:hAnsi="Arial" w:cs="Arial"/>
        </w:rPr>
      </w:pPr>
      <w:r w:rsidRPr="00B00A27">
        <w:rPr>
          <w:rFonts w:ascii="Arial" w:hAnsi="Arial" w:cs="Arial"/>
        </w:rPr>
        <w:t xml:space="preserve">Notify the Contractor of staffing requirements, including the number of personnel and assigned shelter locations. </w:t>
      </w:r>
    </w:p>
    <w:p w14:paraId="561EC374" w14:textId="77777777" w:rsidR="00744E23" w:rsidRPr="00B00A27" w:rsidRDefault="00744E23" w:rsidP="004305E9">
      <w:pPr>
        <w:numPr>
          <w:ilvl w:val="0"/>
          <w:numId w:val="3"/>
        </w:numPr>
        <w:rPr>
          <w:rFonts w:ascii="Arial" w:hAnsi="Arial" w:cs="Arial"/>
        </w:rPr>
      </w:pPr>
      <w:r w:rsidRPr="00B00A27">
        <w:rPr>
          <w:rFonts w:ascii="Arial" w:hAnsi="Arial" w:cs="Arial"/>
        </w:rPr>
        <w:t xml:space="preserve">Reimburse the Contractor on a cost-reimbursement basis. </w:t>
      </w:r>
    </w:p>
    <w:p w14:paraId="399C2D74" w14:textId="77777777" w:rsidR="00744E23" w:rsidRPr="00B00A27" w:rsidRDefault="00744E23" w:rsidP="004305E9">
      <w:pPr>
        <w:numPr>
          <w:ilvl w:val="0"/>
          <w:numId w:val="3"/>
        </w:numPr>
        <w:rPr>
          <w:rFonts w:ascii="Arial" w:hAnsi="Arial" w:cs="Arial"/>
        </w:rPr>
      </w:pPr>
      <w:r w:rsidRPr="00B00A27">
        <w:rPr>
          <w:rFonts w:ascii="Arial" w:hAnsi="Arial" w:cs="Arial"/>
        </w:rPr>
        <w:t xml:space="preserve">Review all submitted invoices and </w:t>
      </w:r>
      <w:proofErr w:type="gramStart"/>
      <w:r w:rsidRPr="00B00A27">
        <w:rPr>
          <w:rFonts w:ascii="Arial" w:hAnsi="Arial" w:cs="Arial"/>
        </w:rPr>
        <w:t>supporting</w:t>
      </w:r>
      <w:proofErr w:type="gramEnd"/>
      <w:r w:rsidRPr="00B00A27">
        <w:rPr>
          <w:rFonts w:ascii="Arial" w:hAnsi="Arial" w:cs="Arial"/>
        </w:rPr>
        <w:t xml:space="preserve"> documentation (including sign-in sheets) for accuracy prior to approving payment. </w:t>
      </w:r>
    </w:p>
    <w:p w14:paraId="55CFCA5F" w14:textId="77777777" w:rsidR="00F6173B" w:rsidRDefault="00F6173B" w:rsidP="004305E9"/>
    <w:sectPr w:rsidR="00F6173B" w:rsidSect="003E00A5">
      <w:footerReference w:type="default" r:id="rId10"/>
      <w:pgSz w:w="12240" w:h="15840" w:code="1"/>
      <w:pgMar w:top="1137" w:right="1116" w:bottom="666" w:left="127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DAAB" w14:textId="77777777" w:rsidR="003E00A5" w:rsidRDefault="003E00A5" w:rsidP="003E00A5">
      <w:pPr>
        <w:spacing w:after="0" w:line="240" w:lineRule="auto"/>
      </w:pPr>
      <w:r>
        <w:separator/>
      </w:r>
    </w:p>
  </w:endnote>
  <w:endnote w:type="continuationSeparator" w:id="0">
    <w:p w14:paraId="367E0DC2" w14:textId="77777777" w:rsidR="003E00A5" w:rsidRDefault="003E00A5" w:rsidP="003E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6614"/>
      <w:docPartObj>
        <w:docPartGallery w:val="Page Numbers (Bottom of Page)"/>
        <w:docPartUnique/>
      </w:docPartObj>
    </w:sdtPr>
    <w:sdtEndPr>
      <w:rPr>
        <w:noProof/>
      </w:rPr>
    </w:sdtEndPr>
    <w:sdtContent>
      <w:p w14:paraId="23F30A4F" w14:textId="087A6710" w:rsidR="003E00A5" w:rsidRDefault="003E0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8C11CA" w14:textId="77777777" w:rsidR="003E00A5" w:rsidRDefault="003E0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E89E" w14:textId="77777777" w:rsidR="003E00A5" w:rsidRDefault="003E00A5" w:rsidP="003E00A5">
      <w:pPr>
        <w:spacing w:after="0" w:line="240" w:lineRule="auto"/>
      </w:pPr>
      <w:r>
        <w:separator/>
      </w:r>
    </w:p>
  </w:footnote>
  <w:footnote w:type="continuationSeparator" w:id="0">
    <w:p w14:paraId="008BA7AB" w14:textId="77777777" w:rsidR="003E00A5" w:rsidRDefault="003E00A5" w:rsidP="003E0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57A"/>
    <w:multiLevelType w:val="multilevel"/>
    <w:tmpl w:val="24B6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B1FF5"/>
    <w:multiLevelType w:val="hybridMultilevel"/>
    <w:tmpl w:val="B6E62D98"/>
    <w:lvl w:ilvl="0" w:tplc="748EF67C">
      <w:start w:val="7"/>
      <w:numFmt w:val="bullet"/>
      <w:lvlText w:val=""/>
      <w:lvlJc w:val="left"/>
      <w:pPr>
        <w:ind w:left="1800" w:hanging="360"/>
      </w:pPr>
      <w:rPr>
        <w:rFonts w:ascii="Symbol" w:eastAsiaTheme="minorHAnsi" w:hAnsi="Symbol" w:cs="Times New Roman" w:hint="default"/>
        <w:sz w:val="18"/>
        <w:szCs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2EB7EB2"/>
    <w:multiLevelType w:val="multilevel"/>
    <w:tmpl w:val="AA74B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C154A2"/>
    <w:multiLevelType w:val="multilevel"/>
    <w:tmpl w:val="0A74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052965">
    <w:abstractNumId w:val="2"/>
  </w:num>
  <w:num w:numId="2" w16cid:durableId="441455900">
    <w:abstractNumId w:val="3"/>
  </w:num>
  <w:num w:numId="3" w16cid:durableId="592781913">
    <w:abstractNumId w:val="0"/>
  </w:num>
  <w:num w:numId="4" w16cid:durableId="889146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3B"/>
    <w:rsid w:val="00067F48"/>
    <w:rsid w:val="00083FB0"/>
    <w:rsid w:val="000B1773"/>
    <w:rsid w:val="000B2413"/>
    <w:rsid w:val="000B6186"/>
    <w:rsid w:val="00110789"/>
    <w:rsid w:val="00125885"/>
    <w:rsid w:val="00125C0C"/>
    <w:rsid w:val="001422DF"/>
    <w:rsid w:val="00197EB2"/>
    <w:rsid w:val="001B050F"/>
    <w:rsid w:val="001C5B70"/>
    <w:rsid w:val="00205D38"/>
    <w:rsid w:val="002105D0"/>
    <w:rsid w:val="002549A9"/>
    <w:rsid w:val="0029246F"/>
    <w:rsid w:val="002F3059"/>
    <w:rsid w:val="003266FE"/>
    <w:rsid w:val="003C05A6"/>
    <w:rsid w:val="003C38A5"/>
    <w:rsid w:val="003E00A5"/>
    <w:rsid w:val="00404359"/>
    <w:rsid w:val="004305E9"/>
    <w:rsid w:val="0048737A"/>
    <w:rsid w:val="00487D16"/>
    <w:rsid w:val="004C6C87"/>
    <w:rsid w:val="004E030F"/>
    <w:rsid w:val="005263A8"/>
    <w:rsid w:val="005D3126"/>
    <w:rsid w:val="005E5325"/>
    <w:rsid w:val="006168F7"/>
    <w:rsid w:val="0062009C"/>
    <w:rsid w:val="0068462A"/>
    <w:rsid w:val="006E5C04"/>
    <w:rsid w:val="006E6FA6"/>
    <w:rsid w:val="00711F55"/>
    <w:rsid w:val="00744E23"/>
    <w:rsid w:val="007833BF"/>
    <w:rsid w:val="00787973"/>
    <w:rsid w:val="007B5C30"/>
    <w:rsid w:val="008D7222"/>
    <w:rsid w:val="008E1224"/>
    <w:rsid w:val="008E44A3"/>
    <w:rsid w:val="008F3FD2"/>
    <w:rsid w:val="009222A2"/>
    <w:rsid w:val="00972FF9"/>
    <w:rsid w:val="00974539"/>
    <w:rsid w:val="00A30E7E"/>
    <w:rsid w:val="00A57CA0"/>
    <w:rsid w:val="00A70C35"/>
    <w:rsid w:val="00A86E80"/>
    <w:rsid w:val="00B00A27"/>
    <w:rsid w:val="00B34B39"/>
    <w:rsid w:val="00B366CC"/>
    <w:rsid w:val="00B3783A"/>
    <w:rsid w:val="00BB66DB"/>
    <w:rsid w:val="00BE2380"/>
    <w:rsid w:val="00BE5D22"/>
    <w:rsid w:val="00BF7624"/>
    <w:rsid w:val="00C23853"/>
    <w:rsid w:val="00C35ECF"/>
    <w:rsid w:val="00C57130"/>
    <w:rsid w:val="00C60DDA"/>
    <w:rsid w:val="00CA5FB4"/>
    <w:rsid w:val="00CC2D53"/>
    <w:rsid w:val="00CC72C8"/>
    <w:rsid w:val="00CE4EF5"/>
    <w:rsid w:val="00D03E29"/>
    <w:rsid w:val="00D466ED"/>
    <w:rsid w:val="00D629AA"/>
    <w:rsid w:val="00D85705"/>
    <w:rsid w:val="00DA6E08"/>
    <w:rsid w:val="00DC2320"/>
    <w:rsid w:val="00DE194F"/>
    <w:rsid w:val="00DF6021"/>
    <w:rsid w:val="00E57F44"/>
    <w:rsid w:val="00EF0246"/>
    <w:rsid w:val="00F00B14"/>
    <w:rsid w:val="00F358B9"/>
    <w:rsid w:val="00F6173B"/>
    <w:rsid w:val="00FA5DF6"/>
    <w:rsid w:val="00FA7241"/>
    <w:rsid w:val="00FD33CD"/>
    <w:rsid w:val="00FD563B"/>
    <w:rsid w:val="00FF5945"/>
    <w:rsid w:val="658568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8DEA"/>
  <w15:chartTrackingRefBased/>
  <w15:docId w15:val="{41C432AB-FD6C-4DA9-8EFD-E153FC80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7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7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7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7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73B"/>
    <w:rPr>
      <w:rFonts w:eastAsiaTheme="majorEastAsia" w:cstheme="majorBidi"/>
      <w:color w:val="272727" w:themeColor="text1" w:themeTint="D8"/>
    </w:rPr>
  </w:style>
  <w:style w:type="paragraph" w:styleId="Title">
    <w:name w:val="Title"/>
    <w:basedOn w:val="Normal"/>
    <w:next w:val="Normal"/>
    <w:link w:val="TitleChar"/>
    <w:uiPriority w:val="10"/>
    <w:qFormat/>
    <w:rsid w:val="00F6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73B"/>
    <w:pPr>
      <w:spacing w:before="160"/>
      <w:jc w:val="center"/>
    </w:pPr>
    <w:rPr>
      <w:i/>
      <w:iCs/>
      <w:color w:val="404040" w:themeColor="text1" w:themeTint="BF"/>
    </w:rPr>
  </w:style>
  <w:style w:type="character" w:customStyle="1" w:styleId="QuoteChar">
    <w:name w:val="Quote Char"/>
    <w:basedOn w:val="DefaultParagraphFont"/>
    <w:link w:val="Quote"/>
    <w:uiPriority w:val="29"/>
    <w:rsid w:val="00F6173B"/>
    <w:rPr>
      <w:i/>
      <w:iCs/>
      <w:color w:val="404040" w:themeColor="text1" w:themeTint="BF"/>
    </w:rPr>
  </w:style>
  <w:style w:type="paragraph" w:styleId="ListParagraph">
    <w:name w:val="List Paragraph"/>
    <w:basedOn w:val="Normal"/>
    <w:uiPriority w:val="34"/>
    <w:qFormat/>
    <w:rsid w:val="00F6173B"/>
    <w:pPr>
      <w:ind w:left="720"/>
      <w:contextualSpacing/>
    </w:pPr>
  </w:style>
  <w:style w:type="character" w:styleId="IntenseEmphasis">
    <w:name w:val="Intense Emphasis"/>
    <w:basedOn w:val="DefaultParagraphFont"/>
    <w:uiPriority w:val="21"/>
    <w:qFormat/>
    <w:rsid w:val="00F6173B"/>
    <w:rPr>
      <w:i/>
      <w:iCs/>
      <w:color w:val="2F5496" w:themeColor="accent1" w:themeShade="BF"/>
    </w:rPr>
  </w:style>
  <w:style w:type="paragraph" w:styleId="IntenseQuote">
    <w:name w:val="Intense Quote"/>
    <w:basedOn w:val="Normal"/>
    <w:next w:val="Normal"/>
    <w:link w:val="IntenseQuoteChar"/>
    <w:uiPriority w:val="30"/>
    <w:qFormat/>
    <w:rsid w:val="00F61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73B"/>
    <w:rPr>
      <w:i/>
      <w:iCs/>
      <w:color w:val="2F5496" w:themeColor="accent1" w:themeShade="BF"/>
    </w:rPr>
  </w:style>
  <w:style w:type="character" w:styleId="IntenseReference">
    <w:name w:val="Intense Reference"/>
    <w:basedOn w:val="DefaultParagraphFont"/>
    <w:uiPriority w:val="32"/>
    <w:qFormat/>
    <w:rsid w:val="00F6173B"/>
    <w:rPr>
      <w:b/>
      <w:bCs/>
      <w:smallCaps/>
      <w:color w:val="2F5496" w:themeColor="accent1" w:themeShade="BF"/>
      <w:spacing w:val="5"/>
    </w:rPr>
  </w:style>
  <w:style w:type="paragraph" w:styleId="Revision">
    <w:name w:val="Revision"/>
    <w:hidden/>
    <w:uiPriority w:val="99"/>
    <w:semiHidden/>
    <w:rsid w:val="00744E23"/>
    <w:pPr>
      <w:spacing w:after="0" w:line="240" w:lineRule="auto"/>
    </w:pPr>
  </w:style>
  <w:style w:type="character" w:styleId="CommentReference">
    <w:name w:val="annotation reference"/>
    <w:basedOn w:val="DefaultParagraphFont"/>
    <w:uiPriority w:val="99"/>
    <w:semiHidden/>
    <w:unhideWhenUsed/>
    <w:rsid w:val="00744E23"/>
    <w:rPr>
      <w:sz w:val="16"/>
      <w:szCs w:val="16"/>
    </w:rPr>
  </w:style>
  <w:style w:type="paragraph" w:styleId="CommentText">
    <w:name w:val="annotation text"/>
    <w:basedOn w:val="Normal"/>
    <w:link w:val="CommentTextChar"/>
    <w:uiPriority w:val="99"/>
    <w:unhideWhenUsed/>
    <w:rsid w:val="00744E23"/>
    <w:pPr>
      <w:spacing w:line="240" w:lineRule="auto"/>
    </w:pPr>
    <w:rPr>
      <w:sz w:val="20"/>
      <w:szCs w:val="20"/>
    </w:rPr>
  </w:style>
  <w:style w:type="character" w:customStyle="1" w:styleId="CommentTextChar">
    <w:name w:val="Comment Text Char"/>
    <w:basedOn w:val="DefaultParagraphFont"/>
    <w:link w:val="CommentText"/>
    <w:uiPriority w:val="99"/>
    <w:rsid w:val="00744E23"/>
    <w:rPr>
      <w:sz w:val="20"/>
      <w:szCs w:val="20"/>
    </w:rPr>
  </w:style>
  <w:style w:type="paragraph" w:styleId="CommentSubject">
    <w:name w:val="annotation subject"/>
    <w:basedOn w:val="CommentText"/>
    <w:next w:val="CommentText"/>
    <w:link w:val="CommentSubjectChar"/>
    <w:uiPriority w:val="99"/>
    <w:semiHidden/>
    <w:unhideWhenUsed/>
    <w:rsid w:val="00744E23"/>
    <w:rPr>
      <w:b/>
      <w:bCs/>
    </w:rPr>
  </w:style>
  <w:style w:type="character" w:customStyle="1" w:styleId="CommentSubjectChar">
    <w:name w:val="Comment Subject Char"/>
    <w:basedOn w:val="CommentTextChar"/>
    <w:link w:val="CommentSubject"/>
    <w:uiPriority w:val="99"/>
    <w:semiHidden/>
    <w:rsid w:val="00744E23"/>
    <w:rPr>
      <w:b/>
      <w:bCs/>
      <w:sz w:val="20"/>
      <w:szCs w:val="20"/>
    </w:rPr>
  </w:style>
  <w:style w:type="paragraph" w:customStyle="1" w:styleId="Default">
    <w:name w:val="Default"/>
    <w:rsid w:val="00FD563B"/>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3E0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0A5"/>
  </w:style>
  <w:style w:type="paragraph" w:styleId="Footer">
    <w:name w:val="footer"/>
    <w:basedOn w:val="Normal"/>
    <w:link w:val="FooterChar"/>
    <w:uiPriority w:val="99"/>
    <w:unhideWhenUsed/>
    <w:rsid w:val="003E0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6F9EC609A85E4E818FC713309B08FD" ma:contentTypeVersion="6" ma:contentTypeDescription="Create a new document." ma:contentTypeScope="" ma:versionID="2fd6286748918576251077060ce3cba7">
  <xsd:schema xmlns:xsd="http://www.w3.org/2001/XMLSchema" xmlns:xs="http://www.w3.org/2001/XMLSchema" xmlns:p="http://schemas.microsoft.com/office/2006/metadata/properties" xmlns:ns2="6f64f6fc-643a-4234-9a23-21cd9c998169" xmlns:ns3="db6ef318-02f1-4e5c-b31d-0930d25a343a" targetNamespace="http://schemas.microsoft.com/office/2006/metadata/properties" ma:root="true" ma:fieldsID="fa6604a2a1f3029e827c28738fbe58bd" ns2:_="" ns3:_="">
    <xsd:import namespace="6f64f6fc-643a-4234-9a23-21cd9c998169"/>
    <xsd:import namespace="db6ef318-02f1-4e5c-b31d-0930d25a34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4f6fc-643a-4234-9a23-21cd9c99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ef318-02f1-4e5c-b31d-0930d25a34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43A0A-AFDF-4A77-8497-6EF412072419}">
  <ds:schemaRefs>
    <ds:schemaRef ds:uri="http://schemas.microsoft.com/sharepoint/v3/contenttype/forms"/>
  </ds:schemaRefs>
</ds:datastoreItem>
</file>

<file path=customXml/itemProps2.xml><?xml version="1.0" encoding="utf-8"?>
<ds:datastoreItem xmlns:ds="http://schemas.openxmlformats.org/officeDocument/2006/customXml" ds:itemID="{287E87A7-F1B8-4D3A-98C1-29F6731768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D8F6B1-39F9-4AB9-9C88-133F7EE4D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4f6fc-643a-4234-9a23-21cd9c998169"/>
    <ds:schemaRef ds:uri="db6ef318-02f1-4e5c-b31d-0930d25a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Guy (EP)</dc:creator>
  <cp:keywords/>
  <dc:description/>
  <cp:lastModifiedBy>Emaly Tran</cp:lastModifiedBy>
  <cp:revision>5</cp:revision>
  <cp:lastPrinted>2026-05-18T15:13:00Z</cp:lastPrinted>
  <dcterms:created xsi:type="dcterms:W3CDTF">2026-07-16T11:56:00Z</dcterms:created>
  <dcterms:modified xsi:type="dcterms:W3CDTF">2026-07-20T14:25:00Z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0x010100D36F9EC609A85E4E818FC713309B08FD</vt:lpwstr>
  </property>
</Properties>
</file>