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2E94" w14:textId="77777777" w:rsidR="001212B3" w:rsidRPr="001212B3" w:rsidRDefault="001212B3" w:rsidP="001212B3">
      <w:pPr>
        <w:rPr>
          <w:rFonts w:ascii="Arial" w:hAnsi="Arial" w:cs="Arial"/>
          <w:sz w:val="24"/>
          <w:szCs w:val="24"/>
        </w:rPr>
      </w:pPr>
      <w:r w:rsidRPr="001212B3">
        <w:rPr>
          <w:rFonts w:ascii="Arial" w:hAnsi="Arial" w:cs="Arial"/>
          <w:sz w:val="24"/>
          <w:szCs w:val="24"/>
        </w:rPr>
        <w:t>Attachment B – Specifications</w:t>
      </w:r>
    </w:p>
    <w:p w14:paraId="0928DD1E" w14:textId="74B50D50" w:rsidR="0046067B" w:rsidRDefault="001212B3" w:rsidP="001212B3">
      <w:pPr>
        <w:rPr>
          <w:rFonts w:ascii="Arial" w:hAnsi="Arial" w:cs="Arial"/>
          <w:sz w:val="24"/>
          <w:szCs w:val="24"/>
        </w:rPr>
      </w:pPr>
      <w:r w:rsidRPr="001212B3">
        <w:rPr>
          <w:rFonts w:ascii="Arial" w:hAnsi="Arial" w:cs="Arial"/>
          <w:sz w:val="24"/>
          <w:szCs w:val="24"/>
        </w:rPr>
        <w:t>RFx #300002</w:t>
      </w:r>
      <w:r w:rsidR="00CE300A">
        <w:rPr>
          <w:rFonts w:ascii="Arial" w:hAnsi="Arial" w:cs="Arial"/>
          <w:sz w:val="24"/>
          <w:szCs w:val="24"/>
        </w:rPr>
        <w:t>6480</w:t>
      </w:r>
    </w:p>
    <w:p w14:paraId="29EF83C3" w14:textId="77777777" w:rsidR="001212B3" w:rsidRDefault="001212B3" w:rsidP="001212B3">
      <w:pPr>
        <w:spacing w:before="2" w:line="237" w:lineRule="auto"/>
        <w:ind w:left="2817" w:right="2812"/>
        <w:jc w:val="center"/>
        <w:rPr>
          <w:b/>
          <w:bCs/>
          <w:sz w:val="24"/>
        </w:rPr>
      </w:pPr>
    </w:p>
    <w:p w14:paraId="649E9945" w14:textId="77777777" w:rsidR="001212B3" w:rsidRPr="009D5986" w:rsidRDefault="001212B3" w:rsidP="001212B3">
      <w:pPr>
        <w:spacing w:before="2" w:line="237" w:lineRule="auto"/>
        <w:ind w:left="2817" w:right="2812"/>
        <w:jc w:val="center"/>
        <w:rPr>
          <w:rFonts w:ascii="Arial" w:hAnsi="Arial" w:cs="Arial"/>
          <w:sz w:val="24"/>
        </w:rPr>
      </w:pPr>
      <w:r w:rsidRPr="009D5986">
        <w:rPr>
          <w:rFonts w:ascii="Arial" w:hAnsi="Arial" w:cs="Arial"/>
          <w:sz w:val="24"/>
        </w:rPr>
        <w:t>State of Louisiana</w:t>
      </w:r>
    </w:p>
    <w:p w14:paraId="336AC635" w14:textId="77777777" w:rsidR="001212B3" w:rsidRPr="009D5986" w:rsidRDefault="001212B3" w:rsidP="001212B3">
      <w:pPr>
        <w:spacing w:before="2" w:line="237" w:lineRule="auto"/>
        <w:ind w:left="2817" w:right="2812"/>
        <w:jc w:val="center"/>
        <w:rPr>
          <w:rFonts w:ascii="Arial" w:hAnsi="Arial" w:cs="Arial"/>
          <w:sz w:val="24"/>
        </w:rPr>
      </w:pPr>
      <w:r w:rsidRPr="009D5986">
        <w:rPr>
          <w:rFonts w:ascii="Arial" w:hAnsi="Arial" w:cs="Arial"/>
          <w:sz w:val="24"/>
        </w:rPr>
        <w:t>Division of Administration (“DOA”)</w:t>
      </w:r>
    </w:p>
    <w:p w14:paraId="2242A670" w14:textId="224B7265" w:rsidR="001212B3" w:rsidRPr="009D5986" w:rsidRDefault="001212B3" w:rsidP="001212B3">
      <w:pPr>
        <w:spacing w:before="2" w:line="237" w:lineRule="auto"/>
        <w:ind w:left="2430" w:right="2790"/>
        <w:jc w:val="center"/>
        <w:rPr>
          <w:rFonts w:ascii="Arial" w:hAnsi="Arial" w:cs="Arial"/>
          <w:sz w:val="24"/>
          <w:szCs w:val="24"/>
        </w:rPr>
      </w:pPr>
      <w:r w:rsidRPr="009D5986">
        <w:rPr>
          <w:rFonts w:ascii="Arial" w:hAnsi="Arial" w:cs="Arial"/>
          <w:sz w:val="24"/>
        </w:rPr>
        <w:t>Office of Technology Services</w:t>
      </w:r>
      <w:r>
        <w:rPr>
          <w:rFonts w:ascii="Arial" w:hAnsi="Arial" w:cs="Arial"/>
          <w:sz w:val="24"/>
        </w:rPr>
        <w:t xml:space="preserve"> </w:t>
      </w:r>
      <w:r w:rsidRPr="009D5986">
        <w:rPr>
          <w:rFonts w:ascii="Arial" w:hAnsi="Arial" w:cs="Arial"/>
          <w:sz w:val="24"/>
        </w:rPr>
        <w:t>(“OTS”)</w:t>
      </w:r>
    </w:p>
    <w:p w14:paraId="4D4999F1" w14:textId="77777777" w:rsidR="001212B3" w:rsidRDefault="001212B3" w:rsidP="001212B3">
      <w:pPr>
        <w:spacing w:before="2" w:line="237" w:lineRule="auto"/>
        <w:ind w:left="2790" w:right="2812"/>
        <w:jc w:val="center"/>
        <w:rPr>
          <w:sz w:val="24"/>
        </w:rPr>
      </w:pPr>
      <w:r>
        <w:rPr>
          <w:sz w:val="24"/>
        </w:rPr>
        <w:t>Technical Specifications for</w:t>
      </w:r>
    </w:p>
    <w:p w14:paraId="1BA39695" w14:textId="77777777" w:rsidR="001212B3" w:rsidRDefault="001212B3" w:rsidP="001212B3">
      <w:pPr>
        <w:pStyle w:val="BodyText"/>
        <w:spacing w:before="7"/>
        <w:jc w:val="center"/>
        <w:rPr>
          <w:sz w:val="24"/>
          <w:szCs w:val="24"/>
        </w:rPr>
      </w:pPr>
      <w:r w:rsidRPr="009D5986">
        <w:rPr>
          <w:sz w:val="24"/>
          <w:szCs w:val="24"/>
        </w:rPr>
        <w:t>Truck, Cab &amp; Chassis, with Van Body &amp; Liftgate</w:t>
      </w:r>
    </w:p>
    <w:p w14:paraId="51E9D93A" w14:textId="77777777" w:rsidR="001212B3" w:rsidRPr="009D5986" w:rsidRDefault="001212B3" w:rsidP="001212B3">
      <w:pPr>
        <w:pStyle w:val="BodyText"/>
        <w:spacing w:before="7"/>
        <w:jc w:val="center"/>
        <w:rPr>
          <w:sz w:val="24"/>
          <w:szCs w:val="24"/>
        </w:rPr>
      </w:pPr>
    </w:p>
    <w:p w14:paraId="0B4A5B6B" w14:textId="37468665" w:rsidR="001212B3" w:rsidRPr="0046067B" w:rsidRDefault="001212B3" w:rsidP="001212B3">
      <w:pPr>
        <w:rPr>
          <w:rFonts w:ascii="Arial" w:hAnsi="Arial" w:cs="Arial"/>
          <w:b/>
          <w:bCs/>
          <w:sz w:val="24"/>
          <w:szCs w:val="24"/>
        </w:rPr>
      </w:pPr>
      <w:r w:rsidRPr="0046067B">
        <w:rPr>
          <w:rFonts w:ascii="Arial" w:hAnsi="Arial" w:cs="Arial"/>
          <w:b/>
          <w:bCs/>
          <w:sz w:val="24"/>
          <w:szCs w:val="24"/>
        </w:rPr>
        <w:t>Equipment Specifications (Rev. 5/29/26):</w:t>
      </w:r>
    </w:p>
    <w:p w14:paraId="5CD5C8F5" w14:textId="77777777" w:rsidR="001212B3" w:rsidRPr="0046067B" w:rsidRDefault="001212B3" w:rsidP="001212B3">
      <w:pPr>
        <w:rPr>
          <w:rFonts w:ascii="Arial" w:hAnsi="Arial" w:cs="Arial"/>
          <w:b/>
          <w:bCs/>
          <w:sz w:val="24"/>
          <w:szCs w:val="24"/>
        </w:rPr>
      </w:pPr>
      <w:r w:rsidRPr="0046067B">
        <w:rPr>
          <w:rFonts w:ascii="Arial" w:hAnsi="Arial" w:cs="Arial"/>
          <w:b/>
          <w:bCs/>
          <w:sz w:val="24"/>
          <w:szCs w:val="24"/>
        </w:rPr>
        <w:t>General:</w:t>
      </w:r>
    </w:p>
    <w:p w14:paraId="108B5219" w14:textId="77777777" w:rsidR="001212B3" w:rsidRPr="001212B3" w:rsidRDefault="001212B3" w:rsidP="001212B3">
      <w:pPr>
        <w:rPr>
          <w:rFonts w:ascii="Arial" w:hAnsi="Arial" w:cs="Arial"/>
          <w:sz w:val="24"/>
          <w:szCs w:val="24"/>
        </w:rPr>
      </w:pPr>
      <w:r w:rsidRPr="001212B3">
        <w:rPr>
          <w:rFonts w:ascii="Arial" w:hAnsi="Arial" w:cs="Arial"/>
          <w:sz w:val="24"/>
          <w:szCs w:val="24"/>
        </w:rPr>
        <w:t>This specification sets forth the minimum requirements for one new box truck.</w:t>
      </w:r>
    </w:p>
    <w:p w14:paraId="4BD93C8F" w14:textId="77777777" w:rsidR="001212B3" w:rsidRPr="001212B3" w:rsidRDefault="001212B3" w:rsidP="001212B3">
      <w:pPr>
        <w:rPr>
          <w:rFonts w:ascii="Arial" w:hAnsi="Arial" w:cs="Arial"/>
          <w:sz w:val="24"/>
          <w:szCs w:val="24"/>
        </w:rPr>
      </w:pPr>
      <w:r w:rsidRPr="001212B3">
        <w:rPr>
          <w:rFonts w:ascii="Arial" w:hAnsi="Arial" w:cs="Arial"/>
          <w:sz w:val="24"/>
          <w:szCs w:val="24"/>
        </w:rPr>
        <w:t>Equipment shall be new (2026 model year or newer), a production model of current manufacture, and must meet all state and Federal safety and emission standards in effect at time of order.</w:t>
      </w:r>
    </w:p>
    <w:p w14:paraId="67F50B9E" w14:textId="77777777" w:rsidR="001212B3" w:rsidRPr="001212B3" w:rsidRDefault="001212B3" w:rsidP="001212B3">
      <w:pPr>
        <w:rPr>
          <w:rFonts w:ascii="Arial" w:hAnsi="Arial" w:cs="Arial"/>
          <w:sz w:val="24"/>
          <w:szCs w:val="24"/>
        </w:rPr>
      </w:pPr>
      <w:r w:rsidRPr="001212B3">
        <w:rPr>
          <w:rFonts w:ascii="Arial" w:hAnsi="Arial" w:cs="Arial"/>
          <w:sz w:val="24"/>
          <w:szCs w:val="24"/>
        </w:rPr>
        <w:t>Representative Specifications:</w:t>
      </w:r>
    </w:p>
    <w:p w14:paraId="3ECBAC27" w14:textId="77777777" w:rsidR="001212B3" w:rsidRPr="001212B3" w:rsidRDefault="001212B3" w:rsidP="001212B3">
      <w:pPr>
        <w:rPr>
          <w:rFonts w:ascii="Arial" w:hAnsi="Arial" w:cs="Arial"/>
          <w:sz w:val="24"/>
          <w:szCs w:val="24"/>
        </w:rPr>
      </w:pPr>
      <w:r w:rsidRPr="001212B3">
        <w:rPr>
          <w:rFonts w:ascii="Arial" w:hAnsi="Arial" w:cs="Arial"/>
          <w:sz w:val="24"/>
          <w:szCs w:val="24"/>
        </w:rPr>
        <w:t xml:space="preserve">A 2026 Ford E-450SD Box Van and Rockport 16’L x </w:t>
      </w:r>
      <w:proofErr w:type="gramStart"/>
      <w:r w:rsidRPr="001212B3">
        <w:rPr>
          <w:rFonts w:ascii="Arial" w:hAnsi="Arial" w:cs="Arial"/>
          <w:sz w:val="24"/>
          <w:szCs w:val="24"/>
        </w:rPr>
        <w:t>96”W</w:t>
      </w:r>
      <w:proofErr w:type="gramEnd"/>
      <w:r w:rsidRPr="001212B3">
        <w:rPr>
          <w:rFonts w:ascii="Arial" w:hAnsi="Arial" w:cs="Arial"/>
          <w:sz w:val="24"/>
          <w:szCs w:val="24"/>
        </w:rPr>
        <w:t xml:space="preserve"> x 84”H van body with appropriate options and standard features including powered liftgate, was used to develop these specifications and establish equivalency evaluation criteria.</w:t>
      </w:r>
    </w:p>
    <w:p w14:paraId="26982265" w14:textId="77777777" w:rsidR="001212B3" w:rsidRPr="001212B3" w:rsidRDefault="001212B3" w:rsidP="001212B3">
      <w:pPr>
        <w:rPr>
          <w:rFonts w:ascii="Arial" w:hAnsi="Arial" w:cs="Arial"/>
          <w:sz w:val="24"/>
          <w:szCs w:val="24"/>
        </w:rPr>
      </w:pPr>
      <w:r w:rsidRPr="001212B3">
        <w:rPr>
          <w:rFonts w:ascii="Arial" w:hAnsi="Arial" w:cs="Arial"/>
          <w:sz w:val="24"/>
          <w:szCs w:val="24"/>
        </w:rPr>
        <w:t>Equipment of similar style, type, character, quality, features, and purpose conforming to the following detailed requirements/specifications will be considered. For evaluation purposes, bidder's proposing an exception/equivalent option/feature to those specified herein, may be required to provide manufacturer/product information (catalogue sheets, detailed specifications, pictures, etc.). This information will be evaluated against the minimum requirements of this specification. Proposed submittals that are determined not to be equivalent to the established criteria will be rejected.</w:t>
      </w:r>
    </w:p>
    <w:p w14:paraId="356C4872" w14:textId="77777777" w:rsidR="001212B3" w:rsidRPr="0046067B" w:rsidRDefault="001212B3" w:rsidP="001212B3">
      <w:pPr>
        <w:rPr>
          <w:rFonts w:ascii="Arial" w:hAnsi="Arial" w:cs="Arial"/>
          <w:b/>
          <w:bCs/>
          <w:sz w:val="24"/>
          <w:szCs w:val="24"/>
        </w:rPr>
      </w:pPr>
      <w:r w:rsidRPr="0046067B">
        <w:rPr>
          <w:rFonts w:ascii="Arial" w:hAnsi="Arial" w:cs="Arial"/>
          <w:b/>
          <w:bCs/>
          <w:sz w:val="24"/>
          <w:szCs w:val="24"/>
        </w:rPr>
        <w:t>Louisiana Authorized Dealer(s):</w:t>
      </w:r>
    </w:p>
    <w:p w14:paraId="16240965" w14:textId="77777777" w:rsidR="001212B3" w:rsidRPr="001212B3" w:rsidRDefault="001212B3" w:rsidP="001212B3">
      <w:pPr>
        <w:rPr>
          <w:rFonts w:ascii="Arial" w:hAnsi="Arial" w:cs="Arial"/>
          <w:sz w:val="24"/>
          <w:szCs w:val="24"/>
        </w:rPr>
      </w:pPr>
      <w:proofErr w:type="gramStart"/>
      <w:r w:rsidRPr="001212B3">
        <w:rPr>
          <w:rFonts w:ascii="Arial" w:hAnsi="Arial" w:cs="Arial"/>
          <w:sz w:val="24"/>
          <w:szCs w:val="24"/>
        </w:rPr>
        <w:t>Proposed</w:t>
      </w:r>
      <w:proofErr w:type="gramEnd"/>
      <w:r w:rsidRPr="001212B3">
        <w:rPr>
          <w:rFonts w:ascii="Arial" w:hAnsi="Arial" w:cs="Arial"/>
          <w:sz w:val="24"/>
          <w:szCs w:val="24"/>
        </w:rPr>
        <w:t xml:space="preserve"> item(s) must be from a manufacturer who has at least one authorized dealer within the State of Louisiana where parts and service can be obtained. Authorized dealer(s) must have properly trained technicians plus all other resources necessary to perform warranty and repair services in complete accordance with the manufacturer’s requirements.</w:t>
      </w:r>
    </w:p>
    <w:p w14:paraId="7F892235" w14:textId="77777777" w:rsidR="001212B3" w:rsidRPr="001212B3" w:rsidRDefault="001212B3" w:rsidP="001212B3">
      <w:pPr>
        <w:rPr>
          <w:rFonts w:ascii="Arial" w:hAnsi="Arial" w:cs="Arial"/>
          <w:sz w:val="24"/>
          <w:szCs w:val="24"/>
        </w:rPr>
      </w:pPr>
      <w:r w:rsidRPr="001212B3">
        <w:rPr>
          <w:rFonts w:ascii="Arial" w:hAnsi="Arial" w:cs="Arial"/>
          <w:sz w:val="24"/>
          <w:szCs w:val="24"/>
        </w:rPr>
        <w:t>•</w:t>
      </w:r>
      <w:r w:rsidRPr="001212B3">
        <w:rPr>
          <w:rFonts w:ascii="Arial" w:hAnsi="Arial" w:cs="Arial"/>
          <w:sz w:val="24"/>
          <w:szCs w:val="24"/>
        </w:rPr>
        <w:tab/>
        <w:t>A letter certifying the ability to meet this requirement, inclusive of the company name(s) and address(es) of the Louisiana authorized dealer(s), should be supplied with the bid submittal and may be required prior to award.</w:t>
      </w:r>
    </w:p>
    <w:p w14:paraId="4AF24623" w14:textId="77777777" w:rsidR="001212B3" w:rsidRPr="0046067B" w:rsidRDefault="001212B3" w:rsidP="001212B3">
      <w:pPr>
        <w:rPr>
          <w:rFonts w:ascii="Arial" w:hAnsi="Arial" w:cs="Arial"/>
          <w:b/>
          <w:bCs/>
          <w:sz w:val="24"/>
          <w:szCs w:val="24"/>
        </w:rPr>
      </w:pPr>
      <w:r w:rsidRPr="0046067B">
        <w:rPr>
          <w:rFonts w:ascii="Arial" w:hAnsi="Arial" w:cs="Arial"/>
          <w:b/>
          <w:bCs/>
          <w:sz w:val="24"/>
          <w:szCs w:val="24"/>
        </w:rPr>
        <w:lastRenderedPageBreak/>
        <w:t>Delivery &amp; Acceptance:</w:t>
      </w:r>
    </w:p>
    <w:p w14:paraId="4B79825C" w14:textId="77777777" w:rsidR="001212B3" w:rsidRPr="001212B3" w:rsidRDefault="001212B3" w:rsidP="001212B3">
      <w:pPr>
        <w:rPr>
          <w:rFonts w:ascii="Arial" w:hAnsi="Arial" w:cs="Arial"/>
          <w:sz w:val="24"/>
          <w:szCs w:val="24"/>
        </w:rPr>
      </w:pPr>
      <w:r w:rsidRPr="001212B3">
        <w:rPr>
          <w:rFonts w:ascii="Arial" w:hAnsi="Arial" w:cs="Arial"/>
          <w:sz w:val="24"/>
          <w:szCs w:val="24"/>
        </w:rPr>
        <w:t>Vendor shall perform a test run of each unit to verify that all features and capabilities are operating properly at time of delivery. Documentation of testing may be required prior to acceptance by the Department.</w:t>
      </w:r>
    </w:p>
    <w:p w14:paraId="138BC535" w14:textId="7BD9BC4F" w:rsidR="001212B3" w:rsidRPr="001212B3" w:rsidRDefault="001212B3" w:rsidP="001212B3">
      <w:pPr>
        <w:rPr>
          <w:rFonts w:ascii="Arial" w:hAnsi="Arial" w:cs="Arial"/>
          <w:sz w:val="24"/>
          <w:szCs w:val="24"/>
        </w:rPr>
      </w:pPr>
      <w:r w:rsidRPr="001212B3">
        <w:rPr>
          <w:rFonts w:ascii="Arial" w:hAnsi="Arial" w:cs="Arial"/>
          <w:sz w:val="24"/>
          <w:szCs w:val="24"/>
        </w:rPr>
        <w:t>Unit(s) must be delivered completely assembled (including all components, accessories, etc.) and ready for operation without any additional preparation including, but not limited to, ensuring all fluid levels are at their full mark, fuel tank(s) is full, all necessary lubrication has been performed, etc. A Louisiana safety inspection shall be performed on each vehicle prior to delivery and a Louisiana safety</w:t>
      </w:r>
      <w:r w:rsidRPr="001212B3">
        <w:t xml:space="preserve"> </w:t>
      </w:r>
      <w:r w:rsidRPr="001212B3">
        <w:rPr>
          <w:rFonts w:ascii="Arial" w:hAnsi="Arial" w:cs="Arial"/>
          <w:sz w:val="24"/>
          <w:szCs w:val="24"/>
        </w:rPr>
        <w:t>inspection sticker properly affixed.</w:t>
      </w:r>
    </w:p>
    <w:p w14:paraId="7419325B" w14:textId="77777777" w:rsidR="001212B3" w:rsidRPr="001212B3" w:rsidRDefault="001212B3" w:rsidP="001212B3">
      <w:pPr>
        <w:rPr>
          <w:rFonts w:ascii="Arial" w:hAnsi="Arial" w:cs="Arial"/>
          <w:sz w:val="24"/>
          <w:szCs w:val="24"/>
        </w:rPr>
      </w:pPr>
      <w:r w:rsidRPr="001212B3">
        <w:rPr>
          <w:rFonts w:ascii="Arial" w:hAnsi="Arial" w:cs="Arial"/>
          <w:sz w:val="24"/>
          <w:szCs w:val="24"/>
        </w:rPr>
        <w:t>Any unit delivered under this specification is subject to rejection if there is evidence of poor workmanship, by either the vendor or the original manufacturer. Noted defects and/or nonconformance findings may be corrected by the vendor. Corrections must be completed and approved by OTS, represented by LPAA prior to final acceptance.</w:t>
      </w:r>
    </w:p>
    <w:p w14:paraId="05ADBE6E" w14:textId="77777777" w:rsidR="001212B3" w:rsidRPr="001212B3" w:rsidRDefault="001212B3" w:rsidP="001212B3">
      <w:pPr>
        <w:rPr>
          <w:rFonts w:ascii="Arial" w:hAnsi="Arial" w:cs="Arial"/>
          <w:sz w:val="24"/>
          <w:szCs w:val="24"/>
        </w:rPr>
      </w:pPr>
      <w:r w:rsidRPr="001212B3">
        <w:rPr>
          <w:rFonts w:ascii="Arial" w:hAnsi="Arial" w:cs="Arial"/>
          <w:sz w:val="24"/>
          <w:szCs w:val="24"/>
        </w:rPr>
        <w:t xml:space="preserve">Unit(s) shall be delivered “on the ground;” OTS, represented by LPAA will not unload nor provide any unloading equipment to the vendor/delivery driver </w:t>
      </w:r>
      <w:proofErr w:type="gramStart"/>
      <w:r w:rsidRPr="001212B3">
        <w:rPr>
          <w:rFonts w:ascii="Arial" w:hAnsi="Arial" w:cs="Arial"/>
          <w:sz w:val="24"/>
          <w:szCs w:val="24"/>
        </w:rPr>
        <w:t>in order to</w:t>
      </w:r>
      <w:proofErr w:type="gramEnd"/>
      <w:r w:rsidRPr="001212B3">
        <w:rPr>
          <w:rFonts w:ascii="Arial" w:hAnsi="Arial" w:cs="Arial"/>
          <w:sz w:val="24"/>
          <w:szCs w:val="24"/>
        </w:rPr>
        <w:t xml:space="preserve"> offload the unit(s).</w:t>
      </w:r>
    </w:p>
    <w:p w14:paraId="756F2EB1" w14:textId="77777777" w:rsidR="001212B3" w:rsidRPr="001212B3" w:rsidRDefault="001212B3" w:rsidP="001212B3">
      <w:pPr>
        <w:rPr>
          <w:rFonts w:ascii="Arial" w:hAnsi="Arial" w:cs="Arial"/>
          <w:sz w:val="24"/>
          <w:szCs w:val="24"/>
        </w:rPr>
      </w:pPr>
      <w:r w:rsidRPr="001212B3">
        <w:rPr>
          <w:rFonts w:ascii="Arial" w:hAnsi="Arial" w:cs="Arial"/>
          <w:sz w:val="24"/>
          <w:szCs w:val="24"/>
        </w:rPr>
        <w:t>Note: DOA will have space available for equipment to be unloaded.</w:t>
      </w:r>
    </w:p>
    <w:p w14:paraId="455F2700" w14:textId="77777777" w:rsidR="001212B3" w:rsidRPr="001212B3" w:rsidRDefault="001212B3" w:rsidP="001212B3">
      <w:pPr>
        <w:rPr>
          <w:rFonts w:ascii="Arial" w:hAnsi="Arial" w:cs="Arial"/>
          <w:sz w:val="24"/>
          <w:szCs w:val="24"/>
        </w:rPr>
      </w:pPr>
      <w:r w:rsidRPr="001212B3">
        <w:rPr>
          <w:rFonts w:ascii="Arial" w:hAnsi="Arial" w:cs="Arial"/>
          <w:sz w:val="24"/>
          <w:szCs w:val="24"/>
        </w:rPr>
        <w:t>Each unit must be supplied with the following documentation:</w:t>
      </w:r>
    </w:p>
    <w:p w14:paraId="6E67F7A6" w14:textId="77777777" w:rsidR="001212B3" w:rsidRPr="001212B3" w:rsidRDefault="001212B3" w:rsidP="001212B3">
      <w:pPr>
        <w:rPr>
          <w:rFonts w:ascii="Arial" w:hAnsi="Arial" w:cs="Arial"/>
          <w:sz w:val="24"/>
          <w:szCs w:val="24"/>
        </w:rPr>
      </w:pPr>
      <w:r w:rsidRPr="001212B3">
        <w:rPr>
          <w:rFonts w:ascii="Arial" w:hAnsi="Arial" w:cs="Arial"/>
          <w:sz w:val="24"/>
          <w:szCs w:val="24"/>
        </w:rPr>
        <w:t>1.</w:t>
      </w:r>
      <w:r w:rsidRPr="001212B3">
        <w:rPr>
          <w:rFonts w:ascii="Arial" w:hAnsi="Arial" w:cs="Arial"/>
          <w:sz w:val="24"/>
          <w:szCs w:val="24"/>
        </w:rPr>
        <w:tab/>
        <w:t>Notarized Bill of Sale</w:t>
      </w:r>
    </w:p>
    <w:p w14:paraId="2594948A" w14:textId="77777777" w:rsidR="001212B3" w:rsidRPr="001212B3" w:rsidRDefault="001212B3" w:rsidP="001212B3">
      <w:pPr>
        <w:rPr>
          <w:rFonts w:ascii="Arial" w:hAnsi="Arial" w:cs="Arial"/>
          <w:sz w:val="24"/>
          <w:szCs w:val="24"/>
        </w:rPr>
      </w:pPr>
      <w:r w:rsidRPr="001212B3">
        <w:rPr>
          <w:rFonts w:ascii="Arial" w:hAnsi="Arial" w:cs="Arial"/>
          <w:sz w:val="24"/>
          <w:szCs w:val="24"/>
        </w:rPr>
        <w:t>2.</w:t>
      </w:r>
      <w:r w:rsidRPr="001212B3">
        <w:rPr>
          <w:rFonts w:ascii="Arial" w:hAnsi="Arial" w:cs="Arial"/>
          <w:sz w:val="24"/>
          <w:szCs w:val="24"/>
        </w:rPr>
        <w:tab/>
        <w:t>Certificate of Origin (MSO)</w:t>
      </w:r>
    </w:p>
    <w:p w14:paraId="50134813" w14:textId="77777777" w:rsidR="001212B3" w:rsidRPr="001212B3" w:rsidRDefault="001212B3" w:rsidP="001212B3">
      <w:pPr>
        <w:rPr>
          <w:rFonts w:ascii="Arial" w:hAnsi="Arial" w:cs="Arial"/>
          <w:sz w:val="24"/>
          <w:szCs w:val="24"/>
        </w:rPr>
      </w:pPr>
      <w:r w:rsidRPr="001212B3">
        <w:rPr>
          <w:rFonts w:ascii="Arial" w:hAnsi="Arial" w:cs="Arial"/>
          <w:sz w:val="24"/>
          <w:szCs w:val="24"/>
        </w:rPr>
        <w:t>3.</w:t>
      </w:r>
      <w:r w:rsidRPr="001212B3">
        <w:rPr>
          <w:rFonts w:ascii="Arial" w:hAnsi="Arial" w:cs="Arial"/>
          <w:sz w:val="24"/>
          <w:szCs w:val="24"/>
        </w:rPr>
        <w:tab/>
        <w:t>Dealer's Service Policy</w:t>
      </w:r>
    </w:p>
    <w:p w14:paraId="0EC0E7DB" w14:textId="77777777" w:rsidR="001212B3" w:rsidRPr="001212B3" w:rsidRDefault="001212B3" w:rsidP="001212B3">
      <w:pPr>
        <w:rPr>
          <w:rFonts w:ascii="Arial" w:hAnsi="Arial" w:cs="Arial"/>
          <w:sz w:val="24"/>
          <w:szCs w:val="24"/>
        </w:rPr>
      </w:pPr>
      <w:r w:rsidRPr="001212B3">
        <w:rPr>
          <w:rFonts w:ascii="Arial" w:hAnsi="Arial" w:cs="Arial"/>
          <w:sz w:val="24"/>
          <w:szCs w:val="24"/>
        </w:rPr>
        <w:t>4.</w:t>
      </w:r>
      <w:r w:rsidRPr="001212B3">
        <w:rPr>
          <w:rFonts w:ascii="Arial" w:hAnsi="Arial" w:cs="Arial"/>
          <w:sz w:val="24"/>
          <w:szCs w:val="24"/>
        </w:rPr>
        <w:tab/>
        <w:t>Owner's/Operator's Manual(s)</w:t>
      </w:r>
    </w:p>
    <w:p w14:paraId="198B8611" w14:textId="77777777" w:rsidR="001212B3" w:rsidRPr="001212B3" w:rsidRDefault="001212B3" w:rsidP="001212B3">
      <w:pPr>
        <w:ind w:firstLine="720"/>
        <w:rPr>
          <w:rFonts w:ascii="Arial" w:hAnsi="Arial" w:cs="Arial"/>
          <w:sz w:val="24"/>
          <w:szCs w:val="24"/>
        </w:rPr>
      </w:pPr>
      <w:r w:rsidRPr="001212B3">
        <w:rPr>
          <w:rFonts w:ascii="Arial" w:hAnsi="Arial" w:cs="Arial"/>
          <w:sz w:val="24"/>
          <w:szCs w:val="24"/>
        </w:rPr>
        <w:t>a.</w:t>
      </w:r>
      <w:r w:rsidRPr="001212B3">
        <w:rPr>
          <w:rFonts w:ascii="Arial" w:hAnsi="Arial" w:cs="Arial"/>
          <w:sz w:val="24"/>
          <w:szCs w:val="24"/>
        </w:rPr>
        <w:tab/>
        <w:t>One Hardcopy</w:t>
      </w:r>
    </w:p>
    <w:p w14:paraId="18A2F4EC" w14:textId="77777777" w:rsidR="001212B3" w:rsidRPr="001212B3" w:rsidRDefault="001212B3" w:rsidP="001212B3">
      <w:pPr>
        <w:ind w:firstLine="720"/>
        <w:rPr>
          <w:rFonts w:ascii="Arial" w:hAnsi="Arial" w:cs="Arial"/>
          <w:sz w:val="24"/>
          <w:szCs w:val="24"/>
        </w:rPr>
      </w:pPr>
      <w:r w:rsidRPr="001212B3">
        <w:rPr>
          <w:rFonts w:ascii="Arial" w:hAnsi="Arial" w:cs="Arial"/>
          <w:sz w:val="24"/>
          <w:szCs w:val="24"/>
        </w:rPr>
        <w:t>b.</w:t>
      </w:r>
      <w:r w:rsidRPr="001212B3">
        <w:rPr>
          <w:rFonts w:ascii="Arial" w:hAnsi="Arial" w:cs="Arial"/>
          <w:sz w:val="24"/>
          <w:szCs w:val="24"/>
        </w:rPr>
        <w:tab/>
        <w:t>One Digital Copy</w:t>
      </w:r>
    </w:p>
    <w:p w14:paraId="3E9AC4CC" w14:textId="570161DA" w:rsidR="001212B3" w:rsidRPr="001212B3" w:rsidRDefault="001212B3" w:rsidP="001212B3">
      <w:pPr>
        <w:ind w:left="720" w:firstLine="720"/>
        <w:rPr>
          <w:rFonts w:ascii="Arial" w:hAnsi="Arial" w:cs="Arial"/>
          <w:sz w:val="24"/>
          <w:szCs w:val="24"/>
        </w:rPr>
      </w:pPr>
      <w:r w:rsidRPr="001212B3">
        <w:rPr>
          <w:rFonts w:ascii="Arial" w:hAnsi="Arial" w:cs="Arial"/>
          <w:sz w:val="24"/>
          <w:szCs w:val="24"/>
        </w:rPr>
        <w:t>I</w:t>
      </w:r>
      <w:r w:rsidRPr="001212B3">
        <w:rPr>
          <w:rFonts w:ascii="Arial" w:hAnsi="Arial" w:cs="Arial"/>
          <w:sz w:val="24"/>
          <w:szCs w:val="24"/>
        </w:rPr>
        <w:t>.</w:t>
      </w:r>
      <w:r w:rsidRPr="001212B3">
        <w:rPr>
          <w:rFonts w:ascii="Arial" w:hAnsi="Arial" w:cs="Arial"/>
          <w:sz w:val="24"/>
          <w:szCs w:val="24"/>
        </w:rPr>
        <w:tab/>
        <w:t>Acceptable Formats: CD, DVD, Flash Drive, or E-mail</w:t>
      </w:r>
    </w:p>
    <w:p w14:paraId="527C8F63" w14:textId="77777777" w:rsidR="001212B3" w:rsidRPr="001212B3" w:rsidRDefault="001212B3" w:rsidP="001212B3">
      <w:pPr>
        <w:rPr>
          <w:rFonts w:ascii="Arial" w:hAnsi="Arial" w:cs="Arial"/>
          <w:sz w:val="24"/>
          <w:szCs w:val="24"/>
        </w:rPr>
      </w:pPr>
      <w:r w:rsidRPr="001212B3">
        <w:rPr>
          <w:rFonts w:ascii="Arial" w:hAnsi="Arial" w:cs="Arial"/>
          <w:sz w:val="24"/>
          <w:szCs w:val="24"/>
        </w:rPr>
        <w:t>5.</w:t>
      </w:r>
      <w:r w:rsidRPr="001212B3">
        <w:rPr>
          <w:rFonts w:ascii="Arial" w:hAnsi="Arial" w:cs="Arial"/>
          <w:sz w:val="24"/>
          <w:szCs w:val="24"/>
        </w:rPr>
        <w:tab/>
        <w:t>Service Manual(s)</w:t>
      </w:r>
    </w:p>
    <w:p w14:paraId="0F95BB89" w14:textId="6521E126" w:rsidR="001212B3" w:rsidRPr="001212B3" w:rsidRDefault="001212B3" w:rsidP="001212B3">
      <w:pPr>
        <w:ind w:firstLine="720"/>
        <w:rPr>
          <w:rFonts w:ascii="Arial" w:hAnsi="Arial" w:cs="Arial"/>
          <w:sz w:val="24"/>
          <w:szCs w:val="24"/>
        </w:rPr>
      </w:pPr>
      <w:r w:rsidRPr="001212B3">
        <w:rPr>
          <w:rFonts w:ascii="Arial" w:hAnsi="Arial" w:cs="Arial"/>
          <w:sz w:val="24"/>
          <w:szCs w:val="24"/>
        </w:rPr>
        <w:t>a.</w:t>
      </w:r>
      <w:r w:rsidRPr="001212B3">
        <w:rPr>
          <w:rFonts w:ascii="Arial" w:hAnsi="Arial" w:cs="Arial"/>
          <w:sz w:val="24"/>
          <w:szCs w:val="24"/>
        </w:rPr>
        <w:tab/>
        <w:t>One Hardcopy</w:t>
      </w:r>
    </w:p>
    <w:p w14:paraId="7E481FD4" w14:textId="364020D1" w:rsidR="001212B3" w:rsidRPr="001212B3" w:rsidRDefault="001212B3" w:rsidP="001212B3">
      <w:pPr>
        <w:ind w:firstLine="720"/>
        <w:rPr>
          <w:rFonts w:ascii="Arial" w:hAnsi="Arial" w:cs="Arial"/>
          <w:sz w:val="24"/>
          <w:szCs w:val="24"/>
        </w:rPr>
      </w:pPr>
      <w:r w:rsidRPr="001212B3">
        <w:rPr>
          <w:rFonts w:ascii="Arial" w:hAnsi="Arial" w:cs="Arial"/>
          <w:sz w:val="24"/>
          <w:szCs w:val="24"/>
        </w:rPr>
        <w:t>b.</w:t>
      </w:r>
      <w:r w:rsidRPr="001212B3">
        <w:rPr>
          <w:rFonts w:ascii="Arial" w:hAnsi="Arial" w:cs="Arial"/>
          <w:sz w:val="24"/>
          <w:szCs w:val="24"/>
        </w:rPr>
        <w:tab/>
        <w:t>One Digital Copy</w:t>
      </w:r>
    </w:p>
    <w:p w14:paraId="2FF9F689" w14:textId="6F91CA3E" w:rsidR="001212B3" w:rsidRPr="001212B3" w:rsidRDefault="001212B3" w:rsidP="001212B3">
      <w:pPr>
        <w:ind w:left="720" w:firstLine="720"/>
        <w:rPr>
          <w:rFonts w:ascii="Arial" w:hAnsi="Arial" w:cs="Arial"/>
          <w:sz w:val="24"/>
          <w:szCs w:val="24"/>
        </w:rPr>
      </w:pPr>
      <w:r w:rsidRPr="001212B3">
        <w:rPr>
          <w:rFonts w:ascii="Arial" w:hAnsi="Arial" w:cs="Arial"/>
          <w:sz w:val="24"/>
          <w:szCs w:val="24"/>
        </w:rPr>
        <w:t>I</w:t>
      </w:r>
      <w:r w:rsidRPr="001212B3">
        <w:rPr>
          <w:rFonts w:ascii="Arial" w:hAnsi="Arial" w:cs="Arial"/>
          <w:sz w:val="24"/>
          <w:szCs w:val="24"/>
        </w:rPr>
        <w:t>.</w:t>
      </w:r>
      <w:r w:rsidRPr="001212B3">
        <w:rPr>
          <w:rFonts w:ascii="Arial" w:hAnsi="Arial" w:cs="Arial"/>
          <w:sz w:val="24"/>
          <w:szCs w:val="24"/>
        </w:rPr>
        <w:tab/>
        <w:t>Acceptable Formats: CD, DVD, Flash Drive, or E-mail</w:t>
      </w:r>
    </w:p>
    <w:p w14:paraId="2373BC9D" w14:textId="77777777" w:rsidR="001212B3" w:rsidRPr="001212B3" w:rsidRDefault="001212B3" w:rsidP="001212B3">
      <w:pPr>
        <w:rPr>
          <w:rFonts w:ascii="Arial" w:hAnsi="Arial" w:cs="Arial"/>
          <w:sz w:val="24"/>
          <w:szCs w:val="24"/>
        </w:rPr>
      </w:pPr>
      <w:r w:rsidRPr="001212B3">
        <w:rPr>
          <w:rFonts w:ascii="Arial" w:hAnsi="Arial" w:cs="Arial"/>
          <w:sz w:val="24"/>
          <w:szCs w:val="24"/>
        </w:rPr>
        <w:t>6.</w:t>
      </w:r>
      <w:r w:rsidRPr="001212B3">
        <w:rPr>
          <w:rFonts w:ascii="Arial" w:hAnsi="Arial" w:cs="Arial"/>
          <w:sz w:val="24"/>
          <w:szCs w:val="24"/>
        </w:rPr>
        <w:tab/>
        <w:t>Build Sheet(s) – as applicable</w:t>
      </w:r>
    </w:p>
    <w:p w14:paraId="2A179A85" w14:textId="77777777" w:rsidR="001212B3" w:rsidRPr="001212B3" w:rsidRDefault="001212B3" w:rsidP="001212B3">
      <w:pPr>
        <w:ind w:firstLine="720"/>
        <w:rPr>
          <w:rFonts w:ascii="Arial" w:hAnsi="Arial" w:cs="Arial"/>
          <w:sz w:val="24"/>
          <w:szCs w:val="24"/>
        </w:rPr>
      </w:pPr>
      <w:r w:rsidRPr="001212B3">
        <w:rPr>
          <w:rFonts w:ascii="Arial" w:hAnsi="Arial" w:cs="Arial"/>
          <w:sz w:val="24"/>
          <w:szCs w:val="24"/>
        </w:rPr>
        <w:t>a.</w:t>
      </w:r>
      <w:r w:rsidRPr="001212B3">
        <w:rPr>
          <w:rFonts w:ascii="Arial" w:hAnsi="Arial" w:cs="Arial"/>
          <w:sz w:val="24"/>
          <w:szCs w:val="24"/>
        </w:rPr>
        <w:tab/>
        <w:t>One Hardcopy</w:t>
      </w:r>
    </w:p>
    <w:p w14:paraId="668F9EBB" w14:textId="77777777" w:rsidR="001212B3" w:rsidRPr="001212B3" w:rsidRDefault="001212B3" w:rsidP="001212B3">
      <w:pPr>
        <w:ind w:left="1440" w:hanging="720"/>
        <w:rPr>
          <w:rFonts w:ascii="Arial" w:hAnsi="Arial" w:cs="Arial"/>
          <w:sz w:val="24"/>
          <w:szCs w:val="24"/>
        </w:rPr>
      </w:pPr>
      <w:r w:rsidRPr="001212B3">
        <w:rPr>
          <w:rFonts w:ascii="Arial" w:hAnsi="Arial" w:cs="Arial"/>
          <w:sz w:val="24"/>
          <w:szCs w:val="24"/>
        </w:rPr>
        <w:lastRenderedPageBreak/>
        <w:t>b.</w:t>
      </w:r>
      <w:r w:rsidRPr="001212B3">
        <w:rPr>
          <w:rFonts w:ascii="Arial" w:hAnsi="Arial" w:cs="Arial"/>
          <w:sz w:val="24"/>
          <w:szCs w:val="24"/>
        </w:rPr>
        <w:tab/>
        <w:t xml:space="preserve">Build sheets should be </w:t>
      </w:r>
      <w:proofErr w:type="gramStart"/>
      <w:r w:rsidRPr="001212B3">
        <w:rPr>
          <w:rFonts w:ascii="Arial" w:hAnsi="Arial" w:cs="Arial"/>
          <w:sz w:val="24"/>
          <w:szCs w:val="24"/>
        </w:rPr>
        <w:t>writing</w:t>
      </w:r>
      <w:proofErr w:type="gramEnd"/>
      <w:r w:rsidRPr="001212B3">
        <w:rPr>
          <w:rFonts w:ascii="Arial" w:hAnsi="Arial" w:cs="Arial"/>
          <w:sz w:val="24"/>
          <w:szCs w:val="24"/>
        </w:rPr>
        <w:t xml:space="preserve"> in plain language (not company specific codes) and include, at a minimum, all standard &amp; optional features of the delivered unit.</w:t>
      </w:r>
    </w:p>
    <w:p w14:paraId="2EC9518A" w14:textId="77777777" w:rsidR="001212B3" w:rsidRPr="001212B3" w:rsidRDefault="001212B3" w:rsidP="001212B3">
      <w:pPr>
        <w:rPr>
          <w:rFonts w:ascii="Arial" w:hAnsi="Arial" w:cs="Arial"/>
          <w:sz w:val="24"/>
          <w:szCs w:val="24"/>
        </w:rPr>
      </w:pPr>
      <w:r w:rsidRPr="0046067B">
        <w:rPr>
          <w:rFonts w:ascii="Arial" w:hAnsi="Arial" w:cs="Arial"/>
          <w:b/>
          <w:bCs/>
          <w:sz w:val="24"/>
          <w:szCs w:val="24"/>
        </w:rPr>
        <w:t>Note:</w:t>
      </w:r>
      <w:r w:rsidRPr="001212B3">
        <w:rPr>
          <w:rFonts w:ascii="Arial" w:hAnsi="Arial" w:cs="Arial"/>
          <w:sz w:val="24"/>
          <w:szCs w:val="24"/>
        </w:rPr>
        <w:t xml:space="preserve"> Invoices will not be processed for payment until the unit(s) have been inspected by OTS, represented by LPAA and deemed in compliance with the specifications.</w:t>
      </w:r>
    </w:p>
    <w:p w14:paraId="7C49DA4B" w14:textId="77777777" w:rsidR="001212B3" w:rsidRPr="001212B3" w:rsidRDefault="001212B3" w:rsidP="001212B3">
      <w:pPr>
        <w:rPr>
          <w:rFonts w:ascii="Arial" w:hAnsi="Arial" w:cs="Arial"/>
          <w:sz w:val="24"/>
          <w:szCs w:val="24"/>
        </w:rPr>
      </w:pPr>
      <w:r w:rsidRPr="001212B3">
        <w:rPr>
          <w:rFonts w:ascii="Arial" w:hAnsi="Arial" w:cs="Arial"/>
          <w:sz w:val="24"/>
          <w:szCs w:val="24"/>
        </w:rPr>
        <w:t>Bid Submittals:</w:t>
      </w:r>
    </w:p>
    <w:p w14:paraId="3848742B" w14:textId="77777777" w:rsidR="001212B3" w:rsidRPr="001212B3" w:rsidRDefault="001212B3" w:rsidP="001212B3">
      <w:pPr>
        <w:rPr>
          <w:rFonts w:ascii="Arial" w:hAnsi="Arial" w:cs="Arial"/>
          <w:sz w:val="24"/>
          <w:szCs w:val="24"/>
        </w:rPr>
      </w:pPr>
      <w:r w:rsidRPr="001212B3">
        <w:rPr>
          <w:rFonts w:ascii="Arial" w:hAnsi="Arial" w:cs="Arial"/>
          <w:sz w:val="24"/>
          <w:szCs w:val="24"/>
        </w:rPr>
        <w:t xml:space="preserve">Any additions, deletions, or variations from the specifications should be noted </w:t>
      </w:r>
      <w:proofErr w:type="gramStart"/>
      <w:r w:rsidRPr="001212B3">
        <w:rPr>
          <w:rFonts w:ascii="Arial" w:hAnsi="Arial" w:cs="Arial"/>
          <w:sz w:val="24"/>
          <w:szCs w:val="24"/>
        </w:rPr>
        <w:t>in</w:t>
      </w:r>
      <w:proofErr w:type="gramEnd"/>
      <w:r w:rsidRPr="001212B3">
        <w:rPr>
          <w:rFonts w:ascii="Arial" w:hAnsi="Arial" w:cs="Arial"/>
          <w:sz w:val="24"/>
          <w:szCs w:val="24"/>
        </w:rPr>
        <w:t xml:space="preserve"> the "Bidder’s Exceptions" page of this specification. Exceptions that are noted to be less than a minimum requirement will not be accepted.</w:t>
      </w:r>
    </w:p>
    <w:p w14:paraId="4E9D7873" w14:textId="77777777" w:rsidR="001212B3" w:rsidRPr="001212B3" w:rsidRDefault="001212B3" w:rsidP="001212B3">
      <w:pPr>
        <w:rPr>
          <w:rFonts w:ascii="Arial" w:hAnsi="Arial" w:cs="Arial"/>
          <w:sz w:val="24"/>
          <w:szCs w:val="24"/>
        </w:rPr>
      </w:pPr>
      <w:r w:rsidRPr="001212B3">
        <w:rPr>
          <w:rFonts w:ascii="Arial" w:hAnsi="Arial" w:cs="Arial"/>
          <w:sz w:val="24"/>
          <w:szCs w:val="24"/>
        </w:rPr>
        <w:t>Any additions, deletions or variations from the manufacturer’s standard published specifications should be noted on the "Bidder’s Exceptions" page of this specification. Unless otherwise noted, any items appearing in the manufacturer’s standard published specifications furnished by the Bidder are assumed to be included in the Bidder’s submittal.</w:t>
      </w:r>
    </w:p>
    <w:p w14:paraId="0A22C406" w14:textId="77777777" w:rsidR="001212B3" w:rsidRPr="001212B3" w:rsidRDefault="001212B3" w:rsidP="001212B3">
      <w:pPr>
        <w:rPr>
          <w:rFonts w:ascii="Arial" w:hAnsi="Arial" w:cs="Arial"/>
          <w:sz w:val="24"/>
          <w:szCs w:val="24"/>
        </w:rPr>
      </w:pPr>
      <w:r w:rsidRPr="001212B3">
        <w:rPr>
          <w:rFonts w:ascii="Arial" w:hAnsi="Arial" w:cs="Arial"/>
          <w:sz w:val="24"/>
          <w:szCs w:val="24"/>
        </w:rPr>
        <w:t>Bidder should note on their submittal any installation(s) to the equipment that will be performed by the vendor instead of the manufacturer.</w:t>
      </w:r>
    </w:p>
    <w:p w14:paraId="72C6D166" w14:textId="77777777" w:rsidR="001212B3" w:rsidRPr="001212B3" w:rsidRDefault="001212B3" w:rsidP="001212B3">
      <w:pPr>
        <w:rPr>
          <w:rFonts w:ascii="Arial" w:hAnsi="Arial" w:cs="Arial"/>
          <w:sz w:val="24"/>
          <w:szCs w:val="24"/>
        </w:rPr>
      </w:pPr>
      <w:r w:rsidRPr="001212B3">
        <w:rPr>
          <w:rFonts w:ascii="Arial" w:hAnsi="Arial" w:cs="Arial"/>
          <w:sz w:val="24"/>
          <w:szCs w:val="24"/>
        </w:rPr>
        <w:t xml:space="preserve">Failure to note any </w:t>
      </w:r>
      <w:proofErr w:type="gramStart"/>
      <w:r w:rsidRPr="001212B3">
        <w:rPr>
          <w:rFonts w:ascii="Arial" w:hAnsi="Arial" w:cs="Arial"/>
          <w:sz w:val="24"/>
          <w:szCs w:val="24"/>
        </w:rPr>
        <w:t>specification</w:t>
      </w:r>
      <w:proofErr w:type="gramEnd"/>
      <w:r w:rsidRPr="001212B3">
        <w:rPr>
          <w:rFonts w:ascii="Arial" w:hAnsi="Arial" w:cs="Arial"/>
          <w:sz w:val="24"/>
          <w:szCs w:val="24"/>
        </w:rPr>
        <w:t xml:space="preserve"> </w:t>
      </w:r>
      <w:proofErr w:type="gramStart"/>
      <w:r w:rsidRPr="001212B3">
        <w:rPr>
          <w:rFonts w:ascii="Arial" w:hAnsi="Arial" w:cs="Arial"/>
          <w:sz w:val="24"/>
          <w:szCs w:val="24"/>
        </w:rPr>
        <w:t>exceptions,</w:t>
      </w:r>
      <w:proofErr w:type="gramEnd"/>
      <w:r w:rsidRPr="001212B3">
        <w:rPr>
          <w:rFonts w:ascii="Arial" w:hAnsi="Arial" w:cs="Arial"/>
          <w:sz w:val="24"/>
          <w:szCs w:val="24"/>
        </w:rPr>
        <w:t xml:space="preserve"> manufacturer specification alterations, and/or vendor installations prior to award may result in rejection of the equipment at the time of delivery.</w:t>
      </w:r>
    </w:p>
    <w:p w14:paraId="0CA4F938" w14:textId="505C313C" w:rsidR="001212B3" w:rsidRDefault="001212B3" w:rsidP="001212B3">
      <w:pPr>
        <w:rPr>
          <w:rFonts w:ascii="Arial" w:hAnsi="Arial" w:cs="Arial"/>
          <w:sz w:val="24"/>
          <w:szCs w:val="24"/>
        </w:rPr>
      </w:pPr>
      <w:r w:rsidRPr="001212B3">
        <w:rPr>
          <w:rFonts w:ascii="Arial" w:hAnsi="Arial" w:cs="Arial"/>
          <w:sz w:val="24"/>
          <w:szCs w:val="24"/>
        </w:rPr>
        <w:t>The number of delivery days after receipt of order (ARO) may be used as a factor in the award.</w:t>
      </w:r>
    </w:p>
    <w:p w14:paraId="4B1B28A5" w14:textId="77777777" w:rsidR="001212B3" w:rsidRPr="0046067B" w:rsidRDefault="001212B3" w:rsidP="001212B3">
      <w:pPr>
        <w:rPr>
          <w:rFonts w:ascii="Arial" w:hAnsi="Arial" w:cs="Arial"/>
          <w:b/>
          <w:bCs/>
          <w:sz w:val="24"/>
          <w:szCs w:val="24"/>
        </w:rPr>
      </w:pPr>
      <w:r w:rsidRPr="0046067B">
        <w:rPr>
          <w:rFonts w:ascii="Arial" w:hAnsi="Arial" w:cs="Arial"/>
          <w:b/>
          <w:bCs/>
          <w:sz w:val="24"/>
          <w:szCs w:val="24"/>
        </w:rPr>
        <w:t>Notice to Bidders:</w:t>
      </w:r>
    </w:p>
    <w:p w14:paraId="6BF32525" w14:textId="01A2B2A0" w:rsidR="001212B3" w:rsidRPr="001212B3" w:rsidRDefault="001212B3" w:rsidP="001212B3">
      <w:pPr>
        <w:rPr>
          <w:rFonts w:ascii="Arial" w:hAnsi="Arial" w:cs="Arial"/>
          <w:sz w:val="24"/>
          <w:szCs w:val="24"/>
        </w:rPr>
      </w:pPr>
      <w:r w:rsidRPr="001212B3">
        <w:rPr>
          <w:rFonts w:ascii="Arial" w:hAnsi="Arial" w:cs="Arial"/>
          <w:sz w:val="24"/>
          <w:szCs w:val="24"/>
        </w:rPr>
        <w:t xml:space="preserve">Bidder should review the detailed "Equipment Specification" completely and respond to the compliance question at the end of each section by marking “X”, in the space provided, for "Yes" or "No". Mark "Yes" to indicate that the equipment bid meets the section exactly as specified. Mark "No" if there are exceptions to any part of that section. Exceptions/deviations to any part of the specification are to be detailed on the "Bidder's Exceptions" page (page </w:t>
      </w:r>
      <w:r>
        <w:rPr>
          <w:rFonts w:ascii="Arial" w:hAnsi="Arial" w:cs="Arial"/>
          <w:sz w:val="24"/>
          <w:szCs w:val="24"/>
        </w:rPr>
        <w:t>#7</w:t>
      </w:r>
      <w:r w:rsidRPr="001212B3">
        <w:rPr>
          <w:rFonts w:ascii="Arial" w:hAnsi="Arial" w:cs="Arial"/>
          <w:sz w:val="24"/>
          <w:szCs w:val="24"/>
        </w:rPr>
        <w:t>) of this specification.</w:t>
      </w:r>
    </w:p>
    <w:p w14:paraId="69E4E929" w14:textId="77777777" w:rsidR="001212B3" w:rsidRPr="001212B3" w:rsidRDefault="001212B3" w:rsidP="001212B3">
      <w:pPr>
        <w:rPr>
          <w:rFonts w:ascii="Arial" w:hAnsi="Arial" w:cs="Arial"/>
          <w:sz w:val="24"/>
          <w:szCs w:val="24"/>
        </w:rPr>
      </w:pPr>
      <w:r w:rsidRPr="001212B3">
        <w:rPr>
          <w:rFonts w:ascii="Arial" w:hAnsi="Arial" w:cs="Arial"/>
          <w:sz w:val="24"/>
          <w:szCs w:val="24"/>
        </w:rPr>
        <w:t>To be considered for the award, the bidder should return this specification, completed in full, with their bid submittal.</w:t>
      </w:r>
    </w:p>
    <w:p w14:paraId="0DD1B951" w14:textId="77777777" w:rsidR="001212B3" w:rsidRPr="001212B3" w:rsidRDefault="001212B3" w:rsidP="001212B3">
      <w:pPr>
        <w:rPr>
          <w:rFonts w:ascii="Arial" w:hAnsi="Arial" w:cs="Arial"/>
          <w:sz w:val="24"/>
          <w:szCs w:val="24"/>
        </w:rPr>
      </w:pPr>
      <w:r w:rsidRPr="001212B3">
        <w:rPr>
          <w:rFonts w:ascii="Arial" w:hAnsi="Arial" w:cs="Arial"/>
          <w:sz w:val="24"/>
          <w:szCs w:val="24"/>
        </w:rPr>
        <w:t xml:space="preserve"> Note: All Values listed below are minimums unless noted otherwise.</w:t>
      </w:r>
    </w:p>
    <w:p w14:paraId="41BF0FB9" w14:textId="77777777" w:rsidR="001212B3" w:rsidRPr="001212B3" w:rsidRDefault="001212B3" w:rsidP="001212B3">
      <w:pPr>
        <w:rPr>
          <w:rFonts w:ascii="Arial" w:hAnsi="Arial" w:cs="Arial"/>
          <w:sz w:val="24"/>
          <w:szCs w:val="24"/>
        </w:rPr>
      </w:pPr>
      <w:r w:rsidRPr="001212B3">
        <w:rPr>
          <w:rFonts w:ascii="Arial" w:hAnsi="Arial" w:cs="Arial"/>
          <w:sz w:val="24"/>
          <w:szCs w:val="24"/>
        </w:rPr>
        <w:t>A.</w:t>
      </w:r>
      <w:r w:rsidRPr="001212B3">
        <w:rPr>
          <w:rFonts w:ascii="Arial" w:hAnsi="Arial" w:cs="Arial"/>
          <w:sz w:val="24"/>
          <w:szCs w:val="24"/>
        </w:rPr>
        <w:tab/>
        <w:t>Primary Requirements:</w:t>
      </w:r>
    </w:p>
    <w:p w14:paraId="59CB07FE"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w:t>
      </w:r>
      <w:r w:rsidRPr="001212B3">
        <w:rPr>
          <w:rFonts w:ascii="Arial" w:hAnsi="Arial" w:cs="Arial"/>
          <w:sz w:val="24"/>
          <w:szCs w:val="24"/>
        </w:rPr>
        <w:tab/>
        <w:t>Powered liftgate</w:t>
      </w:r>
    </w:p>
    <w:p w14:paraId="5CFE88AB"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w:t>
      </w:r>
      <w:r w:rsidRPr="001212B3">
        <w:rPr>
          <w:rFonts w:ascii="Arial" w:hAnsi="Arial" w:cs="Arial"/>
          <w:sz w:val="24"/>
          <w:szCs w:val="24"/>
        </w:rPr>
        <w:tab/>
        <w:t>16-foot cargo area</w:t>
      </w:r>
    </w:p>
    <w:p w14:paraId="2BCDE974"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3.</w:t>
      </w:r>
      <w:r w:rsidRPr="001212B3">
        <w:rPr>
          <w:rFonts w:ascii="Arial" w:hAnsi="Arial" w:cs="Arial"/>
          <w:sz w:val="24"/>
          <w:szCs w:val="24"/>
        </w:rPr>
        <w:tab/>
        <w:t>Two-seat front capacity</w:t>
      </w:r>
    </w:p>
    <w:p w14:paraId="1581DF1C"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lastRenderedPageBreak/>
        <w:t>4.</w:t>
      </w:r>
      <w:r w:rsidRPr="001212B3">
        <w:rPr>
          <w:rFonts w:ascii="Arial" w:hAnsi="Arial" w:cs="Arial"/>
          <w:sz w:val="24"/>
          <w:szCs w:val="24"/>
        </w:rPr>
        <w:tab/>
        <w:t>Basic analog instrument panel</w:t>
      </w:r>
    </w:p>
    <w:p w14:paraId="3258F217"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5.</w:t>
      </w:r>
      <w:r w:rsidRPr="001212B3">
        <w:rPr>
          <w:rFonts w:ascii="Arial" w:hAnsi="Arial" w:cs="Arial"/>
          <w:sz w:val="24"/>
          <w:szCs w:val="24"/>
        </w:rPr>
        <w:tab/>
        <w:t>V8 engine with automatic transmission and PRNDM shift control</w:t>
      </w:r>
    </w:p>
    <w:p w14:paraId="194C29AF"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6.</w:t>
      </w:r>
      <w:r w:rsidRPr="001212B3">
        <w:rPr>
          <w:rFonts w:ascii="Arial" w:hAnsi="Arial" w:cs="Arial"/>
          <w:sz w:val="24"/>
          <w:szCs w:val="24"/>
        </w:rPr>
        <w:tab/>
        <w:t>ABS and traction control</w:t>
      </w:r>
    </w:p>
    <w:p w14:paraId="19E7E370" w14:textId="77777777" w:rsidR="001212B3" w:rsidRPr="001212B3" w:rsidRDefault="001212B3" w:rsidP="001212B3">
      <w:pPr>
        <w:rPr>
          <w:rFonts w:ascii="Arial" w:hAnsi="Arial" w:cs="Arial"/>
          <w:sz w:val="24"/>
          <w:szCs w:val="24"/>
        </w:rPr>
      </w:pPr>
    </w:p>
    <w:p w14:paraId="700CF063" w14:textId="77777777" w:rsidR="001212B3" w:rsidRPr="001212B3" w:rsidRDefault="001212B3" w:rsidP="001212B3">
      <w:pPr>
        <w:rPr>
          <w:rFonts w:ascii="Arial" w:hAnsi="Arial" w:cs="Arial"/>
          <w:sz w:val="24"/>
          <w:szCs w:val="24"/>
        </w:rPr>
      </w:pPr>
      <w:r w:rsidRPr="001212B3">
        <w:rPr>
          <w:rFonts w:ascii="Arial" w:hAnsi="Arial" w:cs="Arial"/>
          <w:sz w:val="24"/>
          <w:szCs w:val="24"/>
        </w:rPr>
        <w:t>Comply: Yes: __</w:t>
      </w:r>
      <w:r w:rsidRPr="001212B3">
        <w:rPr>
          <w:rFonts w:ascii="Arial" w:hAnsi="Arial" w:cs="Arial"/>
          <w:sz w:val="24"/>
          <w:szCs w:val="24"/>
        </w:rPr>
        <w:tab/>
        <w:t>No: __</w:t>
      </w:r>
    </w:p>
    <w:p w14:paraId="3B6F08B7" w14:textId="77777777" w:rsidR="001212B3" w:rsidRPr="001212B3" w:rsidRDefault="001212B3" w:rsidP="001212B3">
      <w:pPr>
        <w:rPr>
          <w:rFonts w:ascii="Arial" w:hAnsi="Arial" w:cs="Arial"/>
          <w:sz w:val="24"/>
          <w:szCs w:val="24"/>
        </w:rPr>
      </w:pPr>
    </w:p>
    <w:p w14:paraId="2DAE2CF9" w14:textId="77777777" w:rsidR="001212B3" w:rsidRPr="001212B3" w:rsidRDefault="001212B3" w:rsidP="001212B3">
      <w:pPr>
        <w:rPr>
          <w:rFonts w:ascii="Arial" w:hAnsi="Arial" w:cs="Arial"/>
          <w:sz w:val="24"/>
          <w:szCs w:val="24"/>
        </w:rPr>
      </w:pPr>
      <w:r w:rsidRPr="001212B3">
        <w:rPr>
          <w:rFonts w:ascii="Arial" w:hAnsi="Arial" w:cs="Arial"/>
          <w:sz w:val="24"/>
          <w:szCs w:val="24"/>
        </w:rPr>
        <w:t>B.</w:t>
      </w:r>
      <w:r w:rsidRPr="001212B3">
        <w:rPr>
          <w:rFonts w:ascii="Arial" w:hAnsi="Arial" w:cs="Arial"/>
          <w:sz w:val="24"/>
          <w:szCs w:val="24"/>
        </w:rPr>
        <w:tab/>
        <w:t>Chassis Details:</w:t>
      </w:r>
    </w:p>
    <w:p w14:paraId="0E0013CB"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w:t>
      </w:r>
      <w:r w:rsidRPr="001212B3">
        <w:rPr>
          <w:rFonts w:ascii="Arial" w:hAnsi="Arial" w:cs="Arial"/>
          <w:sz w:val="24"/>
          <w:szCs w:val="24"/>
        </w:rPr>
        <w:tab/>
        <w:t>Stock Type: New</w:t>
      </w:r>
    </w:p>
    <w:p w14:paraId="3404033A"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w:t>
      </w:r>
      <w:r w:rsidRPr="001212B3">
        <w:rPr>
          <w:rFonts w:ascii="Arial" w:hAnsi="Arial" w:cs="Arial"/>
          <w:sz w:val="24"/>
          <w:szCs w:val="24"/>
        </w:rPr>
        <w:tab/>
        <w:t>Year: 2026</w:t>
      </w:r>
    </w:p>
    <w:p w14:paraId="18FC8F8E"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3.</w:t>
      </w:r>
      <w:r w:rsidRPr="001212B3">
        <w:rPr>
          <w:rFonts w:ascii="Arial" w:hAnsi="Arial" w:cs="Arial"/>
          <w:sz w:val="24"/>
          <w:szCs w:val="24"/>
        </w:rPr>
        <w:tab/>
        <w:t>Make: Ford</w:t>
      </w:r>
    </w:p>
    <w:p w14:paraId="2C1BF901"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4.</w:t>
      </w:r>
      <w:r w:rsidRPr="001212B3">
        <w:rPr>
          <w:rFonts w:ascii="Arial" w:hAnsi="Arial" w:cs="Arial"/>
          <w:sz w:val="24"/>
          <w:szCs w:val="24"/>
        </w:rPr>
        <w:tab/>
        <w:t>Model: E-450</w:t>
      </w:r>
    </w:p>
    <w:p w14:paraId="482C5A9A"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5.</w:t>
      </w:r>
      <w:r w:rsidRPr="001212B3">
        <w:rPr>
          <w:rFonts w:ascii="Arial" w:hAnsi="Arial" w:cs="Arial"/>
          <w:sz w:val="24"/>
          <w:szCs w:val="24"/>
        </w:rPr>
        <w:tab/>
        <w:t>Class: 4</w:t>
      </w:r>
    </w:p>
    <w:p w14:paraId="689CAB79"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6.</w:t>
      </w:r>
      <w:r w:rsidRPr="001212B3">
        <w:rPr>
          <w:rFonts w:ascii="Arial" w:hAnsi="Arial" w:cs="Arial"/>
          <w:sz w:val="24"/>
          <w:szCs w:val="24"/>
        </w:rPr>
        <w:tab/>
        <w:t>Drivetrain: RWD</w:t>
      </w:r>
    </w:p>
    <w:p w14:paraId="5D6B1F84"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7.</w:t>
      </w:r>
      <w:r w:rsidRPr="001212B3">
        <w:rPr>
          <w:rFonts w:ascii="Arial" w:hAnsi="Arial" w:cs="Arial"/>
          <w:sz w:val="24"/>
          <w:szCs w:val="24"/>
        </w:rPr>
        <w:tab/>
        <w:t>Vehicle Trim: Base</w:t>
      </w:r>
    </w:p>
    <w:p w14:paraId="71A4EDA2"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8.</w:t>
      </w:r>
      <w:r w:rsidRPr="001212B3">
        <w:rPr>
          <w:rFonts w:ascii="Arial" w:hAnsi="Arial" w:cs="Arial"/>
          <w:sz w:val="24"/>
          <w:szCs w:val="24"/>
        </w:rPr>
        <w:tab/>
        <w:t>Interior Color: Medium Flint</w:t>
      </w:r>
    </w:p>
    <w:p w14:paraId="5F3D4228"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9.</w:t>
      </w:r>
      <w:r w:rsidRPr="001212B3">
        <w:rPr>
          <w:rFonts w:ascii="Arial" w:hAnsi="Arial" w:cs="Arial"/>
          <w:sz w:val="24"/>
          <w:szCs w:val="24"/>
        </w:rPr>
        <w:tab/>
        <w:t>Exterior Color Description: Oxford White</w:t>
      </w:r>
    </w:p>
    <w:p w14:paraId="4C1FDE5C"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10.</w:t>
      </w:r>
      <w:r w:rsidRPr="001212B3">
        <w:rPr>
          <w:rFonts w:ascii="Arial" w:hAnsi="Arial" w:cs="Arial"/>
          <w:sz w:val="24"/>
          <w:szCs w:val="24"/>
        </w:rPr>
        <w:tab/>
        <w:t>Engine Cylinder Count: 8</w:t>
      </w:r>
    </w:p>
    <w:p w14:paraId="7DA2437D"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11.</w:t>
      </w:r>
      <w:r w:rsidRPr="001212B3">
        <w:rPr>
          <w:rFonts w:ascii="Arial" w:hAnsi="Arial" w:cs="Arial"/>
          <w:sz w:val="24"/>
          <w:szCs w:val="24"/>
        </w:rPr>
        <w:tab/>
        <w:t>Transmission Type: Automatic</w:t>
      </w:r>
    </w:p>
    <w:p w14:paraId="7F11B5DF" w14:textId="410EF424" w:rsidR="001212B3" w:rsidRPr="001212B3" w:rsidRDefault="001212B3" w:rsidP="008C1C10">
      <w:pPr>
        <w:ind w:firstLine="720"/>
        <w:rPr>
          <w:rFonts w:ascii="Arial" w:hAnsi="Arial" w:cs="Arial"/>
          <w:sz w:val="24"/>
          <w:szCs w:val="24"/>
        </w:rPr>
      </w:pPr>
      <w:r w:rsidRPr="001212B3">
        <w:rPr>
          <w:rFonts w:ascii="Arial" w:hAnsi="Arial" w:cs="Arial"/>
          <w:sz w:val="24"/>
          <w:szCs w:val="24"/>
        </w:rPr>
        <w:t>12.</w:t>
      </w:r>
      <w:r w:rsidRPr="001212B3">
        <w:rPr>
          <w:rFonts w:ascii="Arial" w:hAnsi="Arial" w:cs="Arial"/>
          <w:sz w:val="24"/>
          <w:szCs w:val="24"/>
        </w:rPr>
        <w:tab/>
        <w:t>Fuel Type: Gasoline</w:t>
      </w:r>
    </w:p>
    <w:p w14:paraId="657B2C70"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13.</w:t>
      </w:r>
      <w:r w:rsidRPr="001212B3">
        <w:rPr>
          <w:rFonts w:ascii="Arial" w:hAnsi="Arial" w:cs="Arial"/>
          <w:sz w:val="24"/>
          <w:szCs w:val="24"/>
        </w:rPr>
        <w:tab/>
        <w:t>Engine Make: Ford</w:t>
      </w:r>
    </w:p>
    <w:p w14:paraId="4164AB6A"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14.</w:t>
      </w:r>
      <w:r w:rsidRPr="001212B3">
        <w:rPr>
          <w:rFonts w:ascii="Arial" w:hAnsi="Arial" w:cs="Arial"/>
          <w:sz w:val="24"/>
          <w:szCs w:val="24"/>
        </w:rPr>
        <w:tab/>
        <w:t>Engine Size: 7.3</w:t>
      </w:r>
    </w:p>
    <w:p w14:paraId="4E10DC78"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15.</w:t>
      </w:r>
      <w:r w:rsidRPr="001212B3">
        <w:rPr>
          <w:rFonts w:ascii="Arial" w:hAnsi="Arial" w:cs="Arial"/>
          <w:sz w:val="24"/>
          <w:szCs w:val="24"/>
        </w:rPr>
        <w:tab/>
        <w:t>Brake Type: Hydraulic</w:t>
      </w:r>
    </w:p>
    <w:p w14:paraId="77E6D510" w14:textId="77777777" w:rsidR="001212B3" w:rsidRPr="001212B3" w:rsidRDefault="001212B3" w:rsidP="001212B3">
      <w:pPr>
        <w:rPr>
          <w:rFonts w:ascii="Arial" w:hAnsi="Arial" w:cs="Arial"/>
          <w:sz w:val="24"/>
          <w:szCs w:val="24"/>
        </w:rPr>
      </w:pPr>
    </w:p>
    <w:p w14:paraId="6D88AF1C" w14:textId="77777777" w:rsidR="001212B3" w:rsidRPr="001212B3" w:rsidRDefault="001212B3" w:rsidP="001212B3">
      <w:pPr>
        <w:rPr>
          <w:rFonts w:ascii="Arial" w:hAnsi="Arial" w:cs="Arial"/>
          <w:sz w:val="24"/>
          <w:szCs w:val="24"/>
        </w:rPr>
      </w:pPr>
      <w:r w:rsidRPr="001212B3">
        <w:rPr>
          <w:rFonts w:ascii="Arial" w:hAnsi="Arial" w:cs="Arial"/>
          <w:sz w:val="24"/>
          <w:szCs w:val="24"/>
        </w:rPr>
        <w:t>Comply: Yes: __</w:t>
      </w:r>
      <w:r w:rsidRPr="001212B3">
        <w:rPr>
          <w:rFonts w:ascii="Arial" w:hAnsi="Arial" w:cs="Arial"/>
          <w:sz w:val="24"/>
          <w:szCs w:val="24"/>
        </w:rPr>
        <w:tab/>
        <w:t>No: __</w:t>
      </w:r>
    </w:p>
    <w:p w14:paraId="2FB2BF62" w14:textId="77777777" w:rsidR="001212B3" w:rsidRPr="001212B3" w:rsidRDefault="001212B3" w:rsidP="001212B3">
      <w:pPr>
        <w:rPr>
          <w:rFonts w:ascii="Arial" w:hAnsi="Arial" w:cs="Arial"/>
          <w:sz w:val="24"/>
          <w:szCs w:val="24"/>
        </w:rPr>
      </w:pPr>
    </w:p>
    <w:p w14:paraId="7764CFF7" w14:textId="77777777" w:rsidR="001212B3" w:rsidRPr="001212B3" w:rsidRDefault="001212B3" w:rsidP="001212B3">
      <w:pPr>
        <w:rPr>
          <w:rFonts w:ascii="Arial" w:hAnsi="Arial" w:cs="Arial"/>
          <w:sz w:val="24"/>
          <w:szCs w:val="24"/>
        </w:rPr>
      </w:pPr>
      <w:r w:rsidRPr="001212B3">
        <w:rPr>
          <w:rFonts w:ascii="Arial" w:hAnsi="Arial" w:cs="Arial"/>
          <w:sz w:val="24"/>
          <w:szCs w:val="24"/>
        </w:rPr>
        <w:t>C.</w:t>
      </w:r>
      <w:r w:rsidRPr="001212B3">
        <w:rPr>
          <w:rFonts w:ascii="Arial" w:hAnsi="Arial" w:cs="Arial"/>
          <w:sz w:val="24"/>
          <w:szCs w:val="24"/>
        </w:rPr>
        <w:tab/>
        <w:t>Vehicle Options:</w:t>
      </w:r>
    </w:p>
    <w:p w14:paraId="718B2DDD"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w:t>
      </w:r>
      <w:r w:rsidRPr="001212B3">
        <w:rPr>
          <w:rFonts w:ascii="Arial" w:hAnsi="Arial" w:cs="Arial"/>
          <w:sz w:val="24"/>
          <w:szCs w:val="24"/>
        </w:rPr>
        <w:tab/>
        <w:t xml:space="preserve">GVWR: 14,500 </w:t>
      </w:r>
      <w:proofErr w:type="spellStart"/>
      <w:r w:rsidRPr="001212B3">
        <w:rPr>
          <w:rFonts w:ascii="Arial" w:hAnsi="Arial" w:cs="Arial"/>
          <w:sz w:val="24"/>
          <w:szCs w:val="24"/>
        </w:rPr>
        <w:t>lb</w:t>
      </w:r>
      <w:proofErr w:type="spellEnd"/>
      <w:r w:rsidRPr="001212B3">
        <w:rPr>
          <w:rFonts w:ascii="Arial" w:hAnsi="Arial" w:cs="Arial"/>
          <w:sz w:val="24"/>
          <w:szCs w:val="24"/>
        </w:rPr>
        <w:t xml:space="preserve"> Payload Package</w:t>
      </w:r>
    </w:p>
    <w:p w14:paraId="036B704C"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w:t>
      </w:r>
      <w:r w:rsidRPr="001212B3">
        <w:rPr>
          <w:rFonts w:ascii="Arial" w:hAnsi="Arial" w:cs="Arial"/>
          <w:sz w:val="24"/>
          <w:szCs w:val="24"/>
        </w:rPr>
        <w:tab/>
        <w:t>Two Speakers</w:t>
      </w:r>
    </w:p>
    <w:p w14:paraId="4BBFD492"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lastRenderedPageBreak/>
        <w:t>3.</w:t>
      </w:r>
      <w:r w:rsidRPr="001212B3">
        <w:rPr>
          <w:rFonts w:ascii="Arial" w:hAnsi="Arial" w:cs="Arial"/>
          <w:sz w:val="24"/>
          <w:szCs w:val="24"/>
        </w:rPr>
        <w:tab/>
        <w:t>AM/FM Radio</w:t>
      </w:r>
    </w:p>
    <w:p w14:paraId="194AD163"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4.</w:t>
      </w:r>
      <w:r w:rsidRPr="001212B3">
        <w:rPr>
          <w:rFonts w:ascii="Arial" w:hAnsi="Arial" w:cs="Arial"/>
          <w:sz w:val="24"/>
          <w:szCs w:val="24"/>
        </w:rPr>
        <w:tab/>
        <w:t>Radio: AM/FM Stereo w/ Clock Display &amp; two Speakers</w:t>
      </w:r>
    </w:p>
    <w:p w14:paraId="664F8F77" w14:textId="77777777" w:rsidR="001212B3" w:rsidRPr="001212B3" w:rsidRDefault="001212B3" w:rsidP="001212B3">
      <w:pPr>
        <w:rPr>
          <w:rFonts w:ascii="Arial" w:hAnsi="Arial" w:cs="Arial"/>
          <w:sz w:val="24"/>
          <w:szCs w:val="24"/>
        </w:rPr>
      </w:pPr>
    </w:p>
    <w:p w14:paraId="153FB388" w14:textId="77777777" w:rsidR="001212B3" w:rsidRPr="001212B3" w:rsidRDefault="001212B3" w:rsidP="001212B3">
      <w:pPr>
        <w:rPr>
          <w:rFonts w:ascii="Arial" w:hAnsi="Arial" w:cs="Arial"/>
          <w:sz w:val="24"/>
          <w:szCs w:val="24"/>
        </w:rPr>
      </w:pPr>
      <w:r w:rsidRPr="001212B3">
        <w:rPr>
          <w:rFonts w:ascii="Arial" w:hAnsi="Arial" w:cs="Arial"/>
          <w:sz w:val="24"/>
          <w:szCs w:val="24"/>
        </w:rPr>
        <w:t>Comply: Yes: __</w:t>
      </w:r>
      <w:r w:rsidRPr="001212B3">
        <w:rPr>
          <w:rFonts w:ascii="Arial" w:hAnsi="Arial" w:cs="Arial"/>
          <w:sz w:val="24"/>
          <w:szCs w:val="24"/>
        </w:rPr>
        <w:tab/>
        <w:t>No: __</w:t>
      </w:r>
    </w:p>
    <w:p w14:paraId="47D72014" w14:textId="77777777" w:rsidR="001212B3" w:rsidRPr="001212B3" w:rsidRDefault="001212B3" w:rsidP="001212B3">
      <w:pPr>
        <w:rPr>
          <w:rFonts w:ascii="Arial" w:hAnsi="Arial" w:cs="Arial"/>
          <w:sz w:val="24"/>
          <w:szCs w:val="24"/>
        </w:rPr>
      </w:pPr>
    </w:p>
    <w:p w14:paraId="22F67789" w14:textId="77777777" w:rsidR="001212B3" w:rsidRPr="001212B3" w:rsidRDefault="001212B3" w:rsidP="001212B3">
      <w:pPr>
        <w:rPr>
          <w:rFonts w:ascii="Arial" w:hAnsi="Arial" w:cs="Arial"/>
          <w:sz w:val="24"/>
          <w:szCs w:val="24"/>
        </w:rPr>
      </w:pPr>
      <w:r w:rsidRPr="001212B3">
        <w:rPr>
          <w:rFonts w:ascii="Arial" w:hAnsi="Arial" w:cs="Arial"/>
          <w:sz w:val="24"/>
          <w:szCs w:val="24"/>
        </w:rPr>
        <w:t>D.</w:t>
      </w:r>
      <w:r w:rsidRPr="001212B3">
        <w:rPr>
          <w:rFonts w:ascii="Arial" w:hAnsi="Arial" w:cs="Arial"/>
          <w:sz w:val="24"/>
          <w:szCs w:val="24"/>
        </w:rPr>
        <w:tab/>
        <w:t>Body Details:</w:t>
      </w:r>
    </w:p>
    <w:p w14:paraId="64547532"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w:t>
      </w:r>
      <w:r w:rsidRPr="001212B3">
        <w:rPr>
          <w:rFonts w:ascii="Arial" w:hAnsi="Arial" w:cs="Arial"/>
          <w:sz w:val="24"/>
          <w:szCs w:val="24"/>
        </w:rPr>
        <w:tab/>
        <w:t>Manufacturer: Rockport Commercial Vehicles</w:t>
      </w:r>
    </w:p>
    <w:p w14:paraId="1720E25F"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w:t>
      </w:r>
      <w:r w:rsidRPr="001212B3">
        <w:rPr>
          <w:rFonts w:ascii="Arial" w:hAnsi="Arial" w:cs="Arial"/>
          <w:sz w:val="24"/>
          <w:szCs w:val="24"/>
        </w:rPr>
        <w:tab/>
        <w:t>Body Type: Box Van</w:t>
      </w:r>
    </w:p>
    <w:p w14:paraId="63991CDE"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3.</w:t>
      </w:r>
      <w:r w:rsidRPr="001212B3">
        <w:rPr>
          <w:rFonts w:ascii="Arial" w:hAnsi="Arial" w:cs="Arial"/>
          <w:sz w:val="24"/>
          <w:szCs w:val="24"/>
        </w:rPr>
        <w:tab/>
        <w:t>Body Model: RPAA1670</w:t>
      </w:r>
    </w:p>
    <w:p w14:paraId="03F55FFF"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4.</w:t>
      </w:r>
      <w:r w:rsidRPr="001212B3">
        <w:rPr>
          <w:rFonts w:ascii="Arial" w:hAnsi="Arial" w:cs="Arial"/>
          <w:sz w:val="24"/>
          <w:szCs w:val="24"/>
        </w:rPr>
        <w:tab/>
        <w:t>Body Material: Aluminum</w:t>
      </w:r>
    </w:p>
    <w:p w14:paraId="777069F6"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5.</w:t>
      </w:r>
      <w:r w:rsidRPr="001212B3">
        <w:rPr>
          <w:rFonts w:ascii="Arial" w:hAnsi="Arial" w:cs="Arial"/>
          <w:sz w:val="24"/>
          <w:szCs w:val="24"/>
        </w:rPr>
        <w:tab/>
        <w:t>Body Length: 16’</w:t>
      </w:r>
    </w:p>
    <w:p w14:paraId="2E9E08A4"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6.</w:t>
      </w:r>
      <w:r w:rsidRPr="001212B3">
        <w:rPr>
          <w:rFonts w:ascii="Arial" w:hAnsi="Arial" w:cs="Arial"/>
          <w:sz w:val="24"/>
          <w:szCs w:val="24"/>
        </w:rPr>
        <w:tab/>
        <w:t>Body Width: 96”</w:t>
      </w:r>
    </w:p>
    <w:p w14:paraId="7FBE423B"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7.</w:t>
      </w:r>
      <w:r w:rsidRPr="001212B3">
        <w:rPr>
          <w:rFonts w:ascii="Arial" w:hAnsi="Arial" w:cs="Arial"/>
          <w:sz w:val="24"/>
          <w:szCs w:val="24"/>
        </w:rPr>
        <w:tab/>
        <w:t>Body Height: 84”</w:t>
      </w:r>
    </w:p>
    <w:p w14:paraId="40FFDCA7"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8.</w:t>
      </w:r>
      <w:r w:rsidRPr="001212B3">
        <w:rPr>
          <w:rFonts w:ascii="Arial" w:hAnsi="Arial" w:cs="Arial"/>
          <w:sz w:val="24"/>
          <w:szCs w:val="24"/>
        </w:rPr>
        <w:tab/>
        <w:t>Bulkhead Type: Sliding</w:t>
      </w:r>
    </w:p>
    <w:p w14:paraId="32C0B907" w14:textId="77777777" w:rsidR="001212B3" w:rsidRPr="001212B3" w:rsidRDefault="001212B3" w:rsidP="008C1C10">
      <w:pPr>
        <w:ind w:left="1440" w:hanging="720"/>
        <w:rPr>
          <w:rFonts w:ascii="Arial" w:hAnsi="Arial" w:cs="Arial"/>
          <w:sz w:val="24"/>
          <w:szCs w:val="24"/>
        </w:rPr>
      </w:pPr>
      <w:r w:rsidRPr="001212B3">
        <w:rPr>
          <w:rFonts w:ascii="Arial" w:hAnsi="Arial" w:cs="Arial"/>
          <w:sz w:val="24"/>
          <w:szCs w:val="24"/>
        </w:rPr>
        <w:t>9.</w:t>
      </w:r>
      <w:r w:rsidRPr="001212B3">
        <w:rPr>
          <w:rFonts w:ascii="Arial" w:hAnsi="Arial" w:cs="Arial"/>
          <w:sz w:val="24"/>
          <w:szCs w:val="24"/>
        </w:rPr>
        <w:tab/>
        <w:t>Bulkhead Description: Bulkhead Door W/ 6” Set Back Wall for Full Seat Travel</w:t>
      </w:r>
    </w:p>
    <w:p w14:paraId="26870A86"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10.</w:t>
      </w:r>
      <w:r w:rsidRPr="001212B3">
        <w:rPr>
          <w:rFonts w:ascii="Arial" w:hAnsi="Arial" w:cs="Arial"/>
          <w:sz w:val="24"/>
          <w:szCs w:val="24"/>
        </w:rPr>
        <w:tab/>
        <w:t>Bumper Type: Pooched Step</w:t>
      </w:r>
    </w:p>
    <w:p w14:paraId="25AB8D60"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11.</w:t>
      </w:r>
      <w:r w:rsidRPr="001212B3">
        <w:rPr>
          <w:rFonts w:ascii="Arial" w:hAnsi="Arial" w:cs="Arial"/>
          <w:sz w:val="24"/>
          <w:szCs w:val="24"/>
        </w:rPr>
        <w:tab/>
        <w:t>Bumper Material: Steel</w:t>
      </w:r>
    </w:p>
    <w:p w14:paraId="415B556C"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12.</w:t>
      </w:r>
      <w:r w:rsidRPr="001212B3">
        <w:rPr>
          <w:rFonts w:ascii="Arial" w:hAnsi="Arial" w:cs="Arial"/>
          <w:sz w:val="24"/>
          <w:szCs w:val="24"/>
        </w:rPr>
        <w:tab/>
        <w:t>Bumper Location: Rear</w:t>
      </w:r>
    </w:p>
    <w:p w14:paraId="67E8D6E4"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13.</w:t>
      </w:r>
      <w:r w:rsidRPr="001212B3">
        <w:rPr>
          <w:rFonts w:ascii="Arial" w:hAnsi="Arial" w:cs="Arial"/>
          <w:sz w:val="24"/>
          <w:szCs w:val="24"/>
        </w:rPr>
        <w:tab/>
        <w:t>Bumper Depth: 12”</w:t>
      </w:r>
    </w:p>
    <w:p w14:paraId="6A88CDAE"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14.</w:t>
      </w:r>
      <w:r w:rsidRPr="001212B3">
        <w:rPr>
          <w:rFonts w:ascii="Arial" w:hAnsi="Arial" w:cs="Arial"/>
          <w:sz w:val="24"/>
          <w:szCs w:val="24"/>
        </w:rPr>
        <w:tab/>
        <w:t>Cargo Control Type: Tie-Down Rings</w:t>
      </w:r>
    </w:p>
    <w:p w14:paraId="1D4778C9"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15.</w:t>
      </w:r>
      <w:r w:rsidRPr="001212B3">
        <w:rPr>
          <w:rFonts w:ascii="Arial" w:hAnsi="Arial" w:cs="Arial"/>
          <w:sz w:val="24"/>
          <w:szCs w:val="24"/>
        </w:rPr>
        <w:tab/>
        <w:t>Cargo Control Quantity: 12</w:t>
      </w:r>
    </w:p>
    <w:p w14:paraId="59F17210"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16.</w:t>
      </w:r>
      <w:r w:rsidRPr="001212B3">
        <w:rPr>
          <w:rFonts w:ascii="Arial" w:hAnsi="Arial" w:cs="Arial"/>
          <w:sz w:val="24"/>
          <w:szCs w:val="24"/>
        </w:rPr>
        <w:tab/>
        <w:t>Door Type: Roll Up</w:t>
      </w:r>
    </w:p>
    <w:p w14:paraId="1EB1AEC0"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17.</w:t>
      </w:r>
      <w:r w:rsidRPr="001212B3">
        <w:rPr>
          <w:rFonts w:ascii="Arial" w:hAnsi="Arial" w:cs="Arial"/>
          <w:sz w:val="24"/>
          <w:szCs w:val="24"/>
        </w:rPr>
        <w:tab/>
        <w:t>Door Material: Composite</w:t>
      </w:r>
    </w:p>
    <w:p w14:paraId="2189B48C"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18.</w:t>
      </w:r>
      <w:r w:rsidRPr="001212B3">
        <w:rPr>
          <w:rFonts w:ascii="Arial" w:hAnsi="Arial" w:cs="Arial"/>
          <w:sz w:val="24"/>
          <w:szCs w:val="24"/>
        </w:rPr>
        <w:tab/>
        <w:t>Door Location: Rear</w:t>
      </w:r>
    </w:p>
    <w:p w14:paraId="3AE02C90"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19.</w:t>
      </w:r>
      <w:r w:rsidRPr="001212B3">
        <w:rPr>
          <w:rFonts w:ascii="Arial" w:hAnsi="Arial" w:cs="Arial"/>
          <w:sz w:val="24"/>
          <w:szCs w:val="24"/>
        </w:rPr>
        <w:tab/>
        <w:t>Floor Description: Laminated</w:t>
      </w:r>
    </w:p>
    <w:p w14:paraId="451A51A6"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20.</w:t>
      </w:r>
      <w:r w:rsidRPr="001212B3">
        <w:rPr>
          <w:rFonts w:ascii="Arial" w:hAnsi="Arial" w:cs="Arial"/>
          <w:sz w:val="24"/>
          <w:szCs w:val="24"/>
        </w:rPr>
        <w:tab/>
        <w:t>Floor Material: Hardwood</w:t>
      </w:r>
    </w:p>
    <w:p w14:paraId="1DBB3622"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21.</w:t>
      </w:r>
      <w:r w:rsidRPr="001212B3">
        <w:rPr>
          <w:rFonts w:ascii="Arial" w:hAnsi="Arial" w:cs="Arial"/>
          <w:sz w:val="24"/>
          <w:szCs w:val="24"/>
        </w:rPr>
        <w:tab/>
        <w:t>Floor Thickness: 1-1/8”</w:t>
      </w:r>
    </w:p>
    <w:p w14:paraId="32186E40"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22.</w:t>
      </w:r>
      <w:r w:rsidRPr="001212B3">
        <w:rPr>
          <w:rFonts w:ascii="Arial" w:hAnsi="Arial" w:cs="Arial"/>
          <w:sz w:val="24"/>
          <w:szCs w:val="24"/>
        </w:rPr>
        <w:tab/>
        <w:t>Lighting Type: LED</w:t>
      </w:r>
    </w:p>
    <w:p w14:paraId="6E4A540E"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lastRenderedPageBreak/>
        <w:t>23.</w:t>
      </w:r>
      <w:r w:rsidRPr="001212B3">
        <w:rPr>
          <w:rFonts w:ascii="Arial" w:hAnsi="Arial" w:cs="Arial"/>
          <w:sz w:val="24"/>
          <w:szCs w:val="24"/>
        </w:rPr>
        <w:tab/>
        <w:t>Lighting Description: with 3-Way Lighted Cab Switch</w:t>
      </w:r>
    </w:p>
    <w:p w14:paraId="34878FE1"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24.</w:t>
      </w:r>
      <w:r w:rsidRPr="001212B3">
        <w:rPr>
          <w:rFonts w:ascii="Arial" w:hAnsi="Arial" w:cs="Arial"/>
          <w:sz w:val="24"/>
          <w:szCs w:val="24"/>
        </w:rPr>
        <w:tab/>
        <w:t>Lighting Style: Cargo</w:t>
      </w:r>
    </w:p>
    <w:p w14:paraId="4FA768B4"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25.</w:t>
      </w:r>
      <w:r w:rsidRPr="001212B3">
        <w:rPr>
          <w:rFonts w:ascii="Arial" w:hAnsi="Arial" w:cs="Arial"/>
          <w:sz w:val="24"/>
          <w:szCs w:val="24"/>
        </w:rPr>
        <w:tab/>
        <w:t>Lighting Quantity: 1</w:t>
      </w:r>
    </w:p>
    <w:p w14:paraId="6468A38B"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26.</w:t>
      </w:r>
      <w:r w:rsidRPr="001212B3">
        <w:rPr>
          <w:rFonts w:ascii="Arial" w:hAnsi="Arial" w:cs="Arial"/>
          <w:sz w:val="24"/>
          <w:szCs w:val="24"/>
        </w:rPr>
        <w:tab/>
        <w:t>Lighting Location: Interior</w:t>
      </w:r>
    </w:p>
    <w:p w14:paraId="1D5709C1"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27.</w:t>
      </w:r>
      <w:r w:rsidRPr="001212B3">
        <w:rPr>
          <w:rFonts w:ascii="Arial" w:hAnsi="Arial" w:cs="Arial"/>
          <w:sz w:val="24"/>
          <w:szCs w:val="24"/>
        </w:rPr>
        <w:tab/>
        <w:t>Has Mud Flaps: Yes</w:t>
      </w:r>
    </w:p>
    <w:p w14:paraId="2F1DE710" w14:textId="77777777" w:rsidR="001212B3" w:rsidRPr="001212B3" w:rsidRDefault="001212B3" w:rsidP="008C1C10">
      <w:pPr>
        <w:ind w:left="1440" w:hanging="720"/>
        <w:rPr>
          <w:rFonts w:ascii="Arial" w:hAnsi="Arial" w:cs="Arial"/>
          <w:sz w:val="24"/>
          <w:szCs w:val="24"/>
        </w:rPr>
      </w:pPr>
      <w:r w:rsidRPr="001212B3">
        <w:rPr>
          <w:rFonts w:ascii="Arial" w:hAnsi="Arial" w:cs="Arial"/>
          <w:sz w:val="24"/>
          <w:szCs w:val="24"/>
        </w:rPr>
        <w:t>28.</w:t>
      </w:r>
      <w:r w:rsidRPr="001212B3">
        <w:rPr>
          <w:rFonts w:ascii="Arial" w:hAnsi="Arial" w:cs="Arial"/>
          <w:sz w:val="24"/>
          <w:szCs w:val="24"/>
        </w:rPr>
        <w:tab/>
        <w:t>Roof Description: .032 Aluminum Roof Skin | Anti-Snag Bows on 24” Center</w:t>
      </w:r>
    </w:p>
    <w:p w14:paraId="29362243"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29.</w:t>
      </w:r>
      <w:r w:rsidRPr="001212B3">
        <w:rPr>
          <w:rFonts w:ascii="Arial" w:hAnsi="Arial" w:cs="Arial"/>
          <w:sz w:val="24"/>
          <w:szCs w:val="24"/>
        </w:rPr>
        <w:tab/>
        <w:t>Roof Material: Aluminum</w:t>
      </w:r>
    </w:p>
    <w:p w14:paraId="1CCD28D4" w14:textId="77777777" w:rsidR="001212B3" w:rsidRPr="001212B3" w:rsidRDefault="001212B3" w:rsidP="008C1C10">
      <w:pPr>
        <w:tabs>
          <w:tab w:val="left" w:pos="810"/>
        </w:tabs>
        <w:ind w:left="1440" w:hanging="720"/>
        <w:rPr>
          <w:rFonts w:ascii="Arial" w:hAnsi="Arial" w:cs="Arial"/>
          <w:sz w:val="24"/>
          <w:szCs w:val="24"/>
        </w:rPr>
      </w:pPr>
      <w:r w:rsidRPr="001212B3">
        <w:rPr>
          <w:rFonts w:ascii="Arial" w:hAnsi="Arial" w:cs="Arial"/>
          <w:sz w:val="24"/>
          <w:szCs w:val="24"/>
        </w:rPr>
        <w:t>30.</w:t>
      </w:r>
      <w:r w:rsidRPr="001212B3">
        <w:rPr>
          <w:rFonts w:ascii="Arial" w:hAnsi="Arial" w:cs="Arial"/>
          <w:sz w:val="24"/>
          <w:szCs w:val="24"/>
        </w:rPr>
        <w:tab/>
        <w:t>Side Description: .040 Aluminum Sidewalls | Z-Shaped Galvanized Side Posts on 16” Centers | Full Height 3/8” Plywood Liner</w:t>
      </w:r>
    </w:p>
    <w:p w14:paraId="05A4013F"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31.</w:t>
      </w:r>
      <w:r w:rsidRPr="001212B3">
        <w:rPr>
          <w:rFonts w:ascii="Arial" w:hAnsi="Arial" w:cs="Arial"/>
          <w:sz w:val="24"/>
          <w:szCs w:val="24"/>
        </w:rPr>
        <w:tab/>
        <w:t xml:space="preserve">Liftgate Manufacturer: </w:t>
      </w:r>
      <w:proofErr w:type="spellStart"/>
      <w:r w:rsidRPr="001212B3">
        <w:rPr>
          <w:rFonts w:ascii="Arial" w:hAnsi="Arial" w:cs="Arial"/>
          <w:sz w:val="24"/>
          <w:szCs w:val="24"/>
        </w:rPr>
        <w:t>Dhollandia</w:t>
      </w:r>
      <w:proofErr w:type="spellEnd"/>
    </w:p>
    <w:p w14:paraId="7FD07226"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32.</w:t>
      </w:r>
      <w:r w:rsidRPr="001212B3">
        <w:rPr>
          <w:rFonts w:ascii="Arial" w:hAnsi="Arial" w:cs="Arial"/>
          <w:sz w:val="24"/>
          <w:szCs w:val="24"/>
        </w:rPr>
        <w:tab/>
        <w:t>Liftgate Model: RPL-22</w:t>
      </w:r>
    </w:p>
    <w:p w14:paraId="7AB818B5"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33.</w:t>
      </w:r>
      <w:r w:rsidRPr="001212B3">
        <w:rPr>
          <w:rFonts w:ascii="Arial" w:hAnsi="Arial" w:cs="Arial"/>
          <w:sz w:val="24"/>
          <w:szCs w:val="24"/>
        </w:rPr>
        <w:tab/>
        <w:t>Liftgate Description: Platform 38” x 79” + 4”</w:t>
      </w:r>
    </w:p>
    <w:p w14:paraId="0398D02B"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34.</w:t>
      </w:r>
      <w:r w:rsidRPr="001212B3">
        <w:rPr>
          <w:rFonts w:ascii="Arial" w:hAnsi="Arial" w:cs="Arial"/>
          <w:sz w:val="24"/>
          <w:szCs w:val="24"/>
        </w:rPr>
        <w:tab/>
        <w:t>Liftgate Material: Aluminum</w:t>
      </w:r>
    </w:p>
    <w:p w14:paraId="1876B134"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35.</w:t>
      </w:r>
      <w:r w:rsidRPr="001212B3">
        <w:rPr>
          <w:rFonts w:ascii="Arial" w:hAnsi="Arial" w:cs="Arial"/>
          <w:sz w:val="24"/>
          <w:szCs w:val="24"/>
        </w:rPr>
        <w:tab/>
        <w:t xml:space="preserve">Liftgate Capacity: 2200 </w:t>
      </w:r>
      <w:proofErr w:type="spellStart"/>
      <w:r w:rsidRPr="001212B3">
        <w:rPr>
          <w:rFonts w:ascii="Arial" w:hAnsi="Arial" w:cs="Arial"/>
          <w:sz w:val="24"/>
          <w:szCs w:val="24"/>
        </w:rPr>
        <w:t>lbs</w:t>
      </w:r>
      <w:proofErr w:type="spellEnd"/>
    </w:p>
    <w:p w14:paraId="1C78D87B"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36.</w:t>
      </w:r>
      <w:r w:rsidRPr="001212B3">
        <w:rPr>
          <w:rFonts w:ascii="Arial" w:hAnsi="Arial" w:cs="Arial"/>
          <w:sz w:val="24"/>
          <w:szCs w:val="24"/>
        </w:rPr>
        <w:tab/>
        <w:t>Cargo Control Type: E-Track</w:t>
      </w:r>
    </w:p>
    <w:p w14:paraId="6315B030"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37.</w:t>
      </w:r>
      <w:r w:rsidRPr="001212B3">
        <w:rPr>
          <w:rFonts w:ascii="Arial" w:hAnsi="Arial" w:cs="Arial"/>
          <w:sz w:val="24"/>
          <w:szCs w:val="24"/>
        </w:rPr>
        <w:tab/>
        <w:t xml:space="preserve">Steps Description: Single </w:t>
      </w:r>
      <w:proofErr w:type="gramStart"/>
      <w:r w:rsidRPr="001212B3">
        <w:rPr>
          <w:rFonts w:ascii="Arial" w:hAnsi="Arial" w:cs="Arial"/>
          <w:sz w:val="24"/>
          <w:szCs w:val="24"/>
        </w:rPr>
        <w:t>Side Step</w:t>
      </w:r>
      <w:proofErr w:type="gramEnd"/>
    </w:p>
    <w:p w14:paraId="5215028B" w14:textId="77777777" w:rsidR="001212B3" w:rsidRPr="001212B3" w:rsidRDefault="001212B3" w:rsidP="008C1C10">
      <w:pPr>
        <w:ind w:left="1440" w:hanging="720"/>
        <w:rPr>
          <w:rFonts w:ascii="Arial" w:hAnsi="Arial" w:cs="Arial"/>
          <w:sz w:val="24"/>
          <w:szCs w:val="24"/>
        </w:rPr>
      </w:pPr>
      <w:r w:rsidRPr="001212B3">
        <w:rPr>
          <w:rFonts w:ascii="Arial" w:hAnsi="Arial" w:cs="Arial"/>
          <w:sz w:val="24"/>
          <w:szCs w:val="24"/>
        </w:rPr>
        <w:t>38.</w:t>
      </w:r>
      <w:r w:rsidRPr="001212B3">
        <w:rPr>
          <w:rFonts w:ascii="Arial" w:hAnsi="Arial" w:cs="Arial"/>
          <w:sz w:val="24"/>
          <w:szCs w:val="24"/>
        </w:rPr>
        <w:tab/>
        <w:t>Camera Description: Rear View Backup Camera 7” LCD Monitor and Audio</w:t>
      </w:r>
    </w:p>
    <w:p w14:paraId="0B0F77EC"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39.</w:t>
      </w:r>
      <w:r w:rsidRPr="001212B3">
        <w:rPr>
          <w:rFonts w:ascii="Arial" w:hAnsi="Arial" w:cs="Arial"/>
          <w:sz w:val="24"/>
          <w:szCs w:val="24"/>
        </w:rPr>
        <w:tab/>
        <w:t>Camera Size: 7”</w:t>
      </w:r>
    </w:p>
    <w:p w14:paraId="6B786203"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40.</w:t>
      </w:r>
      <w:r w:rsidRPr="001212B3">
        <w:rPr>
          <w:rFonts w:ascii="Arial" w:hAnsi="Arial" w:cs="Arial"/>
          <w:sz w:val="24"/>
          <w:szCs w:val="24"/>
        </w:rPr>
        <w:tab/>
        <w:t>Understructure Description: Undercoating</w:t>
      </w:r>
    </w:p>
    <w:p w14:paraId="0454FFA9" w14:textId="77777777" w:rsidR="001212B3" w:rsidRPr="001212B3" w:rsidRDefault="001212B3" w:rsidP="001212B3">
      <w:pPr>
        <w:rPr>
          <w:rFonts w:ascii="Arial" w:hAnsi="Arial" w:cs="Arial"/>
          <w:sz w:val="24"/>
          <w:szCs w:val="24"/>
        </w:rPr>
      </w:pPr>
    </w:p>
    <w:p w14:paraId="4BE09F88" w14:textId="77777777" w:rsidR="001212B3" w:rsidRPr="001212B3" w:rsidRDefault="001212B3" w:rsidP="001212B3">
      <w:pPr>
        <w:rPr>
          <w:rFonts w:ascii="Arial" w:hAnsi="Arial" w:cs="Arial"/>
          <w:sz w:val="24"/>
          <w:szCs w:val="24"/>
        </w:rPr>
      </w:pPr>
      <w:r w:rsidRPr="001212B3">
        <w:rPr>
          <w:rFonts w:ascii="Arial" w:hAnsi="Arial" w:cs="Arial"/>
          <w:sz w:val="24"/>
          <w:szCs w:val="24"/>
        </w:rPr>
        <w:t>Comply: Yes: __</w:t>
      </w:r>
      <w:r w:rsidRPr="001212B3">
        <w:rPr>
          <w:rFonts w:ascii="Arial" w:hAnsi="Arial" w:cs="Arial"/>
          <w:sz w:val="24"/>
          <w:szCs w:val="24"/>
        </w:rPr>
        <w:tab/>
        <w:t>No: __</w:t>
      </w:r>
    </w:p>
    <w:p w14:paraId="0354F389" w14:textId="77777777" w:rsidR="001212B3" w:rsidRPr="001212B3" w:rsidRDefault="001212B3" w:rsidP="001212B3">
      <w:pPr>
        <w:rPr>
          <w:rFonts w:ascii="Arial" w:hAnsi="Arial" w:cs="Arial"/>
          <w:sz w:val="24"/>
          <w:szCs w:val="24"/>
        </w:rPr>
      </w:pPr>
    </w:p>
    <w:p w14:paraId="6D0F7B0D" w14:textId="77777777" w:rsidR="001212B3" w:rsidRPr="001212B3" w:rsidRDefault="001212B3" w:rsidP="001212B3">
      <w:pPr>
        <w:rPr>
          <w:rFonts w:ascii="Arial" w:hAnsi="Arial" w:cs="Arial"/>
          <w:sz w:val="24"/>
          <w:szCs w:val="24"/>
        </w:rPr>
      </w:pPr>
      <w:r w:rsidRPr="001212B3">
        <w:rPr>
          <w:rFonts w:ascii="Arial" w:hAnsi="Arial" w:cs="Arial"/>
          <w:sz w:val="24"/>
          <w:szCs w:val="24"/>
        </w:rPr>
        <w:t>E.</w:t>
      </w:r>
      <w:r w:rsidRPr="001212B3">
        <w:rPr>
          <w:rFonts w:ascii="Arial" w:hAnsi="Arial" w:cs="Arial"/>
          <w:sz w:val="24"/>
          <w:szCs w:val="24"/>
        </w:rPr>
        <w:tab/>
        <w:t>Safety and Convenience Features:</w:t>
      </w:r>
    </w:p>
    <w:p w14:paraId="05F088FB"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1.</w:t>
      </w:r>
      <w:r w:rsidRPr="001212B3">
        <w:rPr>
          <w:rFonts w:ascii="Arial" w:hAnsi="Arial" w:cs="Arial"/>
          <w:sz w:val="24"/>
          <w:szCs w:val="24"/>
        </w:rPr>
        <w:tab/>
        <w:t>Hands-free Bluetooth connectivity for navigation and calls</w:t>
      </w:r>
    </w:p>
    <w:p w14:paraId="77C3B4E9" w14:textId="77777777" w:rsidR="001212B3" w:rsidRPr="001212B3" w:rsidRDefault="001212B3" w:rsidP="008C1C10">
      <w:pPr>
        <w:ind w:firstLine="720"/>
        <w:rPr>
          <w:rFonts w:ascii="Arial" w:hAnsi="Arial" w:cs="Arial"/>
          <w:sz w:val="24"/>
          <w:szCs w:val="24"/>
        </w:rPr>
      </w:pPr>
      <w:r w:rsidRPr="001212B3">
        <w:rPr>
          <w:rFonts w:ascii="Arial" w:hAnsi="Arial" w:cs="Arial"/>
          <w:sz w:val="24"/>
          <w:szCs w:val="24"/>
        </w:rPr>
        <w:t>2.</w:t>
      </w:r>
      <w:r w:rsidRPr="001212B3">
        <w:rPr>
          <w:rFonts w:ascii="Arial" w:hAnsi="Arial" w:cs="Arial"/>
          <w:sz w:val="24"/>
          <w:szCs w:val="24"/>
        </w:rPr>
        <w:tab/>
        <w:t>Rear backup camera</w:t>
      </w:r>
    </w:p>
    <w:p w14:paraId="2A004389" w14:textId="77777777" w:rsidR="001212B3" w:rsidRPr="001212B3" w:rsidRDefault="001212B3" w:rsidP="001212B3">
      <w:pPr>
        <w:rPr>
          <w:rFonts w:ascii="Arial" w:hAnsi="Arial" w:cs="Arial"/>
          <w:sz w:val="24"/>
          <w:szCs w:val="24"/>
        </w:rPr>
      </w:pPr>
    </w:p>
    <w:p w14:paraId="6407A80F" w14:textId="672BA008" w:rsidR="001212B3" w:rsidRDefault="001212B3" w:rsidP="001212B3">
      <w:pPr>
        <w:rPr>
          <w:rFonts w:ascii="Arial" w:hAnsi="Arial" w:cs="Arial"/>
          <w:sz w:val="24"/>
          <w:szCs w:val="24"/>
        </w:rPr>
      </w:pPr>
      <w:r w:rsidRPr="001212B3">
        <w:rPr>
          <w:rFonts w:ascii="Arial" w:hAnsi="Arial" w:cs="Arial"/>
          <w:sz w:val="24"/>
          <w:szCs w:val="24"/>
        </w:rPr>
        <w:t>Comply: Yes: __</w:t>
      </w:r>
      <w:r w:rsidRPr="001212B3">
        <w:rPr>
          <w:rFonts w:ascii="Arial" w:hAnsi="Arial" w:cs="Arial"/>
          <w:sz w:val="24"/>
          <w:szCs w:val="24"/>
        </w:rPr>
        <w:tab/>
        <w:t>No: __</w:t>
      </w:r>
    </w:p>
    <w:p w14:paraId="2A55C8EC" w14:textId="77777777" w:rsidR="001212B3" w:rsidRDefault="001212B3" w:rsidP="001212B3">
      <w:pPr>
        <w:rPr>
          <w:rFonts w:ascii="Arial" w:hAnsi="Arial" w:cs="Arial"/>
          <w:sz w:val="24"/>
          <w:szCs w:val="24"/>
        </w:rPr>
      </w:pPr>
    </w:p>
    <w:p w14:paraId="6E291831" w14:textId="77777777" w:rsidR="001212B3" w:rsidRDefault="001212B3" w:rsidP="001212B3">
      <w:pPr>
        <w:rPr>
          <w:rFonts w:ascii="Arial" w:hAnsi="Arial" w:cs="Arial"/>
          <w:sz w:val="24"/>
          <w:szCs w:val="24"/>
        </w:rPr>
      </w:pPr>
    </w:p>
    <w:p w14:paraId="6C8BB37A" w14:textId="77777777" w:rsidR="001212B3" w:rsidRPr="0046067B" w:rsidRDefault="001212B3" w:rsidP="001212B3">
      <w:pPr>
        <w:rPr>
          <w:rFonts w:ascii="Arial" w:hAnsi="Arial" w:cs="Arial"/>
          <w:b/>
          <w:bCs/>
          <w:sz w:val="24"/>
          <w:szCs w:val="24"/>
        </w:rPr>
      </w:pPr>
      <w:r w:rsidRPr="0046067B">
        <w:rPr>
          <w:rFonts w:ascii="Arial" w:hAnsi="Arial" w:cs="Arial"/>
          <w:b/>
          <w:bCs/>
          <w:sz w:val="24"/>
          <w:szCs w:val="24"/>
        </w:rPr>
        <w:t>Bidder’s Exceptions:</w:t>
      </w:r>
    </w:p>
    <w:p w14:paraId="3223D7A1" w14:textId="23F6A562" w:rsidR="001212B3" w:rsidRDefault="001212B3" w:rsidP="001212B3">
      <w:pPr>
        <w:rPr>
          <w:rFonts w:ascii="Arial" w:hAnsi="Arial" w:cs="Arial"/>
          <w:sz w:val="24"/>
          <w:szCs w:val="24"/>
        </w:rPr>
      </w:pPr>
      <w:r w:rsidRPr="001212B3">
        <w:rPr>
          <w:rFonts w:ascii="Arial" w:hAnsi="Arial" w:cs="Arial"/>
          <w:sz w:val="24"/>
          <w:szCs w:val="24"/>
        </w:rPr>
        <w:t xml:space="preserve">Instructions: Bidder should note all exceptions in space provided below. List the detail number from the </w:t>
      </w:r>
      <w:r w:rsidRPr="001212B3">
        <w:rPr>
          <w:rFonts w:ascii="Arial" w:hAnsi="Arial" w:cs="Arial"/>
          <w:sz w:val="24"/>
          <w:szCs w:val="24"/>
        </w:rPr>
        <w:t>specification</w:t>
      </w:r>
      <w:r w:rsidRPr="001212B3">
        <w:rPr>
          <w:rFonts w:ascii="Arial" w:hAnsi="Arial" w:cs="Arial"/>
          <w:sz w:val="24"/>
          <w:szCs w:val="24"/>
        </w:rPr>
        <w:t xml:space="preserve"> in the column to the left and the exception in the column to the right. Responses may be typed or </w:t>
      </w:r>
      <w:r w:rsidRPr="001212B3">
        <w:rPr>
          <w:rFonts w:ascii="Arial" w:hAnsi="Arial" w:cs="Arial"/>
          <w:sz w:val="24"/>
          <w:szCs w:val="24"/>
        </w:rPr>
        <w:t>handwritten</w:t>
      </w:r>
      <w:r w:rsidRPr="001212B3">
        <w:rPr>
          <w:rFonts w:ascii="Arial" w:hAnsi="Arial" w:cs="Arial"/>
          <w:sz w:val="24"/>
          <w:szCs w:val="24"/>
        </w:rPr>
        <w:t>. Handwritten responses must be legible. If additional space is needed, please print a duplicate copy of this sheet. "Bidder’s Exceptions" page(s) should be returned with the bid submittal.</w:t>
      </w:r>
    </w:p>
    <w:p w14:paraId="3055CE0F" w14:textId="1FB2713B" w:rsidR="001212B3" w:rsidRPr="0046067B" w:rsidRDefault="001212B3" w:rsidP="001212B3">
      <w:pPr>
        <w:rPr>
          <w:rFonts w:ascii="Arial" w:hAnsi="Arial" w:cs="Arial"/>
          <w:b/>
          <w:bCs/>
          <w:sz w:val="24"/>
          <w:szCs w:val="24"/>
        </w:rPr>
      </w:pPr>
      <w:r w:rsidRPr="0046067B">
        <w:rPr>
          <w:rFonts w:ascii="Arial" w:hAnsi="Arial" w:cs="Arial"/>
          <w:b/>
          <w:bCs/>
          <w:sz w:val="24"/>
          <w:szCs w:val="24"/>
        </w:rPr>
        <w:t>Exceptions:</w:t>
      </w:r>
    </w:p>
    <w:p w14:paraId="296F0EF3" w14:textId="77777777" w:rsid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p w14:paraId="78AE0113" w14:textId="0D163EAC" w:rsid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p w14:paraId="668CB413" w14:textId="77777777" w:rsidR="001212B3" w:rsidRDefault="001212B3">
      <w:pPr>
        <w:rPr>
          <w:rFonts w:ascii="Arial" w:hAnsi="Arial" w:cs="Arial"/>
          <w:sz w:val="24"/>
          <w:szCs w:val="24"/>
        </w:rPr>
      </w:pPr>
      <w:r>
        <w:rPr>
          <w:rFonts w:ascii="Arial" w:hAnsi="Arial" w:cs="Arial"/>
          <w:sz w:val="24"/>
          <w:szCs w:val="24"/>
        </w:rPr>
        <w:t>______________________________________________________________________</w:t>
      </w:r>
    </w:p>
    <w:p w14:paraId="7307FD1A" w14:textId="3EE538D6" w:rsidR="001212B3" w:rsidRDefault="001212B3">
      <w:pPr>
        <w:rPr>
          <w:rFonts w:ascii="Arial" w:hAnsi="Arial" w:cs="Arial"/>
          <w:sz w:val="24"/>
          <w:szCs w:val="24"/>
        </w:rPr>
      </w:pPr>
      <w:r>
        <w:rPr>
          <w:rFonts w:ascii="Arial" w:hAnsi="Arial" w:cs="Arial"/>
          <w:sz w:val="24"/>
          <w:szCs w:val="24"/>
        </w:rPr>
        <w:t>______________________________________________________________________</w:t>
      </w:r>
    </w:p>
    <w:p w14:paraId="2030A0E5" w14:textId="20B420C6" w:rsid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p w14:paraId="350A7556" w14:textId="22E40215" w:rsid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p w14:paraId="7F19FBF6" w14:textId="77777777" w:rsid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p w14:paraId="6A9EE4DF" w14:textId="6CBF39D1" w:rsid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p w14:paraId="748D9918" w14:textId="6D442727" w:rsid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p w14:paraId="49176A62" w14:textId="77777777" w:rsid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p w14:paraId="4E967435" w14:textId="4149D905" w:rsid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p w14:paraId="4F96E303" w14:textId="5A4B1EE8" w:rsid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p w14:paraId="48966F12" w14:textId="124EB503" w:rsid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p w14:paraId="6B86F9FD" w14:textId="5D71FAE4" w:rsidR="001212B3" w:rsidRPr="001212B3" w:rsidRDefault="001212B3" w:rsidP="001212B3">
      <w:pPr>
        <w:spacing w:after="360"/>
        <w:rPr>
          <w:rFonts w:ascii="Arial" w:hAnsi="Arial" w:cs="Arial"/>
          <w:sz w:val="24"/>
          <w:szCs w:val="24"/>
        </w:rPr>
      </w:pPr>
      <w:r>
        <w:rPr>
          <w:rFonts w:ascii="Arial" w:hAnsi="Arial" w:cs="Arial"/>
          <w:sz w:val="24"/>
          <w:szCs w:val="24"/>
        </w:rPr>
        <w:t>______________________________________________________________________</w:t>
      </w:r>
    </w:p>
    <w:sectPr w:rsidR="001212B3" w:rsidRPr="001212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0798" w14:textId="77777777" w:rsidR="001212B3" w:rsidRDefault="001212B3" w:rsidP="001212B3">
      <w:pPr>
        <w:spacing w:after="0" w:line="240" w:lineRule="auto"/>
      </w:pPr>
      <w:r>
        <w:separator/>
      </w:r>
    </w:p>
  </w:endnote>
  <w:endnote w:type="continuationSeparator" w:id="0">
    <w:p w14:paraId="4C317953" w14:textId="77777777" w:rsidR="001212B3" w:rsidRDefault="001212B3" w:rsidP="0012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678744"/>
      <w:docPartObj>
        <w:docPartGallery w:val="Page Numbers (Bottom of Page)"/>
        <w:docPartUnique/>
      </w:docPartObj>
    </w:sdtPr>
    <w:sdtEndPr>
      <w:rPr>
        <w:noProof/>
      </w:rPr>
    </w:sdtEndPr>
    <w:sdtContent>
      <w:p w14:paraId="19845DC1" w14:textId="4B7DBA02" w:rsidR="001212B3" w:rsidRDefault="001212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DC1B2" w14:textId="77777777" w:rsidR="001212B3" w:rsidRDefault="00121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C9BA" w14:textId="77777777" w:rsidR="001212B3" w:rsidRDefault="001212B3" w:rsidP="001212B3">
      <w:pPr>
        <w:spacing w:after="0" w:line="240" w:lineRule="auto"/>
      </w:pPr>
      <w:r>
        <w:separator/>
      </w:r>
    </w:p>
  </w:footnote>
  <w:footnote w:type="continuationSeparator" w:id="0">
    <w:p w14:paraId="0F919477" w14:textId="77777777" w:rsidR="001212B3" w:rsidRDefault="001212B3" w:rsidP="00121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B3"/>
    <w:rsid w:val="001212B3"/>
    <w:rsid w:val="001A6B68"/>
    <w:rsid w:val="00317647"/>
    <w:rsid w:val="0046067B"/>
    <w:rsid w:val="008C1C10"/>
    <w:rsid w:val="00BA2F0D"/>
    <w:rsid w:val="00CE300A"/>
    <w:rsid w:val="00DB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D974"/>
  <w15:chartTrackingRefBased/>
  <w15:docId w15:val="{C062743B-263D-416F-8EEF-4F016AA5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212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212B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212B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212B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21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B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212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212B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212B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212B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21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2B3"/>
    <w:rPr>
      <w:rFonts w:eastAsiaTheme="majorEastAsia" w:cstheme="majorBidi"/>
      <w:color w:val="272727" w:themeColor="text1" w:themeTint="D8"/>
    </w:rPr>
  </w:style>
  <w:style w:type="paragraph" w:styleId="Title">
    <w:name w:val="Title"/>
    <w:basedOn w:val="Normal"/>
    <w:next w:val="Normal"/>
    <w:link w:val="TitleChar"/>
    <w:uiPriority w:val="10"/>
    <w:qFormat/>
    <w:rsid w:val="00121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2B3"/>
    <w:pPr>
      <w:spacing w:before="160"/>
      <w:jc w:val="center"/>
    </w:pPr>
    <w:rPr>
      <w:i/>
      <w:iCs/>
      <w:color w:val="404040" w:themeColor="text1" w:themeTint="BF"/>
    </w:rPr>
  </w:style>
  <w:style w:type="character" w:customStyle="1" w:styleId="QuoteChar">
    <w:name w:val="Quote Char"/>
    <w:basedOn w:val="DefaultParagraphFont"/>
    <w:link w:val="Quote"/>
    <w:uiPriority w:val="29"/>
    <w:rsid w:val="001212B3"/>
    <w:rPr>
      <w:i/>
      <w:iCs/>
      <w:color w:val="404040" w:themeColor="text1" w:themeTint="BF"/>
    </w:rPr>
  </w:style>
  <w:style w:type="paragraph" w:styleId="ListParagraph">
    <w:name w:val="List Paragraph"/>
    <w:basedOn w:val="Normal"/>
    <w:uiPriority w:val="34"/>
    <w:qFormat/>
    <w:rsid w:val="001212B3"/>
    <w:pPr>
      <w:ind w:left="720"/>
      <w:contextualSpacing/>
    </w:pPr>
  </w:style>
  <w:style w:type="character" w:styleId="IntenseEmphasis">
    <w:name w:val="Intense Emphasis"/>
    <w:basedOn w:val="DefaultParagraphFont"/>
    <w:uiPriority w:val="21"/>
    <w:qFormat/>
    <w:rsid w:val="001212B3"/>
    <w:rPr>
      <w:i/>
      <w:iCs/>
      <w:color w:val="2E74B5" w:themeColor="accent1" w:themeShade="BF"/>
    </w:rPr>
  </w:style>
  <w:style w:type="paragraph" w:styleId="IntenseQuote">
    <w:name w:val="Intense Quote"/>
    <w:basedOn w:val="Normal"/>
    <w:next w:val="Normal"/>
    <w:link w:val="IntenseQuoteChar"/>
    <w:uiPriority w:val="30"/>
    <w:qFormat/>
    <w:rsid w:val="001212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212B3"/>
    <w:rPr>
      <w:i/>
      <w:iCs/>
      <w:color w:val="2E74B5" w:themeColor="accent1" w:themeShade="BF"/>
    </w:rPr>
  </w:style>
  <w:style w:type="character" w:styleId="IntenseReference">
    <w:name w:val="Intense Reference"/>
    <w:basedOn w:val="DefaultParagraphFont"/>
    <w:uiPriority w:val="32"/>
    <w:qFormat/>
    <w:rsid w:val="001212B3"/>
    <w:rPr>
      <w:b/>
      <w:bCs/>
      <w:smallCaps/>
      <w:color w:val="2E74B5" w:themeColor="accent1" w:themeShade="BF"/>
      <w:spacing w:val="5"/>
    </w:rPr>
  </w:style>
  <w:style w:type="paragraph" w:styleId="BodyText">
    <w:name w:val="Body Text"/>
    <w:basedOn w:val="Normal"/>
    <w:link w:val="BodyTextChar"/>
    <w:uiPriority w:val="1"/>
    <w:qFormat/>
    <w:rsid w:val="001212B3"/>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1212B3"/>
    <w:rPr>
      <w:rFonts w:ascii="Calibri" w:eastAsia="Calibri" w:hAnsi="Calibri" w:cs="Calibri"/>
      <w:lang w:bidi="en-US"/>
    </w:rPr>
  </w:style>
  <w:style w:type="paragraph" w:styleId="Header">
    <w:name w:val="header"/>
    <w:basedOn w:val="Normal"/>
    <w:link w:val="HeaderChar"/>
    <w:uiPriority w:val="99"/>
    <w:unhideWhenUsed/>
    <w:rsid w:val="00121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2B3"/>
  </w:style>
  <w:style w:type="paragraph" w:styleId="Footer">
    <w:name w:val="footer"/>
    <w:basedOn w:val="Normal"/>
    <w:link w:val="FooterChar"/>
    <w:uiPriority w:val="99"/>
    <w:unhideWhenUsed/>
    <w:rsid w:val="00121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5E984-583C-444D-8EC9-0B614772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McKnight (DOA)</dc:creator>
  <cp:keywords/>
  <dc:description/>
  <cp:lastModifiedBy>Raymond McKnight (DOA)</cp:lastModifiedBy>
  <cp:revision>4</cp:revision>
  <cp:lastPrinted>2026-07-08T14:51:00Z</cp:lastPrinted>
  <dcterms:created xsi:type="dcterms:W3CDTF">2026-07-08T14:10:00Z</dcterms:created>
  <dcterms:modified xsi:type="dcterms:W3CDTF">2026-07-08T14:53:00Z</dcterms:modified>
</cp:coreProperties>
</file>