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AF25A" w14:textId="65B39356" w:rsidR="00C22429" w:rsidRPr="006B5CC3" w:rsidRDefault="00C22429" w:rsidP="00C22429">
      <w:pPr>
        <w:pStyle w:val="Header"/>
        <w:rPr>
          <w:rFonts w:asciiTheme="minorHAnsi" w:hAnsiTheme="minorHAnsi" w:cstheme="minorHAnsi"/>
          <w:b/>
          <w:sz w:val="24"/>
          <w:szCs w:val="24"/>
        </w:rPr>
      </w:pPr>
      <w:r w:rsidRPr="006B5CC3">
        <w:rPr>
          <w:rFonts w:asciiTheme="minorHAnsi" w:hAnsiTheme="minorHAnsi" w:cstheme="minorHAnsi"/>
          <w:b/>
          <w:sz w:val="24"/>
          <w:szCs w:val="24"/>
        </w:rPr>
        <w:t>Attachment B – Waste Specifications</w:t>
      </w:r>
    </w:p>
    <w:p w14:paraId="2DD023B0" w14:textId="261E7D23" w:rsidR="00C22429" w:rsidRPr="006B5CC3" w:rsidRDefault="00C22429" w:rsidP="00C22429">
      <w:pPr>
        <w:pStyle w:val="Header"/>
        <w:rPr>
          <w:rFonts w:asciiTheme="minorHAnsi" w:hAnsiTheme="minorHAnsi" w:cstheme="minorHAnsi"/>
          <w:b/>
          <w:sz w:val="24"/>
          <w:szCs w:val="24"/>
        </w:rPr>
      </w:pPr>
      <w:r w:rsidRPr="006B5CC3">
        <w:rPr>
          <w:rFonts w:asciiTheme="minorHAnsi" w:hAnsiTheme="minorHAnsi" w:cstheme="minorHAnsi"/>
          <w:b/>
          <w:sz w:val="24"/>
          <w:szCs w:val="24"/>
        </w:rPr>
        <w:t>RFx 30000</w:t>
      </w:r>
      <w:r w:rsidR="00DA2AA3">
        <w:rPr>
          <w:rFonts w:asciiTheme="minorHAnsi" w:hAnsiTheme="minorHAnsi" w:cstheme="minorHAnsi"/>
          <w:b/>
          <w:sz w:val="24"/>
          <w:szCs w:val="24"/>
        </w:rPr>
        <w:t>26</w:t>
      </w:r>
      <w:r w:rsidR="00EB4DB1">
        <w:rPr>
          <w:rFonts w:asciiTheme="minorHAnsi" w:hAnsiTheme="minorHAnsi" w:cstheme="minorHAnsi"/>
          <w:b/>
          <w:sz w:val="24"/>
          <w:szCs w:val="24"/>
        </w:rPr>
        <w:t>450</w:t>
      </w:r>
    </w:p>
    <w:p w14:paraId="001CF0DB" w14:textId="77777777" w:rsidR="00C22429" w:rsidRPr="006B5CC3" w:rsidRDefault="00C22429" w:rsidP="006F5CC5">
      <w:pPr>
        <w:rPr>
          <w:rFonts w:asciiTheme="minorHAnsi" w:hAnsiTheme="minorHAnsi" w:cstheme="minorHAnsi"/>
          <w:sz w:val="24"/>
          <w:szCs w:val="24"/>
        </w:rPr>
      </w:pPr>
    </w:p>
    <w:p w14:paraId="3D91CAB9" w14:textId="77777777" w:rsidR="00C22429" w:rsidRPr="006B5CC3" w:rsidRDefault="00C22429" w:rsidP="006F5CC5">
      <w:pPr>
        <w:rPr>
          <w:rFonts w:asciiTheme="minorHAnsi" w:hAnsiTheme="minorHAnsi" w:cstheme="minorHAnsi"/>
          <w:sz w:val="24"/>
          <w:szCs w:val="24"/>
        </w:rPr>
      </w:pPr>
    </w:p>
    <w:p w14:paraId="37A84053" w14:textId="1D2247DE" w:rsidR="006F5CC5" w:rsidRPr="006B5CC3" w:rsidRDefault="00BC2A9B" w:rsidP="006F5CC5">
      <w:pPr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>C</w:t>
      </w:r>
      <w:r w:rsidR="006F5CC5" w:rsidRPr="006B5CC3">
        <w:rPr>
          <w:rFonts w:asciiTheme="minorHAnsi" w:hAnsiTheme="minorHAnsi" w:cstheme="minorHAnsi"/>
          <w:sz w:val="24"/>
          <w:szCs w:val="24"/>
        </w:rPr>
        <w:t>ontract for furnishing Waste Disposal Services</w:t>
      </w:r>
      <w:r w:rsidR="001C437A" w:rsidRPr="006B5CC3">
        <w:rPr>
          <w:rFonts w:asciiTheme="minorHAnsi" w:hAnsiTheme="minorHAnsi" w:cstheme="minorHAnsi"/>
          <w:sz w:val="24"/>
          <w:szCs w:val="24"/>
        </w:rPr>
        <w:t xml:space="preserve"> for the </w:t>
      </w:r>
      <w:r w:rsidR="00854386" w:rsidRPr="00854386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 xml:space="preserve">Department of </w:t>
      </w:r>
      <w:r w:rsidR="00EB4DB1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Corrections</w:t>
      </w:r>
      <w:r w:rsidR="00854386" w:rsidRPr="00854386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 xml:space="preserve"> (</w:t>
      </w:r>
      <w:r w:rsidR="00EB4DB1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DOC</w:t>
      </w:r>
      <w:r w:rsidR="00854386" w:rsidRPr="00854386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)</w:t>
      </w:r>
      <w:r w:rsidR="006F5CC5" w:rsidRPr="006B5CC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to include container rental, trash/garbage hauling and disposal, as requested in accordance with provisions set forth for a period beginning </w:t>
      </w:r>
      <w:r w:rsidR="00EB4DB1">
        <w:rPr>
          <w:rFonts w:asciiTheme="minorHAnsi" w:hAnsiTheme="minorHAnsi" w:cstheme="minorHAnsi"/>
          <w:b/>
          <w:sz w:val="24"/>
          <w:szCs w:val="24"/>
        </w:rPr>
        <w:t>with the</w:t>
      </w:r>
      <w:r w:rsidR="00622D00">
        <w:rPr>
          <w:rFonts w:asciiTheme="minorHAnsi" w:hAnsiTheme="minorHAnsi" w:cstheme="minorHAnsi"/>
          <w:b/>
          <w:sz w:val="24"/>
          <w:szCs w:val="24"/>
        </w:rPr>
        <w:t xml:space="preserve"> date of award</w:t>
      </w:r>
      <w:r w:rsidR="00EB4DB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F5CC5" w:rsidRPr="00854386">
        <w:rPr>
          <w:rFonts w:asciiTheme="minorHAnsi" w:hAnsiTheme="minorHAnsi" w:cstheme="minorHAnsi"/>
          <w:b/>
          <w:sz w:val="24"/>
          <w:szCs w:val="24"/>
        </w:rPr>
        <w:t>and ending June 30, 20</w:t>
      </w:r>
      <w:r w:rsidR="00D32DB3" w:rsidRPr="00854386">
        <w:rPr>
          <w:rFonts w:asciiTheme="minorHAnsi" w:hAnsiTheme="minorHAnsi" w:cstheme="minorHAnsi"/>
          <w:b/>
          <w:sz w:val="24"/>
          <w:szCs w:val="24"/>
        </w:rPr>
        <w:t>2</w:t>
      </w:r>
      <w:r w:rsidR="009738C8" w:rsidRPr="00854386">
        <w:rPr>
          <w:rFonts w:asciiTheme="minorHAnsi" w:hAnsiTheme="minorHAnsi" w:cstheme="minorHAnsi"/>
          <w:b/>
          <w:sz w:val="24"/>
          <w:szCs w:val="24"/>
        </w:rPr>
        <w:t>7</w:t>
      </w:r>
      <w:r w:rsidR="006F5CC5" w:rsidRPr="006B5CC3">
        <w:rPr>
          <w:rFonts w:asciiTheme="minorHAnsi" w:hAnsiTheme="minorHAnsi" w:cstheme="minorHAnsi"/>
          <w:b/>
          <w:sz w:val="24"/>
          <w:szCs w:val="24"/>
        </w:rPr>
        <w:t>.</w:t>
      </w:r>
    </w:p>
    <w:p w14:paraId="4CB8759C" w14:textId="77777777" w:rsidR="006F5CC5" w:rsidRPr="006B5CC3" w:rsidRDefault="006F5CC5" w:rsidP="006F5CC5">
      <w:pPr>
        <w:rPr>
          <w:rFonts w:asciiTheme="minorHAnsi" w:hAnsiTheme="minorHAnsi" w:cstheme="minorHAnsi"/>
          <w:sz w:val="24"/>
          <w:szCs w:val="24"/>
        </w:rPr>
      </w:pPr>
    </w:p>
    <w:p w14:paraId="5B84CA1F" w14:textId="77777777" w:rsidR="006F5CC5" w:rsidRPr="006B5CC3" w:rsidRDefault="006F5CC5" w:rsidP="006F5CC5">
      <w:pPr>
        <w:rPr>
          <w:rFonts w:asciiTheme="minorHAnsi" w:hAnsiTheme="minorHAnsi" w:cstheme="minorHAnsi"/>
          <w:b/>
          <w:sz w:val="24"/>
          <w:szCs w:val="24"/>
        </w:rPr>
      </w:pPr>
      <w:r w:rsidRPr="006B5CC3">
        <w:rPr>
          <w:rFonts w:asciiTheme="minorHAnsi" w:hAnsiTheme="minorHAnsi" w:cstheme="minorHAnsi"/>
          <w:b/>
          <w:sz w:val="24"/>
          <w:szCs w:val="24"/>
        </w:rPr>
        <w:t>Service/Equipment Requirements</w:t>
      </w:r>
    </w:p>
    <w:p w14:paraId="104AE90C" w14:textId="77777777" w:rsidR="006F5CC5" w:rsidRPr="006B5CC3" w:rsidRDefault="006F5CC5" w:rsidP="006F5CC5">
      <w:pPr>
        <w:rPr>
          <w:rFonts w:asciiTheme="minorHAnsi" w:hAnsiTheme="minorHAnsi" w:cstheme="minorHAnsi"/>
          <w:b/>
          <w:sz w:val="24"/>
          <w:szCs w:val="24"/>
        </w:rPr>
      </w:pPr>
    </w:p>
    <w:p w14:paraId="24DB2669" w14:textId="77777777" w:rsidR="006F5CC5" w:rsidRPr="006B5CC3" w:rsidRDefault="006F5CC5" w:rsidP="006F5CC5">
      <w:pPr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>Additional pickups may be required</w:t>
      </w:r>
      <w:r w:rsidR="00B211F7" w:rsidRPr="006B5CC3">
        <w:rPr>
          <w:rFonts w:asciiTheme="minorHAnsi" w:hAnsiTheme="minorHAnsi" w:cstheme="minorHAnsi"/>
          <w:sz w:val="24"/>
          <w:szCs w:val="24"/>
        </w:rPr>
        <w:t xml:space="preserve"> and</w:t>
      </w:r>
      <w:r w:rsidRPr="006B5CC3">
        <w:rPr>
          <w:rFonts w:asciiTheme="minorHAnsi" w:hAnsiTheme="minorHAnsi" w:cstheme="minorHAnsi"/>
          <w:sz w:val="24"/>
          <w:szCs w:val="24"/>
        </w:rPr>
        <w:t xml:space="preserve"> must occur within</w:t>
      </w:r>
      <w:r w:rsidR="00CF5138" w:rsidRPr="006B5CC3">
        <w:rPr>
          <w:rFonts w:asciiTheme="minorHAnsi" w:hAnsiTheme="minorHAnsi" w:cstheme="minorHAnsi"/>
          <w:sz w:val="24"/>
          <w:szCs w:val="24"/>
        </w:rPr>
        <w:t xml:space="preserve"> </w:t>
      </w:r>
      <w:r w:rsidRPr="006B5CC3">
        <w:rPr>
          <w:rFonts w:asciiTheme="minorHAnsi" w:hAnsiTheme="minorHAnsi" w:cstheme="minorHAnsi"/>
          <w:sz w:val="24"/>
          <w:szCs w:val="24"/>
        </w:rPr>
        <w:t xml:space="preserve">24 hours </w:t>
      </w:r>
      <w:proofErr w:type="gramStart"/>
      <w:r w:rsidRPr="006B5CC3">
        <w:rPr>
          <w:rFonts w:asciiTheme="minorHAnsi" w:hAnsiTheme="minorHAnsi" w:cstheme="minorHAnsi"/>
          <w:sz w:val="24"/>
          <w:szCs w:val="24"/>
        </w:rPr>
        <w:t>after</w:t>
      </w:r>
      <w:proofErr w:type="gramEnd"/>
      <w:r w:rsidRPr="006B5CC3">
        <w:rPr>
          <w:rFonts w:asciiTheme="minorHAnsi" w:hAnsiTheme="minorHAnsi" w:cstheme="minorHAnsi"/>
          <w:sz w:val="24"/>
          <w:szCs w:val="24"/>
        </w:rPr>
        <w:t xml:space="preserve"> </w:t>
      </w:r>
      <w:r w:rsidR="00B211F7" w:rsidRPr="006B5CC3">
        <w:rPr>
          <w:rFonts w:asciiTheme="minorHAnsi" w:hAnsiTheme="minorHAnsi" w:cstheme="minorHAnsi"/>
          <w:sz w:val="24"/>
          <w:szCs w:val="24"/>
        </w:rPr>
        <w:t xml:space="preserve">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="00B211F7" w:rsidRPr="006B5CC3">
        <w:rPr>
          <w:rFonts w:asciiTheme="minorHAnsi" w:hAnsiTheme="minorHAnsi" w:cstheme="minorHAnsi"/>
          <w:sz w:val="24"/>
          <w:szCs w:val="24"/>
        </w:rPr>
        <w:t>’s</w:t>
      </w:r>
      <w:r w:rsidRPr="006B5CC3">
        <w:rPr>
          <w:rFonts w:asciiTheme="minorHAnsi" w:hAnsiTheme="minorHAnsi" w:cstheme="minorHAnsi"/>
          <w:sz w:val="24"/>
          <w:szCs w:val="24"/>
        </w:rPr>
        <w:t xml:space="preserve"> request.    </w:t>
      </w:r>
    </w:p>
    <w:p w14:paraId="065D54B4" w14:textId="77777777" w:rsidR="006F5CC5" w:rsidRPr="006B5CC3" w:rsidRDefault="006F5CC5" w:rsidP="006F5CC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587269A" w14:textId="1A3A0F2B" w:rsidR="006F5CC5" w:rsidRPr="006B5CC3" w:rsidRDefault="004973B6" w:rsidP="006F5CC5">
      <w:pPr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b/>
          <w:sz w:val="24"/>
          <w:szCs w:val="24"/>
        </w:rPr>
        <w:t>T</w:t>
      </w:r>
      <w:r w:rsidR="00EF272B" w:rsidRPr="006B5CC3">
        <w:rPr>
          <w:rFonts w:asciiTheme="minorHAnsi" w:hAnsiTheme="minorHAnsi" w:cstheme="minorHAnsi"/>
          <w:b/>
          <w:sz w:val="24"/>
          <w:szCs w:val="24"/>
        </w:rPr>
        <w:t>he</w:t>
      </w:r>
      <w:r w:rsidRPr="006B5CC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F5CC5" w:rsidRPr="006B5CC3">
        <w:rPr>
          <w:rFonts w:asciiTheme="minorHAnsi" w:hAnsiTheme="minorHAnsi" w:cstheme="minorHAnsi"/>
          <w:b/>
          <w:sz w:val="24"/>
          <w:szCs w:val="24"/>
        </w:rPr>
        <w:t>C</w:t>
      </w:r>
      <w:r w:rsidR="00EF272B" w:rsidRPr="006B5CC3">
        <w:rPr>
          <w:rFonts w:asciiTheme="minorHAnsi" w:hAnsiTheme="minorHAnsi" w:cstheme="minorHAnsi"/>
          <w:b/>
          <w:sz w:val="24"/>
          <w:szCs w:val="24"/>
        </w:rPr>
        <w:t>ontractor</w:t>
      </w:r>
      <w:r w:rsidR="006F5CC5" w:rsidRPr="006B5CC3">
        <w:rPr>
          <w:rFonts w:asciiTheme="minorHAnsi" w:hAnsiTheme="minorHAnsi" w:cstheme="minorHAnsi"/>
          <w:b/>
          <w:sz w:val="24"/>
          <w:szCs w:val="24"/>
        </w:rPr>
        <w:t xml:space="preserve"> M</w:t>
      </w:r>
      <w:r w:rsidR="00EF272B" w:rsidRPr="006B5CC3">
        <w:rPr>
          <w:rFonts w:asciiTheme="minorHAnsi" w:hAnsiTheme="minorHAnsi" w:cstheme="minorHAnsi"/>
          <w:b/>
          <w:sz w:val="24"/>
          <w:szCs w:val="24"/>
        </w:rPr>
        <w:t>ust</w:t>
      </w:r>
      <w:r w:rsidR="006F5CC5" w:rsidRPr="006B5CC3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="00BA57BB">
        <w:rPr>
          <w:rFonts w:asciiTheme="minorHAnsi" w:hAnsiTheme="minorHAnsi" w:cstheme="minorHAnsi"/>
          <w:b/>
          <w:sz w:val="24"/>
          <w:szCs w:val="24"/>
        </w:rPr>
        <w:t>a</w:t>
      </w:r>
      <w:r w:rsidR="00EF272B" w:rsidRPr="006B5CC3">
        <w:rPr>
          <w:rFonts w:asciiTheme="minorHAnsi" w:hAnsiTheme="minorHAnsi" w:cstheme="minorHAnsi"/>
          <w:b/>
          <w:sz w:val="24"/>
          <w:szCs w:val="24"/>
        </w:rPr>
        <w:t>lso</w:t>
      </w:r>
      <w:proofErr w:type="gramEnd"/>
      <w:r w:rsidR="006F5CC5" w:rsidRPr="006B5CC3">
        <w:rPr>
          <w:rFonts w:asciiTheme="minorHAnsi" w:hAnsiTheme="minorHAnsi" w:cstheme="minorHAnsi"/>
          <w:b/>
          <w:sz w:val="24"/>
          <w:szCs w:val="24"/>
        </w:rPr>
        <w:t xml:space="preserve"> C</w:t>
      </w:r>
      <w:r w:rsidR="00EF272B" w:rsidRPr="006B5CC3">
        <w:rPr>
          <w:rFonts w:asciiTheme="minorHAnsi" w:hAnsiTheme="minorHAnsi" w:cstheme="minorHAnsi"/>
          <w:b/>
          <w:sz w:val="24"/>
          <w:szCs w:val="24"/>
        </w:rPr>
        <w:t xml:space="preserve">onform to the </w:t>
      </w:r>
      <w:r w:rsidR="006F5CC5" w:rsidRPr="006B5CC3">
        <w:rPr>
          <w:rFonts w:asciiTheme="minorHAnsi" w:hAnsiTheme="minorHAnsi" w:cstheme="minorHAnsi"/>
          <w:b/>
          <w:sz w:val="24"/>
          <w:szCs w:val="24"/>
        </w:rPr>
        <w:t>F</w:t>
      </w:r>
      <w:r w:rsidR="00EF272B" w:rsidRPr="006B5CC3">
        <w:rPr>
          <w:rFonts w:asciiTheme="minorHAnsi" w:hAnsiTheme="minorHAnsi" w:cstheme="minorHAnsi"/>
          <w:b/>
          <w:sz w:val="24"/>
          <w:szCs w:val="24"/>
        </w:rPr>
        <w:t>ollowing</w:t>
      </w:r>
      <w:r w:rsidR="006F5CC5" w:rsidRPr="006B5CC3">
        <w:rPr>
          <w:rFonts w:asciiTheme="minorHAnsi" w:hAnsiTheme="minorHAnsi" w:cstheme="minorHAnsi"/>
          <w:sz w:val="24"/>
          <w:szCs w:val="24"/>
        </w:rPr>
        <w:t>:</w:t>
      </w:r>
    </w:p>
    <w:p w14:paraId="6CE0B809" w14:textId="77777777" w:rsidR="006F5CC5" w:rsidRPr="006B5CC3" w:rsidRDefault="006F5CC5" w:rsidP="006F5CC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4012629" w14:textId="22041B63" w:rsidR="006F5CC5" w:rsidRPr="006B5CC3" w:rsidRDefault="006F5CC5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The Contractor will be responsible for maintaining, deodorizing, disinfecting and/or replacing containers (including recycling containers).  Responsibility also includes </w:t>
      </w:r>
      <w:proofErr w:type="gramStart"/>
      <w:r w:rsidR="003B7611" w:rsidRPr="006B5CC3">
        <w:rPr>
          <w:rFonts w:asciiTheme="minorHAnsi" w:hAnsiTheme="minorHAnsi" w:cstheme="minorHAnsi"/>
          <w:sz w:val="24"/>
          <w:szCs w:val="24"/>
        </w:rPr>
        <w:t>any and all</w:t>
      </w:r>
      <w:proofErr w:type="gramEnd"/>
      <w:r w:rsidRPr="006B5CC3">
        <w:rPr>
          <w:rFonts w:asciiTheme="minorHAnsi" w:hAnsiTheme="minorHAnsi" w:cstheme="minorHAnsi"/>
          <w:sz w:val="24"/>
          <w:szCs w:val="24"/>
        </w:rPr>
        <w:t xml:space="preserve"> </w:t>
      </w:r>
      <w:r w:rsidR="00EB0A0C">
        <w:rPr>
          <w:rFonts w:asciiTheme="minorHAnsi" w:hAnsiTheme="minorHAnsi" w:cstheme="minorHAnsi"/>
          <w:sz w:val="24"/>
          <w:szCs w:val="24"/>
        </w:rPr>
        <w:t>costs</w:t>
      </w:r>
      <w:r w:rsidRPr="006B5CC3">
        <w:rPr>
          <w:rFonts w:asciiTheme="minorHAnsi" w:hAnsiTheme="minorHAnsi" w:cstheme="minorHAnsi"/>
          <w:sz w:val="24"/>
          <w:szCs w:val="24"/>
        </w:rPr>
        <w:t xml:space="preserve"> for chemicals needed to sanitize equipment.</w:t>
      </w:r>
    </w:p>
    <w:p w14:paraId="3B21B428" w14:textId="77777777" w:rsidR="006F5CC5" w:rsidRPr="006B5CC3" w:rsidRDefault="006F5CC5" w:rsidP="006F5CC5">
      <w:pPr>
        <w:ind w:left="3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7094464" w14:textId="77777777" w:rsidR="006F5CC5" w:rsidRPr="006B5CC3" w:rsidRDefault="006F5CC5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Upon </w:t>
      </w:r>
      <w:r w:rsidR="008375F6" w:rsidRPr="006B5CC3">
        <w:rPr>
          <w:rFonts w:asciiTheme="minorHAnsi" w:hAnsiTheme="minorHAnsi" w:cstheme="minorHAnsi"/>
          <w:sz w:val="24"/>
          <w:szCs w:val="24"/>
        </w:rPr>
        <w:t xml:space="preserve">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="008375F6" w:rsidRPr="006B5CC3">
        <w:rPr>
          <w:rFonts w:asciiTheme="minorHAnsi" w:hAnsiTheme="minorHAnsi" w:cstheme="minorHAnsi"/>
          <w:sz w:val="24"/>
          <w:szCs w:val="24"/>
        </w:rPr>
        <w:t>’s</w:t>
      </w:r>
      <w:r w:rsidRPr="006B5CC3">
        <w:rPr>
          <w:rFonts w:asciiTheme="minorHAnsi" w:hAnsiTheme="minorHAnsi" w:cstheme="minorHAnsi"/>
          <w:sz w:val="24"/>
          <w:szCs w:val="24"/>
        </w:rPr>
        <w:t xml:space="preserve"> request, all containers must be thoroughly cleaned and disinfected to prevent possible disease or odor.  </w:t>
      </w:r>
    </w:p>
    <w:p w14:paraId="59916C58" w14:textId="77777777" w:rsidR="006F5CC5" w:rsidRPr="006B5CC3" w:rsidRDefault="006F5CC5" w:rsidP="006F5CC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3AF658C4" w14:textId="1F9003BC" w:rsidR="006F5CC5" w:rsidRPr="006B5CC3" w:rsidRDefault="006F5CC5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>All containers must be treated with insecticide, pesticide</w:t>
      </w:r>
      <w:r w:rsidR="00EB0A0C">
        <w:rPr>
          <w:rFonts w:asciiTheme="minorHAnsi" w:hAnsiTheme="minorHAnsi" w:cstheme="minorHAnsi"/>
          <w:sz w:val="24"/>
          <w:szCs w:val="24"/>
        </w:rPr>
        <w:t>,</w:t>
      </w:r>
      <w:r w:rsidRPr="006B5CC3">
        <w:rPr>
          <w:rFonts w:asciiTheme="minorHAnsi" w:hAnsiTheme="minorHAnsi" w:cstheme="minorHAnsi"/>
          <w:sz w:val="24"/>
          <w:szCs w:val="24"/>
        </w:rPr>
        <w:t xml:space="preserve"> or whatever is needed to control flies, rodents, etc.  </w:t>
      </w:r>
    </w:p>
    <w:p w14:paraId="17B82728" w14:textId="77777777" w:rsidR="006F5CC5" w:rsidRPr="006B5CC3" w:rsidRDefault="006F5CC5" w:rsidP="006F5CC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0EC2D5BE" w14:textId="77777777" w:rsidR="006F5CC5" w:rsidRPr="006B5CC3" w:rsidRDefault="006F5CC5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Cleaning of spills or leaks resulting from disposal operations shall be the responsibility of the Contractor.  </w:t>
      </w:r>
      <w:r w:rsidR="0007060F" w:rsidRPr="006B5CC3">
        <w:rPr>
          <w:rFonts w:asciiTheme="minorHAnsi" w:hAnsiTheme="minorHAnsi" w:cstheme="minorHAnsi"/>
          <w:sz w:val="24"/>
          <w:szCs w:val="24"/>
        </w:rPr>
        <w:t xml:space="preserve">The </w:t>
      </w:r>
      <w:r w:rsidRPr="006B5CC3">
        <w:rPr>
          <w:rFonts w:asciiTheme="minorHAnsi" w:hAnsiTheme="minorHAnsi" w:cstheme="minorHAnsi"/>
          <w:sz w:val="24"/>
          <w:szCs w:val="24"/>
        </w:rPr>
        <w:t xml:space="preserve">Contractor shall be responsible for keeping loading areas, including clean-up of any paper or general trash in the immediate vicinity of the containers, reasonably clean and in a sanitary condition </w:t>
      </w:r>
      <w:proofErr w:type="gramStart"/>
      <w:r w:rsidRPr="006B5CC3">
        <w:rPr>
          <w:rFonts w:asciiTheme="minorHAnsi" w:hAnsiTheme="minorHAnsi" w:cstheme="minorHAnsi"/>
          <w:sz w:val="24"/>
          <w:szCs w:val="24"/>
        </w:rPr>
        <w:t>at all times</w:t>
      </w:r>
      <w:proofErr w:type="gramEnd"/>
      <w:r w:rsidRPr="006B5CC3">
        <w:rPr>
          <w:rFonts w:asciiTheme="minorHAnsi" w:hAnsiTheme="minorHAnsi" w:cstheme="minorHAnsi"/>
          <w:sz w:val="24"/>
          <w:szCs w:val="24"/>
        </w:rPr>
        <w:t xml:space="preserve"> in a manner acceptable to 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Pr="006B5CC3">
        <w:rPr>
          <w:rFonts w:asciiTheme="minorHAnsi" w:hAnsiTheme="minorHAnsi" w:cstheme="minorHAnsi"/>
          <w:sz w:val="24"/>
          <w:szCs w:val="24"/>
        </w:rPr>
        <w:t>.</w:t>
      </w:r>
    </w:p>
    <w:p w14:paraId="638E93F1" w14:textId="77777777" w:rsidR="006F5CC5" w:rsidRPr="006B5CC3" w:rsidRDefault="006F5CC5" w:rsidP="006F5CC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FCE6E0C" w14:textId="20CF150F" w:rsidR="006F5CC5" w:rsidRPr="006B5CC3" w:rsidRDefault="0007060F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The 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Contractor shall be responsible for maintaining and keeping equipment at the location to ensure continuous service for trash collection.  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 assumes no responsibility for the condition of the equipment.  All containers placed at 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 by the Contractor will be adequately insured</w:t>
      </w:r>
      <w:r w:rsidR="00EB0A0C">
        <w:rPr>
          <w:rFonts w:asciiTheme="minorHAnsi" w:hAnsiTheme="minorHAnsi" w:cstheme="minorHAnsi"/>
          <w:sz w:val="24"/>
          <w:szCs w:val="24"/>
        </w:rPr>
        <w:t>,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 as 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 will not assume any responsibility whatsoever for the containers.  The Contractor is</w:t>
      </w:r>
      <w:r w:rsidR="008F1CD6" w:rsidRPr="006B5CC3">
        <w:rPr>
          <w:rFonts w:asciiTheme="minorHAnsi" w:hAnsiTheme="minorHAnsi" w:cstheme="minorHAnsi"/>
          <w:sz w:val="24"/>
          <w:szCs w:val="24"/>
        </w:rPr>
        <w:t xml:space="preserve"> to be advised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 that he must assume the necessary liability for </w:t>
      </w:r>
      <w:r w:rsidR="00EB0A0C" w:rsidRPr="006B5CC3">
        <w:rPr>
          <w:rFonts w:asciiTheme="minorHAnsi" w:hAnsiTheme="minorHAnsi" w:cstheme="minorHAnsi"/>
          <w:sz w:val="24"/>
          <w:szCs w:val="24"/>
        </w:rPr>
        <w:t>damage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 and injury to the property and employees of 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 while on State </w:t>
      </w:r>
      <w:r w:rsidR="008F1CD6" w:rsidRPr="006B5CC3">
        <w:rPr>
          <w:rFonts w:asciiTheme="minorHAnsi" w:hAnsiTheme="minorHAnsi" w:cstheme="minorHAnsi"/>
          <w:sz w:val="24"/>
          <w:szCs w:val="24"/>
        </w:rPr>
        <w:t>p</w:t>
      </w:r>
      <w:r w:rsidR="006F5CC5" w:rsidRPr="006B5CC3">
        <w:rPr>
          <w:rFonts w:asciiTheme="minorHAnsi" w:hAnsiTheme="minorHAnsi" w:cstheme="minorHAnsi"/>
          <w:sz w:val="24"/>
          <w:szCs w:val="24"/>
        </w:rPr>
        <w:t>roperty.</w:t>
      </w:r>
    </w:p>
    <w:p w14:paraId="5D60B8F8" w14:textId="77777777" w:rsidR="006F5CC5" w:rsidRPr="006B5CC3" w:rsidRDefault="006F5CC5" w:rsidP="006F5CC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2A4F09C" w14:textId="6AE99237" w:rsidR="006F5CC5" w:rsidRPr="006B5CC3" w:rsidRDefault="0007060F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The 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Contractor will be required to use only </w:t>
      </w:r>
      <w:r w:rsidR="00622D00" w:rsidRPr="00A44006">
        <w:rPr>
          <w:rFonts w:asciiTheme="minorHAnsi" w:hAnsiTheme="minorHAnsi" w:cstheme="minorHAnsi"/>
          <w:sz w:val="24"/>
          <w:szCs w:val="24"/>
        </w:rPr>
        <w:t>state-permitted and</w:t>
      </w:r>
      <w:r w:rsidR="0042510D" w:rsidRPr="00A44006">
        <w:rPr>
          <w:rFonts w:asciiTheme="minorHAnsi" w:hAnsiTheme="minorHAnsi" w:cstheme="minorHAnsi"/>
          <w:sz w:val="24"/>
          <w:szCs w:val="24"/>
        </w:rPr>
        <w:t xml:space="preserve"> </w:t>
      </w:r>
      <w:r w:rsidR="006F5CC5" w:rsidRPr="00A44006">
        <w:rPr>
          <w:rFonts w:asciiTheme="minorHAnsi" w:hAnsiTheme="minorHAnsi" w:cstheme="minorHAnsi"/>
          <w:sz w:val="24"/>
          <w:szCs w:val="24"/>
        </w:rPr>
        <w:t>approved landfill</w:t>
      </w:r>
      <w:r w:rsidR="006F5CC5" w:rsidRPr="006B5CC3">
        <w:rPr>
          <w:rFonts w:asciiTheme="minorHAnsi" w:hAnsiTheme="minorHAnsi" w:cstheme="minorHAnsi"/>
          <w:sz w:val="24"/>
          <w:szCs w:val="24"/>
        </w:rPr>
        <w:t xml:space="preserve"> sites to dispose of refuse.  The landfill site will not be provided by 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="006F5CC5" w:rsidRPr="006B5CC3">
        <w:rPr>
          <w:rFonts w:asciiTheme="minorHAnsi" w:hAnsiTheme="minorHAnsi" w:cstheme="minorHAnsi"/>
          <w:sz w:val="24"/>
          <w:szCs w:val="24"/>
        </w:rPr>
        <w:t>.</w:t>
      </w:r>
    </w:p>
    <w:p w14:paraId="6CAF8DCD" w14:textId="77777777" w:rsidR="006F5CC5" w:rsidRPr="006B5CC3" w:rsidRDefault="006F5CC5" w:rsidP="006F5CC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25DFD85A" w14:textId="5A259B1D" w:rsidR="006F5CC5" w:rsidRPr="006B5CC3" w:rsidRDefault="006F5CC5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The Contractor will deliver containers with the bottom of the front load containers being a minimum of 10 gauge.  The container must be watertight, fitted with a properly hinged </w:t>
      </w:r>
      <w:proofErr w:type="gramStart"/>
      <w:r w:rsidRPr="006B5CC3">
        <w:rPr>
          <w:rFonts w:asciiTheme="minorHAnsi" w:hAnsiTheme="minorHAnsi" w:cstheme="minorHAnsi"/>
          <w:sz w:val="24"/>
          <w:szCs w:val="24"/>
        </w:rPr>
        <w:lastRenderedPageBreak/>
        <w:t>lid</w:t>
      </w:r>
      <w:r w:rsidR="00EB0A0C">
        <w:rPr>
          <w:rFonts w:asciiTheme="minorHAnsi" w:hAnsiTheme="minorHAnsi" w:cstheme="minorHAnsi"/>
          <w:sz w:val="24"/>
          <w:szCs w:val="24"/>
        </w:rPr>
        <w:t>,</w:t>
      </w:r>
      <w:r w:rsidRPr="006B5CC3">
        <w:rPr>
          <w:rFonts w:asciiTheme="minorHAnsi" w:hAnsiTheme="minorHAnsi" w:cstheme="minorHAnsi"/>
          <w:sz w:val="24"/>
          <w:szCs w:val="24"/>
        </w:rPr>
        <w:t xml:space="preserve"> and</w:t>
      </w:r>
      <w:proofErr w:type="gramEnd"/>
      <w:r w:rsidRPr="006B5CC3">
        <w:rPr>
          <w:rFonts w:asciiTheme="minorHAnsi" w:hAnsiTheme="minorHAnsi" w:cstheme="minorHAnsi"/>
          <w:sz w:val="24"/>
          <w:szCs w:val="24"/>
        </w:rPr>
        <w:t xml:space="preserve"> must meet </w:t>
      </w:r>
      <w:r w:rsidR="00DB3039" w:rsidRPr="00A44006">
        <w:rPr>
          <w:rFonts w:asciiTheme="minorHAnsi" w:hAnsiTheme="minorHAnsi" w:cstheme="minorHAnsi"/>
          <w:sz w:val="24"/>
          <w:szCs w:val="24"/>
        </w:rPr>
        <w:t>industry</w:t>
      </w:r>
      <w:r w:rsidRPr="006B5CC3">
        <w:rPr>
          <w:rFonts w:asciiTheme="minorHAnsi" w:hAnsiTheme="minorHAnsi" w:cstheme="minorHAnsi"/>
          <w:sz w:val="24"/>
          <w:szCs w:val="24"/>
        </w:rPr>
        <w:t xml:space="preserve"> </w:t>
      </w:r>
      <w:r w:rsidR="00E36EB0" w:rsidRPr="006B5CC3">
        <w:rPr>
          <w:rFonts w:asciiTheme="minorHAnsi" w:hAnsiTheme="minorHAnsi" w:cstheme="minorHAnsi"/>
          <w:sz w:val="24"/>
          <w:szCs w:val="24"/>
        </w:rPr>
        <w:t>s</w:t>
      </w:r>
      <w:r w:rsidRPr="006B5CC3">
        <w:rPr>
          <w:rFonts w:asciiTheme="minorHAnsi" w:hAnsiTheme="minorHAnsi" w:cstheme="minorHAnsi"/>
          <w:sz w:val="24"/>
          <w:szCs w:val="24"/>
        </w:rPr>
        <w:t xml:space="preserve">tandards.  The lids of all containers must have appropriate handles and </w:t>
      </w:r>
      <w:r w:rsidR="00E36EB0" w:rsidRPr="006B5CC3">
        <w:rPr>
          <w:rFonts w:asciiTheme="minorHAnsi" w:hAnsiTheme="minorHAnsi" w:cstheme="minorHAnsi"/>
          <w:sz w:val="24"/>
          <w:szCs w:val="24"/>
        </w:rPr>
        <w:t xml:space="preserve">must </w:t>
      </w:r>
      <w:r w:rsidRPr="006B5CC3">
        <w:rPr>
          <w:rFonts w:asciiTheme="minorHAnsi" w:hAnsiTheme="minorHAnsi" w:cstheme="minorHAnsi"/>
          <w:sz w:val="24"/>
          <w:szCs w:val="24"/>
        </w:rPr>
        <w:t>be constructed so that insects cannot enter closed containers.</w:t>
      </w:r>
    </w:p>
    <w:p w14:paraId="177BB74F" w14:textId="77777777" w:rsidR="006F5CC5" w:rsidRPr="006B5CC3" w:rsidRDefault="006F5CC5" w:rsidP="006F5CC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00341789" w14:textId="67C7D5BF" w:rsidR="006F5CC5" w:rsidRPr="006B5CC3" w:rsidRDefault="006F5CC5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The Contractor must pick up all garbage in an appropriate garbage truck suitable </w:t>
      </w:r>
      <w:r w:rsidR="00EB0A0C">
        <w:rPr>
          <w:rFonts w:asciiTheme="minorHAnsi" w:hAnsiTheme="minorHAnsi" w:cstheme="minorHAnsi"/>
          <w:sz w:val="24"/>
          <w:szCs w:val="24"/>
        </w:rPr>
        <w:t>for</w:t>
      </w:r>
      <w:r w:rsidRPr="006B5CC3">
        <w:rPr>
          <w:rFonts w:asciiTheme="minorHAnsi" w:hAnsiTheme="minorHAnsi" w:cstheme="minorHAnsi"/>
          <w:sz w:val="24"/>
          <w:szCs w:val="24"/>
        </w:rPr>
        <w:t xml:space="preserve"> the type of container used.  A “suitable garbage truck” means that the truck must be constructed specifically and solely for the purpose of picking up garbage</w:t>
      </w:r>
      <w:r w:rsidR="00EB0A0C">
        <w:rPr>
          <w:rFonts w:asciiTheme="minorHAnsi" w:hAnsiTheme="minorHAnsi" w:cstheme="minorHAnsi"/>
          <w:sz w:val="24"/>
          <w:szCs w:val="24"/>
        </w:rPr>
        <w:t>,</w:t>
      </w:r>
      <w:r w:rsidRPr="006B5CC3">
        <w:rPr>
          <w:rFonts w:asciiTheme="minorHAnsi" w:hAnsiTheme="minorHAnsi" w:cstheme="minorHAnsi"/>
          <w:sz w:val="24"/>
          <w:szCs w:val="24"/>
        </w:rPr>
        <w:t xml:space="preserve"> and the truck must be approved by </w:t>
      </w:r>
      <w:r w:rsidR="00DB3039" w:rsidRPr="00A44006">
        <w:rPr>
          <w:rFonts w:asciiTheme="minorHAnsi" w:hAnsiTheme="minorHAnsi" w:cstheme="minorHAnsi"/>
          <w:sz w:val="24"/>
          <w:szCs w:val="24"/>
        </w:rPr>
        <w:t>the State</w:t>
      </w:r>
      <w:r w:rsidRPr="006B5CC3">
        <w:rPr>
          <w:rFonts w:asciiTheme="minorHAnsi" w:hAnsiTheme="minorHAnsi" w:cstheme="minorHAnsi"/>
          <w:sz w:val="24"/>
          <w:szCs w:val="24"/>
        </w:rPr>
        <w:t xml:space="preserve"> and must have passed Federal, </w:t>
      </w:r>
      <w:r w:rsidR="00EB0A0C" w:rsidRPr="006B5CC3">
        <w:rPr>
          <w:rFonts w:asciiTheme="minorHAnsi" w:hAnsiTheme="minorHAnsi" w:cstheme="minorHAnsi"/>
          <w:sz w:val="24"/>
          <w:szCs w:val="24"/>
        </w:rPr>
        <w:t>as well as</w:t>
      </w:r>
      <w:r w:rsidRPr="006B5CC3">
        <w:rPr>
          <w:rFonts w:asciiTheme="minorHAnsi" w:hAnsiTheme="minorHAnsi" w:cstheme="minorHAnsi"/>
          <w:sz w:val="24"/>
          <w:szCs w:val="24"/>
        </w:rPr>
        <w:t xml:space="preserve"> </w:t>
      </w:r>
      <w:r w:rsidR="00EB0A0C">
        <w:rPr>
          <w:rFonts w:asciiTheme="minorHAnsi" w:hAnsiTheme="minorHAnsi" w:cstheme="minorHAnsi"/>
          <w:sz w:val="24"/>
          <w:szCs w:val="24"/>
        </w:rPr>
        <w:t xml:space="preserve">the </w:t>
      </w:r>
      <w:r w:rsidRPr="006B5CC3">
        <w:rPr>
          <w:rFonts w:asciiTheme="minorHAnsi" w:hAnsiTheme="minorHAnsi" w:cstheme="minorHAnsi"/>
          <w:sz w:val="24"/>
          <w:szCs w:val="24"/>
        </w:rPr>
        <w:t xml:space="preserve">Louisiana State Department of Public Safety </w:t>
      </w:r>
      <w:r w:rsidR="00456598" w:rsidRPr="006B5CC3">
        <w:rPr>
          <w:rFonts w:asciiTheme="minorHAnsi" w:hAnsiTheme="minorHAnsi" w:cstheme="minorHAnsi"/>
          <w:sz w:val="24"/>
          <w:szCs w:val="24"/>
        </w:rPr>
        <w:t xml:space="preserve">(DPS) </w:t>
      </w:r>
      <w:r w:rsidRPr="006B5CC3">
        <w:rPr>
          <w:rFonts w:asciiTheme="minorHAnsi" w:hAnsiTheme="minorHAnsi" w:cstheme="minorHAnsi"/>
          <w:sz w:val="24"/>
          <w:szCs w:val="24"/>
        </w:rPr>
        <w:t>standards.  Proof must be submitted upon request.</w:t>
      </w:r>
    </w:p>
    <w:p w14:paraId="6977A155" w14:textId="77777777" w:rsidR="006F5CC5" w:rsidRPr="006B5CC3" w:rsidRDefault="006F5CC5" w:rsidP="006F5CC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2D752D6C" w14:textId="77777777" w:rsidR="006F5CC5" w:rsidRPr="006B5CC3" w:rsidRDefault="006F5CC5" w:rsidP="006F5CC5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>The Contractor must provide a backup plan in case of equipment failure, upon request.</w:t>
      </w:r>
    </w:p>
    <w:p w14:paraId="035C4D8C" w14:textId="77777777" w:rsidR="006F5CC5" w:rsidRPr="006B5CC3" w:rsidRDefault="006F5CC5" w:rsidP="006F5CC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ab/>
      </w:r>
    </w:p>
    <w:p w14:paraId="0717A803" w14:textId="49E96CF3" w:rsidR="006F5CC5" w:rsidRPr="006B5CC3" w:rsidRDefault="006F5CC5" w:rsidP="006F5CC5">
      <w:pPr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Pr="006B5CC3">
        <w:rPr>
          <w:rFonts w:asciiTheme="minorHAnsi" w:hAnsiTheme="minorHAnsi" w:cstheme="minorHAnsi"/>
          <w:sz w:val="24"/>
          <w:szCs w:val="24"/>
        </w:rPr>
        <w:t xml:space="preserve"> will be responsible for providing access to containers</w:t>
      </w:r>
      <w:r w:rsidR="00EB0A0C">
        <w:rPr>
          <w:rFonts w:asciiTheme="minorHAnsi" w:hAnsiTheme="minorHAnsi" w:cstheme="minorHAnsi"/>
          <w:sz w:val="24"/>
          <w:szCs w:val="24"/>
        </w:rPr>
        <w:t>;</w:t>
      </w:r>
      <w:r w:rsidRPr="006B5CC3">
        <w:rPr>
          <w:rFonts w:asciiTheme="minorHAnsi" w:hAnsiTheme="minorHAnsi" w:cstheme="minorHAnsi"/>
          <w:sz w:val="24"/>
          <w:szCs w:val="24"/>
        </w:rPr>
        <w:t xml:space="preserve"> however, </w:t>
      </w:r>
      <w:r w:rsidR="0007060F" w:rsidRPr="006B5CC3">
        <w:rPr>
          <w:rFonts w:asciiTheme="minorHAnsi" w:hAnsiTheme="minorHAnsi" w:cstheme="minorHAnsi"/>
          <w:sz w:val="24"/>
          <w:szCs w:val="24"/>
        </w:rPr>
        <w:t xml:space="preserve">the </w:t>
      </w:r>
      <w:r w:rsidRPr="006B5CC3">
        <w:rPr>
          <w:rFonts w:asciiTheme="minorHAnsi" w:hAnsiTheme="minorHAnsi" w:cstheme="minorHAnsi"/>
          <w:sz w:val="24"/>
          <w:szCs w:val="24"/>
        </w:rPr>
        <w:t xml:space="preserve">Contractor will be responsible for damage, such as broken curbs, ruts, etc., outside of normal access </w:t>
      </w:r>
      <w:proofErr w:type="gramStart"/>
      <w:r w:rsidRPr="006B5CC3">
        <w:rPr>
          <w:rFonts w:asciiTheme="minorHAnsi" w:hAnsiTheme="minorHAnsi" w:cstheme="minorHAnsi"/>
          <w:sz w:val="24"/>
          <w:szCs w:val="24"/>
        </w:rPr>
        <w:t>drives</w:t>
      </w:r>
      <w:proofErr w:type="gramEnd"/>
      <w:r w:rsidRPr="006B5CC3">
        <w:rPr>
          <w:rFonts w:asciiTheme="minorHAnsi" w:hAnsiTheme="minorHAnsi" w:cstheme="minorHAnsi"/>
          <w:sz w:val="24"/>
          <w:szCs w:val="24"/>
        </w:rPr>
        <w:t>.</w:t>
      </w:r>
    </w:p>
    <w:p w14:paraId="31953EC0" w14:textId="77777777" w:rsidR="00EC6E13" w:rsidRPr="006B5CC3" w:rsidRDefault="00EC6E13" w:rsidP="006F5CC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595266A" w14:textId="511132C3" w:rsidR="006F5CC5" w:rsidRPr="006B5CC3" w:rsidRDefault="006F5CC5" w:rsidP="006F5CC5">
      <w:pPr>
        <w:jc w:val="both"/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Pr="006B5CC3">
        <w:rPr>
          <w:rFonts w:asciiTheme="minorHAnsi" w:hAnsiTheme="minorHAnsi" w:cstheme="minorHAnsi"/>
          <w:sz w:val="24"/>
          <w:szCs w:val="24"/>
        </w:rPr>
        <w:t xml:space="preserve"> reserves the right to assess a penalty (see </w:t>
      </w:r>
      <w:r w:rsidR="003322EC" w:rsidRPr="006B5CC3">
        <w:rPr>
          <w:rFonts w:asciiTheme="minorHAnsi" w:hAnsiTheme="minorHAnsi" w:cstheme="minorHAnsi"/>
          <w:sz w:val="24"/>
          <w:szCs w:val="24"/>
        </w:rPr>
        <w:t>below</w:t>
      </w:r>
      <w:r w:rsidRPr="006B5CC3">
        <w:rPr>
          <w:rFonts w:asciiTheme="minorHAnsi" w:hAnsiTheme="minorHAnsi" w:cstheme="minorHAnsi"/>
          <w:sz w:val="24"/>
          <w:szCs w:val="24"/>
        </w:rPr>
        <w:t xml:space="preserve"> method of deduction) against the Contractor on any occasion when </w:t>
      </w:r>
      <w:r w:rsidR="00EB0A0C">
        <w:rPr>
          <w:rFonts w:asciiTheme="minorHAnsi" w:hAnsiTheme="minorHAnsi" w:cstheme="minorHAnsi"/>
          <w:sz w:val="24"/>
          <w:szCs w:val="24"/>
        </w:rPr>
        <w:t xml:space="preserve">the </w:t>
      </w:r>
      <w:r w:rsidRPr="006B5CC3">
        <w:rPr>
          <w:rFonts w:asciiTheme="minorHAnsi" w:hAnsiTheme="minorHAnsi" w:cstheme="minorHAnsi"/>
          <w:sz w:val="24"/>
          <w:szCs w:val="24"/>
        </w:rPr>
        <w:t>trash pickup/loading area is not satisfactory or complete.</w:t>
      </w:r>
    </w:p>
    <w:p w14:paraId="05EF821C" w14:textId="77777777" w:rsidR="006F5CC5" w:rsidRPr="006B5CC3" w:rsidRDefault="006F5CC5" w:rsidP="006F5CC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05F183B" w14:textId="720908D6" w:rsidR="006F5CC5" w:rsidRPr="006B5CC3" w:rsidRDefault="000F7A58" w:rsidP="006F5CC5">
      <w:pPr>
        <w:rPr>
          <w:rFonts w:asciiTheme="minorHAnsi" w:eastAsia="PMingLiU" w:hAnsiTheme="minorHAnsi" w:cstheme="minorHAnsi"/>
          <w:b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M</w:t>
      </w:r>
      <w:r w:rsidR="00E625E0"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 xml:space="preserve">ethod of </w:t>
      </w:r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D</w:t>
      </w:r>
      <w:r w:rsidR="00E625E0"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eductions</w:t>
      </w:r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:</w:t>
      </w:r>
    </w:p>
    <w:p w14:paraId="6B3161C7" w14:textId="77777777" w:rsidR="000F7A58" w:rsidRPr="006B5CC3" w:rsidRDefault="000F7A58" w:rsidP="006F5CC5">
      <w:pPr>
        <w:rPr>
          <w:rFonts w:asciiTheme="minorHAnsi" w:eastAsia="PMingLiU" w:hAnsiTheme="minorHAnsi" w:cstheme="minorHAnsi"/>
          <w:b/>
          <w:sz w:val="24"/>
          <w:szCs w:val="24"/>
          <w:lang w:eastAsia="zh-TW"/>
        </w:rPr>
      </w:pPr>
    </w:p>
    <w:p w14:paraId="60810108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Basis and method for deductions for unsatisfactory daily performance:</w:t>
      </w:r>
    </w:p>
    <w:p w14:paraId="501185EB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4B4B656F" w14:textId="4FF42201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If services are not in conformity or not performed 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>according to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the requirements of th</w:t>
      </w:r>
      <w:r w:rsidR="00485E54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e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contract, 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shall use the following guidelines in adjusting the Contractor’s invoice.  Startup time </w:t>
      </w:r>
      <w:proofErr w:type="gramStart"/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not to exceed</w:t>
      </w:r>
      <w:proofErr w:type="gramEnd"/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a 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>1-week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period.</w:t>
      </w:r>
    </w:p>
    <w:p w14:paraId="267F1DBB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75A45091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First Occurrence – Verbal Warning.  Require the Contractor to immediately perform the service in accordance with th</w:t>
      </w:r>
      <w:r w:rsidR="00485E54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e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contract.</w:t>
      </w:r>
    </w:p>
    <w:p w14:paraId="3BB3CF60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7C2763B9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Second Occurrence – Written documentation notice from 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to the Contractor.</w:t>
      </w:r>
    </w:p>
    <w:p w14:paraId="0E29A5D9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6ECC3033" w14:textId="0B3A24F1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Third Occurrence – Written documentation and deduction of 1/60</w:t>
      </w:r>
      <w:r w:rsidRPr="006B5CC3">
        <w:rPr>
          <w:rFonts w:asciiTheme="minorHAnsi" w:eastAsia="PMingLiU" w:hAnsiTheme="minorHAnsi" w:cstheme="minorHAnsi"/>
          <w:sz w:val="24"/>
          <w:szCs w:val="24"/>
          <w:vertAlign w:val="superscript"/>
          <w:lang w:eastAsia="zh-TW"/>
        </w:rPr>
        <w:t>th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of 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monthly invoice amount.</w:t>
      </w:r>
    </w:p>
    <w:p w14:paraId="2A62017A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0CDF5CFF" w14:textId="6AA1D21D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Fourth Occurrence – Written documentation and deduction of 1/30</w:t>
      </w:r>
      <w:r w:rsidRPr="006B5CC3">
        <w:rPr>
          <w:rFonts w:asciiTheme="minorHAnsi" w:eastAsia="PMingLiU" w:hAnsiTheme="minorHAnsi" w:cstheme="minorHAnsi"/>
          <w:sz w:val="24"/>
          <w:szCs w:val="24"/>
          <w:vertAlign w:val="superscript"/>
          <w:lang w:eastAsia="zh-TW"/>
        </w:rPr>
        <w:t>th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of 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monthly invoice amount.</w:t>
      </w:r>
    </w:p>
    <w:p w14:paraId="6FFF5489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315B0AED" w14:textId="116B3ADF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N</w:t>
      </w:r>
      <w:r w:rsidR="00BD118B"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ote</w:t>
      </w:r>
      <w:proofErr w:type="gramStart"/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: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 On</w:t>
      </w:r>
      <w:proofErr w:type="gramEnd"/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all written notices, </w:t>
      </w:r>
      <w:r w:rsidR="005208CF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the Office of State Procurement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</w:t>
      </w:r>
      <w:r w:rsidR="00A0492D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(OSP)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shall notify </w:t>
      </w:r>
      <w:r w:rsidR="00BC2A9B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Contractor of reported performance issue(s) submitted by </w:t>
      </w:r>
      <w:r w:rsidR="00485E54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.  </w:t>
      </w:r>
      <w:r w:rsidR="00432AFE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Contractor has </w:t>
      </w:r>
      <w:r w:rsidR="00C37AF1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7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</w:t>
      </w:r>
      <w:r w:rsidR="0072735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business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days, from the date of notice, to respond to the reported performance issue(s), in writing to </w:t>
      </w:r>
      <w:r w:rsidR="00E61BBC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OSP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.  </w:t>
      </w:r>
      <w:r w:rsidR="00432AFE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Contractor’s failure to respond to </w:t>
      </w:r>
      <w:r w:rsidR="00CF010A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’s initial notice of deficiencies in performance, or failure to respond to </w:t>
      </w:r>
      <w:r w:rsidR="00CF010A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OSP’s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notice of performance issues within the required number of days specified in each notice, may constitute grounds for </w:t>
      </w:r>
      <w:r w:rsidR="004E5400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c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ontractual </w:t>
      </w:r>
      <w:r w:rsidR="004E5400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t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ermination.</w:t>
      </w:r>
    </w:p>
    <w:p w14:paraId="0CBEE305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1217DDC8" w14:textId="28C73BF1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lastRenderedPageBreak/>
        <w:t xml:space="preserve">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contact shall review invoice(s), and any reductions must be approved by </w:t>
      </w:r>
      <w:r w:rsidR="008250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OSP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>before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any withholdings of payment(s).  Should the Contr</w:t>
      </w:r>
      <w:r w:rsidR="008250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actor’s invoice not include </w:t>
      </w:r>
      <w:proofErr w:type="gramStart"/>
      <w:r w:rsidR="008250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any and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all</w:t>
      </w:r>
      <w:proofErr w:type="gramEnd"/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necessary reductions, the invoice shall be reduced by the amount of the non-included reductions and processed for payment.  The Contractor shall be notified of the reduction(s) made with copies of documentation supporting those reductions.  </w:t>
      </w:r>
      <w:r w:rsidR="00454D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will notify </w:t>
      </w:r>
      <w:r w:rsidR="00454D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OSP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once a chronic or non-remedied issue is recognized.  </w:t>
      </w:r>
      <w:r w:rsidR="00454D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shall submit to </w:t>
      </w:r>
      <w:r w:rsidR="00454D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OSP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written documentation </w:t>
      </w:r>
      <w:proofErr w:type="gramStart"/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of</w:t>
      </w:r>
      <w:proofErr w:type="gramEnd"/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non-performance </w:t>
      </w:r>
      <w:proofErr w:type="gramStart"/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issues</w:t>
      </w:r>
      <w:proofErr w:type="gramEnd"/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and any attempts made by </w:t>
      </w:r>
      <w:r w:rsidR="00454D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or </w:t>
      </w:r>
      <w:r w:rsidR="0096764F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Contractor to resolve the performance </w:t>
      </w:r>
      <w:proofErr w:type="gramStart"/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issue(s)</w:t>
      </w:r>
      <w:proofErr w:type="gramEnd"/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.  Copies of all supporting documentation must always be forwarded to </w:t>
      </w:r>
      <w:r w:rsidR="00454D43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OSP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.</w:t>
      </w:r>
    </w:p>
    <w:p w14:paraId="38A40684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079ACD06" w14:textId="5C1AE233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Also, if the Contractor received two or more reductions, within any 30 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>workday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period or a total of 15 reductions during a </w:t>
      </w:r>
      <w:r w:rsidR="00EB0A0C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12-month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period, th</w:t>
      </w:r>
      <w:r w:rsidR="005C131A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is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contract may be automatically terminated for default.</w:t>
      </w:r>
    </w:p>
    <w:p w14:paraId="58B81534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2912444F" w14:textId="77777777" w:rsidR="00AD7501" w:rsidRPr="006B5CC3" w:rsidRDefault="00AD7501" w:rsidP="00AD7501">
      <w:pPr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hAnsiTheme="minorHAnsi" w:cstheme="minorHAnsi"/>
          <w:sz w:val="24"/>
          <w:szCs w:val="24"/>
        </w:rPr>
        <w:t xml:space="preserve">If the </w:t>
      </w:r>
      <w:r w:rsidR="00126631" w:rsidRPr="006B5CC3">
        <w:rPr>
          <w:rFonts w:asciiTheme="minorHAnsi" w:hAnsiTheme="minorHAnsi" w:cstheme="minorHAnsi"/>
          <w:sz w:val="24"/>
          <w:szCs w:val="24"/>
        </w:rPr>
        <w:t>Contractor</w:t>
      </w:r>
      <w:r w:rsidRPr="006B5CC3">
        <w:rPr>
          <w:rFonts w:asciiTheme="minorHAnsi" w:hAnsiTheme="minorHAnsi" w:cstheme="minorHAnsi"/>
          <w:sz w:val="24"/>
          <w:szCs w:val="24"/>
        </w:rPr>
        <w:t xml:space="preserve"> fails to make delivery or complete the service within the time specified on the purchase order, or if the delivery/service is late or unsatisfactory, the </w:t>
      </w:r>
      <w:r w:rsidR="004973B6" w:rsidRPr="006B5CC3">
        <w:rPr>
          <w:rFonts w:asciiTheme="minorHAnsi" w:hAnsiTheme="minorHAnsi" w:cstheme="minorHAnsi"/>
          <w:sz w:val="24"/>
          <w:szCs w:val="24"/>
        </w:rPr>
        <w:t>Agency</w:t>
      </w:r>
      <w:r w:rsidRPr="006B5CC3">
        <w:rPr>
          <w:rFonts w:asciiTheme="minorHAnsi" w:hAnsiTheme="minorHAnsi" w:cstheme="minorHAnsi"/>
          <w:sz w:val="24"/>
          <w:szCs w:val="24"/>
        </w:rPr>
        <w:t xml:space="preserve"> reserves the right to cancel and purchase elsewhere, charging any increase in price to the </w:t>
      </w:r>
      <w:r w:rsidR="00126631" w:rsidRPr="006B5CC3">
        <w:rPr>
          <w:rFonts w:asciiTheme="minorHAnsi" w:hAnsiTheme="minorHAnsi" w:cstheme="minorHAnsi"/>
          <w:sz w:val="24"/>
          <w:szCs w:val="24"/>
        </w:rPr>
        <w:t>Contractor</w:t>
      </w:r>
      <w:r w:rsidRPr="006B5CC3">
        <w:rPr>
          <w:rFonts w:asciiTheme="minorHAnsi" w:hAnsiTheme="minorHAnsi" w:cstheme="minorHAnsi"/>
          <w:sz w:val="24"/>
          <w:szCs w:val="24"/>
        </w:rPr>
        <w:t xml:space="preserve"> on the original purchase order.</w:t>
      </w:r>
    </w:p>
    <w:p w14:paraId="3CD34B10" w14:textId="77777777" w:rsidR="00AD7501" w:rsidRPr="006B5CC3" w:rsidRDefault="00AD7501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10F37FC7" w14:textId="58FADABA" w:rsidR="000F7A58" w:rsidRPr="006B5CC3" w:rsidRDefault="000F7A58" w:rsidP="000F7A58">
      <w:pPr>
        <w:rPr>
          <w:rFonts w:asciiTheme="minorHAnsi" w:eastAsia="PMingLiU" w:hAnsiTheme="minorHAnsi" w:cstheme="minorHAnsi"/>
          <w:b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I</w:t>
      </w:r>
      <w:r w:rsidR="00FD01BC"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nvoices</w:t>
      </w:r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:</w:t>
      </w:r>
    </w:p>
    <w:p w14:paraId="6879BC66" w14:textId="77777777" w:rsidR="000F7A58" w:rsidRPr="006B5CC3" w:rsidRDefault="000F7A58" w:rsidP="000F7A58">
      <w:pPr>
        <w:rPr>
          <w:rFonts w:asciiTheme="minorHAnsi" w:eastAsia="PMingLiU" w:hAnsiTheme="minorHAnsi" w:cstheme="minorHAnsi"/>
          <w:b/>
          <w:sz w:val="24"/>
          <w:szCs w:val="24"/>
          <w:lang w:eastAsia="zh-TW"/>
        </w:rPr>
      </w:pPr>
    </w:p>
    <w:p w14:paraId="213D7D5B" w14:textId="1CC40320" w:rsidR="000F7A58" w:rsidRPr="006B5CC3" w:rsidRDefault="000F7A58" w:rsidP="000F7A58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Payment will be made monthly upon receipt of 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an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invoice from the Contractor.  </w:t>
      </w:r>
      <w:r w:rsidR="000B1F1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Contractor will provide one invoice a month.</w:t>
      </w:r>
    </w:p>
    <w:p w14:paraId="0FCAA794" w14:textId="77777777" w:rsidR="00F905AA" w:rsidRPr="006B5CC3" w:rsidRDefault="00F905AA" w:rsidP="000F7A58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4EFEDFE7" w14:textId="3003DF19" w:rsidR="00C31EE3" w:rsidRPr="006B5CC3" w:rsidRDefault="000F7A58" w:rsidP="006F5CC5">
      <w:pPr>
        <w:rPr>
          <w:rFonts w:asciiTheme="minorHAnsi" w:eastAsia="PMingLiU" w:hAnsiTheme="minorHAnsi" w:cstheme="minorHAnsi"/>
          <w:b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R</w:t>
      </w:r>
      <w:r w:rsidR="00F905AA"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eporting</w:t>
      </w:r>
      <w:r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 xml:space="preserve"> </w:t>
      </w:r>
      <w:r w:rsidR="006F5CC5"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R</w:t>
      </w:r>
      <w:r w:rsidR="00F905AA"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equirements</w:t>
      </w:r>
      <w:r w:rsidR="006F5CC5" w:rsidRPr="006B5CC3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:</w:t>
      </w:r>
    </w:p>
    <w:p w14:paraId="22E08493" w14:textId="77777777" w:rsidR="00C31EE3" w:rsidRPr="006B5CC3" w:rsidRDefault="00C31EE3" w:rsidP="006F5CC5">
      <w:pPr>
        <w:rPr>
          <w:rFonts w:asciiTheme="minorHAnsi" w:eastAsia="PMingLiU" w:hAnsiTheme="minorHAnsi" w:cstheme="minorHAnsi"/>
          <w:b/>
          <w:sz w:val="24"/>
          <w:szCs w:val="24"/>
          <w:lang w:eastAsia="zh-TW"/>
        </w:rPr>
      </w:pPr>
    </w:p>
    <w:p w14:paraId="1A4AC536" w14:textId="3971ED3C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State of Louisiana is trying to track the amount of solid waste being utilized by the State.  </w:t>
      </w:r>
      <w:proofErr w:type="gramStart"/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In an effort to</w:t>
      </w:r>
      <w:proofErr w:type="gramEnd"/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assist in meeting this prerequisite, </w:t>
      </w:r>
      <w:r w:rsidR="004B73A7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the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Contractor will be required to provide reports that indicate the estimated tonnage of garbage collected and disposed 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of 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at landfills in connection with th</w:t>
      </w:r>
      <w:r w:rsidR="00485E54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e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contract.  This documentation must be provided every </w:t>
      </w:r>
      <w:r w:rsidR="00BA7617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3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months during th</w:t>
      </w:r>
      <w:r w:rsidR="00485E54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e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</w:t>
      </w:r>
      <w:r w:rsidR="006054AA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c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ontract, or at the request of the State of Louisiana.  Reports are to include the </w:t>
      </w:r>
      <w:r w:rsidR="004973B6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Agency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’s </w:t>
      </w:r>
      <w:r w:rsidR="002348B0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n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ame, </w:t>
      </w:r>
      <w:r w:rsidR="002348B0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p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urchase </w:t>
      </w:r>
      <w:r w:rsidR="002348B0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o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rder </w:t>
      </w:r>
      <w:r w:rsidR="002348B0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n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umber</w:t>
      </w:r>
      <w:r w:rsidR="00EB0A0C">
        <w:rPr>
          <w:rFonts w:asciiTheme="minorHAnsi" w:eastAsia="PMingLiU" w:hAnsiTheme="minorHAnsi" w:cstheme="minorHAnsi"/>
          <w:sz w:val="24"/>
          <w:szCs w:val="24"/>
          <w:lang w:eastAsia="zh-TW"/>
        </w:rPr>
        <w:t>,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and </w:t>
      </w:r>
      <w:r w:rsidR="002348B0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a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mount of </w:t>
      </w:r>
      <w:r w:rsidR="002348B0"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t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onnage being reported. </w:t>
      </w:r>
    </w:p>
    <w:p w14:paraId="417C58DF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5A6A3BF3" w14:textId="1DB62A67" w:rsidR="006F5CC5" w:rsidRPr="006B5CC3" w:rsidRDefault="006F5CC5" w:rsidP="006F5CC5">
      <w:pPr>
        <w:rPr>
          <w:rFonts w:asciiTheme="minorHAnsi" w:hAnsiTheme="minorHAnsi" w:cstheme="minorHAnsi"/>
          <w:sz w:val="24"/>
          <w:szCs w:val="24"/>
        </w:rPr>
      </w:pP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>Please send reports to</w:t>
      </w:r>
      <w:r w:rsidR="00084C7F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</w:t>
      </w:r>
      <w:r w:rsidR="00B53821">
        <w:rPr>
          <w:rFonts w:asciiTheme="minorHAnsi" w:eastAsia="PMingLiU" w:hAnsiTheme="minorHAnsi" w:cstheme="minorHAnsi"/>
          <w:sz w:val="24"/>
          <w:szCs w:val="24"/>
          <w:lang w:eastAsia="zh-TW"/>
        </w:rPr>
        <w:t>Dorian Allen</w:t>
      </w:r>
      <w:r w:rsidRPr="006B5CC3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, </w:t>
      </w:r>
      <w:hyperlink r:id="rId7" w:history="1">
        <w:r w:rsidR="0071207A" w:rsidRPr="00EE00AB">
          <w:rPr>
            <w:rStyle w:val="Hyperlink"/>
            <w:rFonts w:asciiTheme="minorHAnsi" w:hAnsiTheme="minorHAnsi" w:cstheme="minorHAnsi"/>
            <w:sz w:val="24"/>
            <w:szCs w:val="24"/>
          </w:rPr>
          <w:t>Dorian.Allen@la.gov</w:t>
        </w:r>
      </w:hyperlink>
      <w:r w:rsidRPr="006B5CC3">
        <w:rPr>
          <w:rFonts w:asciiTheme="minorHAnsi" w:hAnsiTheme="minorHAnsi" w:cstheme="minorHAnsi"/>
          <w:sz w:val="24"/>
          <w:szCs w:val="24"/>
        </w:rPr>
        <w:t>.</w:t>
      </w:r>
    </w:p>
    <w:p w14:paraId="388ACA6B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3F844F5A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51E4F96D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58419A3F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67C73FF2" w14:textId="77777777" w:rsidR="006F5CC5" w:rsidRPr="006B5CC3" w:rsidRDefault="006F5CC5" w:rsidP="006F5CC5">
      <w:pPr>
        <w:rPr>
          <w:rFonts w:asciiTheme="minorHAnsi" w:eastAsia="PMingLiU" w:hAnsiTheme="minorHAnsi" w:cstheme="minorHAnsi"/>
          <w:sz w:val="24"/>
          <w:szCs w:val="24"/>
          <w:lang w:eastAsia="zh-TW"/>
        </w:rPr>
      </w:pPr>
    </w:p>
    <w:p w14:paraId="61ED17AE" w14:textId="77777777" w:rsidR="004D5637" w:rsidRPr="006B5CC3" w:rsidRDefault="004D5637">
      <w:pPr>
        <w:rPr>
          <w:rFonts w:asciiTheme="minorHAnsi" w:hAnsiTheme="minorHAnsi" w:cstheme="minorHAnsi"/>
          <w:sz w:val="24"/>
          <w:szCs w:val="24"/>
        </w:rPr>
      </w:pPr>
    </w:p>
    <w:sectPr w:rsidR="004D5637" w:rsidRPr="006B5CC3" w:rsidSect="006F5CC5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79A5C" w14:textId="77777777" w:rsidR="006F5CC5" w:rsidRDefault="006F5CC5" w:rsidP="006F5CC5">
      <w:r>
        <w:separator/>
      </w:r>
    </w:p>
  </w:endnote>
  <w:endnote w:type="continuationSeparator" w:id="0">
    <w:p w14:paraId="3DDEC3F0" w14:textId="77777777" w:rsidR="006F5CC5" w:rsidRDefault="006F5CC5" w:rsidP="006F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5579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E2FA7D" w14:textId="77777777" w:rsidR="006F5CC5" w:rsidRDefault="006F5CC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1BF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1BF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B07329" w14:textId="77777777" w:rsidR="006F5CC5" w:rsidRDefault="006F5C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233F3" w14:textId="77777777" w:rsidR="006F5CC5" w:rsidRDefault="006F5CC5" w:rsidP="006F5CC5">
      <w:r>
        <w:separator/>
      </w:r>
    </w:p>
  </w:footnote>
  <w:footnote w:type="continuationSeparator" w:id="0">
    <w:p w14:paraId="6B01022D" w14:textId="77777777" w:rsidR="006F5CC5" w:rsidRDefault="006F5CC5" w:rsidP="006F5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5066C"/>
    <w:multiLevelType w:val="hybridMultilevel"/>
    <w:tmpl w:val="4D065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07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ocumentProtection w:edit="readOnly" w:enforcement="1" w:cryptProviderType="rsaAES" w:cryptAlgorithmClass="hash" w:cryptAlgorithmType="typeAny" w:cryptAlgorithmSid="14" w:cryptSpinCount="100000" w:hash="Cal26L3benlvaKKd1lai2loJUyBWkHPGtCN9rzKwf6AbuWJeNknjTQYDetVGaS3FFyIxjTx36DWtP5JTb2Y/Mw==" w:salt="v25bEjJOOCAcYCYPo1qMh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CC5"/>
    <w:rsid w:val="00030B4F"/>
    <w:rsid w:val="00035E8F"/>
    <w:rsid w:val="00063963"/>
    <w:rsid w:val="0007060F"/>
    <w:rsid w:val="00084C7F"/>
    <w:rsid w:val="000B1F16"/>
    <w:rsid w:val="000B59FC"/>
    <w:rsid w:val="000C4AE8"/>
    <w:rsid w:val="000D1DA9"/>
    <w:rsid w:val="000F60A6"/>
    <w:rsid w:val="000F7A58"/>
    <w:rsid w:val="00107880"/>
    <w:rsid w:val="00126631"/>
    <w:rsid w:val="00143CAD"/>
    <w:rsid w:val="001C437A"/>
    <w:rsid w:val="001E46C6"/>
    <w:rsid w:val="00223A66"/>
    <w:rsid w:val="002348B0"/>
    <w:rsid w:val="002361C8"/>
    <w:rsid w:val="00273632"/>
    <w:rsid w:val="002A28E7"/>
    <w:rsid w:val="002B36C4"/>
    <w:rsid w:val="002D7667"/>
    <w:rsid w:val="00326748"/>
    <w:rsid w:val="003322EC"/>
    <w:rsid w:val="0035149E"/>
    <w:rsid w:val="00356EC2"/>
    <w:rsid w:val="0039797B"/>
    <w:rsid w:val="003A2A85"/>
    <w:rsid w:val="003B406D"/>
    <w:rsid w:val="003B7611"/>
    <w:rsid w:val="003D48C9"/>
    <w:rsid w:val="00400D5E"/>
    <w:rsid w:val="00407EC2"/>
    <w:rsid w:val="0042510D"/>
    <w:rsid w:val="00432AFE"/>
    <w:rsid w:val="00454D43"/>
    <w:rsid w:val="00456598"/>
    <w:rsid w:val="00485E54"/>
    <w:rsid w:val="0048620E"/>
    <w:rsid w:val="004961A4"/>
    <w:rsid w:val="004973B6"/>
    <w:rsid w:val="004B73A7"/>
    <w:rsid w:val="004C0366"/>
    <w:rsid w:val="004C762F"/>
    <w:rsid w:val="004D5637"/>
    <w:rsid w:val="004E4FAE"/>
    <w:rsid w:val="004E5400"/>
    <w:rsid w:val="005208CF"/>
    <w:rsid w:val="00543253"/>
    <w:rsid w:val="0056077E"/>
    <w:rsid w:val="0057057F"/>
    <w:rsid w:val="005B6D61"/>
    <w:rsid w:val="005C131A"/>
    <w:rsid w:val="005D01F2"/>
    <w:rsid w:val="005D0F5A"/>
    <w:rsid w:val="005D7D3D"/>
    <w:rsid w:val="005E74D2"/>
    <w:rsid w:val="006054AA"/>
    <w:rsid w:val="00622D00"/>
    <w:rsid w:val="00655070"/>
    <w:rsid w:val="00671288"/>
    <w:rsid w:val="0067192D"/>
    <w:rsid w:val="00695DA8"/>
    <w:rsid w:val="006B5CC3"/>
    <w:rsid w:val="006E1BFF"/>
    <w:rsid w:val="006F5CC5"/>
    <w:rsid w:val="00701DA7"/>
    <w:rsid w:val="0071207A"/>
    <w:rsid w:val="00727353"/>
    <w:rsid w:val="007743DE"/>
    <w:rsid w:val="0078622F"/>
    <w:rsid w:val="007C1677"/>
    <w:rsid w:val="007C4E1D"/>
    <w:rsid w:val="007C7A22"/>
    <w:rsid w:val="00806663"/>
    <w:rsid w:val="00820043"/>
    <w:rsid w:val="00825043"/>
    <w:rsid w:val="008375F6"/>
    <w:rsid w:val="0084562D"/>
    <w:rsid w:val="008463D5"/>
    <w:rsid w:val="0085098A"/>
    <w:rsid w:val="00854386"/>
    <w:rsid w:val="0087442E"/>
    <w:rsid w:val="00884FBA"/>
    <w:rsid w:val="00886829"/>
    <w:rsid w:val="008971A6"/>
    <w:rsid w:val="008C59A2"/>
    <w:rsid w:val="008F1CD6"/>
    <w:rsid w:val="008F7816"/>
    <w:rsid w:val="00914D5B"/>
    <w:rsid w:val="0096764F"/>
    <w:rsid w:val="009738C8"/>
    <w:rsid w:val="009C22AF"/>
    <w:rsid w:val="009E5145"/>
    <w:rsid w:val="00A0492D"/>
    <w:rsid w:val="00A07739"/>
    <w:rsid w:val="00A11067"/>
    <w:rsid w:val="00A12B9E"/>
    <w:rsid w:val="00A27BA8"/>
    <w:rsid w:val="00A44006"/>
    <w:rsid w:val="00AB7A9B"/>
    <w:rsid w:val="00AD7501"/>
    <w:rsid w:val="00AE75B1"/>
    <w:rsid w:val="00B11C51"/>
    <w:rsid w:val="00B211F7"/>
    <w:rsid w:val="00B40C52"/>
    <w:rsid w:val="00B53821"/>
    <w:rsid w:val="00B76D32"/>
    <w:rsid w:val="00B865B9"/>
    <w:rsid w:val="00BA2992"/>
    <w:rsid w:val="00BA57BB"/>
    <w:rsid w:val="00BA7617"/>
    <w:rsid w:val="00BB5E3F"/>
    <w:rsid w:val="00BB68F3"/>
    <w:rsid w:val="00BC2A9B"/>
    <w:rsid w:val="00BD118B"/>
    <w:rsid w:val="00BD53F5"/>
    <w:rsid w:val="00BF324F"/>
    <w:rsid w:val="00C01CF9"/>
    <w:rsid w:val="00C22429"/>
    <w:rsid w:val="00C22997"/>
    <w:rsid w:val="00C31EE3"/>
    <w:rsid w:val="00C37AF1"/>
    <w:rsid w:val="00C37BC0"/>
    <w:rsid w:val="00C5534C"/>
    <w:rsid w:val="00C66AD0"/>
    <w:rsid w:val="00CB4779"/>
    <w:rsid w:val="00CC573E"/>
    <w:rsid w:val="00CE5514"/>
    <w:rsid w:val="00CF010A"/>
    <w:rsid w:val="00CF5138"/>
    <w:rsid w:val="00D24CAD"/>
    <w:rsid w:val="00D30099"/>
    <w:rsid w:val="00D32DB3"/>
    <w:rsid w:val="00D4085A"/>
    <w:rsid w:val="00D77551"/>
    <w:rsid w:val="00DA2AA3"/>
    <w:rsid w:val="00DA6269"/>
    <w:rsid w:val="00DB3039"/>
    <w:rsid w:val="00E36EB0"/>
    <w:rsid w:val="00E535B0"/>
    <w:rsid w:val="00E61BBC"/>
    <w:rsid w:val="00E625E0"/>
    <w:rsid w:val="00E77681"/>
    <w:rsid w:val="00E91EA0"/>
    <w:rsid w:val="00EB0A0C"/>
    <w:rsid w:val="00EB4DB1"/>
    <w:rsid w:val="00EC6E13"/>
    <w:rsid w:val="00EE16E9"/>
    <w:rsid w:val="00EF272B"/>
    <w:rsid w:val="00F14ED8"/>
    <w:rsid w:val="00F33A7B"/>
    <w:rsid w:val="00F51FD6"/>
    <w:rsid w:val="00F905AA"/>
    <w:rsid w:val="00FD01BC"/>
    <w:rsid w:val="00FD63F7"/>
    <w:rsid w:val="00FE3851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C91DB1"/>
  <w15:chartTrackingRefBased/>
  <w15:docId w15:val="{8FC102C6-E4F6-45C0-8747-1E780FF7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C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5C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CC5"/>
  </w:style>
  <w:style w:type="paragraph" w:styleId="Footer">
    <w:name w:val="footer"/>
    <w:basedOn w:val="Normal"/>
    <w:link w:val="FooterChar"/>
    <w:uiPriority w:val="99"/>
    <w:unhideWhenUsed/>
    <w:rsid w:val="006F5C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CC5"/>
  </w:style>
  <w:style w:type="character" w:styleId="PlaceholderText">
    <w:name w:val="Placeholder Text"/>
    <w:basedOn w:val="DefaultParagraphFont"/>
    <w:uiPriority w:val="99"/>
    <w:semiHidden/>
    <w:rsid w:val="00695D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D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DA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12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rian.Allen@l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1015</Words>
  <Characters>5674</Characters>
  <Application>Microsoft Office Word</Application>
  <DocSecurity>8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OTS</Company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Mulder</dc:creator>
  <cp:keywords/>
  <dc:description/>
  <cp:lastModifiedBy>Kim Mulder</cp:lastModifiedBy>
  <cp:revision>3</cp:revision>
  <cp:lastPrinted>2026-05-11T12:47:00Z</cp:lastPrinted>
  <dcterms:created xsi:type="dcterms:W3CDTF">2026-07-07T14:36:00Z</dcterms:created>
  <dcterms:modified xsi:type="dcterms:W3CDTF">2026-07-07T14:37:00Z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852235a9e7349b5a48c18405d17101cd91b7985a4f89bf9f4c91237929e8b876</vt:lpwstr>
  </property>
</Properties>
</file>