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D78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7ACEF5"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45625037"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67AC2532" w14:textId="77777777" w:rsidR="00BD7114" w:rsidRDefault="00BD7114" w:rsidP="008E7953">
      <w:pPr>
        <w:spacing w:after="0"/>
        <w:jc w:val="center"/>
      </w:pPr>
    </w:p>
    <w:p w14:paraId="521BD97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173609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124D1B9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3328DD3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41BBE4B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23C3FB81" wp14:editId="309437F1">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60414659" w14:textId="77777777" w:rsidR="008E7953" w:rsidRDefault="008E7953" w:rsidP="008E7953">
      <w:pPr>
        <w:jc w:val="center"/>
        <w:rPr>
          <w:rFonts w:ascii="Public Sans Light" w:hAnsi="Public Sans Light"/>
          <w:sz w:val="16"/>
          <w:szCs w:val="16"/>
        </w:rPr>
      </w:pPr>
    </w:p>
    <w:p w14:paraId="43349B53" w14:textId="77777777" w:rsidR="008E7953" w:rsidRDefault="008E7953" w:rsidP="008E7953">
      <w:pPr>
        <w:jc w:val="center"/>
        <w:rPr>
          <w:rFonts w:ascii="Public Sans Light" w:hAnsi="Public Sans Light"/>
          <w:sz w:val="16"/>
          <w:szCs w:val="16"/>
        </w:rPr>
      </w:pPr>
    </w:p>
    <w:p w14:paraId="54379492" w14:textId="77777777" w:rsidR="008E7953" w:rsidRDefault="008E7953" w:rsidP="008E7953">
      <w:pPr>
        <w:jc w:val="center"/>
        <w:rPr>
          <w:rFonts w:ascii="Public Sans Light" w:hAnsi="Public Sans Light"/>
          <w:sz w:val="16"/>
          <w:szCs w:val="16"/>
        </w:rPr>
      </w:pPr>
    </w:p>
    <w:p w14:paraId="734B8193" w14:textId="77777777" w:rsidR="008E7953" w:rsidRDefault="008E7953" w:rsidP="008E7953">
      <w:pPr>
        <w:spacing w:after="0"/>
        <w:ind w:left="-360" w:right="-330"/>
        <w:jc w:val="center"/>
        <w:rPr>
          <w:rFonts w:ascii="Public Sans Light" w:hAnsi="Public Sans Light"/>
          <w:b/>
          <w:bCs/>
          <w:sz w:val="20"/>
          <w:szCs w:val="20"/>
        </w:rPr>
      </w:pPr>
    </w:p>
    <w:p w14:paraId="32B6CAC1"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98D2CC0"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27FA850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50CE8874"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1E55B058"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85AF084"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33C9DBE9" w14:textId="77777777" w:rsidR="008E7953" w:rsidRDefault="008E7953" w:rsidP="008E7953"/>
    <w:p w14:paraId="2AEC01A3" w14:textId="59ABA62F" w:rsidR="000527F4" w:rsidRPr="00361639" w:rsidRDefault="004F4E78" w:rsidP="000527F4">
      <w:pPr>
        <w:spacing w:after="0"/>
        <w:jc w:val="center"/>
        <w:rPr>
          <w:rFonts w:eastAsia="Times New Roman"/>
          <w:szCs w:val="24"/>
        </w:rPr>
      </w:pPr>
      <w:r>
        <w:rPr>
          <w:rFonts w:eastAsia="Times New Roman"/>
          <w:bCs/>
          <w:szCs w:val="24"/>
        </w:rPr>
        <w:t>July</w:t>
      </w:r>
      <w:r w:rsidR="000527F4" w:rsidRPr="00361639">
        <w:rPr>
          <w:rFonts w:eastAsia="Times New Roman"/>
          <w:bCs/>
          <w:szCs w:val="24"/>
        </w:rPr>
        <w:t xml:space="preserve"> </w:t>
      </w:r>
      <w:r>
        <w:rPr>
          <w:rFonts w:eastAsia="Times New Roman"/>
          <w:bCs/>
          <w:szCs w:val="24"/>
        </w:rPr>
        <w:t>0</w:t>
      </w:r>
      <w:r w:rsidR="00723576">
        <w:rPr>
          <w:rFonts w:eastAsia="Times New Roman"/>
          <w:bCs/>
          <w:szCs w:val="24"/>
        </w:rPr>
        <w:t>8</w:t>
      </w:r>
      <w:r w:rsidR="000527F4" w:rsidRPr="00361639">
        <w:rPr>
          <w:rFonts w:eastAsia="Times New Roman"/>
          <w:bCs/>
          <w:szCs w:val="24"/>
        </w:rPr>
        <w:t>, 202</w:t>
      </w:r>
      <w:r w:rsidR="00C850B1" w:rsidRPr="00361639">
        <w:rPr>
          <w:rFonts w:eastAsia="Times New Roman"/>
          <w:bCs/>
          <w:szCs w:val="24"/>
        </w:rPr>
        <w:t>6</w:t>
      </w:r>
    </w:p>
    <w:p w14:paraId="3B07979E" w14:textId="77777777" w:rsidR="000527F4" w:rsidRPr="00361639" w:rsidRDefault="000527F4" w:rsidP="000527F4">
      <w:pPr>
        <w:spacing w:after="0"/>
        <w:jc w:val="center"/>
        <w:rPr>
          <w:rFonts w:eastAsia="Times New Roman"/>
          <w:b/>
          <w:bCs/>
          <w:szCs w:val="24"/>
        </w:rPr>
      </w:pPr>
    </w:p>
    <w:p w14:paraId="2D50543A" w14:textId="69CD8F45" w:rsidR="000527F4" w:rsidRPr="00361639" w:rsidRDefault="000527F4" w:rsidP="000527F4">
      <w:pPr>
        <w:spacing w:after="0"/>
        <w:jc w:val="center"/>
        <w:rPr>
          <w:rFonts w:eastAsia="Times New Roman"/>
          <w:b/>
          <w:bCs/>
          <w:i/>
          <w:iCs/>
          <w:szCs w:val="24"/>
        </w:rPr>
      </w:pPr>
      <w:r w:rsidRPr="00361639">
        <w:rPr>
          <w:rFonts w:eastAsia="Times New Roman"/>
          <w:b/>
          <w:bCs/>
          <w:szCs w:val="24"/>
        </w:rPr>
        <w:t xml:space="preserve">Addendum No. 01 </w:t>
      </w:r>
    </w:p>
    <w:p w14:paraId="7DBC0803" w14:textId="77777777" w:rsidR="000527F4" w:rsidRPr="00361639" w:rsidRDefault="000527F4" w:rsidP="000527F4">
      <w:pPr>
        <w:spacing w:after="0"/>
        <w:jc w:val="center"/>
        <w:rPr>
          <w:rFonts w:eastAsia="Times New Roman"/>
          <w:b/>
          <w:bCs/>
          <w:szCs w:val="24"/>
        </w:rPr>
      </w:pPr>
    </w:p>
    <w:p w14:paraId="318C5E37" w14:textId="32F3DC39" w:rsidR="000527F4" w:rsidRPr="00361639" w:rsidRDefault="000527F4" w:rsidP="000527F4">
      <w:pPr>
        <w:spacing w:after="0"/>
        <w:jc w:val="both"/>
        <w:rPr>
          <w:rFonts w:eastAsia="Times New Roman"/>
          <w:szCs w:val="24"/>
        </w:rPr>
      </w:pPr>
      <w:r w:rsidRPr="00361639">
        <w:rPr>
          <w:rFonts w:eastAsia="Times New Roman"/>
          <w:szCs w:val="24"/>
        </w:rPr>
        <w:t>Your reference is directed to RFx Number 30000</w:t>
      </w:r>
      <w:r w:rsidR="00C850B1" w:rsidRPr="00361639">
        <w:rPr>
          <w:rFonts w:eastAsia="Times New Roman"/>
          <w:szCs w:val="24"/>
        </w:rPr>
        <w:t>2</w:t>
      </w:r>
      <w:r w:rsidR="001172EB">
        <w:rPr>
          <w:rFonts w:eastAsia="Times New Roman"/>
          <w:szCs w:val="24"/>
        </w:rPr>
        <w:t>6378</w:t>
      </w:r>
      <w:r w:rsidRPr="00361639">
        <w:rPr>
          <w:rFonts w:eastAsia="Times New Roman"/>
          <w:szCs w:val="24"/>
        </w:rPr>
        <w:t xml:space="preserve"> for the Invitation to Bid (ITB) for the State of Louisiana – </w:t>
      </w:r>
      <w:r w:rsidR="001172EB">
        <w:rPr>
          <w:rFonts w:eastAsia="Times New Roman"/>
          <w:szCs w:val="24"/>
        </w:rPr>
        <w:t>Unarmed Guard</w:t>
      </w:r>
      <w:r w:rsidR="00C850B1" w:rsidRPr="00361639">
        <w:rPr>
          <w:rFonts w:eastAsia="Times New Roman"/>
          <w:szCs w:val="24"/>
        </w:rPr>
        <w:t xml:space="preserve"> Services-</w:t>
      </w:r>
      <w:r w:rsidRPr="00361639">
        <w:rPr>
          <w:rFonts w:eastAsia="Times New Roman"/>
          <w:szCs w:val="24"/>
        </w:rPr>
        <w:t xml:space="preserve"> </w:t>
      </w:r>
      <w:r w:rsidR="001172EB">
        <w:rPr>
          <w:rFonts w:eastAsia="Times New Roman"/>
          <w:szCs w:val="24"/>
        </w:rPr>
        <w:t>DOTD</w:t>
      </w:r>
      <w:r w:rsidRPr="00361639">
        <w:rPr>
          <w:rFonts w:eastAsia="Times New Roman"/>
          <w:szCs w:val="24"/>
        </w:rPr>
        <w:t xml:space="preserve">, which is currently scheduled to open at </w:t>
      </w:r>
      <w:r w:rsidR="00C850B1" w:rsidRPr="00361639">
        <w:rPr>
          <w:rFonts w:eastAsia="Times New Roman"/>
          <w:szCs w:val="24"/>
        </w:rPr>
        <w:t>10:00 AM</w:t>
      </w:r>
      <w:r w:rsidRPr="00361639">
        <w:rPr>
          <w:rFonts w:eastAsia="Times New Roman"/>
          <w:szCs w:val="24"/>
        </w:rPr>
        <w:t xml:space="preserve"> CT on </w:t>
      </w:r>
      <w:r w:rsidR="00C850B1" w:rsidRPr="00361639">
        <w:rPr>
          <w:rFonts w:eastAsia="Times New Roman"/>
          <w:szCs w:val="24"/>
        </w:rPr>
        <w:t>0</w:t>
      </w:r>
      <w:r w:rsidR="001172EB">
        <w:rPr>
          <w:rFonts w:eastAsia="Times New Roman"/>
          <w:szCs w:val="24"/>
        </w:rPr>
        <w:t>7</w:t>
      </w:r>
      <w:r w:rsidR="00C850B1" w:rsidRPr="00361639">
        <w:rPr>
          <w:rFonts w:eastAsia="Times New Roman"/>
          <w:szCs w:val="24"/>
        </w:rPr>
        <w:t>/</w:t>
      </w:r>
      <w:r w:rsidR="001172EB">
        <w:rPr>
          <w:rFonts w:eastAsia="Times New Roman"/>
          <w:szCs w:val="24"/>
        </w:rPr>
        <w:t>14</w:t>
      </w:r>
      <w:r w:rsidR="00C850B1" w:rsidRPr="00361639">
        <w:rPr>
          <w:rFonts w:eastAsia="Times New Roman"/>
          <w:szCs w:val="24"/>
        </w:rPr>
        <w:t>/26</w:t>
      </w:r>
      <w:r w:rsidRPr="00361639">
        <w:rPr>
          <w:rFonts w:eastAsia="Times New Roman"/>
          <w:szCs w:val="24"/>
        </w:rPr>
        <w:t xml:space="preserve">. </w:t>
      </w:r>
    </w:p>
    <w:p w14:paraId="49FB28EA" w14:textId="47B22764" w:rsidR="00C850B1" w:rsidRDefault="00C850B1" w:rsidP="000527F4">
      <w:pPr>
        <w:spacing w:after="0"/>
        <w:jc w:val="both"/>
        <w:rPr>
          <w:rFonts w:eastAsia="Times New Roman"/>
          <w:szCs w:val="24"/>
        </w:rPr>
      </w:pPr>
      <w:r>
        <w:rPr>
          <w:rFonts w:eastAsia="Times New Roman"/>
          <w:szCs w:val="24"/>
        </w:rPr>
        <w:t>______________________________________________________________________________</w:t>
      </w:r>
    </w:p>
    <w:p w14:paraId="721D1E88" w14:textId="77777777" w:rsidR="00C850B1" w:rsidRDefault="00C850B1" w:rsidP="000527F4">
      <w:pPr>
        <w:spacing w:after="0"/>
        <w:jc w:val="both"/>
        <w:rPr>
          <w:rFonts w:eastAsia="Times New Roman"/>
          <w:szCs w:val="24"/>
        </w:rPr>
      </w:pPr>
    </w:p>
    <w:p w14:paraId="722CC99B" w14:textId="0B62D129" w:rsidR="001172EB" w:rsidRDefault="001172EB" w:rsidP="001172EB">
      <w:pPr>
        <w:spacing w:after="0"/>
        <w:jc w:val="both"/>
        <w:rPr>
          <w:rFonts w:eastAsia="Times New Roman"/>
          <w:b/>
          <w:bCs/>
          <w:szCs w:val="24"/>
        </w:rPr>
      </w:pPr>
      <w:r>
        <w:rPr>
          <w:rFonts w:eastAsia="Times New Roman"/>
          <w:b/>
          <w:bCs/>
          <w:szCs w:val="24"/>
        </w:rPr>
        <w:t xml:space="preserve">Adding Mandatory Site Visit contact information to RFx Header Text. </w:t>
      </w:r>
    </w:p>
    <w:p w14:paraId="71073905" w14:textId="5C2AD4A6" w:rsidR="000527F4" w:rsidRPr="00EA2320" w:rsidRDefault="000527F4" w:rsidP="001172EB">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1A9EC95C" wp14:editId="20BA2914">
                <wp:simplePos x="0" y="0"/>
                <wp:positionH relativeFrom="column">
                  <wp:posOffset>17812</wp:posOffset>
                </wp:positionH>
                <wp:positionV relativeFrom="paragraph">
                  <wp:posOffset>137968</wp:posOffset>
                </wp:positionV>
                <wp:extent cx="5896099" cy="11876"/>
                <wp:effectExtent l="0" t="0" r="28575" b="26670"/>
                <wp:wrapNone/>
                <wp:docPr id="210292477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6B0F"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53BA7E8" w14:textId="77777777" w:rsidR="000527F4" w:rsidRPr="009C7C7F" w:rsidRDefault="000527F4" w:rsidP="000527F4">
      <w:pPr>
        <w:spacing w:after="0"/>
        <w:jc w:val="both"/>
        <w:rPr>
          <w:rFonts w:eastAsia="Times New Roman"/>
          <w:b/>
          <w:szCs w:val="24"/>
        </w:rPr>
      </w:pPr>
    </w:p>
    <w:p w14:paraId="2CA53378" w14:textId="77777777" w:rsidR="000527F4" w:rsidRPr="009C7C7F" w:rsidRDefault="000527F4" w:rsidP="000527F4">
      <w:pPr>
        <w:spacing w:after="0"/>
        <w:jc w:val="both"/>
        <w:rPr>
          <w:rFonts w:eastAsia="Times New Roman"/>
          <w:b/>
          <w:szCs w:val="24"/>
        </w:rPr>
      </w:pPr>
      <w:r w:rsidRPr="009C7C7F">
        <w:rPr>
          <w:rFonts w:eastAsia="Times New Roman"/>
          <w:b/>
          <w:szCs w:val="24"/>
        </w:rPr>
        <w:t>Questions from the Vendor and State’s Responses:</w:t>
      </w:r>
    </w:p>
    <w:p w14:paraId="58B4414F" w14:textId="77777777" w:rsidR="000527F4" w:rsidRPr="009C7C7F" w:rsidRDefault="000527F4" w:rsidP="000527F4">
      <w:pPr>
        <w:spacing w:after="0"/>
        <w:jc w:val="both"/>
        <w:rPr>
          <w:rFonts w:eastAsia="Times New Roman"/>
          <w:b/>
          <w:szCs w:val="24"/>
        </w:rPr>
      </w:pPr>
    </w:p>
    <w:p w14:paraId="6EE74CE5" w14:textId="0A0288A0" w:rsidR="001172EB" w:rsidRPr="001172EB" w:rsidRDefault="000527F4" w:rsidP="005C3F64">
      <w:pPr>
        <w:spacing w:after="160" w:line="278" w:lineRule="auto"/>
      </w:pPr>
      <w:r w:rsidRPr="009C7C7F">
        <w:rPr>
          <w:rFonts w:eastAsia="Times New Roman"/>
          <w:b/>
          <w:szCs w:val="24"/>
        </w:rPr>
        <w:t xml:space="preserve">Vendor Question 1. </w:t>
      </w:r>
      <w:r w:rsidR="001172EB" w:rsidRPr="007828AB">
        <w:t xml:space="preserve">Is the </w:t>
      </w:r>
      <w:r w:rsidR="00723576">
        <w:t>E</w:t>
      </w:r>
      <w:r w:rsidR="001172EB" w:rsidRPr="007828AB">
        <w:t xml:space="preserve">stimated </w:t>
      </w:r>
      <w:r w:rsidR="00723576">
        <w:t>Q</w:t>
      </w:r>
      <w:r w:rsidR="001172EB" w:rsidRPr="007828AB">
        <w:t>uantity of 6,923 hours a fixed annual requirement or an estimated usage amount?</w:t>
      </w:r>
    </w:p>
    <w:p w14:paraId="337D585E" w14:textId="66422A00" w:rsidR="000527F4" w:rsidRPr="009C7C7F" w:rsidRDefault="000527F4" w:rsidP="000527F4">
      <w:pPr>
        <w:spacing w:after="0"/>
        <w:rPr>
          <w:b/>
          <w:i/>
          <w:szCs w:val="24"/>
        </w:rPr>
      </w:pPr>
      <w:r w:rsidRPr="009C7C7F">
        <w:rPr>
          <w:b/>
          <w:i/>
          <w:szCs w:val="24"/>
        </w:rPr>
        <w:t xml:space="preserve">State’s Response: </w:t>
      </w:r>
      <w:r w:rsidR="001172EB">
        <w:rPr>
          <w:rFonts w:eastAsia="Times New Roman"/>
          <w:i/>
          <w:szCs w:val="24"/>
        </w:rPr>
        <w:t>Please review the estimated quantities clause locat</w:t>
      </w:r>
      <w:r w:rsidR="005C3F64">
        <w:rPr>
          <w:rFonts w:eastAsia="Times New Roman"/>
          <w:i/>
          <w:szCs w:val="24"/>
        </w:rPr>
        <w:t>ed</w:t>
      </w:r>
      <w:r w:rsidR="001172EB">
        <w:rPr>
          <w:rFonts w:eastAsia="Times New Roman"/>
          <w:i/>
          <w:szCs w:val="24"/>
        </w:rPr>
        <w:t xml:space="preserve"> on page</w:t>
      </w:r>
      <w:r w:rsidR="005C3F64">
        <w:rPr>
          <w:rFonts w:eastAsia="Times New Roman"/>
          <w:i/>
          <w:szCs w:val="24"/>
        </w:rPr>
        <w:t xml:space="preserve"> 4</w:t>
      </w:r>
      <w:r w:rsidR="001172EB">
        <w:rPr>
          <w:rFonts w:eastAsia="Times New Roman"/>
          <w:i/>
          <w:szCs w:val="24"/>
        </w:rPr>
        <w:t xml:space="preserve"> in Attachment A – Special Terms and Conditions.</w:t>
      </w:r>
      <w:r w:rsidRPr="009C7C7F">
        <w:rPr>
          <w:rFonts w:eastAsia="Times New Roman"/>
          <w:i/>
          <w:szCs w:val="24"/>
        </w:rPr>
        <w:t xml:space="preserve"> </w:t>
      </w:r>
    </w:p>
    <w:p w14:paraId="6AB3E2BD" w14:textId="77777777" w:rsidR="000527F4" w:rsidRPr="009C7C7F" w:rsidRDefault="000527F4" w:rsidP="000527F4">
      <w:pPr>
        <w:spacing w:after="0"/>
        <w:jc w:val="both"/>
        <w:rPr>
          <w:rFonts w:eastAsia="Times New Roman"/>
          <w:b/>
          <w:szCs w:val="24"/>
        </w:rPr>
      </w:pPr>
    </w:p>
    <w:p w14:paraId="24A5910A" w14:textId="0E0F4038" w:rsidR="005C3F64" w:rsidRPr="005C3F64" w:rsidRDefault="000527F4" w:rsidP="005C3F64">
      <w:pPr>
        <w:spacing w:after="160" w:line="278" w:lineRule="auto"/>
      </w:pPr>
      <w:r w:rsidRPr="009C7C7F">
        <w:rPr>
          <w:rFonts w:eastAsia="Times New Roman"/>
          <w:b/>
          <w:szCs w:val="24"/>
        </w:rPr>
        <w:t xml:space="preserve">Vendor Question 2. </w:t>
      </w:r>
      <w:r w:rsidR="005C3F64" w:rsidRPr="007828AB">
        <w:t>Can the State confirm whether holiday coverage hours are included within the estimated annual quantity of 6,923 hours?</w:t>
      </w:r>
    </w:p>
    <w:p w14:paraId="23977D5A" w14:textId="0475EDFD" w:rsidR="000527F4" w:rsidRDefault="000527F4" w:rsidP="000527F4">
      <w:pPr>
        <w:spacing w:after="0"/>
        <w:rPr>
          <w:rFonts w:eastAsia="Times New Roman"/>
          <w:i/>
          <w:szCs w:val="24"/>
        </w:rPr>
      </w:pPr>
      <w:r w:rsidRPr="009C7C7F">
        <w:rPr>
          <w:b/>
          <w:i/>
          <w:szCs w:val="24"/>
        </w:rPr>
        <w:t xml:space="preserve">State’s Response: </w:t>
      </w:r>
      <w:r w:rsidR="005C3F64">
        <w:rPr>
          <w:rFonts w:eastAsia="Times New Roman"/>
          <w:i/>
          <w:szCs w:val="24"/>
        </w:rPr>
        <w:t>Yes, statutory holidays are included in the same</w:t>
      </w:r>
      <w:r w:rsidR="00262049">
        <w:rPr>
          <w:rFonts w:eastAsia="Times New Roman"/>
          <w:i/>
          <w:szCs w:val="24"/>
        </w:rPr>
        <w:t>.</w:t>
      </w:r>
    </w:p>
    <w:p w14:paraId="089B488C" w14:textId="77777777" w:rsidR="00361639" w:rsidRDefault="00361639" w:rsidP="000527F4">
      <w:pPr>
        <w:spacing w:after="0"/>
        <w:rPr>
          <w:rFonts w:eastAsia="Times New Roman"/>
          <w:i/>
          <w:szCs w:val="24"/>
        </w:rPr>
      </w:pPr>
    </w:p>
    <w:p w14:paraId="39A94793" w14:textId="02424AA7" w:rsidR="00361639" w:rsidRPr="009C7C7F" w:rsidRDefault="00361639" w:rsidP="00361639">
      <w:pPr>
        <w:spacing w:after="0"/>
        <w:jc w:val="both"/>
        <w:rPr>
          <w:rFonts w:eastAsia="Times New Roman"/>
          <w:szCs w:val="24"/>
        </w:rPr>
      </w:pPr>
      <w:r w:rsidRPr="009C7C7F">
        <w:rPr>
          <w:rFonts w:eastAsia="Times New Roman"/>
          <w:b/>
          <w:szCs w:val="24"/>
        </w:rPr>
        <w:t xml:space="preserve">Vendor Question </w:t>
      </w:r>
      <w:r w:rsidR="00073242">
        <w:rPr>
          <w:rFonts w:eastAsia="Times New Roman"/>
          <w:b/>
          <w:szCs w:val="24"/>
        </w:rPr>
        <w:t>3</w:t>
      </w:r>
      <w:r w:rsidRPr="009C7C7F">
        <w:rPr>
          <w:rFonts w:eastAsia="Times New Roman"/>
          <w:b/>
          <w:szCs w:val="24"/>
        </w:rPr>
        <w:t xml:space="preserve">. </w:t>
      </w:r>
      <w:r w:rsidR="007828AB" w:rsidRPr="007828AB">
        <w:t>Can the State provide an estimated average monthly volume of emergency calls, complaint calls, and bridge opening requests handled by security personnel</w:t>
      </w:r>
      <w:r w:rsidRPr="007828AB">
        <w:rPr>
          <w:rFonts w:eastAsia="Times New Roman"/>
          <w:szCs w:val="24"/>
        </w:rPr>
        <w:t>?</w:t>
      </w:r>
    </w:p>
    <w:p w14:paraId="2E2B9F5B" w14:textId="77777777" w:rsidR="00361639" w:rsidRPr="009C7C7F" w:rsidRDefault="00361639" w:rsidP="00361639">
      <w:pPr>
        <w:spacing w:after="0"/>
        <w:jc w:val="both"/>
        <w:rPr>
          <w:rFonts w:eastAsia="Times New Roman"/>
          <w:szCs w:val="24"/>
        </w:rPr>
      </w:pPr>
    </w:p>
    <w:p w14:paraId="05B09B6C" w14:textId="33C65F3B" w:rsidR="000527F4" w:rsidRDefault="00361639" w:rsidP="00685052">
      <w:pPr>
        <w:spacing w:after="0"/>
        <w:rPr>
          <w:rFonts w:ascii="Aptos" w:hAnsi="Aptos"/>
          <w:i/>
          <w:iCs/>
          <w:szCs w:val="24"/>
        </w:rPr>
      </w:pPr>
      <w:r w:rsidRPr="009C7C7F">
        <w:rPr>
          <w:b/>
          <w:i/>
          <w:szCs w:val="24"/>
        </w:rPr>
        <w:t xml:space="preserve">State’s Response: </w:t>
      </w:r>
      <w:r w:rsidR="007828AB">
        <w:rPr>
          <w:rFonts w:ascii="Aptos" w:hAnsi="Aptos"/>
          <w:i/>
          <w:iCs/>
          <w:szCs w:val="24"/>
        </w:rPr>
        <w:t>We do track the number of calls and it will vary greatly</w:t>
      </w:r>
      <w:r w:rsidR="002E6932">
        <w:rPr>
          <w:rFonts w:ascii="Aptos" w:hAnsi="Aptos"/>
          <w:i/>
          <w:iCs/>
          <w:szCs w:val="24"/>
        </w:rPr>
        <w:t xml:space="preserve"> depending on time of year, emergency events, etc</w:t>
      </w:r>
      <w:r w:rsidR="00725282" w:rsidRPr="00725282">
        <w:rPr>
          <w:rFonts w:ascii="Aptos" w:hAnsi="Aptos"/>
          <w:i/>
          <w:iCs/>
          <w:szCs w:val="24"/>
        </w:rPr>
        <w:t>.</w:t>
      </w:r>
      <w:r w:rsidR="002E6932">
        <w:rPr>
          <w:rFonts w:ascii="Aptos" w:hAnsi="Aptos"/>
          <w:i/>
          <w:iCs/>
          <w:szCs w:val="24"/>
        </w:rPr>
        <w:t xml:space="preserve"> One person has been able to handle the call volume.</w:t>
      </w:r>
    </w:p>
    <w:p w14:paraId="52F240F3" w14:textId="77777777" w:rsidR="00073242" w:rsidRDefault="00073242" w:rsidP="00685052">
      <w:pPr>
        <w:spacing w:after="0"/>
        <w:rPr>
          <w:rFonts w:ascii="Aptos" w:hAnsi="Aptos"/>
          <w:i/>
          <w:iCs/>
          <w:szCs w:val="24"/>
        </w:rPr>
      </w:pPr>
    </w:p>
    <w:p w14:paraId="092F3A49" w14:textId="277C9CB5" w:rsidR="00073242" w:rsidRDefault="00073242" w:rsidP="00685052">
      <w:pPr>
        <w:spacing w:after="0"/>
      </w:pPr>
      <w:r w:rsidRPr="009C7C7F">
        <w:rPr>
          <w:rFonts w:eastAsia="Times New Roman"/>
          <w:b/>
          <w:szCs w:val="24"/>
        </w:rPr>
        <w:t xml:space="preserve">Vendor Question </w:t>
      </w:r>
      <w:r>
        <w:rPr>
          <w:rFonts w:eastAsia="Times New Roman"/>
          <w:b/>
          <w:szCs w:val="24"/>
        </w:rPr>
        <w:t>4</w:t>
      </w:r>
      <w:r w:rsidRPr="009C7C7F">
        <w:rPr>
          <w:rFonts w:eastAsia="Times New Roman"/>
          <w:b/>
          <w:szCs w:val="24"/>
        </w:rPr>
        <w:t xml:space="preserve">. </w:t>
      </w:r>
      <w:r>
        <w:t>We would like to know the current bill rate for this bid? Is there a Holiday rate and if so what is the holiday rate?</w:t>
      </w:r>
    </w:p>
    <w:p w14:paraId="7C9AF480" w14:textId="77777777" w:rsidR="00073242" w:rsidRDefault="00073242" w:rsidP="00685052">
      <w:pPr>
        <w:spacing w:after="0"/>
      </w:pPr>
    </w:p>
    <w:p w14:paraId="0DDE309A" w14:textId="4CC99891" w:rsidR="00073242" w:rsidRPr="00073242" w:rsidRDefault="00073242" w:rsidP="00073242">
      <w:pPr>
        <w:rPr>
          <w:i/>
          <w:iCs/>
        </w:rPr>
      </w:pPr>
      <w:r w:rsidRPr="009C7C7F">
        <w:rPr>
          <w:b/>
          <w:i/>
          <w:szCs w:val="24"/>
        </w:rPr>
        <w:t xml:space="preserve">State’s Response: </w:t>
      </w:r>
      <w:r w:rsidRPr="00073242">
        <w:rPr>
          <w:i/>
          <w:iCs/>
        </w:rPr>
        <w:t>The current bill rate is $</w:t>
      </w:r>
      <w:r>
        <w:rPr>
          <w:i/>
          <w:iCs/>
        </w:rPr>
        <w:t>10.95</w:t>
      </w:r>
      <w:r w:rsidRPr="00073242">
        <w:rPr>
          <w:i/>
          <w:iCs/>
        </w:rPr>
        <w:t xml:space="preserve"> per hour. The State requires is a fixed price that should be inclusive of all vendor costs for the entire contract period. See Attachment A</w:t>
      </w:r>
      <w:r>
        <w:rPr>
          <w:i/>
          <w:iCs/>
        </w:rPr>
        <w:t xml:space="preserve"> – Special </w:t>
      </w:r>
      <w:r>
        <w:rPr>
          <w:i/>
          <w:iCs/>
        </w:rPr>
        <w:lastRenderedPageBreak/>
        <w:t>Terms and Conditions</w:t>
      </w:r>
      <w:r w:rsidRPr="00073242">
        <w:rPr>
          <w:i/>
          <w:iCs/>
        </w:rPr>
        <w:t xml:space="preserve"> for details. See Attachment B – Specifications, pg. 4, Schedule. </w:t>
      </w:r>
      <w:r w:rsidRPr="00073242">
        <w:rPr>
          <w:i/>
          <w:iCs/>
        </w:rPr>
        <w:br/>
        <w:t xml:space="preserve">Any costs to provide this service should be included in the hourly price submitted in the bid response. </w:t>
      </w:r>
    </w:p>
    <w:p w14:paraId="49A1750A" w14:textId="77777777"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5213E8A2" wp14:editId="60D06D2F">
                <wp:simplePos x="0" y="0"/>
                <wp:positionH relativeFrom="column">
                  <wp:posOffset>17812</wp:posOffset>
                </wp:positionH>
                <wp:positionV relativeFrom="paragraph">
                  <wp:posOffset>137968</wp:posOffset>
                </wp:positionV>
                <wp:extent cx="5896099" cy="11876"/>
                <wp:effectExtent l="0" t="0" r="28575" b="26670"/>
                <wp:wrapNone/>
                <wp:docPr id="15624101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B3C05" id="Straight Connector 1" o:spid="_x0000_s1026" alt="&quot;&quot;"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3EA6B524" w14:textId="77777777" w:rsidR="000527F4" w:rsidRPr="009C7C7F" w:rsidRDefault="000527F4" w:rsidP="000527F4">
      <w:pPr>
        <w:spacing w:after="0"/>
        <w:jc w:val="both"/>
        <w:rPr>
          <w:rFonts w:eastAsia="Times New Roman"/>
          <w:szCs w:val="24"/>
        </w:rPr>
      </w:pPr>
      <w:r w:rsidRPr="009C7C7F">
        <w:rPr>
          <w:rFonts w:eastAsia="Times New Roman"/>
          <w:szCs w:val="24"/>
        </w:rPr>
        <w:t xml:space="preserve">All else remains as on original </w:t>
      </w:r>
      <w:r>
        <w:rPr>
          <w:rFonts w:eastAsia="Times New Roman"/>
          <w:szCs w:val="24"/>
        </w:rPr>
        <w:t>Invitation to B</w:t>
      </w:r>
      <w:r w:rsidRPr="009C7C7F">
        <w:rPr>
          <w:rFonts w:eastAsia="Times New Roman"/>
          <w:szCs w:val="24"/>
        </w:rPr>
        <w:t>id.</w:t>
      </w:r>
    </w:p>
    <w:p w14:paraId="36F99837" w14:textId="77777777" w:rsidR="000527F4" w:rsidRPr="00EA2320" w:rsidRDefault="000527F4" w:rsidP="000527F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20513E4A" wp14:editId="67CF5B39">
                <wp:simplePos x="0" y="0"/>
                <wp:positionH relativeFrom="column">
                  <wp:posOffset>17812</wp:posOffset>
                </wp:positionH>
                <wp:positionV relativeFrom="paragraph">
                  <wp:posOffset>137968</wp:posOffset>
                </wp:positionV>
                <wp:extent cx="5896099" cy="11876"/>
                <wp:effectExtent l="0" t="0" r="28575" b="26670"/>
                <wp:wrapNone/>
                <wp:docPr id="46525724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96099" cy="118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B73B43"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4pt,10.85pt" to="465.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" strokecolor="black [3213]" strokeweight=".5pt">
                <v:stroke joinstyle="miter"/>
              </v:line>
            </w:pict>
          </mc:Fallback>
        </mc:AlternateContent>
      </w:r>
    </w:p>
    <w:p w14:paraId="1639E9EF" w14:textId="77777777" w:rsidR="000527F4" w:rsidRDefault="000527F4" w:rsidP="000527F4">
      <w:pPr>
        <w:spacing w:after="0"/>
        <w:rPr>
          <w:rFonts w:eastAsia="Times New Roman"/>
          <w:szCs w:val="24"/>
        </w:rPr>
      </w:pPr>
    </w:p>
    <w:p w14:paraId="606CCF9E" w14:textId="0DA2C548" w:rsidR="000527F4" w:rsidRPr="000527F4" w:rsidRDefault="000527F4" w:rsidP="000527F4">
      <w:pPr>
        <w:spacing w:after="0"/>
        <w:rPr>
          <w:rFonts w:eastAsia="Times New Roman"/>
          <w:b/>
          <w:bCs/>
          <w:szCs w:val="24"/>
        </w:rPr>
      </w:pPr>
      <w:r w:rsidRPr="000527F4">
        <w:rPr>
          <w:rFonts w:eastAsia="Times New Roman"/>
          <w:b/>
          <w:bCs/>
          <w:szCs w:val="24"/>
        </w:rPr>
        <w:t>This Addendum is hereby officially made a part of the references solicitation.</w:t>
      </w:r>
      <w:r>
        <w:rPr>
          <w:rFonts w:eastAsia="Times New Roman"/>
          <w:b/>
          <w:bCs/>
          <w:szCs w:val="24"/>
        </w:rPr>
        <w:t xml:space="preserve"> </w:t>
      </w:r>
    </w:p>
    <w:p w14:paraId="3E8795B5" w14:textId="44D2814F" w:rsidR="000527F4" w:rsidRPr="00EA2320" w:rsidRDefault="000527F4" w:rsidP="000527F4">
      <w:pPr>
        <w:spacing w:after="0"/>
        <w:jc w:val="both"/>
        <w:rPr>
          <w:rFonts w:eastAsia="Times New Roman"/>
          <w:caps/>
          <w:szCs w:val="24"/>
        </w:rPr>
      </w:pPr>
    </w:p>
    <w:p w14:paraId="72872707" w14:textId="773A3F75" w:rsidR="000527F4" w:rsidRPr="00EA2320" w:rsidRDefault="000527F4" w:rsidP="000527F4">
      <w:pPr>
        <w:spacing w:after="0"/>
        <w:jc w:val="both"/>
        <w:rPr>
          <w:rFonts w:eastAsia="Times New Roman"/>
          <w:szCs w:val="24"/>
        </w:rPr>
      </w:pPr>
      <w:r>
        <w:rPr>
          <w:rFonts w:eastAsia="Times New Roman"/>
          <w:b/>
          <w:bCs/>
          <w:szCs w:val="24"/>
        </w:rPr>
        <w:t>Acknowledgement: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45F1356C" w14:textId="77777777" w:rsidR="000527F4" w:rsidRPr="00EA2320" w:rsidRDefault="000527F4" w:rsidP="000527F4">
      <w:pPr>
        <w:spacing w:after="0"/>
        <w:jc w:val="both"/>
        <w:rPr>
          <w:rFonts w:eastAsia="Times New Roman"/>
          <w:szCs w:val="24"/>
        </w:rPr>
      </w:pPr>
    </w:p>
    <w:p w14:paraId="519B5011" w14:textId="77777777" w:rsidR="000527F4" w:rsidRPr="00EA2320" w:rsidRDefault="000527F4" w:rsidP="000527F4">
      <w:pPr>
        <w:spacing w:after="0"/>
        <w:jc w:val="both"/>
        <w:rPr>
          <w:rFonts w:eastAsia="Times New Roman"/>
          <w:szCs w:val="24"/>
        </w:rPr>
      </w:pPr>
      <w:r w:rsidRPr="00EA2320">
        <w:rPr>
          <w:rFonts w:eastAsia="Times New Roman"/>
          <w:szCs w:val="24"/>
        </w:rPr>
        <w:t>Addendum Acknowledged/No changes:</w:t>
      </w:r>
    </w:p>
    <w:p w14:paraId="4E5B823A" w14:textId="77777777" w:rsidR="000527F4" w:rsidRPr="00EA2320" w:rsidRDefault="000527F4" w:rsidP="000527F4">
      <w:pPr>
        <w:spacing w:after="0"/>
        <w:jc w:val="both"/>
        <w:rPr>
          <w:rFonts w:eastAsia="Times New Roman"/>
          <w:szCs w:val="24"/>
        </w:rPr>
      </w:pPr>
    </w:p>
    <w:p w14:paraId="279FD40C" w14:textId="77777777" w:rsidR="000527F4" w:rsidRPr="00EA2320" w:rsidRDefault="000527F4" w:rsidP="000527F4">
      <w:pPr>
        <w:spacing w:after="0"/>
        <w:jc w:val="both"/>
        <w:rPr>
          <w:rFonts w:eastAsia="Times New Roman"/>
          <w:szCs w:val="24"/>
        </w:rPr>
      </w:pPr>
      <w:r w:rsidRPr="00EA2320">
        <w:rPr>
          <w:rFonts w:eastAsia="Times New Roman"/>
          <w:szCs w:val="24"/>
        </w:rPr>
        <w:t>For:  ________________________  By:  __________________________</w:t>
      </w:r>
    </w:p>
    <w:p w14:paraId="4064651C" w14:textId="28B549B8" w:rsidR="000527F4" w:rsidRPr="00EA2320" w:rsidRDefault="000527F4" w:rsidP="000527F4">
      <w:pPr>
        <w:spacing w:after="0"/>
        <w:jc w:val="both"/>
        <w:rPr>
          <w:rFonts w:eastAsia="Times New Roman"/>
          <w:szCs w:val="24"/>
        </w:rPr>
      </w:pPr>
      <w:r>
        <w:rPr>
          <w:rFonts w:eastAsia="Times New Roman"/>
          <w:b/>
          <w:bCs/>
          <w:szCs w:val="24"/>
          <w:u w:val="single"/>
        </w:rPr>
        <w:t>Revision</w:t>
      </w:r>
      <w:r w:rsidRPr="00EA2320">
        <w:rPr>
          <w:rFonts w:eastAsia="Times New Roman"/>
          <w:b/>
          <w:bCs/>
          <w:szCs w:val="24"/>
          <w:u w:val="single"/>
        </w:rPr>
        <w:t>:</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r w:rsidR="00AD0E35">
        <w:rPr>
          <w:rFonts w:eastAsia="Times New Roman"/>
          <w:szCs w:val="24"/>
        </w:rPr>
        <w:t>.</w:t>
      </w:r>
    </w:p>
    <w:p w14:paraId="6687C075" w14:textId="77777777" w:rsidR="000527F4" w:rsidRPr="00EA2320" w:rsidRDefault="000527F4" w:rsidP="000527F4">
      <w:pPr>
        <w:spacing w:after="0"/>
        <w:jc w:val="both"/>
        <w:rPr>
          <w:rFonts w:eastAsia="Times New Roman"/>
          <w:szCs w:val="24"/>
        </w:rPr>
      </w:pPr>
    </w:p>
    <w:p w14:paraId="00EF27D1" w14:textId="77777777" w:rsidR="000527F4" w:rsidRPr="00EA2320" w:rsidRDefault="000527F4" w:rsidP="000527F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71D73232" w14:textId="77777777" w:rsidR="000527F4" w:rsidRPr="00EA2320" w:rsidRDefault="000527F4" w:rsidP="000527F4">
      <w:pPr>
        <w:spacing w:after="0"/>
        <w:jc w:val="both"/>
        <w:rPr>
          <w:rFonts w:eastAsia="Times New Roman"/>
          <w:szCs w:val="24"/>
        </w:rPr>
      </w:pPr>
    </w:p>
    <w:p w14:paraId="67ADADFC" w14:textId="77777777" w:rsidR="000527F4" w:rsidRPr="00EA2320" w:rsidRDefault="000527F4" w:rsidP="000527F4">
      <w:pPr>
        <w:spacing w:after="0"/>
        <w:jc w:val="both"/>
        <w:rPr>
          <w:rFonts w:eastAsia="Times New Roman"/>
          <w:szCs w:val="24"/>
        </w:rPr>
      </w:pPr>
      <w:r w:rsidRPr="00EA2320">
        <w:rPr>
          <w:rFonts w:eastAsia="Times New Roman"/>
          <w:szCs w:val="24"/>
        </w:rPr>
        <w:t>Revision:</w:t>
      </w:r>
    </w:p>
    <w:p w14:paraId="0CF891AA" w14:textId="77777777" w:rsidR="000527F4" w:rsidRPr="00EA2320" w:rsidRDefault="000527F4" w:rsidP="000527F4">
      <w:pPr>
        <w:spacing w:after="0"/>
        <w:jc w:val="both"/>
        <w:rPr>
          <w:rFonts w:eastAsia="Times New Roman"/>
          <w:szCs w:val="24"/>
        </w:rPr>
      </w:pPr>
    </w:p>
    <w:p w14:paraId="36F8D690" w14:textId="77777777" w:rsidR="000527F4" w:rsidRPr="00EA2320" w:rsidRDefault="000527F4" w:rsidP="000527F4">
      <w:pPr>
        <w:spacing w:after="0"/>
        <w:jc w:val="both"/>
        <w:rPr>
          <w:rFonts w:eastAsia="Times New Roman"/>
          <w:szCs w:val="24"/>
        </w:rPr>
      </w:pPr>
      <w:r w:rsidRPr="00EA2320">
        <w:rPr>
          <w:rFonts w:eastAsia="Times New Roman"/>
          <w:szCs w:val="24"/>
        </w:rPr>
        <w:t>For:  ________________________  By:  __________________________</w:t>
      </w:r>
    </w:p>
    <w:p w14:paraId="034C27CF" w14:textId="77777777" w:rsidR="000527F4" w:rsidRPr="00EA2320" w:rsidRDefault="000527F4" w:rsidP="000527F4">
      <w:pPr>
        <w:spacing w:after="0"/>
        <w:jc w:val="both"/>
        <w:rPr>
          <w:rFonts w:eastAsia="Times New Roman"/>
          <w:szCs w:val="24"/>
        </w:rPr>
      </w:pPr>
    </w:p>
    <w:p w14:paraId="1B9FED58" w14:textId="77777777" w:rsidR="000527F4" w:rsidRPr="00EA2320" w:rsidRDefault="000527F4" w:rsidP="000527F4">
      <w:pPr>
        <w:spacing w:after="0"/>
        <w:rPr>
          <w:rFonts w:eastAsia="Times New Roman"/>
          <w:szCs w:val="24"/>
        </w:rPr>
      </w:pPr>
    </w:p>
    <w:p w14:paraId="616104D6" w14:textId="6E73A4D6" w:rsidR="000527F4" w:rsidRPr="00C33CBC" w:rsidRDefault="000527F4" w:rsidP="000527F4">
      <w:pPr>
        <w:spacing w:after="0"/>
        <w:rPr>
          <w:rFonts w:eastAsia="Times New Roman"/>
          <w:szCs w:val="24"/>
        </w:rPr>
      </w:pPr>
      <w:r w:rsidRPr="00EA2320">
        <w:rPr>
          <w:rFonts w:eastAsia="Times New Roman"/>
          <w:szCs w:val="24"/>
        </w:rPr>
        <w:t>By:</w:t>
      </w:r>
      <w:r w:rsidRPr="00EA2320">
        <w:rPr>
          <w:rFonts w:eastAsia="Times New Roman"/>
          <w:szCs w:val="24"/>
        </w:rPr>
        <w:tab/>
      </w:r>
      <w:r w:rsidR="00C33CBC" w:rsidRPr="00C33CBC">
        <w:rPr>
          <w:rFonts w:eastAsia="Times New Roman"/>
          <w:szCs w:val="24"/>
        </w:rPr>
        <w:t>Kafayat Alli-Balogun</w:t>
      </w:r>
    </w:p>
    <w:p w14:paraId="62037B9A" w14:textId="77777777" w:rsidR="000527F4" w:rsidRPr="00C33CBC" w:rsidRDefault="000527F4" w:rsidP="000527F4">
      <w:pPr>
        <w:spacing w:after="0"/>
        <w:rPr>
          <w:rFonts w:eastAsia="Times New Roman"/>
          <w:szCs w:val="24"/>
        </w:rPr>
      </w:pPr>
      <w:r w:rsidRPr="00C33CBC">
        <w:rPr>
          <w:rFonts w:eastAsia="Times New Roman"/>
          <w:szCs w:val="24"/>
        </w:rPr>
        <w:tab/>
        <w:t>Office of State Procurement</w:t>
      </w:r>
    </w:p>
    <w:p w14:paraId="186AE9F4" w14:textId="77777777" w:rsidR="00073242" w:rsidRDefault="000527F4" w:rsidP="000527F4">
      <w:pPr>
        <w:spacing w:after="0"/>
        <w:rPr>
          <w:rFonts w:eastAsia="Times New Roman"/>
          <w:szCs w:val="24"/>
        </w:rPr>
      </w:pPr>
      <w:r w:rsidRPr="00C33CBC">
        <w:rPr>
          <w:rFonts w:eastAsia="Times New Roman"/>
          <w:szCs w:val="24"/>
        </w:rPr>
        <w:tab/>
        <w:t>Telephone No. 225-342-</w:t>
      </w:r>
      <w:r w:rsidR="00C33CBC" w:rsidRPr="00C33CBC">
        <w:rPr>
          <w:rFonts w:eastAsia="Times New Roman"/>
          <w:szCs w:val="24"/>
        </w:rPr>
        <w:t>5650</w:t>
      </w:r>
    </w:p>
    <w:p w14:paraId="1C154CF9" w14:textId="2C140E07" w:rsidR="000527F4" w:rsidRDefault="000527F4" w:rsidP="000527F4">
      <w:pPr>
        <w:spacing w:after="0"/>
        <w:rPr>
          <w:rFonts w:eastAsia="Times New Roman"/>
          <w:szCs w:val="24"/>
        </w:rPr>
      </w:pPr>
      <w:r w:rsidRPr="00C33CBC">
        <w:rPr>
          <w:rFonts w:eastAsia="Times New Roman"/>
          <w:szCs w:val="24"/>
        </w:rPr>
        <w:t xml:space="preserve">Email:  </w:t>
      </w:r>
      <w:hyperlink r:id="rId6" w:history="1">
        <w:r w:rsidR="00A9330E" w:rsidRPr="003649C9">
          <w:rPr>
            <w:rStyle w:val="Hyperlink"/>
            <w:rFonts w:eastAsia="Times New Roman"/>
            <w:szCs w:val="24"/>
          </w:rPr>
          <w:t>kafayat.alli-balogun@la.gov</w:t>
        </w:r>
      </w:hyperlink>
    </w:p>
    <w:p w14:paraId="72352A65" w14:textId="77777777" w:rsidR="00A9330E" w:rsidRPr="00C33CBC" w:rsidRDefault="00A9330E" w:rsidP="000527F4">
      <w:pPr>
        <w:spacing w:after="0"/>
        <w:rPr>
          <w:rFonts w:eastAsia="Times New Roman"/>
          <w:szCs w:val="24"/>
        </w:rPr>
      </w:pPr>
    </w:p>
    <w:p w14:paraId="620638F5"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D7E"/>
    <w:multiLevelType w:val="multilevel"/>
    <w:tmpl w:val="20F478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2070D25"/>
    <w:multiLevelType w:val="multilevel"/>
    <w:tmpl w:val="D2F23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11787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69079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F4"/>
    <w:rsid w:val="00010C88"/>
    <w:rsid w:val="000527F4"/>
    <w:rsid w:val="00073242"/>
    <w:rsid w:val="000B487A"/>
    <w:rsid w:val="000C73DF"/>
    <w:rsid w:val="001172EB"/>
    <w:rsid w:val="001B38EB"/>
    <w:rsid w:val="00262049"/>
    <w:rsid w:val="002E6932"/>
    <w:rsid w:val="00361639"/>
    <w:rsid w:val="0047645C"/>
    <w:rsid w:val="00491DEC"/>
    <w:rsid w:val="004D3C23"/>
    <w:rsid w:val="004F4E78"/>
    <w:rsid w:val="005441A5"/>
    <w:rsid w:val="005B32BA"/>
    <w:rsid w:val="005C3F64"/>
    <w:rsid w:val="00685052"/>
    <w:rsid w:val="0068536F"/>
    <w:rsid w:val="00723576"/>
    <w:rsid w:val="00725282"/>
    <w:rsid w:val="007828AB"/>
    <w:rsid w:val="007A24AE"/>
    <w:rsid w:val="008D7A01"/>
    <w:rsid w:val="008E7953"/>
    <w:rsid w:val="00900FDC"/>
    <w:rsid w:val="00A9330E"/>
    <w:rsid w:val="00AD0E35"/>
    <w:rsid w:val="00AD2C98"/>
    <w:rsid w:val="00BD7114"/>
    <w:rsid w:val="00C33CBC"/>
    <w:rsid w:val="00C850B1"/>
    <w:rsid w:val="00D627C0"/>
    <w:rsid w:val="00E6214A"/>
    <w:rsid w:val="00EA0F52"/>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38AD"/>
  <w15:chartTrackingRefBased/>
  <w15:docId w15:val="{F508DEEB-F484-4F96-8C6A-CEF95C61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A9330E"/>
    <w:rPr>
      <w:color w:val="0563C1" w:themeColor="hyperlink"/>
      <w:u w:val="single"/>
    </w:rPr>
  </w:style>
  <w:style w:type="character" w:styleId="UnresolvedMention">
    <w:name w:val="Unresolved Mention"/>
    <w:basedOn w:val="DefaultParagraphFont"/>
    <w:uiPriority w:val="99"/>
    <w:semiHidden/>
    <w:unhideWhenUsed/>
    <w:rsid w:val="00A93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fayat.alli-balogun@l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70</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Kafayat Alli-Balogun</cp:lastModifiedBy>
  <cp:revision>11</cp:revision>
  <cp:lastPrinted>2026-04-28T20:50:00Z</cp:lastPrinted>
  <dcterms:created xsi:type="dcterms:W3CDTF">2026-04-28T20:09:00Z</dcterms:created>
  <dcterms:modified xsi:type="dcterms:W3CDTF">2026-07-08T15:21:00Z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836f38b2-9007-4f63-9e60-849123eed72a</vt:lpwstr>
  </property>
</Properties>
</file>