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13D6" w14:textId="79586484" w:rsidR="001D6451" w:rsidRPr="001D6451" w:rsidRDefault="001D6451" w:rsidP="0009241F">
      <w:pPr>
        <w:jc w:val="center"/>
        <w:rPr>
          <w:rFonts w:ascii="Aptos" w:hAnsi="Aptos"/>
          <w:b/>
          <w:bCs/>
          <w:sz w:val="24"/>
          <w:szCs w:val="24"/>
        </w:rPr>
      </w:pPr>
      <w:r w:rsidRPr="001D6451">
        <w:rPr>
          <w:rFonts w:ascii="Aptos" w:hAnsi="Aptos"/>
          <w:b/>
          <w:bCs/>
          <w:sz w:val="24"/>
          <w:szCs w:val="24"/>
        </w:rPr>
        <w:t>Attachment B - Specifications</w:t>
      </w:r>
    </w:p>
    <w:p w14:paraId="77A3DF2D" w14:textId="637896AC" w:rsidR="001D6451" w:rsidRPr="001D6451" w:rsidRDefault="001D6451" w:rsidP="001D6451">
      <w:pPr>
        <w:ind w:left="720"/>
        <w:jc w:val="center"/>
        <w:rPr>
          <w:rFonts w:ascii="Aptos" w:hAnsi="Aptos"/>
          <w:b/>
          <w:bCs/>
          <w:sz w:val="24"/>
          <w:szCs w:val="24"/>
        </w:rPr>
      </w:pPr>
      <w:r w:rsidRPr="001D6451">
        <w:rPr>
          <w:rFonts w:ascii="Aptos" w:hAnsi="Aptos"/>
          <w:b/>
          <w:bCs/>
          <w:sz w:val="24"/>
          <w:szCs w:val="24"/>
        </w:rPr>
        <w:t>RFx No.: 3000026360</w:t>
      </w:r>
      <w:r w:rsidRPr="001D6451">
        <w:rPr>
          <w:rFonts w:ascii="Aptos" w:hAnsi="Aptos"/>
          <w:b/>
          <w:bCs/>
          <w:sz w:val="24"/>
          <w:szCs w:val="24"/>
        </w:rPr>
        <w:tab/>
      </w:r>
      <w:r w:rsidRPr="001D6451">
        <w:rPr>
          <w:rFonts w:ascii="Aptos" w:hAnsi="Aptos"/>
          <w:b/>
          <w:bCs/>
          <w:sz w:val="24"/>
          <w:szCs w:val="24"/>
        </w:rPr>
        <w:tab/>
        <w:t xml:space="preserve">Title: </w:t>
      </w:r>
      <w:r w:rsidRPr="001D6451">
        <w:rPr>
          <w:rFonts w:ascii="Aptos" w:hAnsi="Aptos"/>
          <w:b/>
          <w:bCs/>
          <w:sz w:val="24"/>
          <w:szCs w:val="24"/>
        </w:rPr>
        <w:t>Blood and Urine Specimen Kits - DPS</w:t>
      </w:r>
    </w:p>
    <w:p w14:paraId="2E104C79" w14:textId="4F151A6E" w:rsidR="00BF698F" w:rsidRPr="001D6451" w:rsidRDefault="0009241F" w:rsidP="001D6451">
      <w:pPr>
        <w:spacing w:after="0"/>
        <w:jc w:val="center"/>
        <w:rPr>
          <w:rFonts w:ascii="Aptos" w:hAnsi="Aptos"/>
          <w:b/>
          <w:bCs/>
          <w:sz w:val="24"/>
          <w:szCs w:val="24"/>
        </w:rPr>
      </w:pPr>
      <w:r w:rsidRPr="001D6451">
        <w:rPr>
          <w:rFonts w:ascii="Aptos" w:hAnsi="Aptos"/>
          <w:b/>
          <w:bCs/>
          <w:sz w:val="24"/>
          <w:szCs w:val="24"/>
        </w:rPr>
        <w:t>Louisiana State Police</w:t>
      </w:r>
    </w:p>
    <w:p w14:paraId="42529C38" w14:textId="77777777" w:rsidR="0009241F" w:rsidRPr="001D6451" w:rsidRDefault="0009241F" w:rsidP="001D6451">
      <w:pPr>
        <w:spacing w:after="0"/>
        <w:jc w:val="center"/>
        <w:rPr>
          <w:rFonts w:ascii="Aptos" w:hAnsi="Aptos"/>
          <w:b/>
          <w:bCs/>
          <w:sz w:val="24"/>
          <w:szCs w:val="24"/>
        </w:rPr>
      </w:pPr>
      <w:r w:rsidRPr="001D6451">
        <w:rPr>
          <w:rFonts w:ascii="Aptos" w:hAnsi="Aptos"/>
          <w:b/>
          <w:bCs/>
          <w:sz w:val="24"/>
          <w:szCs w:val="24"/>
        </w:rPr>
        <w:t>Blood/Urine/Oral Fluid Collection Kit Specifications</w:t>
      </w:r>
    </w:p>
    <w:p w14:paraId="40056238" w14:textId="77777777" w:rsidR="001D6451" w:rsidRDefault="001D6451" w:rsidP="001D6451">
      <w:pPr>
        <w:spacing w:after="0"/>
        <w:rPr>
          <w:rFonts w:ascii="Aptos" w:hAnsi="Aptos"/>
          <w:b/>
          <w:sz w:val="24"/>
          <w:szCs w:val="24"/>
        </w:rPr>
      </w:pPr>
    </w:p>
    <w:p w14:paraId="0A2DBF99" w14:textId="34A1D8C2" w:rsidR="0009241F" w:rsidRPr="001D6451" w:rsidRDefault="0009241F" w:rsidP="0009241F">
      <w:pPr>
        <w:rPr>
          <w:rFonts w:ascii="Aptos" w:hAnsi="Aptos"/>
          <w:b/>
          <w:sz w:val="24"/>
          <w:szCs w:val="24"/>
        </w:rPr>
      </w:pPr>
      <w:r w:rsidRPr="001D6451">
        <w:rPr>
          <w:rFonts w:ascii="Aptos" w:hAnsi="Aptos"/>
          <w:b/>
          <w:sz w:val="24"/>
          <w:szCs w:val="24"/>
        </w:rPr>
        <w:t>Item Number: PM-0LA</w:t>
      </w:r>
    </w:p>
    <w:p w14:paraId="181C0E8D" w14:textId="77777777" w:rsidR="0009241F" w:rsidRPr="001D6451" w:rsidRDefault="0009241F" w:rsidP="0009241F">
      <w:pPr>
        <w:pStyle w:val="ListParagraph"/>
        <w:numPr>
          <w:ilvl w:val="0"/>
          <w:numId w:val="1"/>
        </w:numPr>
        <w:spacing w:after="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Kit Box, 5 ¾” x 4 ¾” x 2 ½” Pre-Sealed via Kit Integrity Seal.</w:t>
      </w:r>
    </w:p>
    <w:p w14:paraId="0766F305" w14:textId="77777777" w:rsidR="0009241F" w:rsidRPr="001D6451" w:rsidRDefault="0009241F" w:rsidP="0009241F">
      <w:pPr>
        <w:spacing w:after="0"/>
        <w:ind w:left="72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Note A): Reorder Label</w:t>
      </w:r>
      <w:proofErr w:type="gramStart"/>
      <w:r w:rsidRPr="001D6451">
        <w:rPr>
          <w:rFonts w:ascii="Aptos" w:hAnsi="Aptos"/>
          <w:sz w:val="24"/>
          <w:szCs w:val="24"/>
        </w:rPr>
        <w:t>/”For</w:t>
      </w:r>
      <w:proofErr w:type="gramEnd"/>
      <w:r w:rsidRPr="001D6451">
        <w:rPr>
          <w:rFonts w:ascii="Aptos" w:hAnsi="Aptos"/>
          <w:sz w:val="24"/>
          <w:szCs w:val="24"/>
        </w:rPr>
        <w:t xml:space="preserve"> the </w:t>
      </w:r>
      <w:proofErr w:type="gramStart"/>
      <w:r w:rsidRPr="001D6451">
        <w:rPr>
          <w:rFonts w:ascii="Aptos" w:hAnsi="Aptos"/>
          <w:sz w:val="24"/>
          <w:szCs w:val="24"/>
        </w:rPr>
        <w:t>Post Mortem</w:t>
      </w:r>
      <w:proofErr w:type="gramEnd"/>
      <w:r w:rsidRPr="001D6451">
        <w:rPr>
          <w:rFonts w:ascii="Aptos" w:hAnsi="Aptos"/>
          <w:sz w:val="24"/>
          <w:szCs w:val="24"/>
        </w:rPr>
        <w:t xml:space="preserve"> Determination of Alcohol and Drugs” Printed in RED and affixed to end of kit box.</w:t>
      </w:r>
    </w:p>
    <w:p w14:paraId="1385B859" w14:textId="77777777" w:rsidR="0009241F" w:rsidRPr="001D6451" w:rsidRDefault="0009241F" w:rsidP="0009241F">
      <w:pPr>
        <w:spacing w:after="0"/>
        <w:ind w:left="72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Note B): Biohazard Label affixed to top of Kit Box.</w:t>
      </w:r>
    </w:p>
    <w:p w14:paraId="0BFDE449" w14:textId="77777777" w:rsidR="0009241F" w:rsidRPr="001D6451" w:rsidRDefault="0009241F" w:rsidP="0009241F">
      <w:pPr>
        <w:spacing w:after="120"/>
        <w:ind w:left="720"/>
        <w:rPr>
          <w:rFonts w:ascii="Aptos" w:hAnsi="Aptos"/>
          <w:color w:val="FF0000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 xml:space="preserve">Note C): Sequential Number Label (6cm x 1.2cm) affixed to top of kit box using only OFF numbers. Starting </w:t>
      </w:r>
      <w:r w:rsidR="00867539" w:rsidRPr="001D6451">
        <w:rPr>
          <w:rFonts w:ascii="Aptos" w:hAnsi="Aptos"/>
          <w:color w:val="FF0000"/>
          <w:sz w:val="24"/>
          <w:szCs w:val="24"/>
        </w:rPr>
        <w:t>PM568001</w:t>
      </w:r>
    </w:p>
    <w:p w14:paraId="262B6F9B" w14:textId="77777777" w:rsidR="0009241F" w:rsidRPr="001D6451" w:rsidRDefault="0009241F" w:rsidP="0009241F">
      <w:pPr>
        <w:pStyle w:val="ListParagraph"/>
        <w:numPr>
          <w:ilvl w:val="0"/>
          <w:numId w:val="1"/>
        </w:numPr>
        <w:spacing w:after="12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Instruction Sheet, 8 ½ x 11”</w:t>
      </w:r>
    </w:p>
    <w:p w14:paraId="6B6551CA" w14:textId="77777777" w:rsidR="0009241F" w:rsidRPr="001D6451" w:rsidRDefault="0009241F" w:rsidP="0009241F">
      <w:pPr>
        <w:pStyle w:val="ListParagraph"/>
        <w:numPr>
          <w:ilvl w:val="0"/>
          <w:numId w:val="1"/>
        </w:numPr>
        <w:spacing w:after="12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Blood Collectors Report, 5 ½” x 4 ½”</w:t>
      </w:r>
    </w:p>
    <w:p w14:paraId="28FFB356" w14:textId="77777777" w:rsidR="0009241F" w:rsidRPr="001D6451" w:rsidRDefault="0009241F" w:rsidP="0009241F">
      <w:pPr>
        <w:pStyle w:val="ListParagraph"/>
        <w:numPr>
          <w:ilvl w:val="0"/>
          <w:numId w:val="1"/>
        </w:numPr>
        <w:spacing w:after="12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Cardboard Blood and Urine Specimen Bottle Holder with Security flap with Investigating Officers Report Label Affixed to flap.</w:t>
      </w:r>
    </w:p>
    <w:p w14:paraId="748FB4F1" w14:textId="77777777" w:rsidR="0009241F" w:rsidRPr="001D6451" w:rsidRDefault="0009241F" w:rsidP="0009241F">
      <w:pPr>
        <w:pStyle w:val="ListParagraph"/>
        <w:numPr>
          <w:ilvl w:val="0"/>
          <w:numId w:val="1"/>
        </w:numPr>
        <w:spacing w:after="12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 xml:space="preserve">2 EA 10mL Vacutainer Vials with sequential number label affixed to same side as vial label (smaller label and font are acceptable) and </w:t>
      </w:r>
      <w:proofErr w:type="gramStart"/>
      <w:r w:rsidRPr="001D6451">
        <w:rPr>
          <w:rFonts w:ascii="Aptos" w:hAnsi="Aptos"/>
          <w:sz w:val="24"/>
          <w:szCs w:val="24"/>
        </w:rPr>
        <w:t>containing</w:t>
      </w:r>
      <w:proofErr w:type="gramEnd"/>
      <w:r w:rsidRPr="001D6451">
        <w:rPr>
          <w:rFonts w:ascii="Aptos" w:hAnsi="Aptos"/>
          <w:sz w:val="24"/>
          <w:szCs w:val="24"/>
        </w:rPr>
        <w:t xml:space="preserve"> 100mg of Sodium Fluoride and 20mg of Potassium Oxalate. (Expiration date to be at least 10 months from date of delivery)</w:t>
      </w:r>
    </w:p>
    <w:p w14:paraId="481D856D" w14:textId="77777777" w:rsidR="0009241F" w:rsidRPr="001D6451" w:rsidRDefault="0009241F" w:rsidP="0009241F">
      <w:pPr>
        <w:pStyle w:val="ListParagraph"/>
        <w:numPr>
          <w:ilvl w:val="0"/>
          <w:numId w:val="1"/>
        </w:numPr>
        <w:spacing w:after="12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100mL Bottle with “Urine/caution/fill to here 100mL” Label and Sequential Number Label (6cm x 1.2cm) affixed and pre-sealed via internal bottle cap integrity seal.</w:t>
      </w:r>
    </w:p>
    <w:p w14:paraId="2F947473" w14:textId="77777777" w:rsidR="003023B7" w:rsidRPr="001D6451" w:rsidRDefault="003023B7" w:rsidP="003023B7">
      <w:pPr>
        <w:pStyle w:val="ListParagraph"/>
        <w:numPr>
          <w:ilvl w:val="0"/>
          <w:numId w:val="1"/>
        </w:numPr>
        <w:spacing w:after="12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12mL Disposable Syringe (non-sterile)</w:t>
      </w:r>
    </w:p>
    <w:p w14:paraId="6D442F0D" w14:textId="77777777" w:rsidR="003023B7" w:rsidRPr="001D6451" w:rsidRDefault="003023B7" w:rsidP="003023B7">
      <w:pPr>
        <w:pStyle w:val="ListParagraph"/>
        <w:numPr>
          <w:ilvl w:val="0"/>
          <w:numId w:val="1"/>
        </w:numPr>
        <w:spacing w:after="12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16g x 4” Needle</w:t>
      </w:r>
    </w:p>
    <w:p w14:paraId="6BCDE64E" w14:textId="77777777" w:rsidR="003023B7" w:rsidRPr="001D6451" w:rsidRDefault="003023B7" w:rsidP="003023B7">
      <w:pPr>
        <w:pStyle w:val="ListParagraph"/>
        <w:numPr>
          <w:ilvl w:val="0"/>
          <w:numId w:val="1"/>
        </w:numPr>
        <w:spacing w:after="12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Ziplock Bag, 9” x 12”, containing one Liquid Absorbing Sheet</w:t>
      </w:r>
    </w:p>
    <w:p w14:paraId="55091D6B" w14:textId="77777777" w:rsidR="003023B7" w:rsidRPr="001D6451" w:rsidRDefault="003023B7" w:rsidP="003023B7">
      <w:pPr>
        <w:pStyle w:val="ListParagraph"/>
        <w:numPr>
          <w:ilvl w:val="0"/>
          <w:numId w:val="1"/>
        </w:numPr>
        <w:spacing w:after="12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Urine Specimen Bottle Seal, 1” x 7”</w:t>
      </w:r>
    </w:p>
    <w:p w14:paraId="59BA7F0A" w14:textId="77777777" w:rsidR="003023B7" w:rsidRPr="001D6451" w:rsidRDefault="003023B7" w:rsidP="003023B7">
      <w:pPr>
        <w:pStyle w:val="ListParagraph"/>
        <w:numPr>
          <w:ilvl w:val="0"/>
          <w:numId w:val="1"/>
        </w:numPr>
        <w:spacing w:after="12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2 EA Blood Tube Seals, 4cm x 6cm, Custom printed on crack and peel stock</w:t>
      </w:r>
    </w:p>
    <w:p w14:paraId="62A8956C" w14:textId="77777777" w:rsidR="003023B7" w:rsidRPr="001D6451" w:rsidRDefault="003023B7" w:rsidP="003023B7">
      <w:pPr>
        <w:pStyle w:val="ListParagraph"/>
        <w:numPr>
          <w:ilvl w:val="0"/>
          <w:numId w:val="1"/>
        </w:numPr>
        <w:spacing w:after="12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Evidence Seal for sealing specimen Holder</w:t>
      </w:r>
    </w:p>
    <w:p w14:paraId="7879348F" w14:textId="77777777" w:rsidR="003023B7" w:rsidRPr="001D6451" w:rsidRDefault="003023B7" w:rsidP="003023B7">
      <w:pPr>
        <w:pStyle w:val="ListParagraph"/>
        <w:numPr>
          <w:ilvl w:val="0"/>
          <w:numId w:val="1"/>
        </w:numPr>
        <w:spacing w:after="12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6 EA Sequential Number Labels (6cm x 1.2cm) for the Uniform Accident Investigation Form and others</w:t>
      </w:r>
    </w:p>
    <w:p w14:paraId="5CE25A78" w14:textId="77777777" w:rsidR="003023B7" w:rsidRPr="001D6451" w:rsidRDefault="003023B7" w:rsidP="003023B7">
      <w:pPr>
        <w:pStyle w:val="ListParagraph"/>
        <w:numPr>
          <w:ilvl w:val="0"/>
          <w:numId w:val="1"/>
        </w:numPr>
        <w:spacing w:after="12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Kit Box Shipping Seal for resealing kit box after specimen collection</w:t>
      </w:r>
    </w:p>
    <w:p w14:paraId="72B585A2" w14:textId="77777777" w:rsidR="003023B7" w:rsidRPr="001D6451" w:rsidRDefault="003023B7" w:rsidP="003023B7">
      <w:pPr>
        <w:pStyle w:val="ListParagraph"/>
        <w:numPr>
          <w:ilvl w:val="0"/>
          <w:numId w:val="1"/>
        </w:numPr>
        <w:spacing w:after="12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FDA Insert/Certificate of Manufacturer</w:t>
      </w:r>
    </w:p>
    <w:p w14:paraId="09030C5C" w14:textId="77777777" w:rsidR="001D6451" w:rsidRDefault="001D6451" w:rsidP="001D6451">
      <w:pPr>
        <w:spacing w:after="0"/>
        <w:rPr>
          <w:rFonts w:ascii="Aptos" w:hAnsi="Aptos"/>
          <w:sz w:val="24"/>
          <w:szCs w:val="24"/>
        </w:rPr>
      </w:pPr>
    </w:p>
    <w:p w14:paraId="4B8FE8CD" w14:textId="1B222C1D" w:rsidR="003023B7" w:rsidRPr="001D6451" w:rsidRDefault="003023B7" w:rsidP="001D6451">
      <w:pPr>
        <w:spacing w:after="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 xml:space="preserve">*Shipment 8-10 weeks after receipt of </w:t>
      </w:r>
      <w:proofErr w:type="gramStart"/>
      <w:r w:rsidRPr="001D6451">
        <w:rPr>
          <w:rFonts w:ascii="Aptos" w:hAnsi="Aptos"/>
          <w:sz w:val="24"/>
          <w:szCs w:val="24"/>
        </w:rPr>
        <w:t>written</w:t>
      </w:r>
      <w:proofErr w:type="gramEnd"/>
      <w:r w:rsidRPr="001D6451">
        <w:rPr>
          <w:rFonts w:ascii="Aptos" w:hAnsi="Aptos"/>
          <w:sz w:val="24"/>
          <w:szCs w:val="24"/>
        </w:rPr>
        <w:t xml:space="preserve"> order:</w:t>
      </w:r>
    </w:p>
    <w:p w14:paraId="7B1D4F03" w14:textId="77777777" w:rsidR="001D6451" w:rsidRDefault="001D6451" w:rsidP="003023B7">
      <w:pPr>
        <w:spacing w:after="120"/>
        <w:rPr>
          <w:rFonts w:ascii="Aptos" w:hAnsi="Aptos"/>
          <w:sz w:val="24"/>
          <w:szCs w:val="24"/>
        </w:rPr>
      </w:pPr>
    </w:p>
    <w:p w14:paraId="6AE2D3A4" w14:textId="113A0D4F" w:rsidR="003023B7" w:rsidRPr="001D6451" w:rsidRDefault="003023B7" w:rsidP="003023B7">
      <w:pPr>
        <w:spacing w:after="12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**Remarks:</w:t>
      </w:r>
    </w:p>
    <w:p w14:paraId="1ADE2C3F" w14:textId="77777777" w:rsidR="003023B7" w:rsidRPr="001D6451" w:rsidRDefault="003023B7" w:rsidP="006636D3">
      <w:pPr>
        <w:pStyle w:val="ListParagraph"/>
        <w:numPr>
          <w:ilvl w:val="0"/>
          <w:numId w:val="3"/>
        </w:numPr>
        <w:spacing w:after="12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45 kits per case in a 20” x 14”</w:t>
      </w:r>
      <w:r w:rsidR="007A28CA" w:rsidRPr="001D6451">
        <w:rPr>
          <w:rFonts w:ascii="Aptos" w:hAnsi="Aptos"/>
          <w:sz w:val="24"/>
          <w:szCs w:val="24"/>
        </w:rPr>
        <w:t xml:space="preserve"> x 14” shipping case</w:t>
      </w:r>
    </w:p>
    <w:p w14:paraId="5854357E" w14:textId="77777777" w:rsidR="007A28CA" w:rsidRPr="001D6451" w:rsidRDefault="007A28CA" w:rsidP="006636D3">
      <w:pPr>
        <w:pStyle w:val="ListParagraph"/>
        <w:numPr>
          <w:ilvl w:val="0"/>
          <w:numId w:val="3"/>
        </w:numPr>
        <w:spacing w:after="12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The above kit has been specifically designed for the Louisiana State Police Crime Lab and assigned the Reorder Number PM-0LA</w:t>
      </w:r>
    </w:p>
    <w:p w14:paraId="73D1DE98" w14:textId="77777777" w:rsidR="006636D3" w:rsidRPr="001D6451" w:rsidRDefault="006636D3">
      <w:pPr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br w:type="page"/>
      </w:r>
    </w:p>
    <w:p w14:paraId="555563AE" w14:textId="77777777" w:rsidR="006636D3" w:rsidRPr="001D6451" w:rsidRDefault="006636D3" w:rsidP="007A28CA">
      <w:pPr>
        <w:spacing w:after="120"/>
        <w:rPr>
          <w:rFonts w:ascii="Aptos" w:hAnsi="Aptos"/>
          <w:b/>
          <w:sz w:val="24"/>
          <w:szCs w:val="24"/>
        </w:rPr>
      </w:pPr>
      <w:r w:rsidRPr="001D6451">
        <w:rPr>
          <w:rFonts w:ascii="Aptos" w:hAnsi="Aptos"/>
          <w:b/>
          <w:sz w:val="24"/>
          <w:szCs w:val="24"/>
        </w:rPr>
        <w:lastRenderedPageBreak/>
        <w:t>Item Number: BU-0LA</w:t>
      </w:r>
    </w:p>
    <w:p w14:paraId="47DDEACB" w14:textId="77777777" w:rsidR="006636D3" w:rsidRPr="001D6451" w:rsidRDefault="006636D3" w:rsidP="007A28CA">
      <w:pPr>
        <w:spacing w:after="12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BU-0LA, Louisiana State Police Blood and Urine Specimen Collection Kit for Alcohol and Drug Determination, Consisting of the following:</w:t>
      </w:r>
    </w:p>
    <w:p w14:paraId="27854CC2" w14:textId="77777777" w:rsidR="006636D3" w:rsidRPr="001D6451" w:rsidRDefault="006636D3" w:rsidP="00106696">
      <w:pPr>
        <w:pStyle w:val="ListParagraph"/>
        <w:numPr>
          <w:ilvl w:val="0"/>
          <w:numId w:val="1"/>
        </w:numPr>
        <w:spacing w:after="12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Kit Box 5 ¾” x 4 3/34” x 2 ½”, pre-sealed via Kit Integrity Seal.</w:t>
      </w:r>
    </w:p>
    <w:p w14:paraId="3FDE6E3E" w14:textId="77777777" w:rsidR="006636D3" w:rsidRPr="001D6451" w:rsidRDefault="006636D3" w:rsidP="00106696">
      <w:pPr>
        <w:pStyle w:val="ListParagraph"/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Note A): Reorder/for Alcohol and Drug Determination Label printed in BLUE affixed to end of the kit box.</w:t>
      </w:r>
    </w:p>
    <w:p w14:paraId="53380A1A" w14:textId="77777777" w:rsidR="006636D3" w:rsidRPr="001D6451" w:rsidRDefault="006636D3" w:rsidP="00106696">
      <w:pPr>
        <w:pStyle w:val="ListParagraph"/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Note B): Biohazard Label affixed to top of kit box</w:t>
      </w:r>
    </w:p>
    <w:p w14:paraId="27E86F86" w14:textId="77777777" w:rsidR="006636D3" w:rsidRPr="001D6451" w:rsidRDefault="006636D3" w:rsidP="00106696">
      <w:pPr>
        <w:pStyle w:val="ListParagraph"/>
        <w:spacing w:after="240"/>
        <w:rPr>
          <w:rFonts w:ascii="Aptos" w:hAnsi="Aptos"/>
          <w:color w:val="FF0000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 xml:space="preserve">Note C): Sequential Number Label (6cm x 1.2cm) affixed to top of kit box using EVEN number starting </w:t>
      </w:r>
      <w:r w:rsidR="00867539" w:rsidRPr="001D6451">
        <w:rPr>
          <w:rFonts w:ascii="Aptos" w:hAnsi="Aptos"/>
          <w:color w:val="FF0000"/>
          <w:sz w:val="24"/>
          <w:szCs w:val="24"/>
        </w:rPr>
        <w:t>BA705800</w:t>
      </w:r>
    </w:p>
    <w:p w14:paraId="1B0B269F" w14:textId="77777777" w:rsidR="006636D3" w:rsidRPr="001D6451" w:rsidRDefault="006636D3" w:rsidP="00106696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Instruction Sheet, 8 ½” x 11”</w:t>
      </w:r>
    </w:p>
    <w:p w14:paraId="15D56B6B" w14:textId="77777777" w:rsidR="006636D3" w:rsidRPr="001D6451" w:rsidRDefault="006636D3" w:rsidP="00106696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Consent Form, 5 ½” x 4 ½”</w:t>
      </w:r>
    </w:p>
    <w:p w14:paraId="3786B08D" w14:textId="77777777" w:rsidR="006636D3" w:rsidRPr="001D6451" w:rsidRDefault="006636D3" w:rsidP="00106696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Blood Collectors Report, 5 ½” x 4 ½”</w:t>
      </w:r>
    </w:p>
    <w:p w14:paraId="452FF268" w14:textId="77777777" w:rsidR="006636D3" w:rsidRPr="001D6451" w:rsidRDefault="006636D3" w:rsidP="00106696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Cardboard specimen bottle/blood tube holder with security flap with Investigating Officers Report label affixed to flap</w:t>
      </w:r>
    </w:p>
    <w:p w14:paraId="5B7349CF" w14:textId="77777777" w:rsidR="006636D3" w:rsidRPr="001D6451" w:rsidRDefault="006636D3" w:rsidP="00106696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2 EA 10mL Grey-Stoppered Blood Collection Tubes, containing 100mg of Sodium Fluoride and 20mg</w:t>
      </w:r>
      <w:r w:rsidR="00CA4A43" w:rsidRPr="001D6451">
        <w:rPr>
          <w:rFonts w:ascii="Aptos" w:hAnsi="Aptos"/>
          <w:sz w:val="24"/>
          <w:szCs w:val="24"/>
        </w:rPr>
        <w:t xml:space="preserve"> of Potassium Oxalate (TUG10), with Sequential Number Label affixed to same side as vial label, with wording:</w:t>
      </w:r>
    </w:p>
    <w:p w14:paraId="70E375B8" w14:textId="77777777" w:rsidR="00CA4A43" w:rsidRPr="001D6451" w:rsidRDefault="00CA4A43" w:rsidP="00106696">
      <w:pPr>
        <w:pStyle w:val="ListParagraph"/>
        <w:numPr>
          <w:ilvl w:val="1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“FILL TO MAXIMUM VOLUME” Expiration date to be at least 18 months from date of delivery.</w:t>
      </w:r>
    </w:p>
    <w:p w14:paraId="612806C8" w14:textId="77777777" w:rsidR="00CA4A43" w:rsidRPr="001D6451" w:rsidRDefault="00106696" w:rsidP="00106696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 xml:space="preserve">1 EA 100mL Bottle with “Urine/Caution/Fill </w:t>
      </w:r>
      <w:proofErr w:type="gramStart"/>
      <w:r w:rsidRPr="001D6451">
        <w:rPr>
          <w:rFonts w:ascii="Aptos" w:hAnsi="Aptos"/>
          <w:sz w:val="24"/>
          <w:szCs w:val="24"/>
        </w:rPr>
        <w:t>To</w:t>
      </w:r>
      <w:proofErr w:type="gramEnd"/>
      <w:r w:rsidRPr="001D6451">
        <w:rPr>
          <w:rFonts w:ascii="Aptos" w:hAnsi="Aptos"/>
          <w:sz w:val="24"/>
          <w:szCs w:val="24"/>
        </w:rPr>
        <w:t xml:space="preserve"> Here” Label and Sequential Number Label affixed, pre-sealed via internal bottle cap integrity seal</w:t>
      </w:r>
    </w:p>
    <w:p w14:paraId="57991912" w14:textId="77777777" w:rsidR="00106696" w:rsidRPr="001D6451" w:rsidRDefault="00106696" w:rsidP="00106696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23g x .75” sterile butterfly needle, 12” tube</w:t>
      </w:r>
    </w:p>
    <w:p w14:paraId="2763AF64" w14:textId="77777777" w:rsidR="00106696" w:rsidRPr="001D6451" w:rsidRDefault="00106696" w:rsidP="00106696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 xml:space="preserve">1 EA 21g x 1.25 </w:t>
      </w:r>
      <w:proofErr w:type="spellStart"/>
      <w:r w:rsidRPr="001D6451">
        <w:rPr>
          <w:rFonts w:ascii="Aptos" w:hAnsi="Aptos"/>
          <w:sz w:val="24"/>
          <w:szCs w:val="24"/>
        </w:rPr>
        <w:t>bD</w:t>
      </w:r>
      <w:proofErr w:type="spellEnd"/>
      <w:r w:rsidRPr="001D6451">
        <w:rPr>
          <w:rFonts w:ascii="Aptos" w:hAnsi="Aptos"/>
          <w:sz w:val="24"/>
          <w:szCs w:val="24"/>
        </w:rPr>
        <w:t xml:space="preserve"> Eclipse Needle</w:t>
      </w:r>
    </w:p>
    <w:p w14:paraId="364C5FBA" w14:textId="77777777" w:rsidR="00106696" w:rsidRPr="001D6451" w:rsidRDefault="00106696" w:rsidP="00106696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Tube and Needle Holder</w:t>
      </w:r>
    </w:p>
    <w:p w14:paraId="2B013897" w14:textId="77777777" w:rsidR="00106696" w:rsidRPr="001D6451" w:rsidRDefault="00106696" w:rsidP="00106696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BZK Prep Pad (non-alcohol)</w:t>
      </w:r>
    </w:p>
    <w:p w14:paraId="68E4C069" w14:textId="77777777" w:rsidR="00106696" w:rsidRPr="001D6451" w:rsidRDefault="00106696" w:rsidP="00106696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Ziplock Bag, 9” x 12”, containing one Liquid Absorbing Sheet</w:t>
      </w:r>
    </w:p>
    <w:p w14:paraId="2AB667E5" w14:textId="77777777" w:rsidR="00106696" w:rsidRPr="001D6451" w:rsidRDefault="00106696" w:rsidP="00106696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Urine Specimen Bottle Security Seal, 1” x 7”</w:t>
      </w:r>
    </w:p>
    <w:p w14:paraId="32BC7750" w14:textId="77777777" w:rsidR="00106696" w:rsidRPr="001D6451" w:rsidRDefault="00106696" w:rsidP="00106696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2 EA Blood Tube Seals, 4cm x 6cm, custom printed on crack and peel</w:t>
      </w:r>
    </w:p>
    <w:p w14:paraId="0339F79B" w14:textId="77777777" w:rsidR="00106696" w:rsidRPr="001D6451" w:rsidRDefault="00106696" w:rsidP="00106696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 xml:space="preserve">1 EA Evidence Seal for </w:t>
      </w:r>
      <w:proofErr w:type="gramStart"/>
      <w:r w:rsidRPr="001D6451">
        <w:rPr>
          <w:rFonts w:ascii="Aptos" w:hAnsi="Aptos"/>
          <w:sz w:val="24"/>
          <w:szCs w:val="24"/>
        </w:rPr>
        <w:t>sealing</w:t>
      </w:r>
      <w:proofErr w:type="gramEnd"/>
      <w:r w:rsidRPr="001D6451">
        <w:rPr>
          <w:rFonts w:ascii="Aptos" w:hAnsi="Aptos"/>
          <w:sz w:val="24"/>
          <w:szCs w:val="24"/>
        </w:rPr>
        <w:t xml:space="preserve"> Specimen Holder</w:t>
      </w:r>
    </w:p>
    <w:p w14:paraId="61DCA9FB" w14:textId="77777777" w:rsidR="00106696" w:rsidRPr="001D6451" w:rsidRDefault="00106696" w:rsidP="00106696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6 EA Sequential Number Labels (6cm x 1.2cm) for the Uniform Accident Investigation Form and others</w:t>
      </w:r>
    </w:p>
    <w:p w14:paraId="6971F69F" w14:textId="77777777" w:rsidR="00106696" w:rsidRPr="001D6451" w:rsidRDefault="00106696" w:rsidP="00106696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Kit Box Shipping Seal for resealing kit box after specimen collection</w:t>
      </w:r>
    </w:p>
    <w:p w14:paraId="540F2CF1" w14:textId="77777777" w:rsidR="00106696" w:rsidRPr="001D6451" w:rsidRDefault="00106696" w:rsidP="00106696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Tourniquet</w:t>
      </w:r>
    </w:p>
    <w:p w14:paraId="653C0B11" w14:textId="77777777" w:rsidR="00106696" w:rsidRPr="001D6451" w:rsidRDefault="00106696" w:rsidP="00106696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FDA Insert/Certificate of Manufacturer</w:t>
      </w:r>
    </w:p>
    <w:p w14:paraId="4B816C22" w14:textId="77777777" w:rsidR="00106696" w:rsidRPr="001D6451" w:rsidRDefault="00106696" w:rsidP="001D6451">
      <w:pPr>
        <w:spacing w:after="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*Note: Kits to be ordered/delivered in two shipments</w:t>
      </w:r>
    </w:p>
    <w:p w14:paraId="3F1E2FD7" w14:textId="77777777" w:rsidR="00106696" w:rsidRPr="001D6451" w:rsidRDefault="00106696" w:rsidP="001D6451">
      <w:pPr>
        <w:spacing w:after="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**Shipment 8-10 weeks after receipt of written order</w:t>
      </w:r>
    </w:p>
    <w:p w14:paraId="1C054523" w14:textId="77777777" w:rsidR="001D6451" w:rsidRDefault="001D6451" w:rsidP="001D6451">
      <w:pPr>
        <w:spacing w:after="0"/>
        <w:rPr>
          <w:rFonts w:ascii="Aptos" w:hAnsi="Aptos"/>
          <w:sz w:val="24"/>
          <w:szCs w:val="24"/>
        </w:rPr>
      </w:pPr>
    </w:p>
    <w:p w14:paraId="041E1CA2" w14:textId="0443118F" w:rsidR="00106696" w:rsidRPr="001D6451" w:rsidRDefault="00106696" w:rsidP="001D6451">
      <w:pPr>
        <w:spacing w:after="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***Remarks:</w:t>
      </w:r>
    </w:p>
    <w:p w14:paraId="123D17F2" w14:textId="77777777" w:rsidR="00106696" w:rsidRPr="001D6451" w:rsidRDefault="00106696" w:rsidP="00106696">
      <w:pPr>
        <w:pStyle w:val="ListParagraph"/>
        <w:numPr>
          <w:ilvl w:val="0"/>
          <w:numId w:val="5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45 kits per case, in a 20” x 14” x 14” shipping case</w:t>
      </w:r>
    </w:p>
    <w:p w14:paraId="4CCC4F04" w14:textId="77777777" w:rsidR="007A28CA" w:rsidRPr="001D6451" w:rsidRDefault="007A28CA" w:rsidP="00106696">
      <w:pPr>
        <w:pStyle w:val="ListParagraph"/>
        <w:numPr>
          <w:ilvl w:val="0"/>
          <w:numId w:val="5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The above kit has been specifically designed for the Louisiana State Police Crime Lab and assigned the Reorder Number BU-0LA</w:t>
      </w:r>
    </w:p>
    <w:p w14:paraId="55003DD2" w14:textId="77777777" w:rsidR="00106696" w:rsidRPr="001D6451" w:rsidRDefault="00AB1F72" w:rsidP="00106696">
      <w:pPr>
        <w:spacing w:after="240"/>
        <w:rPr>
          <w:rFonts w:ascii="Aptos" w:hAnsi="Aptos"/>
          <w:b/>
          <w:sz w:val="24"/>
          <w:szCs w:val="24"/>
        </w:rPr>
      </w:pPr>
      <w:r w:rsidRPr="001D6451">
        <w:rPr>
          <w:rFonts w:ascii="Aptos" w:hAnsi="Aptos"/>
          <w:b/>
          <w:sz w:val="24"/>
          <w:szCs w:val="24"/>
        </w:rPr>
        <w:lastRenderedPageBreak/>
        <w:t>Item Number: OF-0LA</w:t>
      </w:r>
    </w:p>
    <w:p w14:paraId="05507450" w14:textId="77777777" w:rsidR="00AB1F72" w:rsidRPr="001D6451" w:rsidRDefault="00AB1F72" w:rsidP="00AB1F72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Kit Box, 5 ¾” x 4 ¾” x 2 ½” Pre-Sealed via Kit Integrity Seal</w:t>
      </w:r>
      <w:r w:rsidRPr="001D6451">
        <w:rPr>
          <w:rFonts w:ascii="Aptos" w:hAnsi="Aptos"/>
          <w:sz w:val="24"/>
          <w:szCs w:val="24"/>
        </w:rPr>
        <w:tab/>
      </w:r>
    </w:p>
    <w:p w14:paraId="7A8ADE6D" w14:textId="77777777" w:rsidR="00AB1F72" w:rsidRPr="001D6451" w:rsidRDefault="00AB1F72" w:rsidP="00AB1F72">
      <w:pPr>
        <w:pStyle w:val="ListParagraph"/>
        <w:spacing w:after="240"/>
        <w:ind w:left="14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Note A): Reorder Label</w:t>
      </w:r>
      <w:proofErr w:type="gramStart"/>
      <w:r w:rsidRPr="001D6451">
        <w:rPr>
          <w:rFonts w:ascii="Aptos" w:hAnsi="Aptos"/>
          <w:sz w:val="24"/>
          <w:szCs w:val="24"/>
        </w:rPr>
        <w:t>/”For</w:t>
      </w:r>
      <w:proofErr w:type="gramEnd"/>
      <w:r w:rsidRPr="001D6451">
        <w:rPr>
          <w:rFonts w:ascii="Aptos" w:hAnsi="Aptos"/>
          <w:sz w:val="24"/>
          <w:szCs w:val="24"/>
        </w:rPr>
        <w:t xml:space="preserve"> Drug Determination” printed in GREEN and affixed to end of kit box</w:t>
      </w:r>
    </w:p>
    <w:p w14:paraId="3C83F2BC" w14:textId="77777777" w:rsidR="00AB1F72" w:rsidRPr="001D6451" w:rsidRDefault="00AB1F72" w:rsidP="00AB1F72">
      <w:pPr>
        <w:pStyle w:val="ListParagraph"/>
        <w:spacing w:after="240"/>
        <w:ind w:left="14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 xml:space="preserve">Note </w:t>
      </w:r>
      <w:proofErr w:type="gramStart"/>
      <w:r w:rsidRPr="001D6451">
        <w:rPr>
          <w:rFonts w:ascii="Aptos" w:hAnsi="Aptos"/>
          <w:sz w:val="24"/>
          <w:szCs w:val="24"/>
        </w:rPr>
        <w:t>B):</w:t>
      </w:r>
      <w:proofErr w:type="gramEnd"/>
      <w:r w:rsidRPr="001D6451">
        <w:rPr>
          <w:rFonts w:ascii="Aptos" w:hAnsi="Aptos"/>
          <w:sz w:val="24"/>
          <w:szCs w:val="24"/>
        </w:rPr>
        <w:t xml:space="preserve"> Biohazard Label affixed to top of Kit Box</w:t>
      </w:r>
    </w:p>
    <w:p w14:paraId="2D03E8F2" w14:textId="77777777" w:rsidR="00AB1F72" w:rsidRPr="001D6451" w:rsidRDefault="00AB1F72" w:rsidP="00AB1F72">
      <w:pPr>
        <w:pStyle w:val="ListParagraph"/>
        <w:spacing w:after="240"/>
        <w:ind w:left="14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 xml:space="preserve">Note C): Sequential Number Label (6cm x 1.2cm) affixed to top of kit box using only EVEN numbers. Starting </w:t>
      </w:r>
      <w:r w:rsidRPr="001D6451">
        <w:rPr>
          <w:rFonts w:ascii="Aptos" w:hAnsi="Aptos"/>
          <w:color w:val="FF0000"/>
          <w:sz w:val="24"/>
          <w:szCs w:val="24"/>
        </w:rPr>
        <w:t>OF000002</w:t>
      </w:r>
    </w:p>
    <w:p w14:paraId="0A0C4CCE" w14:textId="77777777" w:rsidR="00AB1F72" w:rsidRPr="001D6451" w:rsidRDefault="00AB1F72" w:rsidP="00AB1F72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Instruction Sheet, 8 ½” x 11”</w:t>
      </w:r>
    </w:p>
    <w:p w14:paraId="14EB39DB" w14:textId="77777777" w:rsidR="00AB1F72" w:rsidRPr="001D6451" w:rsidRDefault="00AB1F72" w:rsidP="00AB1F72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Oral Fluid Collectors Report, 5 ½” x 4 ¼”</w:t>
      </w:r>
    </w:p>
    <w:p w14:paraId="1F1730D2" w14:textId="77777777" w:rsidR="00AB1F72" w:rsidRPr="001D6451" w:rsidRDefault="00AB1F72" w:rsidP="00AB1F72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Cardboard Quantisal Device Holder with Security flap with Investigating Officers Report Label affixed to flap</w:t>
      </w:r>
    </w:p>
    <w:p w14:paraId="57B8ACD9" w14:textId="77777777" w:rsidR="00AB1F72" w:rsidRPr="001D6451" w:rsidRDefault="00AB1F72" w:rsidP="00AB1F72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factory-sealed Quantisal Oral Fluid Collection Device with Volume Adequacy Indicator with sequential number label on outer packaging</w:t>
      </w:r>
    </w:p>
    <w:p w14:paraId="62CBE263" w14:textId="77777777" w:rsidR="00AB1F72" w:rsidRPr="001D6451" w:rsidRDefault="00AB1F72" w:rsidP="00AB1F72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Oral Fluid Seal, 4cm x 6cm, Custom printed on crack and peel stock</w:t>
      </w:r>
    </w:p>
    <w:p w14:paraId="42B8DCD6" w14:textId="77777777" w:rsidR="00AB1F72" w:rsidRPr="001D6451" w:rsidRDefault="00AB1F72" w:rsidP="00AB1F72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Evidence Seal for sealing specimen holder</w:t>
      </w:r>
    </w:p>
    <w:p w14:paraId="48FCD4A9" w14:textId="77777777" w:rsidR="00AB1F72" w:rsidRPr="001D6451" w:rsidRDefault="00AB1F72" w:rsidP="00AB1F72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6 EA Sequential Number Labels (6cm x 1.2cm) for the Uniform Accident Investigation Form and others</w:t>
      </w:r>
    </w:p>
    <w:p w14:paraId="267725D9" w14:textId="77777777" w:rsidR="00AB1F72" w:rsidRPr="001D6451" w:rsidRDefault="00AB1F72" w:rsidP="00AB1F72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Kit Box Shipping Seal for resealing</w:t>
      </w:r>
      <w:r w:rsidR="007A28CA" w:rsidRPr="001D6451">
        <w:rPr>
          <w:rFonts w:ascii="Aptos" w:hAnsi="Aptos"/>
          <w:sz w:val="24"/>
          <w:szCs w:val="24"/>
        </w:rPr>
        <w:t xml:space="preserve"> kit box after specimen collection</w:t>
      </w:r>
    </w:p>
    <w:p w14:paraId="43F3B020" w14:textId="77777777" w:rsidR="007A28CA" w:rsidRPr="001D6451" w:rsidRDefault="007A28CA" w:rsidP="00AB1F72">
      <w:pPr>
        <w:pStyle w:val="ListParagraph"/>
        <w:numPr>
          <w:ilvl w:val="0"/>
          <w:numId w:val="1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1 EA FDA Insert/Certificate of Manufacturer</w:t>
      </w:r>
    </w:p>
    <w:p w14:paraId="76B8A199" w14:textId="77777777" w:rsidR="007A28CA" w:rsidRPr="001D6451" w:rsidRDefault="007A28CA" w:rsidP="007A28CA">
      <w:p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 xml:space="preserve">*Shipment 8-10 weeks after receipt of </w:t>
      </w:r>
      <w:proofErr w:type="gramStart"/>
      <w:r w:rsidRPr="001D6451">
        <w:rPr>
          <w:rFonts w:ascii="Aptos" w:hAnsi="Aptos"/>
          <w:sz w:val="24"/>
          <w:szCs w:val="24"/>
        </w:rPr>
        <w:t>written</w:t>
      </w:r>
      <w:proofErr w:type="gramEnd"/>
      <w:r w:rsidRPr="001D6451">
        <w:rPr>
          <w:rFonts w:ascii="Aptos" w:hAnsi="Aptos"/>
          <w:sz w:val="24"/>
          <w:szCs w:val="24"/>
        </w:rPr>
        <w:t xml:space="preserve"> order:</w:t>
      </w:r>
    </w:p>
    <w:p w14:paraId="241C72F4" w14:textId="77777777" w:rsidR="007A28CA" w:rsidRPr="001D6451" w:rsidRDefault="007A28CA" w:rsidP="007A28CA">
      <w:p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**Remarks:</w:t>
      </w:r>
    </w:p>
    <w:p w14:paraId="7272C498" w14:textId="77777777" w:rsidR="007A28CA" w:rsidRPr="001D6451" w:rsidRDefault="007A28CA" w:rsidP="007A28CA">
      <w:pPr>
        <w:pStyle w:val="ListParagraph"/>
        <w:numPr>
          <w:ilvl w:val="0"/>
          <w:numId w:val="6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45 kits per case in a 20” x 14” 14”</w:t>
      </w:r>
    </w:p>
    <w:p w14:paraId="37ECDFC6" w14:textId="77777777" w:rsidR="007A28CA" w:rsidRPr="001D6451" w:rsidRDefault="007A28CA" w:rsidP="007A28CA">
      <w:pPr>
        <w:pStyle w:val="ListParagraph"/>
        <w:numPr>
          <w:ilvl w:val="0"/>
          <w:numId w:val="6"/>
        </w:numPr>
        <w:spacing w:after="240"/>
        <w:rPr>
          <w:rFonts w:ascii="Aptos" w:hAnsi="Aptos"/>
          <w:sz w:val="24"/>
          <w:szCs w:val="24"/>
        </w:rPr>
      </w:pPr>
      <w:r w:rsidRPr="001D6451">
        <w:rPr>
          <w:rFonts w:ascii="Aptos" w:hAnsi="Aptos"/>
          <w:sz w:val="24"/>
          <w:szCs w:val="24"/>
        </w:rPr>
        <w:t>The above kit has been specifically designed for the Louisiana State Police Crime Lab and assigned the Reorder Number OF-0LA</w:t>
      </w:r>
    </w:p>
    <w:sectPr w:rsidR="007A28CA" w:rsidRPr="001D6451" w:rsidSect="001D645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761B5" w14:textId="77777777" w:rsidR="001D6451" w:rsidRDefault="001D6451" w:rsidP="001D6451">
      <w:pPr>
        <w:spacing w:after="0" w:line="240" w:lineRule="auto"/>
      </w:pPr>
      <w:r>
        <w:separator/>
      </w:r>
    </w:p>
  </w:endnote>
  <w:endnote w:type="continuationSeparator" w:id="0">
    <w:p w14:paraId="03292335" w14:textId="77777777" w:rsidR="001D6451" w:rsidRDefault="001D6451" w:rsidP="001D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4301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FC66F" w14:textId="725DDFBF" w:rsidR="001D6451" w:rsidRDefault="001D64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D4A29A" w14:textId="77777777" w:rsidR="001D6451" w:rsidRDefault="001D6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C236D" w14:textId="77777777" w:rsidR="001D6451" w:rsidRDefault="001D6451" w:rsidP="001D6451">
      <w:pPr>
        <w:spacing w:after="0" w:line="240" w:lineRule="auto"/>
      </w:pPr>
      <w:r>
        <w:separator/>
      </w:r>
    </w:p>
  </w:footnote>
  <w:footnote w:type="continuationSeparator" w:id="0">
    <w:p w14:paraId="3575A28E" w14:textId="77777777" w:rsidR="001D6451" w:rsidRDefault="001D6451" w:rsidP="001D6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5DB0"/>
    <w:multiLevelType w:val="hybridMultilevel"/>
    <w:tmpl w:val="A5A40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C793C"/>
    <w:multiLevelType w:val="hybridMultilevel"/>
    <w:tmpl w:val="3B021C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52B1E"/>
    <w:multiLevelType w:val="hybridMultilevel"/>
    <w:tmpl w:val="7C30C60E"/>
    <w:lvl w:ilvl="0" w:tplc="CECE3E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6B6C24"/>
    <w:multiLevelType w:val="hybridMultilevel"/>
    <w:tmpl w:val="649063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B2BDB"/>
    <w:multiLevelType w:val="hybridMultilevel"/>
    <w:tmpl w:val="BB6EEA94"/>
    <w:lvl w:ilvl="0" w:tplc="E6502E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07423"/>
    <w:multiLevelType w:val="hybridMultilevel"/>
    <w:tmpl w:val="ABB2588A"/>
    <w:lvl w:ilvl="0" w:tplc="C31EE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082749">
    <w:abstractNumId w:val="5"/>
  </w:num>
  <w:num w:numId="2" w16cid:durableId="931938430">
    <w:abstractNumId w:val="4"/>
  </w:num>
  <w:num w:numId="3" w16cid:durableId="1793554814">
    <w:abstractNumId w:val="3"/>
  </w:num>
  <w:num w:numId="4" w16cid:durableId="1344818703">
    <w:abstractNumId w:val="0"/>
  </w:num>
  <w:num w:numId="5" w16cid:durableId="964769916">
    <w:abstractNumId w:val="2"/>
  </w:num>
  <w:num w:numId="6" w16cid:durableId="49236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41F"/>
    <w:rsid w:val="0009241F"/>
    <w:rsid w:val="00106696"/>
    <w:rsid w:val="001D6451"/>
    <w:rsid w:val="002D2A4F"/>
    <w:rsid w:val="003023B7"/>
    <w:rsid w:val="006636D3"/>
    <w:rsid w:val="007A28CA"/>
    <w:rsid w:val="00867539"/>
    <w:rsid w:val="009B1408"/>
    <w:rsid w:val="00AB1F72"/>
    <w:rsid w:val="00AD4D1B"/>
    <w:rsid w:val="00BF698F"/>
    <w:rsid w:val="00CA4A43"/>
    <w:rsid w:val="00D6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3730"/>
  <w15:chartTrackingRefBased/>
  <w15:docId w15:val="{3418E68F-2E17-459F-B934-108A352E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4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451"/>
  </w:style>
  <w:style w:type="paragraph" w:styleId="Footer">
    <w:name w:val="footer"/>
    <w:basedOn w:val="Normal"/>
    <w:link w:val="FooterChar"/>
    <w:uiPriority w:val="99"/>
    <w:unhideWhenUsed/>
    <w:rsid w:val="001D6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 Parker</dc:creator>
  <cp:keywords/>
  <dc:description/>
  <cp:lastModifiedBy>LaKeisha Bryant (OSP)</cp:lastModifiedBy>
  <cp:revision>3</cp:revision>
  <dcterms:created xsi:type="dcterms:W3CDTF">2026-06-09T15:27:00Z</dcterms:created>
  <dcterms:modified xsi:type="dcterms:W3CDTF">2026-06-09T15:34:00Z</dcterms:modified>
</cp:coreProperties>
</file>