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5FA1" w14:textId="77777777" w:rsidR="00464F20" w:rsidRPr="00783E1F" w:rsidRDefault="00052958" w:rsidP="00464F20">
      <w:pPr>
        <w:spacing w:after="0" w:line="240" w:lineRule="auto"/>
        <w:jc w:val="both"/>
        <w:rPr>
          <w:rFonts w:ascii="Arial" w:hAnsi="Arial" w:cs="Arial"/>
          <w:b/>
          <w:sz w:val="24"/>
          <w:szCs w:val="24"/>
        </w:rPr>
      </w:pPr>
      <w:r w:rsidRPr="00783E1F">
        <w:rPr>
          <w:rFonts w:ascii="Arial" w:hAnsi="Arial" w:cs="Arial"/>
          <w:b/>
          <w:sz w:val="24"/>
          <w:szCs w:val="24"/>
        </w:rPr>
        <w:t>Attachment</w:t>
      </w:r>
      <w:r w:rsidR="00147AAB" w:rsidRPr="00783E1F">
        <w:rPr>
          <w:rFonts w:ascii="Arial" w:hAnsi="Arial" w:cs="Arial"/>
          <w:b/>
          <w:sz w:val="24"/>
          <w:szCs w:val="24"/>
        </w:rPr>
        <w:t xml:space="preserve"> </w:t>
      </w:r>
      <w:r w:rsidR="00A60209" w:rsidRPr="00783E1F">
        <w:rPr>
          <w:rFonts w:ascii="Arial" w:hAnsi="Arial" w:cs="Arial"/>
          <w:b/>
          <w:sz w:val="24"/>
          <w:szCs w:val="24"/>
        </w:rPr>
        <w:t>A</w:t>
      </w:r>
      <w:r w:rsidR="00464F20">
        <w:rPr>
          <w:rFonts w:ascii="Arial" w:hAnsi="Arial" w:cs="Arial"/>
          <w:b/>
          <w:sz w:val="24"/>
          <w:szCs w:val="24"/>
        </w:rPr>
        <w:t xml:space="preserve"> - </w:t>
      </w:r>
      <w:r w:rsidR="00464F20" w:rsidRPr="00783E1F">
        <w:rPr>
          <w:rFonts w:ascii="Arial" w:hAnsi="Arial" w:cs="Arial"/>
          <w:b/>
          <w:sz w:val="24"/>
          <w:szCs w:val="24"/>
        </w:rPr>
        <w:t>Special Terms and Conditions</w:t>
      </w:r>
    </w:p>
    <w:p w14:paraId="5A52B6F5" w14:textId="1FB2C4FA" w:rsidR="00C6062F" w:rsidRDefault="005C64DD" w:rsidP="006F7877">
      <w:pPr>
        <w:spacing w:after="0" w:line="240" w:lineRule="auto"/>
        <w:jc w:val="both"/>
        <w:rPr>
          <w:rFonts w:ascii="Arial" w:hAnsi="Arial" w:cs="Arial"/>
          <w:b/>
          <w:sz w:val="24"/>
          <w:szCs w:val="24"/>
        </w:rPr>
      </w:pPr>
      <w:r w:rsidRPr="00783E1F">
        <w:rPr>
          <w:rFonts w:ascii="Arial" w:hAnsi="Arial" w:cs="Arial"/>
          <w:b/>
          <w:sz w:val="24"/>
          <w:szCs w:val="24"/>
        </w:rPr>
        <w:t xml:space="preserve">RFx number: </w:t>
      </w:r>
      <w:r w:rsidR="00B40A42">
        <w:rPr>
          <w:rFonts w:ascii="Arial" w:hAnsi="Arial" w:cs="Arial"/>
          <w:b/>
          <w:sz w:val="24"/>
          <w:szCs w:val="24"/>
        </w:rPr>
        <w:t>30000</w:t>
      </w:r>
      <w:r w:rsidR="0000016E">
        <w:rPr>
          <w:rFonts w:ascii="Arial" w:hAnsi="Arial" w:cs="Arial"/>
          <w:b/>
          <w:sz w:val="24"/>
          <w:szCs w:val="24"/>
        </w:rPr>
        <w:t>26212</w:t>
      </w:r>
    </w:p>
    <w:p w14:paraId="7267C20C" w14:textId="77777777" w:rsidR="00464F20" w:rsidRPr="00783E1F" w:rsidRDefault="00464F20" w:rsidP="006F7877">
      <w:pPr>
        <w:spacing w:after="0" w:line="240" w:lineRule="auto"/>
        <w:jc w:val="both"/>
        <w:rPr>
          <w:rFonts w:ascii="Arial" w:hAnsi="Arial" w:cs="Arial"/>
          <w:b/>
          <w:sz w:val="24"/>
          <w:szCs w:val="24"/>
          <w:u w:val="single"/>
        </w:rPr>
      </w:pPr>
    </w:p>
    <w:p w14:paraId="44B5DC62" w14:textId="60F13C3C" w:rsidR="00983322" w:rsidRPr="00783E1F" w:rsidRDefault="00186594" w:rsidP="006F7877">
      <w:pPr>
        <w:pStyle w:val="Heading1"/>
        <w:jc w:val="both"/>
        <w:rPr>
          <w:rFonts w:ascii="Arial" w:hAnsi="Arial" w:cs="Arial"/>
          <w:szCs w:val="24"/>
        </w:rPr>
      </w:pPr>
      <w:r w:rsidRPr="00783E1F">
        <w:rPr>
          <w:rFonts w:ascii="Arial" w:hAnsi="Arial" w:cs="Arial"/>
          <w:szCs w:val="24"/>
        </w:rPr>
        <w:t>Bid Delivery Instructions for State Procurement:</w:t>
      </w:r>
    </w:p>
    <w:p w14:paraId="7723F64E" w14:textId="55F8EBE7" w:rsidR="00FC14B1" w:rsidRPr="00783E1F" w:rsidRDefault="00783844" w:rsidP="006F7877">
      <w:pPr>
        <w:pStyle w:val="Default"/>
        <w:jc w:val="both"/>
        <w:rPr>
          <w:rFonts w:ascii="Arial" w:hAnsi="Arial" w:cs="Arial"/>
        </w:rPr>
      </w:pPr>
      <w:r w:rsidRPr="00783E1F">
        <w:rPr>
          <w:rFonts w:ascii="Arial" w:hAnsi="Arial" w:cs="Arial"/>
        </w:rPr>
        <w:t>Bidders are hereby advised that the</w:t>
      </w:r>
      <w:r w:rsidR="00D92AC7" w:rsidRPr="00783E1F">
        <w:rPr>
          <w:rFonts w:ascii="Arial" w:hAnsi="Arial" w:cs="Arial"/>
        </w:rPr>
        <w:t xml:space="preserve"> </w:t>
      </w:r>
      <w:r w:rsidR="00FC14B1" w:rsidRPr="00783E1F">
        <w:rPr>
          <w:rFonts w:ascii="Arial" w:hAnsi="Arial" w:cs="Arial"/>
        </w:rPr>
        <w:t xml:space="preserve">Office of State Procurement </w:t>
      </w:r>
      <w:r w:rsidRPr="00783E1F">
        <w:rPr>
          <w:rFonts w:ascii="Arial" w:hAnsi="Arial" w:cs="Arial"/>
        </w:rPr>
        <w:t xml:space="preserve">(OSP) </w:t>
      </w:r>
      <w:r w:rsidR="00FC14B1" w:rsidRPr="00783E1F">
        <w:rPr>
          <w:rFonts w:ascii="Arial" w:hAnsi="Arial" w:cs="Arial"/>
        </w:rPr>
        <w:t>must receive</w:t>
      </w:r>
      <w:r w:rsidR="00D92AC7" w:rsidRPr="00783E1F">
        <w:rPr>
          <w:rFonts w:ascii="Arial" w:hAnsi="Arial" w:cs="Arial"/>
        </w:rPr>
        <w:t xml:space="preserve"> </w:t>
      </w:r>
      <w:r w:rsidR="00FC14B1" w:rsidRPr="00783E1F">
        <w:rPr>
          <w:rFonts w:ascii="Arial" w:hAnsi="Arial" w:cs="Arial"/>
        </w:rPr>
        <w:t>bid</w:t>
      </w:r>
      <w:r w:rsidRPr="00783E1F">
        <w:rPr>
          <w:rFonts w:ascii="Arial" w:hAnsi="Arial" w:cs="Arial"/>
        </w:rPr>
        <w:t>s</w:t>
      </w:r>
      <w:r w:rsidR="00FC14B1" w:rsidRPr="00783E1F">
        <w:rPr>
          <w:rFonts w:ascii="Arial" w:hAnsi="Arial" w:cs="Arial"/>
        </w:rPr>
        <w:t xml:space="preserve"> at its physical location by the date and time specified on page </w:t>
      </w:r>
      <w:r w:rsidR="00343554" w:rsidRPr="00783E1F">
        <w:rPr>
          <w:rFonts w:ascii="Arial" w:hAnsi="Arial" w:cs="Arial"/>
        </w:rPr>
        <w:t>1</w:t>
      </w:r>
      <w:r w:rsidR="00FC14B1" w:rsidRPr="00783E1F">
        <w:rPr>
          <w:rFonts w:ascii="Arial" w:hAnsi="Arial" w:cs="Arial"/>
        </w:rPr>
        <w:t xml:space="preserve"> of the Invitation to Bid</w:t>
      </w:r>
      <w:r w:rsidR="00B40A42">
        <w:rPr>
          <w:rFonts w:ascii="Arial" w:hAnsi="Arial" w:cs="Arial"/>
        </w:rPr>
        <w:t xml:space="preserve"> (ITB).</w:t>
      </w:r>
    </w:p>
    <w:p w14:paraId="31EB5B8A" w14:textId="77777777" w:rsidR="00FC14B1" w:rsidRPr="00783E1F" w:rsidRDefault="00FC14B1" w:rsidP="006F7877">
      <w:pPr>
        <w:pStyle w:val="Default"/>
        <w:jc w:val="both"/>
        <w:rPr>
          <w:rFonts w:ascii="Arial" w:hAnsi="Arial" w:cs="Arial"/>
        </w:rPr>
      </w:pPr>
    </w:p>
    <w:p w14:paraId="526138CD" w14:textId="4193B3DE" w:rsidR="00983322" w:rsidRPr="00783E1F" w:rsidRDefault="00783844" w:rsidP="006F7877">
      <w:pPr>
        <w:pStyle w:val="Default"/>
        <w:jc w:val="both"/>
        <w:rPr>
          <w:rFonts w:ascii="Arial" w:hAnsi="Arial" w:cs="Arial"/>
        </w:rPr>
      </w:pPr>
      <w:r w:rsidRPr="00783E1F">
        <w:rPr>
          <w:rFonts w:ascii="Arial" w:hAnsi="Arial" w:cs="Arial"/>
        </w:rPr>
        <w:t>Bids</w:t>
      </w:r>
      <w:r w:rsidR="00983322" w:rsidRPr="00783E1F">
        <w:rPr>
          <w:rFonts w:ascii="Arial" w:hAnsi="Arial" w:cs="Arial"/>
        </w:rPr>
        <w:t xml:space="preserve"> may be </w:t>
      </w:r>
      <w:r w:rsidRPr="00783E1F">
        <w:rPr>
          <w:rFonts w:ascii="Arial" w:hAnsi="Arial" w:cs="Arial"/>
        </w:rPr>
        <w:t xml:space="preserve">mailed or </w:t>
      </w:r>
      <w:r w:rsidR="00983322" w:rsidRPr="00783E1F">
        <w:rPr>
          <w:rFonts w:ascii="Arial" w:hAnsi="Arial" w:cs="Arial"/>
        </w:rPr>
        <w:t xml:space="preserve">delivered by hand or courier service to </w:t>
      </w:r>
      <w:r w:rsidR="00FC14B1" w:rsidRPr="00783E1F">
        <w:rPr>
          <w:rFonts w:ascii="Arial" w:hAnsi="Arial" w:cs="Arial"/>
        </w:rPr>
        <w:t>the Office of State Procurement</w:t>
      </w:r>
      <w:r w:rsidRPr="00783E1F">
        <w:rPr>
          <w:rFonts w:ascii="Arial" w:hAnsi="Arial" w:cs="Arial"/>
        </w:rPr>
        <w:t>’s</w:t>
      </w:r>
      <w:r w:rsidR="00983322" w:rsidRPr="00783E1F">
        <w:rPr>
          <w:rFonts w:ascii="Arial" w:hAnsi="Arial" w:cs="Arial"/>
        </w:rPr>
        <w:t xml:space="preserve"> physical location as follows: </w:t>
      </w:r>
    </w:p>
    <w:p w14:paraId="76CD025C" w14:textId="77777777" w:rsidR="00983322" w:rsidRPr="00783E1F" w:rsidRDefault="00983322" w:rsidP="006F7877">
      <w:pPr>
        <w:pStyle w:val="Default"/>
        <w:jc w:val="both"/>
        <w:rPr>
          <w:rFonts w:ascii="Arial" w:hAnsi="Arial" w:cs="Arial"/>
        </w:rPr>
      </w:pPr>
    </w:p>
    <w:p w14:paraId="31E08739" w14:textId="77777777" w:rsidR="00983322" w:rsidRPr="00783E1F" w:rsidRDefault="00983322" w:rsidP="006F7877">
      <w:pPr>
        <w:pStyle w:val="Default"/>
        <w:ind w:left="720"/>
        <w:jc w:val="both"/>
        <w:rPr>
          <w:rFonts w:ascii="Arial" w:hAnsi="Arial" w:cs="Arial"/>
        </w:rPr>
      </w:pPr>
      <w:r w:rsidRPr="00783E1F">
        <w:rPr>
          <w:rFonts w:ascii="Arial" w:hAnsi="Arial" w:cs="Arial"/>
        </w:rPr>
        <w:t xml:space="preserve">Office of State Procurement </w:t>
      </w:r>
    </w:p>
    <w:p w14:paraId="0DB05CAB" w14:textId="77777777" w:rsidR="00983322" w:rsidRPr="00783E1F" w:rsidRDefault="00983322" w:rsidP="006F7877">
      <w:pPr>
        <w:pStyle w:val="Default"/>
        <w:ind w:left="720"/>
        <w:jc w:val="both"/>
        <w:rPr>
          <w:rFonts w:ascii="Arial" w:hAnsi="Arial" w:cs="Arial"/>
        </w:rPr>
      </w:pPr>
      <w:r w:rsidRPr="00783E1F">
        <w:rPr>
          <w:rFonts w:ascii="Arial" w:hAnsi="Arial" w:cs="Arial"/>
        </w:rPr>
        <w:t xml:space="preserve">Claiborne Building, Suite 2-160 </w:t>
      </w:r>
    </w:p>
    <w:p w14:paraId="41DFC01F" w14:textId="77777777" w:rsidR="00983322" w:rsidRPr="00783E1F" w:rsidRDefault="00F716AC" w:rsidP="006F7877">
      <w:pPr>
        <w:pStyle w:val="Default"/>
        <w:ind w:left="720"/>
        <w:jc w:val="both"/>
        <w:rPr>
          <w:rFonts w:ascii="Arial" w:hAnsi="Arial" w:cs="Arial"/>
        </w:rPr>
      </w:pPr>
      <w:r w:rsidRPr="00783E1F">
        <w:rPr>
          <w:rFonts w:ascii="Arial" w:hAnsi="Arial" w:cs="Arial"/>
        </w:rPr>
        <w:t xml:space="preserve">1201 </w:t>
      </w:r>
      <w:r w:rsidR="00983322" w:rsidRPr="00783E1F">
        <w:rPr>
          <w:rFonts w:ascii="Arial" w:hAnsi="Arial" w:cs="Arial"/>
        </w:rPr>
        <w:t xml:space="preserve">North Third Street </w:t>
      </w:r>
    </w:p>
    <w:p w14:paraId="3FDA4159" w14:textId="77777777" w:rsidR="00983322" w:rsidRPr="00783E1F" w:rsidRDefault="00983322" w:rsidP="006F7877">
      <w:pPr>
        <w:pStyle w:val="Default"/>
        <w:ind w:left="720"/>
        <w:jc w:val="both"/>
        <w:rPr>
          <w:rFonts w:ascii="Arial" w:hAnsi="Arial" w:cs="Arial"/>
        </w:rPr>
      </w:pPr>
      <w:r w:rsidRPr="00783E1F">
        <w:rPr>
          <w:rFonts w:ascii="Arial" w:hAnsi="Arial" w:cs="Arial"/>
        </w:rPr>
        <w:t>Baton Rouge, LA 70802</w:t>
      </w:r>
    </w:p>
    <w:p w14:paraId="3309D63D" w14:textId="77777777" w:rsidR="00983322" w:rsidRPr="00783E1F" w:rsidRDefault="00983322" w:rsidP="006F7877">
      <w:pPr>
        <w:pStyle w:val="Default"/>
        <w:jc w:val="both"/>
        <w:rPr>
          <w:rFonts w:ascii="Arial" w:hAnsi="Arial" w:cs="Arial"/>
        </w:rPr>
      </w:pPr>
      <w:r w:rsidRPr="00783E1F">
        <w:rPr>
          <w:rFonts w:ascii="Arial" w:hAnsi="Arial" w:cs="Arial"/>
        </w:rPr>
        <w:t xml:space="preserve"> </w:t>
      </w:r>
    </w:p>
    <w:p w14:paraId="1B6CB303" w14:textId="3C35E8FA" w:rsidR="00983322" w:rsidRPr="00783E1F" w:rsidRDefault="00983322" w:rsidP="006F7877">
      <w:pPr>
        <w:pStyle w:val="Default"/>
        <w:jc w:val="both"/>
        <w:rPr>
          <w:rFonts w:ascii="Arial" w:hAnsi="Arial" w:cs="Arial"/>
        </w:rPr>
      </w:pPr>
      <w:r w:rsidRPr="00783E1F">
        <w:rPr>
          <w:rFonts w:ascii="Arial" w:hAnsi="Arial" w:cs="Arial"/>
          <w:b/>
          <w:bCs/>
        </w:rPr>
        <w:t xml:space="preserve">Or </w:t>
      </w:r>
      <w:r w:rsidRPr="00783E1F">
        <w:rPr>
          <w:rFonts w:ascii="Arial" w:hAnsi="Arial" w:cs="Arial"/>
          <w:bCs/>
        </w:rPr>
        <w:t>bids</w:t>
      </w:r>
      <w:r w:rsidRPr="00783E1F">
        <w:rPr>
          <w:rFonts w:ascii="Arial" w:hAnsi="Arial" w:cs="Arial"/>
        </w:rPr>
        <w:t xml:space="preserve"> may</w:t>
      </w:r>
      <w:r w:rsidR="00D92AC7" w:rsidRPr="00783E1F">
        <w:rPr>
          <w:rFonts w:ascii="Arial" w:hAnsi="Arial" w:cs="Arial"/>
        </w:rPr>
        <w:t xml:space="preserve"> </w:t>
      </w:r>
      <w:r w:rsidRPr="00783E1F">
        <w:rPr>
          <w:rFonts w:ascii="Arial" w:hAnsi="Arial" w:cs="Arial"/>
        </w:rPr>
        <w:t xml:space="preserve">be submitted online by accessing the link on page </w:t>
      </w:r>
      <w:r w:rsidR="00343554" w:rsidRPr="00783E1F">
        <w:rPr>
          <w:rFonts w:ascii="Arial" w:hAnsi="Arial" w:cs="Arial"/>
        </w:rPr>
        <w:t>1</w:t>
      </w:r>
      <w:r w:rsidRPr="00783E1F">
        <w:rPr>
          <w:rFonts w:ascii="Arial" w:hAnsi="Arial" w:cs="Arial"/>
        </w:rPr>
        <w:t xml:space="preserve"> of the Invitation to Bid.</w:t>
      </w:r>
    </w:p>
    <w:p w14:paraId="341C2D31" w14:textId="77777777" w:rsidR="00983322" w:rsidRPr="00783E1F" w:rsidRDefault="00983322" w:rsidP="006F7877">
      <w:pPr>
        <w:pStyle w:val="Default"/>
        <w:jc w:val="both"/>
        <w:rPr>
          <w:rFonts w:ascii="Arial" w:hAnsi="Arial" w:cs="Arial"/>
        </w:rPr>
      </w:pPr>
      <w:r w:rsidRPr="00783E1F">
        <w:rPr>
          <w:rFonts w:ascii="Arial" w:hAnsi="Arial" w:cs="Arial"/>
        </w:rPr>
        <w:t xml:space="preserve"> </w:t>
      </w:r>
    </w:p>
    <w:p w14:paraId="37FE85FF" w14:textId="4B976DF1" w:rsidR="00983322" w:rsidRPr="00783E1F" w:rsidRDefault="00983322" w:rsidP="006F7877">
      <w:pPr>
        <w:pStyle w:val="Default"/>
        <w:jc w:val="both"/>
        <w:rPr>
          <w:rFonts w:ascii="Arial" w:hAnsi="Arial" w:cs="Arial"/>
        </w:rPr>
      </w:pPr>
      <w:r w:rsidRPr="00783E1F">
        <w:rPr>
          <w:rFonts w:ascii="Arial" w:hAnsi="Arial" w:cs="Arial"/>
        </w:rPr>
        <w:t>Bidder</w:t>
      </w:r>
      <w:r w:rsidR="009631FB" w:rsidRPr="00783E1F">
        <w:rPr>
          <w:rFonts w:ascii="Arial" w:hAnsi="Arial" w:cs="Arial"/>
        </w:rPr>
        <w:t>s</w:t>
      </w:r>
      <w:r w:rsidRPr="00783E1F">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783E1F" w:rsidRDefault="00983322" w:rsidP="006F7877">
      <w:pPr>
        <w:pStyle w:val="Default"/>
        <w:jc w:val="both"/>
        <w:rPr>
          <w:rFonts w:ascii="Arial" w:hAnsi="Arial" w:cs="Arial"/>
        </w:rPr>
      </w:pPr>
      <w:r w:rsidRPr="00783E1F">
        <w:rPr>
          <w:rFonts w:ascii="Arial" w:hAnsi="Arial" w:cs="Arial"/>
        </w:rPr>
        <w:t xml:space="preserve"> </w:t>
      </w:r>
    </w:p>
    <w:p w14:paraId="2858D66C" w14:textId="2B04895A" w:rsidR="00983322" w:rsidRPr="00783E1F" w:rsidRDefault="00983322" w:rsidP="006F7877">
      <w:pPr>
        <w:pStyle w:val="Default"/>
        <w:jc w:val="both"/>
        <w:rPr>
          <w:rFonts w:ascii="Arial" w:hAnsi="Arial" w:cs="Arial"/>
        </w:rPr>
      </w:pPr>
      <w:r w:rsidRPr="00783E1F">
        <w:rPr>
          <w:rFonts w:ascii="Arial" w:hAnsi="Arial" w:cs="Arial"/>
        </w:rPr>
        <w:t xml:space="preserve">Bidder is solely responsible for ensuring that its courier service provider makes inside deliveries to </w:t>
      </w:r>
      <w:r w:rsidR="00FC14B1" w:rsidRPr="00783E1F">
        <w:rPr>
          <w:rFonts w:ascii="Arial" w:hAnsi="Arial" w:cs="Arial"/>
        </w:rPr>
        <w:t>the Office of State Procurement</w:t>
      </w:r>
      <w:r w:rsidR="00783844" w:rsidRPr="00783E1F">
        <w:rPr>
          <w:rFonts w:ascii="Arial" w:hAnsi="Arial" w:cs="Arial"/>
        </w:rPr>
        <w:t>’s</w:t>
      </w:r>
      <w:r w:rsidRPr="00783E1F">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783E1F" w:rsidRDefault="00983322" w:rsidP="006F7877">
      <w:pPr>
        <w:pStyle w:val="Default"/>
        <w:jc w:val="both"/>
        <w:rPr>
          <w:rFonts w:ascii="Arial" w:hAnsi="Arial" w:cs="Arial"/>
        </w:rPr>
      </w:pPr>
      <w:r w:rsidRPr="00783E1F">
        <w:rPr>
          <w:rFonts w:ascii="Arial" w:hAnsi="Arial" w:cs="Arial"/>
        </w:rPr>
        <w:t xml:space="preserve"> </w:t>
      </w:r>
    </w:p>
    <w:p w14:paraId="2C7751B6" w14:textId="77777777" w:rsidR="00983322" w:rsidRPr="00783E1F" w:rsidRDefault="00983322" w:rsidP="006F7877">
      <w:pPr>
        <w:pStyle w:val="Default"/>
        <w:jc w:val="both"/>
        <w:rPr>
          <w:rFonts w:ascii="Arial" w:hAnsi="Arial" w:cs="Arial"/>
        </w:rPr>
      </w:pPr>
      <w:r w:rsidRPr="00783E1F">
        <w:rPr>
          <w:rFonts w:ascii="Arial" w:hAnsi="Arial" w:cs="Arial"/>
          <w:b/>
          <w:bCs/>
        </w:rPr>
        <w:t xml:space="preserve">Note: </w:t>
      </w:r>
      <w:r w:rsidR="00F716AC" w:rsidRPr="00783E1F">
        <w:rPr>
          <w:rFonts w:ascii="Arial" w:hAnsi="Arial" w:cs="Arial"/>
        </w:rPr>
        <w:t>B</w:t>
      </w:r>
      <w:r w:rsidRPr="00783E1F">
        <w:rPr>
          <w:rFonts w:ascii="Arial" w:hAnsi="Arial" w:cs="Arial"/>
        </w:rPr>
        <w:t xml:space="preserve">idders who choose to respond to this bid online via the vendor portal are encouraged to not submit a written bid as well. </w:t>
      </w:r>
    </w:p>
    <w:p w14:paraId="78868AB5" w14:textId="77777777" w:rsidR="00983322" w:rsidRPr="00783E1F" w:rsidRDefault="00983322" w:rsidP="006F7877">
      <w:pPr>
        <w:pStyle w:val="Default"/>
        <w:jc w:val="both"/>
        <w:rPr>
          <w:rFonts w:ascii="Arial" w:hAnsi="Arial" w:cs="Arial"/>
        </w:rPr>
      </w:pPr>
    </w:p>
    <w:p w14:paraId="5C84288E" w14:textId="5A3A4102" w:rsidR="00983322" w:rsidRPr="00783E1F" w:rsidRDefault="00983322" w:rsidP="006F7877">
      <w:pPr>
        <w:pStyle w:val="Default"/>
        <w:jc w:val="both"/>
        <w:rPr>
          <w:rFonts w:ascii="Arial" w:hAnsi="Arial" w:cs="Arial"/>
        </w:rPr>
      </w:pPr>
      <w:r w:rsidRPr="00783E1F">
        <w:rPr>
          <w:rFonts w:ascii="Arial" w:hAnsi="Arial" w:cs="Arial"/>
        </w:rPr>
        <w:t xml:space="preserve">Bidders are hereby advised that due to the nature of the internet, the </w:t>
      </w:r>
      <w:r w:rsidR="00F716AC" w:rsidRPr="00783E1F">
        <w:rPr>
          <w:rFonts w:ascii="Arial" w:hAnsi="Arial" w:cs="Arial"/>
        </w:rPr>
        <w:t>S</w:t>
      </w:r>
      <w:r w:rsidRPr="00783E1F">
        <w:rPr>
          <w:rFonts w:ascii="Arial" w:hAnsi="Arial" w:cs="Arial"/>
        </w:rPr>
        <w:t>tate of Louisiana cannot guarantee that access to the LaGov or LaP</w:t>
      </w:r>
      <w:r w:rsidR="00C6062F" w:rsidRPr="00783E1F">
        <w:rPr>
          <w:rFonts w:ascii="Arial" w:hAnsi="Arial" w:cs="Arial"/>
        </w:rPr>
        <w:t>AC</w:t>
      </w:r>
      <w:r w:rsidRPr="00783E1F">
        <w:rPr>
          <w:rFonts w:ascii="Arial" w:hAnsi="Arial" w:cs="Arial"/>
        </w:rPr>
        <w:t xml:space="preserve"> websites will be uninterrupted or that e-mails or other electronic transmissions will be sent to you or received by us. The </w:t>
      </w:r>
      <w:r w:rsidR="00F716AC" w:rsidRPr="00783E1F">
        <w:rPr>
          <w:rFonts w:ascii="Arial" w:hAnsi="Arial" w:cs="Arial"/>
        </w:rPr>
        <w:t>O</w:t>
      </w:r>
      <w:r w:rsidRPr="00783E1F">
        <w:rPr>
          <w:rFonts w:ascii="Arial" w:hAnsi="Arial" w:cs="Arial"/>
        </w:rPr>
        <w:t xml:space="preserve">ffice of </w:t>
      </w:r>
      <w:r w:rsidR="00F716AC" w:rsidRPr="00783E1F">
        <w:rPr>
          <w:rFonts w:ascii="Arial" w:hAnsi="Arial" w:cs="Arial"/>
        </w:rPr>
        <w:t>State P</w:t>
      </w:r>
      <w:r w:rsidRPr="00783E1F">
        <w:rPr>
          <w:rFonts w:ascii="Arial" w:hAnsi="Arial" w:cs="Arial"/>
        </w:rPr>
        <w:t xml:space="preserve">rocurement is not responsible for any delays caused by the bidder’s </w:t>
      </w:r>
      <w:r w:rsidR="00147AAB" w:rsidRPr="00783E1F">
        <w:rPr>
          <w:rFonts w:ascii="Arial" w:hAnsi="Arial" w:cs="Arial"/>
        </w:rPr>
        <w:t>choice to submit their bid online</w:t>
      </w:r>
      <w:r w:rsidRPr="00783E1F">
        <w:rPr>
          <w:rFonts w:ascii="Arial" w:hAnsi="Arial" w:cs="Arial"/>
        </w:rPr>
        <w:t>. Bidder is solely responsible</w:t>
      </w:r>
      <w:r w:rsidR="00F716AC" w:rsidRPr="00783E1F">
        <w:rPr>
          <w:rFonts w:ascii="Arial" w:hAnsi="Arial" w:cs="Arial"/>
        </w:rPr>
        <w:t xml:space="preserve"> for the timely delivery of its</w:t>
      </w:r>
      <w:r w:rsidRPr="00783E1F">
        <w:rPr>
          <w:rFonts w:ascii="Arial" w:hAnsi="Arial" w:cs="Arial"/>
        </w:rPr>
        <w:t xml:space="preserve"> bid. Failure to meet the bid opening date</w:t>
      </w:r>
      <w:r w:rsidR="00F716AC" w:rsidRPr="00783E1F">
        <w:rPr>
          <w:rFonts w:ascii="Arial" w:hAnsi="Arial" w:cs="Arial"/>
        </w:rPr>
        <w:t xml:space="preserve"> a</w:t>
      </w:r>
      <w:r w:rsidRPr="00783E1F">
        <w:rPr>
          <w:rFonts w:ascii="Arial" w:hAnsi="Arial" w:cs="Arial"/>
        </w:rPr>
        <w:t>nd time shall result in rejection of the bid.</w:t>
      </w:r>
    </w:p>
    <w:p w14:paraId="5514B184" w14:textId="77777777" w:rsidR="00983322" w:rsidRPr="00783E1F" w:rsidRDefault="00983322" w:rsidP="006F7877">
      <w:pPr>
        <w:pStyle w:val="Default"/>
        <w:jc w:val="both"/>
        <w:rPr>
          <w:rFonts w:ascii="Arial" w:hAnsi="Arial" w:cs="Arial"/>
        </w:rPr>
      </w:pPr>
    </w:p>
    <w:p w14:paraId="2E2314D0" w14:textId="1B4CD86C" w:rsidR="00983322" w:rsidRPr="00783E1F" w:rsidRDefault="00983322" w:rsidP="006F7877">
      <w:pPr>
        <w:spacing w:after="0" w:line="240" w:lineRule="auto"/>
        <w:jc w:val="both"/>
        <w:rPr>
          <w:rFonts w:ascii="Arial" w:eastAsia="Times New Roman" w:hAnsi="Arial" w:cs="Arial"/>
          <w:sz w:val="24"/>
          <w:szCs w:val="24"/>
        </w:rPr>
      </w:pPr>
      <w:r w:rsidRPr="00783E1F">
        <w:rPr>
          <w:rFonts w:ascii="Arial" w:eastAsia="Times New Roman" w:hAnsi="Arial" w:cs="Arial"/>
          <w:sz w:val="24"/>
          <w:szCs w:val="24"/>
        </w:rPr>
        <w:t>**</w:t>
      </w:r>
      <w:r w:rsidR="00F716AC" w:rsidRPr="00783E1F">
        <w:rPr>
          <w:rFonts w:ascii="Arial" w:eastAsia="Times New Roman" w:hAnsi="Arial" w:cs="Arial"/>
          <w:sz w:val="24"/>
          <w:szCs w:val="24"/>
        </w:rPr>
        <w:t>Attention</w:t>
      </w:r>
      <w:r w:rsidRPr="00783E1F">
        <w:rPr>
          <w:rFonts w:ascii="Arial" w:eastAsia="Times New Roman" w:hAnsi="Arial" w:cs="Arial"/>
          <w:sz w:val="24"/>
          <w:szCs w:val="24"/>
        </w:rPr>
        <w:t>**</w:t>
      </w:r>
    </w:p>
    <w:p w14:paraId="12E23493" w14:textId="77777777" w:rsidR="004333E4" w:rsidRPr="00783E1F" w:rsidRDefault="004333E4" w:rsidP="006F7877">
      <w:pPr>
        <w:spacing w:after="0" w:line="240" w:lineRule="auto"/>
        <w:ind w:left="100"/>
        <w:jc w:val="both"/>
        <w:rPr>
          <w:rFonts w:ascii="Arial" w:eastAsia="Times New Roman" w:hAnsi="Arial" w:cs="Arial"/>
          <w:sz w:val="24"/>
          <w:szCs w:val="24"/>
        </w:rPr>
      </w:pPr>
    </w:p>
    <w:p w14:paraId="0B07AA0C" w14:textId="7E4A1F29" w:rsidR="00983322" w:rsidRPr="00783E1F" w:rsidRDefault="00983322" w:rsidP="006F7877">
      <w:pPr>
        <w:spacing w:after="0" w:line="240" w:lineRule="auto"/>
        <w:jc w:val="both"/>
        <w:rPr>
          <w:rFonts w:ascii="Arial" w:eastAsia="Times New Roman" w:hAnsi="Arial" w:cs="Arial"/>
          <w:sz w:val="24"/>
          <w:szCs w:val="24"/>
        </w:rPr>
      </w:pPr>
      <w:r w:rsidRPr="00783E1F">
        <w:rPr>
          <w:rFonts w:ascii="Arial" w:eastAsia="Times New Roman" w:hAnsi="Arial" w:cs="Arial"/>
          <w:sz w:val="24"/>
          <w:szCs w:val="24"/>
        </w:rPr>
        <w:t>R</w:t>
      </w:r>
      <w:r w:rsidRPr="00783E1F">
        <w:rPr>
          <w:rFonts w:ascii="Arial" w:eastAsia="Times New Roman" w:hAnsi="Arial" w:cs="Arial"/>
          <w:spacing w:val="-1"/>
          <w:sz w:val="24"/>
          <w:szCs w:val="24"/>
        </w:rPr>
        <w:t>ece</w:t>
      </w:r>
      <w:r w:rsidRPr="00783E1F">
        <w:rPr>
          <w:rFonts w:ascii="Arial" w:eastAsia="Times New Roman" w:hAnsi="Arial" w:cs="Arial"/>
          <w:sz w:val="24"/>
          <w:szCs w:val="24"/>
        </w:rPr>
        <w:t>ipt</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of a</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solicitation</w:t>
      </w:r>
      <w:r w:rsidRPr="00783E1F">
        <w:rPr>
          <w:rFonts w:ascii="Arial" w:eastAsia="Times New Roman" w:hAnsi="Arial" w:cs="Arial"/>
          <w:spacing w:val="3"/>
          <w:sz w:val="24"/>
          <w:szCs w:val="24"/>
        </w:rPr>
        <w:t xml:space="preserve"> </w:t>
      </w:r>
      <w:r w:rsidRPr="00783E1F">
        <w:rPr>
          <w:rFonts w:ascii="Arial" w:eastAsia="Times New Roman" w:hAnsi="Arial" w:cs="Arial"/>
          <w:sz w:val="24"/>
          <w:szCs w:val="24"/>
        </w:rPr>
        <w:t>or</w:t>
      </w:r>
      <w:r w:rsidRPr="00783E1F">
        <w:rPr>
          <w:rFonts w:ascii="Arial" w:eastAsia="Times New Roman" w:hAnsi="Arial" w:cs="Arial"/>
          <w:spacing w:val="-1"/>
          <w:sz w:val="24"/>
          <w:szCs w:val="24"/>
        </w:rPr>
        <w:t xml:space="preserve"> a</w:t>
      </w:r>
      <w:r w:rsidRPr="00783E1F">
        <w:rPr>
          <w:rFonts w:ascii="Arial" w:eastAsia="Times New Roman" w:hAnsi="Arial" w:cs="Arial"/>
          <w:sz w:val="24"/>
          <w:szCs w:val="24"/>
        </w:rPr>
        <w:t>w</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rd </w:t>
      </w:r>
      <w:r w:rsidRPr="00783E1F">
        <w:rPr>
          <w:rFonts w:ascii="Arial" w:eastAsia="Times New Roman" w:hAnsi="Arial" w:cs="Arial"/>
          <w:spacing w:val="-2"/>
          <w:sz w:val="24"/>
          <w:szCs w:val="24"/>
        </w:rPr>
        <w:t>c</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nnot </w:t>
      </w:r>
      <w:r w:rsidRPr="00783E1F">
        <w:rPr>
          <w:rFonts w:ascii="Arial" w:eastAsia="Times New Roman" w:hAnsi="Arial" w:cs="Arial"/>
          <w:spacing w:val="3"/>
          <w:sz w:val="24"/>
          <w:szCs w:val="24"/>
        </w:rPr>
        <w:t>b</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re</w:t>
      </w:r>
      <w:r w:rsidRPr="00783E1F">
        <w:rPr>
          <w:rFonts w:ascii="Arial" w:eastAsia="Times New Roman" w:hAnsi="Arial" w:cs="Arial"/>
          <w:sz w:val="24"/>
          <w:szCs w:val="24"/>
        </w:rPr>
        <w:t>l</w:t>
      </w:r>
      <w:r w:rsidRPr="00783E1F">
        <w:rPr>
          <w:rFonts w:ascii="Arial" w:eastAsia="Times New Roman" w:hAnsi="Arial" w:cs="Arial"/>
          <w:spacing w:val="1"/>
          <w:sz w:val="24"/>
          <w:szCs w:val="24"/>
        </w:rPr>
        <w:t>i</w:t>
      </w:r>
      <w:r w:rsidRPr="00783E1F">
        <w:rPr>
          <w:rFonts w:ascii="Arial" w:eastAsia="Times New Roman" w:hAnsi="Arial" w:cs="Arial"/>
          <w:spacing w:val="-1"/>
          <w:sz w:val="24"/>
          <w:szCs w:val="24"/>
        </w:rPr>
        <w:t>e</w:t>
      </w:r>
      <w:r w:rsidRPr="00783E1F">
        <w:rPr>
          <w:rFonts w:ascii="Arial" w:eastAsia="Times New Roman" w:hAnsi="Arial" w:cs="Arial"/>
          <w:sz w:val="24"/>
          <w:szCs w:val="24"/>
        </w:rPr>
        <w:t>d</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 xml:space="preserve">upon </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s an </w:t>
      </w:r>
      <w:r w:rsidRPr="00783E1F">
        <w:rPr>
          <w:rFonts w:ascii="Arial" w:eastAsia="Times New Roman" w:hAnsi="Arial" w:cs="Arial"/>
          <w:spacing w:val="-2"/>
          <w:sz w:val="24"/>
          <w:szCs w:val="24"/>
        </w:rPr>
        <w:t>a</w:t>
      </w:r>
      <w:r w:rsidRPr="00783E1F">
        <w:rPr>
          <w:rFonts w:ascii="Arial" w:eastAsia="Times New Roman" w:hAnsi="Arial" w:cs="Arial"/>
          <w:sz w:val="24"/>
          <w:szCs w:val="24"/>
        </w:rPr>
        <w:t>ssu</w:t>
      </w:r>
      <w:r w:rsidRPr="00783E1F">
        <w:rPr>
          <w:rFonts w:ascii="Arial" w:eastAsia="Times New Roman" w:hAnsi="Arial" w:cs="Arial"/>
          <w:spacing w:val="2"/>
          <w:sz w:val="24"/>
          <w:szCs w:val="24"/>
        </w:rPr>
        <w:t>r</w:t>
      </w:r>
      <w:r w:rsidRPr="00783E1F">
        <w:rPr>
          <w:rFonts w:ascii="Arial" w:eastAsia="Times New Roman" w:hAnsi="Arial" w:cs="Arial"/>
          <w:spacing w:val="-1"/>
          <w:sz w:val="24"/>
          <w:szCs w:val="24"/>
        </w:rPr>
        <w:t>a</w:t>
      </w:r>
      <w:r w:rsidRPr="00783E1F">
        <w:rPr>
          <w:rFonts w:ascii="Arial" w:eastAsia="Times New Roman" w:hAnsi="Arial" w:cs="Arial"/>
          <w:sz w:val="24"/>
          <w:szCs w:val="24"/>
        </w:rPr>
        <w:t>n</w:t>
      </w:r>
      <w:r w:rsidRPr="00783E1F">
        <w:rPr>
          <w:rFonts w:ascii="Arial" w:eastAsia="Times New Roman" w:hAnsi="Arial" w:cs="Arial"/>
          <w:spacing w:val="-1"/>
          <w:sz w:val="24"/>
          <w:szCs w:val="24"/>
        </w:rPr>
        <w:t>c</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pacing w:val="2"/>
          <w:sz w:val="24"/>
          <w:szCs w:val="24"/>
        </w:rPr>
        <w:t>o</w:t>
      </w:r>
      <w:r w:rsidRPr="00783E1F">
        <w:rPr>
          <w:rFonts w:ascii="Arial" w:eastAsia="Times New Roman" w:hAnsi="Arial" w:cs="Arial"/>
          <w:sz w:val="24"/>
          <w:szCs w:val="24"/>
        </w:rPr>
        <w:t>f</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r</w:t>
      </w:r>
      <w:r w:rsidRPr="00783E1F">
        <w:rPr>
          <w:rFonts w:ascii="Arial" w:eastAsia="Times New Roman" w:hAnsi="Arial" w:cs="Arial"/>
          <w:spacing w:val="-2"/>
          <w:sz w:val="24"/>
          <w:szCs w:val="24"/>
        </w:rPr>
        <w:t>e</w:t>
      </w:r>
      <w:r w:rsidRPr="00783E1F">
        <w:rPr>
          <w:rFonts w:ascii="Arial" w:eastAsia="Times New Roman" w:hAnsi="Arial" w:cs="Arial"/>
          <w:spacing w:val="-1"/>
          <w:sz w:val="24"/>
          <w:szCs w:val="24"/>
        </w:rPr>
        <w:t>ce</w:t>
      </w:r>
      <w:r w:rsidRPr="00783E1F">
        <w:rPr>
          <w:rFonts w:ascii="Arial" w:eastAsia="Times New Roman" w:hAnsi="Arial" w:cs="Arial"/>
          <w:sz w:val="24"/>
          <w:szCs w:val="24"/>
        </w:rPr>
        <w:t>iv</w:t>
      </w:r>
      <w:r w:rsidRPr="00783E1F">
        <w:rPr>
          <w:rFonts w:ascii="Arial" w:eastAsia="Times New Roman" w:hAnsi="Arial" w:cs="Arial"/>
          <w:spacing w:val="1"/>
          <w:sz w:val="24"/>
          <w:szCs w:val="24"/>
        </w:rPr>
        <w:t>i</w:t>
      </w:r>
      <w:r w:rsidRPr="00783E1F">
        <w:rPr>
          <w:rFonts w:ascii="Arial" w:eastAsia="Times New Roman" w:hAnsi="Arial" w:cs="Arial"/>
          <w:spacing w:val="2"/>
          <w:sz w:val="24"/>
          <w:szCs w:val="24"/>
        </w:rPr>
        <w:t>n</w:t>
      </w:r>
      <w:r w:rsidRPr="00783E1F">
        <w:rPr>
          <w:rFonts w:ascii="Arial" w:eastAsia="Times New Roman" w:hAnsi="Arial" w:cs="Arial"/>
          <w:sz w:val="24"/>
          <w:szCs w:val="24"/>
        </w:rPr>
        <w:t>g</w:t>
      </w:r>
      <w:r w:rsidRPr="00783E1F">
        <w:rPr>
          <w:rFonts w:ascii="Arial" w:eastAsia="Times New Roman" w:hAnsi="Arial" w:cs="Arial"/>
          <w:spacing w:val="-2"/>
          <w:sz w:val="24"/>
          <w:szCs w:val="24"/>
        </w:rPr>
        <w:t xml:space="preserve">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3"/>
          <w:sz w:val="24"/>
          <w:szCs w:val="24"/>
        </w:rPr>
        <w:t>I</w:t>
      </w:r>
      <w:r w:rsidRPr="00783E1F">
        <w:rPr>
          <w:rFonts w:ascii="Arial" w:eastAsia="Times New Roman" w:hAnsi="Arial" w:cs="Arial"/>
          <w:sz w:val="24"/>
          <w:szCs w:val="24"/>
        </w:rPr>
        <w:t xml:space="preserve">n </w:t>
      </w:r>
      <w:r w:rsidRPr="00783E1F">
        <w:rPr>
          <w:rFonts w:ascii="Arial" w:eastAsia="Times New Roman" w:hAnsi="Arial" w:cs="Arial"/>
          <w:spacing w:val="2"/>
          <w:sz w:val="24"/>
          <w:szCs w:val="24"/>
        </w:rPr>
        <w:t>o</w:t>
      </w:r>
      <w:r w:rsidRPr="00783E1F">
        <w:rPr>
          <w:rFonts w:ascii="Arial" w:eastAsia="Times New Roman" w:hAnsi="Arial" w:cs="Arial"/>
          <w:sz w:val="24"/>
          <w:szCs w:val="24"/>
        </w:rPr>
        <w:t>rd</w:t>
      </w:r>
      <w:r w:rsidRPr="00783E1F">
        <w:rPr>
          <w:rFonts w:ascii="Arial" w:eastAsia="Times New Roman" w:hAnsi="Arial" w:cs="Arial"/>
          <w:spacing w:val="-2"/>
          <w:sz w:val="24"/>
          <w:szCs w:val="24"/>
        </w:rPr>
        <w:t>e</w:t>
      </w:r>
      <w:r w:rsidRPr="00783E1F">
        <w:rPr>
          <w:rFonts w:ascii="Arial" w:eastAsia="Times New Roman" w:hAnsi="Arial" w:cs="Arial"/>
          <w:sz w:val="24"/>
          <w:szCs w:val="24"/>
        </w:rPr>
        <w:t xml:space="preserve">r to </w:t>
      </w:r>
      <w:r w:rsidRPr="00783E1F">
        <w:rPr>
          <w:rFonts w:ascii="Arial" w:eastAsia="Times New Roman" w:hAnsi="Arial" w:cs="Arial"/>
          <w:spacing w:val="1"/>
          <w:sz w:val="24"/>
          <w:szCs w:val="24"/>
        </w:rPr>
        <w:t>r</w:t>
      </w:r>
      <w:r w:rsidRPr="00783E1F">
        <w:rPr>
          <w:rFonts w:ascii="Arial" w:eastAsia="Times New Roman" w:hAnsi="Arial" w:cs="Arial"/>
          <w:spacing w:val="-1"/>
          <w:sz w:val="24"/>
          <w:szCs w:val="24"/>
        </w:rPr>
        <w:t>e</w:t>
      </w:r>
      <w:r w:rsidRPr="00783E1F">
        <w:rPr>
          <w:rFonts w:ascii="Arial" w:eastAsia="Times New Roman" w:hAnsi="Arial" w:cs="Arial"/>
          <w:spacing w:val="1"/>
          <w:sz w:val="24"/>
          <w:szCs w:val="24"/>
        </w:rPr>
        <w:t>c</w:t>
      </w:r>
      <w:r w:rsidRPr="00783E1F">
        <w:rPr>
          <w:rFonts w:ascii="Arial" w:eastAsia="Times New Roman" w:hAnsi="Arial" w:cs="Arial"/>
          <w:spacing w:val="-1"/>
          <w:sz w:val="24"/>
          <w:szCs w:val="24"/>
        </w:rPr>
        <w:t>e</w:t>
      </w:r>
      <w:r w:rsidRPr="00783E1F">
        <w:rPr>
          <w:rFonts w:ascii="Arial" w:eastAsia="Times New Roman" w:hAnsi="Arial" w:cs="Arial"/>
          <w:sz w:val="24"/>
          <w:szCs w:val="24"/>
        </w:rPr>
        <w:t xml:space="preserve">ive notifications of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1"/>
          <w:sz w:val="24"/>
          <w:szCs w:val="24"/>
        </w:rPr>
        <w:t>f</w:t>
      </w:r>
      <w:r w:rsidRPr="00783E1F">
        <w:rPr>
          <w:rFonts w:ascii="Arial" w:eastAsia="Times New Roman" w:hAnsi="Arial" w:cs="Arial"/>
          <w:sz w:val="24"/>
          <w:szCs w:val="24"/>
        </w:rPr>
        <w:t>r</w:t>
      </w:r>
      <w:r w:rsidRPr="00783E1F">
        <w:rPr>
          <w:rFonts w:ascii="Arial" w:eastAsia="Times New Roman" w:hAnsi="Arial" w:cs="Arial"/>
          <w:spacing w:val="1"/>
          <w:sz w:val="24"/>
          <w:szCs w:val="24"/>
        </w:rPr>
        <w:t>o</w:t>
      </w:r>
      <w:r w:rsidRPr="00783E1F">
        <w:rPr>
          <w:rFonts w:ascii="Arial" w:eastAsia="Times New Roman" w:hAnsi="Arial" w:cs="Arial"/>
          <w:sz w:val="24"/>
          <w:szCs w:val="24"/>
        </w:rPr>
        <w:t xml:space="preserve">m </w:t>
      </w:r>
      <w:r w:rsidRPr="00783E1F">
        <w:rPr>
          <w:rFonts w:ascii="Arial" w:eastAsia="Times New Roman" w:hAnsi="Arial" w:cs="Arial"/>
          <w:spacing w:val="1"/>
          <w:sz w:val="24"/>
          <w:szCs w:val="24"/>
        </w:rPr>
        <w:t>t</w:t>
      </w:r>
      <w:r w:rsidRPr="00783E1F">
        <w:rPr>
          <w:rFonts w:ascii="Arial" w:eastAsia="Times New Roman" w:hAnsi="Arial" w:cs="Arial"/>
          <w:sz w:val="24"/>
          <w:szCs w:val="24"/>
        </w:rPr>
        <w:t>his</w:t>
      </w:r>
      <w:r w:rsidRPr="00783E1F">
        <w:rPr>
          <w:rFonts w:ascii="Arial" w:eastAsia="Times New Roman" w:hAnsi="Arial" w:cs="Arial"/>
          <w:spacing w:val="4"/>
          <w:sz w:val="24"/>
          <w:szCs w:val="24"/>
        </w:rPr>
        <w:t xml:space="preserve"> </w:t>
      </w:r>
      <w:r w:rsidRPr="00783E1F">
        <w:rPr>
          <w:rFonts w:ascii="Arial" w:eastAsia="Times New Roman" w:hAnsi="Arial" w:cs="Arial"/>
          <w:sz w:val="24"/>
          <w:szCs w:val="24"/>
        </w:rPr>
        <w:t>o</w:t>
      </w:r>
      <w:r w:rsidRPr="00783E1F">
        <w:rPr>
          <w:rFonts w:ascii="Arial" w:eastAsia="Times New Roman" w:hAnsi="Arial" w:cs="Arial"/>
          <w:spacing w:val="-1"/>
          <w:sz w:val="24"/>
          <w:szCs w:val="24"/>
        </w:rPr>
        <w:t>f</w:t>
      </w:r>
      <w:r w:rsidRPr="00783E1F">
        <w:rPr>
          <w:rFonts w:ascii="Arial" w:eastAsia="Times New Roman" w:hAnsi="Arial" w:cs="Arial"/>
          <w:sz w:val="24"/>
          <w:szCs w:val="24"/>
        </w:rPr>
        <w:t>fi</w:t>
      </w:r>
      <w:r w:rsidRPr="00783E1F">
        <w:rPr>
          <w:rFonts w:ascii="Arial" w:eastAsia="Times New Roman" w:hAnsi="Arial" w:cs="Arial"/>
          <w:spacing w:val="-1"/>
          <w:sz w:val="24"/>
          <w:szCs w:val="24"/>
        </w:rPr>
        <w:t>ce</w:t>
      </w:r>
      <w:r w:rsidRPr="00783E1F">
        <w:rPr>
          <w:rFonts w:ascii="Arial" w:eastAsia="Times New Roman" w:hAnsi="Arial" w:cs="Arial"/>
          <w:sz w:val="24"/>
          <w:szCs w:val="24"/>
        </w:rPr>
        <w:t>,</w:t>
      </w:r>
      <w:r w:rsidRPr="00783E1F">
        <w:rPr>
          <w:rFonts w:ascii="Arial" w:eastAsia="Times New Roman" w:hAnsi="Arial" w:cs="Arial"/>
          <w:spacing w:val="2"/>
          <w:sz w:val="24"/>
          <w:szCs w:val="24"/>
        </w:rPr>
        <w:t xml:space="preserve"> </w:t>
      </w:r>
      <w:r w:rsidRPr="00783E1F">
        <w:rPr>
          <w:rFonts w:ascii="Arial" w:eastAsia="Times New Roman" w:hAnsi="Arial" w:cs="Arial"/>
          <w:spacing w:val="-5"/>
          <w:sz w:val="24"/>
          <w:szCs w:val="24"/>
        </w:rPr>
        <w:t>y</w:t>
      </w:r>
      <w:r w:rsidRPr="00783E1F">
        <w:rPr>
          <w:rFonts w:ascii="Arial" w:eastAsia="Times New Roman" w:hAnsi="Arial" w:cs="Arial"/>
          <w:sz w:val="24"/>
          <w:szCs w:val="24"/>
        </w:rPr>
        <w:t xml:space="preserve">ou must </w:t>
      </w:r>
      <w:hyperlink r:id="rId8" w:history="1">
        <w:r w:rsidRPr="00783E1F">
          <w:rPr>
            <w:rStyle w:val="Hyperlink"/>
            <w:rFonts w:ascii="Arial" w:eastAsia="Times New Roman" w:hAnsi="Arial" w:cs="Arial"/>
            <w:sz w:val="24"/>
            <w:szCs w:val="24"/>
          </w:rPr>
          <w:t xml:space="preserve">register and </w:t>
        </w:r>
        <w:r w:rsidRPr="00783E1F">
          <w:rPr>
            <w:rStyle w:val="Hyperlink"/>
            <w:rFonts w:ascii="Arial" w:eastAsia="Times New Roman" w:hAnsi="Arial" w:cs="Arial"/>
            <w:spacing w:val="2"/>
            <w:sz w:val="24"/>
            <w:szCs w:val="24"/>
          </w:rPr>
          <w:t>e</w:t>
        </w:r>
        <w:r w:rsidRPr="00783E1F">
          <w:rPr>
            <w:rStyle w:val="Hyperlink"/>
            <w:rFonts w:ascii="Arial" w:eastAsia="Times New Roman" w:hAnsi="Arial" w:cs="Arial"/>
            <w:sz w:val="24"/>
            <w:szCs w:val="24"/>
          </w:rPr>
          <w:t>n</w:t>
        </w:r>
        <w:r w:rsidRPr="00783E1F">
          <w:rPr>
            <w:rStyle w:val="Hyperlink"/>
            <w:rFonts w:ascii="Arial" w:eastAsia="Times New Roman" w:hAnsi="Arial" w:cs="Arial"/>
            <w:spacing w:val="-1"/>
            <w:sz w:val="24"/>
            <w:szCs w:val="24"/>
          </w:rPr>
          <w:t>r</w:t>
        </w:r>
        <w:r w:rsidRPr="00783E1F">
          <w:rPr>
            <w:rStyle w:val="Hyperlink"/>
            <w:rFonts w:ascii="Arial" w:eastAsia="Times New Roman" w:hAnsi="Arial" w:cs="Arial"/>
            <w:sz w:val="24"/>
            <w:szCs w:val="24"/>
          </w:rPr>
          <w:t>oll</w:t>
        </w:r>
      </w:hyperlink>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in </w:t>
      </w:r>
      <w:r w:rsidRPr="00783E1F">
        <w:rPr>
          <w:rFonts w:ascii="Arial" w:eastAsia="Times New Roman" w:hAnsi="Arial" w:cs="Arial"/>
          <w:spacing w:val="1"/>
          <w:sz w:val="24"/>
          <w:szCs w:val="24"/>
        </w:rPr>
        <w:t>t</w:t>
      </w:r>
      <w:r w:rsidRPr="00783E1F">
        <w:rPr>
          <w:rFonts w:ascii="Arial" w:eastAsia="Times New Roman" w:hAnsi="Arial" w:cs="Arial"/>
          <w:sz w:val="24"/>
          <w:szCs w:val="24"/>
        </w:rPr>
        <w:t>he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pro</w:t>
      </w:r>
      <w:r w:rsidRPr="00783E1F">
        <w:rPr>
          <w:rFonts w:ascii="Arial" w:eastAsia="Times New Roman" w:hAnsi="Arial" w:cs="Arial"/>
          <w:spacing w:val="-1"/>
          <w:sz w:val="24"/>
          <w:szCs w:val="24"/>
        </w:rPr>
        <w:t>pe</w:t>
      </w:r>
      <w:r w:rsidRPr="00783E1F">
        <w:rPr>
          <w:rFonts w:ascii="Arial" w:eastAsia="Times New Roman" w:hAnsi="Arial" w:cs="Arial"/>
          <w:sz w:val="24"/>
          <w:szCs w:val="24"/>
        </w:rPr>
        <w:t>r c</w:t>
      </w:r>
      <w:r w:rsidRPr="00783E1F">
        <w:rPr>
          <w:rFonts w:ascii="Arial" w:eastAsia="Times New Roman" w:hAnsi="Arial" w:cs="Arial"/>
          <w:spacing w:val="-1"/>
          <w:sz w:val="24"/>
          <w:szCs w:val="24"/>
        </w:rPr>
        <w:t>a</w:t>
      </w:r>
      <w:r w:rsidRPr="00783E1F">
        <w:rPr>
          <w:rFonts w:ascii="Arial" w:eastAsia="Times New Roman" w:hAnsi="Arial" w:cs="Arial"/>
          <w:sz w:val="24"/>
          <w:szCs w:val="24"/>
        </w:rPr>
        <w:t>t</w:t>
      </w:r>
      <w:r w:rsidRPr="00783E1F">
        <w:rPr>
          <w:rFonts w:ascii="Arial" w:eastAsia="Times New Roman" w:hAnsi="Arial" w:cs="Arial"/>
          <w:spacing w:val="2"/>
          <w:sz w:val="24"/>
          <w:szCs w:val="24"/>
        </w:rPr>
        <w:t>e</w:t>
      </w:r>
      <w:r w:rsidRPr="00783E1F">
        <w:rPr>
          <w:rFonts w:ascii="Arial" w:eastAsia="Times New Roman" w:hAnsi="Arial" w:cs="Arial"/>
          <w:spacing w:val="-2"/>
          <w:sz w:val="24"/>
          <w:szCs w:val="24"/>
        </w:rPr>
        <w:t>g</w:t>
      </w:r>
      <w:r w:rsidRPr="00783E1F">
        <w:rPr>
          <w:rFonts w:ascii="Arial" w:eastAsia="Times New Roman" w:hAnsi="Arial" w:cs="Arial"/>
          <w:spacing w:val="2"/>
          <w:sz w:val="24"/>
          <w:szCs w:val="24"/>
        </w:rPr>
        <w:t>o</w:t>
      </w:r>
      <w:r w:rsidRPr="00783E1F">
        <w:rPr>
          <w:rFonts w:ascii="Arial" w:eastAsia="Times New Roman" w:hAnsi="Arial" w:cs="Arial"/>
          <w:spacing w:val="1"/>
          <w:sz w:val="24"/>
          <w:szCs w:val="24"/>
        </w:rPr>
        <w:t>r</w:t>
      </w:r>
      <w:r w:rsidRPr="00783E1F">
        <w:rPr>
          <w:rFonts w:ascii="Arial" w:eastAsia="Times New Roman" w:hAnsi="Arial" w:cs="Arial"/>
          <w:sz w:val="24"/>
          <w:szCs w:val="24"/>
        </w:rPr>
        <w:t>y</w:t>
      </w:r>
      <w:r w:rsidRPr="00783E1F">
        <w:rPr>
          <w:rFonts w:ascii="Arial" w:eastAsia="Times New Roman" w:hAnsi="Arial" w:cs="Arial"/>
          <w:spacing w:val="-5"/>
          <w:sz w:val="24"/>
          <w:szCs w:val="24"/>
        </w:rPr>
        <w:t xml:space="preserve"> </w:t>
      </w:r>
      <w:r w:rsidR="00F716AC" w:rsidRPr="00783E1F">
        <w:rPr>
          <w:rFonts w:ascii="Arial" w:eastAsia="Times New Roman" w:hAnsi="Arial" w:cs="Arial"/>
          <w:spacing w:val="-5"/>
          <w:sz w:val="24"/>
          <w:szCs w:val="24"/>
        </w:rPr>
        <w:t>in LaGov</w:t>
      </w:r>
      <w:r w:rsidR="00FC2107" w:rsidRPr="00783E1F">
        <w:rPr>
          <w:rFonts w:ascii="Arial" w:eastAsia="Times New Roman" w:hAnsi="Arial" w:cs="Arial"/>
          <w:spacing w:val="-5"/>
          <w:sz w:val="24"/>
          <w:szCs w:val="24"/>
        </w:rPr>
        <w:t>.</w:t>
      </w:r>
      <w:r w:rsidRPr="00783E1F">
        <w:rPr>
          <w:rFonts w:ascii="Arial" w:eastAsia="Times New Roman" w:hAnsi="Arial" w:cs="Arial"/>
          <w:sz w:val="24"/>
          <w:szCs w:val="24"/>
        </w:rPr>
        <w:t xml:space="preserve">  </w:t>
      </w:r>
    </w:p>
    <w:p w14:paraId="3CF70A3E" w14:textId="77777777" w:rsidR="00983322" w:rsidRPr="00783E1F" w:rsidRDefault="00983322" w:rsidP="006F7877">
      <w:pPr>
        <w:spacing w:after="0" w:line="240" w:lineRule="auto"/>
        <w:jc w:val="both"/>
        <w:rPr>
          <w:rFonts w:ascii="Arial" w:eastAsia="Times New Roman" w:hAnsi="Arial" w:cs="Arial"/>
          <w:sz w:val="24"/>
          <w:szCs w:val="24"/>
        </w:rPr>
      </w:pPr>
      <w:r w:rsidRPr="00783E1F">
        <w:rPr>
          <w:rFonts w:ascii="Arial" w:eastAsia="Times New Roman" w:hAnsi="Arial" w:cs="Arial"/>
          <w:sz w:val="24"/>
          <w:szCs w:val="24"/>
        </w:rPr>
        <w:t xml:space="preserve">       </w:t>
      </w:r>
    </w:p>
    <w:p w14:paraId="6D8A385D" w14:textId="53577176" w:rsidR="0073309B" w:rsidRDefault="00983322" w:rsidP="006F7877">
      <w:pPr>
        <w:spacing w:after="0" w:line="240" w:lineRule="auto"/>
        <w:jc w:val="both"/>
        <w:rPr>
          <w:rFonts w:ascii="Arial" w:eastAsia="Times New Roman" w:hAnsi="Arial" w:cs="Arial"/>
          <w:spacing w:val="-5"/>
          <w:sz w:val="24"/>
          <w:szCs w:val="24"/>
        </w:rPr>
      </w:pPr>
      <w:r w:rsidRPr="00783E1F">
        <w:rPr>
          <w:rFonts w:ascii="Arial" w:eastAsia="Times New Roman" w:hAnsi="Arial" w:cs="Arial"/>
          <w:sz w:val="24"/>
          <w:szCs w:val="24"/>
        </w:rPr>
        <w:t>En</w:t>
      </w:r>
      <w:r w:rsidRPr="00783E1F">
        <w:rPr>
          <w:rFonts w:ascii="Arial" w:eastAsia="Times New Roman" w:hAnsi="Arial" w:cs="Arial"/>
          <w:spacing w:val="-1"/>
          <w:sz w:val="24"/>
          <w:szCs w:val="24"/>
        </w:rPr>
        <w:t>r</w:t>
      </w:r>
      <w:r w:rsidRPr="00783E1F">
        <w:rPr>
          <w:rFonts w:ascii="Arial" w:eastAsia="Times New Roman" w:hAnsi="Arial" w:cs="Arial"/>
          <w:sz w:val="24"/>
          <w:szCs w:val="24"/>
        </w:rPr>
        <w:t>ol</w:t>
      </w:r>
      <w:r w:rsidRPr="00783E1F">
        <w:rPr>
          <w:rFonts w:ascii="Arial" w:eastAsia="Times New Roman" w:hAnsi="Arial" w:cs="Arial"/>
          <w:spacing w:val="1"/>
          <w:sz w:val="24"/>
          <w:szCs w:val="24"/>
        </w:rPr>
        <w:t>l</w:t>
      </w:r>
      <w:r w:rsidR="00F716AC" w:rsidRPr="00783E1F">
        <w:rPr>
          <w:rFonts w:ascii="Arial" w:eastAsia="Times New Roman" w:hAnsi="Arial" w:cs="Arial"/>
          <w:sz w:val="24"/>
          <w:szCs w:val="24"/>
        </w:rPr>
        <w:t xml:space="preserve">ment </w:t>
      </w:r>
      <w:r w:rsidRPr="00783E1F">
        <w:rPr>
          <w:rFonts w:ascii="Arial" w:eastAsia="Times New Roman" w:hAnsi="Arial" w:cs="Arial"/>
          <w:sz w:val="24"/>
          <w:szCs w:val="24"/>
        </w:rPr>
        <w:t>in</w:t>
      </w:r>
      <w:r w:rsidRPr="00783E1F">
        <w:rPr>
          <w:rFonts w:ascii="Arial" w:eastAsia="Times New Roman" w:hAnsi="Arial" w:cs="Arial"/>
          <w:spacing w:val="3"/>
          <w:sz w:val="24"/>
          <w:szCs w:val="24"/>
        </w:rPr>
        <w:t xml:space="preserve"> </w:t>
      </w:r>
      <w:r w:rsidR="00F716AC" w:rsidRPr="00783E1F">
        <w:rPr>
          <w:rFonts w:ascii="Arial" w:eastAsia="Times New Roman" w:hAnsi="Arial" w:cs="Arial"/>
          <w:spacing w:val="-5"/>
          <w:sz w:val="24"/>
          <w:szCs w:val="24"/>
        </w:rPr>
        <w:t>LaGov</w:t>
      </w:r>
      <w:r w:rsidRPr="00783E1F">
        <w:rPr>
          <w:rFonts w:ascii="Arial" w:eastAsia="Times New Roman" w:hAnsi="Arial" w:cs="Arial"/>
          <w:spacing w:val="-5"/>
          <w:sz w:val="24"/>
          <w:szCs w:val="24"/>
        </w:rPr>
        <w:t xml:space="preserve"> provides </w:t>
      </w:r>
      <w:r w:rsidR="00F716AC" w:rsidRPr="00783E1F">
        <w:rPr>
          <w:rFonts w:ascii="Arial" w:eastAsia="Times New Roman" w:hAnsi="Arial" w:cs="Arial"/>
          <w:spacing w:val="-5"/>
          <w:sz w:val="24"/>
          <w:szCs w:val="24"/>
        </w:rPr>
        <w:t>LaP</w:t>
      </w:r>
      <w:r w:rsidR="003622C5" w:rsidRPr="00783E1F">
        <w:rPr>
          <w:rFonts w:ascii="Arial" w:eastAsia="Times New Roman" w:hAnsi="Arial" w:cs="Arial"/>
          <w:spacing w:val="-5"/>
          <w:sz w:val="24"/>
          <w:szCs w:val="24"/>
        </w:rPr>
        <w:t>AC</w:t>
      </w:r>
      <w:r w:rsidRPr="00783E1F">
        <w:rPr>
          <w:rFonts w:ascii="Arial" w:eastAsia="Times New Roman" w:hAnsi="Arial" w:cs="Arial"/>
          <w:spacing w:val="-5"/>
          <w:sz w:val="24"/>
          <w:szCs w:val="24"/>
        </w:rPr>
        <w:t xml:space="preserve"> email notification </w:t>
      </w:r>
      <w:r w:rsidR="0073309B" w:rsidRPr="00783E1F">
        <w:rPr>
          <w:rFonts w:ascii="Arial" w:eastAsia="Times New Roman" w:hAnsi="Arial" w:cs="Arial"/>
          <w:spacing w:val="-5"/>
          <w:sz w:val="24"/>
          <w:szCs w:val="24"/>
        </w:rPr>
        <w:t>of bid opportunities based upon</w:t>
      </w:r>
      <w:r w:rsidR="00C6062F" w:rsidRPr="00783E1F">
        <w:rPr>
          <w:rFonts w:ascii="Arial" w:eastAsia="Times New Roman" w:hAnsi="Arial" w:cs="Arial"/>
          <w:spacing w:val="-5"/>
          <w:sz w:val="24"/>
          <w:szCs w:val="24"/>
        </w:rPr>
        <w:t xml:space="preserve"> </w:t>
      </w:r>
      <w:r w:rsidRPr="00783E1F">
        <w:rPr>
          <w:rFonts w:ascii="Arial" w:eastAsia="Times New Roman" w:hAnsi="Arial" w:cs="Arial"/>
          <w:spacing w:val="-5"/>
          <w:sz w:val="24"/>
          <w:szCs w:val="24"/>
        </w:rPr>
        <w:t>commodities that you select.</w:t>
      </w:r>
    </w:p>
    <w:p w14:paraId="3B627935" w14:textId="77777777" w:rsidR="00B70F02" w:rsidRDefault="00B70F02" w:rsidP="006F7877">
      <w:pPr>
        <w:spacing w:after="0" w:line="240" w:lineRule="auto"/>
        <w:jc w:val="both"/>
        <w:rPr>
          <w:rFonts w:ascii="Arial" w:eastAsia="Times New Roman" w:hAnsi="Arial" w:cs="Arial"/>
          <w:spacing w:val="-5"/>
          <w:sz w:val="24"/>
          <w:szCs w:val="24"/>
        </w:rPr>
      </w:pPr>
    </w:p>
    <w:p w14:paraId="0F293849" w14:textId="77777777" w:rsidR="00B70F02" w:rsidRPr="00302D21" w:rsidRDefault="00B70F02" w:rsidP="00B70F02">
      <w:pPr>
        <w:keepNext/>
        <w:keepLines/>
        <w:spacing w:before="240" w:line="240" w:lineRule="auto"/>
        <w:outlineLvl w:val="0"/>
        <w:rPr>
          <w:rFonts w:ascii="Arial" w:hAnsi="Arial" w:cs="Arial"/>
          <w:b/>
          <w:sz w:val="24"/>
          <w:szCs w:val="24"/>
        </w:rPr>
      </w:pPr>
      <w:r w:rsidRPr="00302D21">
        <w:rPr>
          <w:rFonts w:ascii="Arial" w:hAnsi="Arial" w:cs="Arial"/>
          <w:b/>
          <w:sz w:val="24"/>
          <w:szCs w:val="24"/>
        </w:rPr>
        <w:lastRenderedPageBreak/>
        <w:t xml:space="preserve">Bidder Inquiries: </w:t>
      </w:r>
    </w:p>
    <w:p w14:paraId="3B6109DC" w14:textId="77777777" w:rsidR="00B70F02" w:rsidRPr="00A67CFB" w:rsidRDefault="00B70F02" w:rsidP="00B70F02">
      <w:pPr>
        <w:pStyle w:val="Heading1"/>
        <w:rPr>
          <w:rFonts w:ascii="Arial" w:hAnsi="Arial" w:cs="Arial"/>
          <w:szCs w:val="24"/>
        </w:rPr>
      </w:pPr>
      <w:r w:rsidRPr="00A67CFB">
        <w:rPr>
          <w:rFonts w:ascii="Arial" w:hAnsi="Arial" w:cs="Arial"/>
          <w:szCs w:val="24"/>
        </w:rPr>
        <w:t>Calendar of Events:</w:t>
      </w:r>
    </w:p>
    <w:p w14:paraId="14C3FF63" w14:textId="55380943" w:rsidR="00B70F02" w:rsidRPr="00A67CFB" w:rsidRDefault="00B70F02" w:rsidP="00B70F02">
      <w:pPr>
        <w:keepNext/>
        <w:keepLines/>
        <w:spacing w:after="0" w:line="240" w:lineRule="auto"/>
        <w:ind w:left="720"/>
        <w:jc w:val="both"/>
        <w:rPr>
          <w:rFonts w:ascii="Arial" w:hAnsi="Arial" w:cs="Arial"/>
          <w:sz w:val="24"/>
          <w:szCs w:val="24"/>
        </w:rPr>
      </w:pPr>
      <w:r w:rsidRPr="00A67CFB">
        <w:rPr>
          <w:rFonts w:ascii="Arial" w:hAnsi="Arial" w:cs="Arial"/>
          <w:sz w:val="24"/>
          <w:szCs w:val="24"/>
        </w:rPr>
        <w:t>Deadline to receive written inquiries:</w:t>
      </w:r>
      <w:r>
        <w:rPr>
          <w:rFonts w:ascii="Arial" w:hAnsi="Arial" w:cs="Arial"/>
          <w:sz w:val="24"/>
          <w:szCs w:val="24"/>
        </w:rPr>
        <w:t xml:space="preserve"> </w:t>
      </w:r>
      <w:r w:rsidR="003021FE">
        <w:rPr>
          <w:rFonts w:ascii="Arial" w:hAnsi="Arial" w:cs="Arial"/>
          <w:sz w:val="24"/>
          <w:szCs w:val="24"/>
        </w:rPr>
        <w:t>May 18</w:t>
      </w:r>
      <w:r>
        <w:rPr>
          <w:rFonts w:ascii="Arial" w:hAnsi="Arial" w:cs="Arial"/>
          <w:sz w:val="24"/>
          <w:szCs w:val="24"/>
        </w:rPr>
        <w:t>, 2026</w:t>
      </w:r>
    </w:p>
    <w:p w14:paraId="3E2930DD" w14:textId="77777777" w:rsidR="00B70F02" w:rsidRPr="00A67CFB" w:rsidRDefault="00B70F02" w:rsidP="00B70F02">
      <w:pPr>
        <w:keepNext/>
        <w:keepLines/>
        <w:spacing w:after="0" w:line="240" w:lineRule="auto"/>
        <w:jc w:val="both"/>
        <w:rPr>
          <w:rFonts w:ascii="Arial" w:hAnsi="Arial" w:cs="Arial"/>
          <w:sz w:val="24"/>
          <w:szCs w:val="24"/>
        </w:rPr>
      </w:pPr>
    </w:p>
    <w:p w14:paraId="4D445518" w14:textId="4B2683F0" w:rsidR="00B70F02" w:rsidRPr="00A67CFB" w:rsidRDefault="00B70F02" w:rsidP="00B70F02">
      <w:pPr>
        <w:keepNext/>
        <w:keepLines/>
        <w:spacing w:after="0" w:line="240" w:lineRule="auto"/>
        <w:ind w:left="720"/>
        <w:jc w:val="both"/>
        <w:rPr>
          <w:rFonts w:ascii="Arial" w:hAnsi="Arial" w:cs="Arial"/>
          <w:sz w:val="24"/>
          <w:szCs w:val="24"/>
        </w:rPr>
      </w:pPr>
      <w:r w:rsidRPr="00A67CFB">
        <w:rPr>
          <w:rFonts w:ascii="Arial" w:hAnsi="Arial" w:cs="Arial"/>
          <w:sz w:val="24"/>
          <w:szCs w:val="24"/>
        </w:rPr>
        <w:t>Deadline to answer written inquiries:</w:t>
      </w:r>
      <w:r>
        <w:rPr>
          <w:rFonts w:ascii="Arial" w:hAnsi="Arial" w:cs="Arial"/>
          <w:sz w:val="24"/>
          <w:szCs w:val="24"/>
        </w:rPr>
        <w:t xml:space="preserve"> May </w:t>
      </w:r>
      <w:r w:rsidR="003021FE">
        <w:rPr>
          <w:rFonts w:ascii="Arial" w:hAnsi="Arial" w:cs="Arial"/>
          <w:sz w:val="24"/>
          <w:szCs w:val="24"/>
        </w:rPr>
        <w:t>2</w:t>
      </w:r>
      <w:r>
        <w:rPr>
          <w:rFonts w:ascii="Arial" w:hAnsi="Arial" w:cs="Arial"/>
          <w:sz w:val="24"/>
          <w:szCs w:val="24"/>
        </w:rPr>
        <w:t>5, 2026</w:t>
      </w:r>
    </w:p>
    <w:p w14:paraId="51814625" w14:textId="77777777" w:rsidR="00B70F02" w:rsidRPr="00A67CFB" w:rsidRDefault="00B70F02" w:rsidP="00B70F02">
      <w:pPr>
        <w:keepNext/>
        <w:keepLines/>
        <w:spacing w:after="0" w:line="240" w:lineRule="auto"/>
        <w:jc w:val="both"/>
        <w:rPr>
          <w:rFonts w:ascii="Arial" w:hAnsi="Arial" w:cs="Arial"/>
          <w:sz w:val="24"/>
          <w:szCs w:val="24"/>
        </w:rPr>
      </w:pPr>
    </w:p>
    <w:p w14:paraId="676CDDC5" w14:textId="5E2396C5" w:rsidR="00B70F02" w:rsidRPr="00A67CFB" w:rsidRDefault="00B70F02" w:rsidP="00B70F02">
      <w:pPr>
        <w:keepNext/>
        <w:keepLines/>
        <w:spacing w:after="0" w:line="240" w:lineRule="auto"/>
        <w:ind w:left="720"/>
        <w:jc w:val="both"/>
        <w:rPr>
          <w:rFonts w:ascii="Arial" w:hAnsi="Arial" w:cs="Arial"/>
          <w:sz w:val="24"/>
          <w:szCs w:val="24"/>
        </w:rPr>
      </w:pPr>
      <w:r w:rsidRPr="00A67CFB">
        <w:rPr>
          <w:rFonts w:ascii="Arial" w:hAnsi="Arial" w:cs="Arial"/>
          <w:sz w:val="24"/>
          <w:szCs w:val="24"/>
        </w:rPr>
        <w:t>Bid Opening Date and Time:</w:t>
      </w:r>
      <w:r>
        <w:rPr>
          <w:rFonts w:ascii="Arial" w:hAnsi="Arial" w:cs="Arial"/>
          <w:sz w:val="24"/>
          <w:szCs w:val="24"/>
        </w:rPr>
        <w:t xml:space="preserve"> </w:t>
      </w:r>
      <w:r w:rsidR="003021FE">
        <w:rPr>
          <w:rFonts w:ascii="Arial" w:hAnsi="Arial" w:cs="Arial"/>
          <w:sz w:val="24"/>
          <w:szCs w:val="24"/>
        </w:rPr>
        <w:t xml:space="preserve">June </w:t>
      </w:r>
      <w:r w:rsidR="005E60E5">
        <w:rPr>
          <w:rFonts w:ascii="Arial" w:hAnsi="Arial" w:cs="Arial"/>
          <w:sz w:val="24"/>
          <w:szCs w:val="24"/>
        </w:rPr>
        <w:t>3</w:t>
      </w:r>
      <w:r>
        <w:rPr>
          <w:rFonts w:ascii="Arial" w:hAnsi="Arial" w:cs="Arial"/>
          <w:sz w:val="24"/>
          <w:szCs w:val="24"/>
        </w:rPr>
        <w:t xml:space="preserve">, 2026 </w:t>
      </w:r>
      <w:r w:rsidRPr="0099389B">
        <w:rPr>
          <w:rFonts w:ascii="Arial" w:hAnsi="Arial" w:cs="Arial"/>
          <w:sz w:val="24"/>
          <w:szCs w:val="24"/>
        </w:rPr>
        <w:t>@ 10:00 A.M. (Central Time)</w:t>
      </w:r>
    </w:p>
    <w:p w14:paraId="5684B0B9" w14:textId="77777777" w:rsidR="00B70F02" w:rsidRPr="00A67CFB" w:rsidRDefault="00B70F02" w:rsidP="00B70F02">
      <w:pPr>
        <w:keepLines/>
        <w:spacing w:after="0" w:line="240" w:lineRule="auto"/>
        <w:jc w:val="both"/>
        <w:rPr>
          <w:rFonts w:ascii="Arial" w:hAnsi="Arial" w:cs="Arial"/>
          <w:sz w:val="24"/>
          <w:szCs w:val="24"/>
        </w:rPr>
      </w:pPr>
    </w:p>
    <w:p w14:paraId="3B7C8119" w14:textId="77777777" w:rsidR="00B70F02" w:rsidRPr="00A67CFB" w:rsidRDefault="00B70F02" w:rsidP="00B70F02">
      <w:pPr>
        <w:spacing w:after="0" w:line="240" w:lineRule="auto"/>
        <w:rPr>
          <w:rFonts w:ascii="Arial" w:hAnsi="Arial" w:cs="Arial"/>
          <w:sz w:val="24"/>
          <w:szCs w:val="24"/>
        </w:rPr>
      </w:pPr>
      <w:r w:rsidRPr="00A67CFB">
        <w:rPr>
          <w:rFonts w:ascii="Arial" w:hAnsi="Arial" w:cs="Arial"/>
          <w:b/>
          <w:sz w:val="24"/>
          <w:szCs w:val="24"/>
        </w:rPr>
        <w:t>Note</w:t>
      </w:r>
      <w:r w:rsidRPr="00A67CFB">
        <w:rPr>
          <w:rFonts w:ascii="Arial" w:hAnsi="Arial" w:cs="Arial"/>
          <w:sz w:val="24"/>
          <w:szCs w:val="24"/>
        </w:rPr>
        <w:t xml:space="preserve">: </w:t>
      </w:r>
      <w:r w:rsidRPr="00A67CFB">
        <w:rPr>
          <w:rFonts w:ascii="Arial" w:hAnsi="Arial" w:cs="Arial"/>
          <w:b/>
          <w:bCs/>
          <w:sz w:val="24"/>
          <w:szCs w:val="24"/>
        </w:rPr>
        <w:t>The</w:t>
      </w:r>
      <w:r w:rsidRPr="00A67CFB">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r w:rsidRPr="00A67CFB">
        <w:rPr>
          <w:rFonts w:ascii="Arial" w:hAnsi="Arial" w:cs="Arial"/>
          <w:sz w:val="24"/>
          <w:szCs w:val="24"/>
        </w:rPr>
        <w:t xml:space="preserve">  </w:t>
      </w:r>
    </w:p>
    <w:p w14:paraId="32717865" w14:textId="77777777" w:rsidR="00B70F02" w:rsidRPr="00A67CFB" w:rsidRDefault="00B70F02" w:rsidP="00B70F02">
      <w:pPr>
        <w:pStyle w:val="Heading1"/>
        <w:rPr>
          <w:rFonts w:ascii="Arial" w:hAnsi="Arial" w:cs="Arial"/>
          <w:szCs w:val="24"/>
        </w:rPr>
      </w:pPr>
      <w:r w:rsidRPr="00A67CFB">
        <w:rPr>
          <w:rFonts w:ascii="Arial" w:hAnsi="Arial" w:cs="Arial"/>
          <w:szCs w:val="24"/>
        </w:rPr>
        <w:t xml:space="preserve">Bidder Inquiries: </w:t>
      </w:r>
    </w:p>
    <w:p w14:paraId="46248C23" w14:textId="77777777" w:rsidR="00B70F02" w:rsidRPr="00A67CFB" w:rsidRDefault="00B70F02" w:rsidP="00B70F02">
      <w:pPr>
        <w:keepLines/>
        <w:spacing w:after="0" w:line="240" w:lineRule="auto"/>
        <w:rPr>
          <w:rFonts w:ascii="Arial" w:hAnsi="Arial" w:cs="Arial"/>
          <w:sz w:val="24"/>
          <w:szCs w:val="24"/>
        </w:rPr>
      </w:pPr>
      <w:r w:rsidRPr="00A67CFB">
        <w:rPr>
          <w:rFonts w:ascii="Arial" w:hAnsi="Arial" w:cs="Arial"/>
          <w:sz w:val="24"/>
          <w:szCs w:val="24"/>
        </w:rPr>
        <w:t>The State shall not and cannot permit an open-ended inquiry period, as this creates an unwarranted delay in the procurement cycle and operations of our Agency customers.  The State reasonably expects and requires responsible and interested bidders to conduct their in-depth bid review and submit inquiries in a timely manner.</w:t>
      </w:r>
    </w:p>
    <w:p w14:paraId="03210591" w14:textId="77777777" w:rsidR="00B70F02" w:rsidRPr="00A67CFB" w:rsidRDefault="00B70F02" w:rsidP="00B70F02">
      <w:pPr>
        <w:keepLines/>
        <w:spacing w:after="0" w:line="240" w:lineRule="auto"/>
        <w:rPr>
          <w:rFonts w:ascii="Arial" w:hAnsi="Arial" w:cs="Arial"/>
          <w:sz w:val="24"/>
          <w:szCs w:val="24"/>
        </w:rPr>
      </w:pPr>
    </w:p>
    <w:p w14:paraId="24DF3FE7" w14:textId="77777777" w:rsidR="00B70F02" w:rsidRPr="00A67CFB" w:rsidRDefault="00B70F02" w:rsidP="00B70F02">
      <w:pPr>
        <w:spacing w:after="0" w:line="240" w:lineRule="auto"/>
        <w:rPr>
          <w:rFonts w:ascii="Arial" w:hAnsi="Arial" w:cs="Arial"/>
          <w:sz w:val="24"/>
          <w:szCs w:val="24"/>
        </w:rPr>
      </w:pPr>
      <w:r w:rsidRPr="00A67CFB">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A67CFB">
        <w:rPr>
          <w:rFonts w:ascii="Arial" w:hAnsi="Arial" w:cs="Arial"/>
          <w:i/>
          <w:iCs/>
          <w:sz w:val="24"/>
          <w:szCs w:val="24"/>
        </w:rPr>
        <w:t>Without exception</w:t>
      </w:r>
      <w:r w:rsidRPr="00A67CFB">
        <w:rPr>
          <w:rFonts w:ascii="Arial" w:hAnsi="Arial" w:cs="Arial"/>
          <w:i/>
          <w:sz w:val="24"/>
          <w:szCs w:val="24"/>
        </w:rPr>
        <w:t>,</w:t>
      </w:r>
      <w:r w:rsidRPr="00A67CFB">
        <w:rPr>
          <w:rFonts w:ascii="Arial" w:hAnsi="Arial" w:cs="Arial"/>
          <w:sz w:val="24"/>
          <w:szCs w:val="24"/>
        </w:rPr>
        <w:t xml:space="preserve"> all inquiries </w:t>
      </w:r>
      <w:r w:rsidRPr="00A67CFB">
        <w:rPr>
          <w:rFonts w:ascii="Arial" w:hAnsi="Arial" w:cs="Arial"/>
          <w:b/>
          <w:bCs/>
          <w:sz w:val="24"/>
          <w:szCs w:val="24"/>
        </w:rPr>
        <w:t>must</w:t>
      </w:r>
      <w:r w:rsidRPr="00A67CFB">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State.  Inquiries received after the established deadline shall not be entertained.</w:t>
      </w:r>
    </w:p>
    <w:p w14:paraId="23A34B8D" w14:textId="77777777" w:rsidR="00B70F02" w:rsidRPr="00A67CFB" w:rsidRDefault="00B70F02" w:rsidP="00B70F02">
      <w:pPr>
        <w:spacing w:after="0" w:line="240" w:lineRule="auto"/>
        <w:rPr>
          <w:rFonts w:ascii="Arial" w:hAnsi="Arial" w:cs="Arial"/>
          <w:sz w:val="24"/>
          <w:szCs w:val="24"/>
        </w:rPr>
      </w:pPr>
    </w:p>
    <w:p w14:paraId="4A962767" w14:textId="77777777" w:rsidR="00B70F02" w:rsidRPr="00A67CFB" w:rsidRDefault="00B70F02" w:rsidP="00B70F02">
      <w:pPr>
        <w:spacing w:after="0" w:line="240" w:lineRule="auto"/>
        <w:rPr>
          <w:rFonts w:ascii="Arial" w:hAnsi="Arial" w:cs="Arial"/>
          <w:sz w:val="24"/>
          <w:szCs w:val="24"/>
        </w:rPr>
      </w:pPr>
      <w:r w:rsidRPr="00A67CFB">
        <w:rPr>
          <w:rFonts w:ascii="Arial" w:hAnsi="Arial" w:cs="Arial"/>
          <w:sz w:val="24"/>
          <w:szCs w:val="24"/>
        </w:rPr>
        <w:t>Inquiries concerning this bid may be delivered by mail, express courier, e-mail, hand, or fax to:</w:t>
      </w:r>
    </w:p>
    <w:p w14:paraId="7D7289AF" w14:textId="77777777" w:rsidR="00B70F02" w:rsidRPr="00A67CFB" w:rsidRDefault="00B70F02" w:rsidP="00B70F02">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rPr>
      </w:pPr>
      <w:r w:rsidRPr="00A67CFB">
        <w:rPr>
          <w:rFonts w:ascii="Arial" w:hAnsi="Arial" w:cs="Arial"/>
          <w:sz w:val="24"/>
          <w:szCs w:val="24"/>
        </w:rPr>
        <w:tab/>
      </w:r>
      <w:r w:rsidRPr="00A67CFB">
        <w:rPr>
          <w:rFonts w:ascii="Arial" w:hAnsi="Arial" w:cs="Arial"/>
          <w:sz w:val="24"/>
          <w:szCs w:val="24"/>
        </w:rPr>
        <w:tab/>
      </w:r>
    </w:p>
    <w:p w14:paraId="2E18F4AA" w14:textId="77777777" w:rsidR="00B70F02" w:rsidRPr="00A67CFB" w:rsidRDefault="00B70F02" w:rsidP="00B70F0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Office of State Procurement</w:t>
      </w:r>
    </w:p>
    <w:p w14:paraId="0E6EDB6D" w14:textId="77777777" w:rsidR="00B70F02" w:rsidRPr="00A67CFB" w:rsidRDefault="00B70F02" w:rsidP="00B70F0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Attention:</w:t>
      </w:r>
      <w:r>
        <w:rPr>
          <w:rFonts w:ascii="Arial" w:hAnsi="Arial" w:cs="Arial"/>
          <w:sz w:val="24"/>
          <w:szCs w:val="24"/>
        </w:rPr>
        <w:t xml:space="preserve"> </w:t>
      </w:r>
      <w:r w:rsidRPr="00AB5D0A">
        <w:rPr>
          <w:rFonts w:ascii="Arial" w:hAnsi="Arial" w:cs="Arial"/>
          <w:b/>
          <w:bCs/>
          <w:sz w:val="24"/>
          <w:szCs w:val="24"/>
        </w:rPr>
        <w:t>Kim Mulder</w:t>
      </w:r>
    </w:p>
    <w:p w14:paraId="4DE4AAE1" w14:textId="77777777" w:rsidR="00B70F02" w:rsidRPr="00A67CFB" w:rsidRDefault="00B70F02" w:rsidP="00B70F0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1201 North Third St.</w:t>
      </w:r>
    </w:p>
    <w:p w14:paraId="587C621D" w14:textId="77777777" w:rsidR="00B70F02" w:rsidRPr="00A67CFB" w:rsidRDefault="00B70F02" w:rsidP="00B70F0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Claiborne Bldg., Suite 2-160</w:t>
      </w:r>
    </w:p>
    <w:p w14:paraId="36CCCD59" w14:textId="77777777" w:rsidR="00B70F02" w:rsidRPr="00A67CFB" w:rsidRDefault="00B70F02" w:rsidP="00B70F0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Baton Rouge, LA  70802</w:t>
      </w:r>
    </w:p>
    <w:p w14:paraId="69EEAEDD" w14:textId="77777777" w:rsidR="00B70F02" w:rsidRPr="00A67CFB" w:rsidRDefault="00B70F02" w:rsidP="00B70F0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highlight w:val="yellow"/>
        </w:rPr>
      </w:pPr>
    </w:p>
    <w:p w14:paraId="04B744D5" w14:textId="77777777" w:rsidR="00B70F02" w:rsidRPr="00A67CFB" w:rsidRDefault="00B70F02" w:rsidP="00B70F02">
      <w:pPr>
        <w:tabs>
          <w:tab w:val="right" w:pos="9418"/>
        </w:tabs>
        <w:spacing w:after="0" w:line="240" w:lineRule="auto"/>
        <w:ind w:firstLine="720"/>
        <w:jc w:val="both"/>
        <w:rPr>
          <w:rFonts w:ascii="Arial" w:hAnsi="Arial" w:cs="Arial"/>
          <w:sz w:val="24"/>
          <w:szCs w:val="24"/>
        </w:rPr>
      </w:pPr>
      <w:r w:rsidRPr="00A67CFB">
        <w:rPr>
          <w:rFonts w:ascii="Arial" w:hAnsi="Arial" w:cs="Arial"/>
          <w:sz w:val="24"/>
          <w:szCs w:val="24"/>
        </w:rPr>
        <w:t xml:space="preserve">E-Mail: </w:t>
      </w:r>
      <w:hyperlink r:id="rId9" w:history="1">
        <w:r w:rsidRPr="00922C45">
          <w:rPr>
            <w:rStyle w:val="Hyperlink"/>
            <w:rFonts w:ascii="Arial" w:hAnsi="Arial" w:cs="Arial"/>
            <w:sz w:val="24"/>
            <w:szCs w:val="24"/>
          </w:rPr>
          <w:t>kim.mulder@la.gov</w:t>
        </w:r>
      </w:hyperlink>
      <w:r>
        <w:rPr>
          <w:rFonts w:ascii="Arial" w:hAnsi="Arial" w:cs="Arial"/>
          <w:sz w:val="24"/>
          <w:szCs w:val="24"/>
        </w:rPr>
        <w:t xml:space="preserve"> </w:t>
      </w:r>
    </w:p>
    <w:p w14:paraId="05D84C1D" w14:textId="77777777" w:rsidR="00B70F02" w:rsidRPr="00A67CFB" w:rsidRDefault="00B70F02" w:rsidP="00B70F02">
      <w:pPr>
        <w:tabs>
          <w:tab w:val="right" w:pos="9418"/>
        </w:tabs>
        <w:spacing w:after="0" w:line="240" w:lineRule="auto"/>
        <w:ind w:firstLine="720"/>
        <w:jc w:val="both"/>
        <w:rPr>
          <w:rFonts w:ascii="Arial" w:hAnsi="Arial" w:cs="Arial"/>
          <w:sz w:val="24"/>
          <w:szCs w:val="24"/>
        </w:rPr>
      </w:pPr>
      <w:r w:rsidRPr="00A67CFB">
        <w:rPr>
          <w:rFonts w:ascii="Arial" w:hAnsi="Arial" w:cs="Arial"/>
          <w:sz w:val="24"/>
          <w:szCs w:val="24"/>
        </w:rPr>
        <w:t>Phone: (225) 342-</w:t>
      </w:r>
      <w:r>
        <w:rPr>
          <w:rFonts w:ascii="Arial" w:hAnsi="Arial" w:cs="Arial"/>
          <w:sz w:val="24"/>
          <w:szCs w:val="24"/>
        </w:rPr>
        <w:t>6808</w:t>
      </w:r>
    </w:p>
    <w:p w14:paraId="55ECB8DE" w14:textId="77777777" w:rsidR="00B70F02" w:rsidRPr="00A67CFB" w:rsidRDefault="00B70F02" w:rsidP="00B70F02">
      <w:pPr>
        <w:tabs>
          <w:tab w:val="right" w:pos="9418"/>
        </w:tabs>
        <w:spacing w:after="0" w:line="240" w:lineRule="auto"/>
        <w:ind w:firstLine="720"/>
        <w:jc w:val="both"/>
        <w:rPr>
          <w:rFonts w:ascii="Arial" w:hAnsi="Arial" w:cs="Arial"/>
          <w:sz w:val="24"/>
          <w:szCs w:val="24"/>
        </w:rPr>
      </w:pPr>
      <w:r w:rsidRPr="00A67CFB">
        <w:rPr>
          <w:rFonts w:ascii="Arial" w:hAnsi="Arial" w:cs="Arial"/>
          <w:sz w:val="24"/>
          <w:szCs w:val="24"/>
        </w:rPr>
        <w:t>Fax: (225) 342-9756</w:t>
      </w:r>
    </w:p>
    <w:p w14:paraId="757D0FA9" w14:textId="77777777" w:rsidR="00B70F02" w:rsidRPr="00A67CFB" w:rsidRDefault="00B70F02" w:rsidP="00B70F02">
      <w:pPr>
        <w:spacing w:after="0" w:line="240" w:lineRule="auto"/>
        <w:jc w:val="both"/>
        <w:rPr>
          <w:rFonts w:ascii="Arial" w:hAnsi="Arial" w:cs="Arial"/>
          <w:sz w:val="24"/>
          <w:szCs w:val="24"/>
        </w:rPr>
      </w:pPr>
    </w:p>
    <w:p w14:paraId="59CEBFA1" w14:textId="77777777" w:rsidR="00B70F02" w:rsidRPr="00A67CFB" w:rsidRDefault="00B70F02" w:rsidP="00B70F02">
      <w:pPr>
        <w:spacing w:after="0" w:line="240" w:lineRule="auto"/>
        <w:rPr>
          <w:rFonts w:ascii="Arial" w:hAnsi="Arial" w:cs="Arial"/>
          <w:sz w:val="24"/>
          <w:szCs w:val="24"/>
        </w:rPr>
      </w:pPr>
      <w:r w:rsidRPr="00A67CFB">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6B9A596E" w14:textId="77777777" w:rsidR="00B70F02" w:rsidRPr="00A67CFB" w:rsidRDefault="00B70F02" w:rsidP="00B70F02">
      <w:pPr>
        <w:spacing w:after="0" w:line="240" w:lineRule="auto"/>
        <w:rPr>
          <w:rFonts w:ascii="Arial" w:hAnsi="Arial" w:cs="Arial"/>
          <w:sz w:val="24"/>
          <w:szCs w:val="24"/>
        </w:rPr>
      </w:pPr>
    </w:p>
    <w:p w14:paraId="1B65B7EA" w14:textId="77777777" w:rsidR="00B70F02" w:rsidRPr="00A67CFB" w:rsidRDefault="00B70F02" w:rsidP="00B70F02">
      <w:pPr>
        <w:spacing w:after="0" w:line="240" w:lineRule="auto"/>
        <w:rPr>
          <w:rFonts w:ascii="Arial" w:hAnsi="Arial" w:cs="Arial"/>
          <w:sz w:val="24"/>
          <w:szCs w:val="24"/>
        </w:rPr>
      </w:pPr>
      <w:r w:rsidRPr="00A67CFB">
        <w:rPr>
          <w:rFonts w:ascii="Arial" w:hAnsi="Arial" w:cs="Arial"/>
          <w:sz w:val="24"/>
          <w:szCs w:val="24"/>
        </w:rPr>
        <w:t xml:space="preserve">An addendum will be issued and posted at the Office of State Procurement’s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w:t>
      </w:r>
      <w:r w:rsidRPr="00A67CFB">
        <w:rPr>
          <w:rFonts w:ascii="Arial" w:hAnsi="Arial" w:cs="Arial"/>
          <w:sz w:val="24"/>
          <w:szCs w:val="24"/>
        </w:rPr>
        <w:lastRenderedPageBreak/>
        <w:t xml:space="preserve">oral discussions with any state employee or state consultant.  It is the bidder’s responsibility to check the LaPAC website frequently for any possible addenda that may be issued.  The Office of State Procurement is not responsible for a bidder’s failure to download any addenda documents required to complete the bid.   </w:t>
      </w:r>
    </w:p>
    <w:p w14:paraId="284D55AA" w14:textId="77777777" w:rsidR="00B70F02" w:rsidRPr="00A67CFB" w:rsidRDefault="00B70F02" w:rsidP="00B70F02">
      <w:pPr>
        <w:spacing w:after="0" w:line="240" w:lineRule="auto"/>
        <w:jc w:val="both"/>
        <w:rPr>
          <w:rFonts w:ascii="Arial" w:hAnsi="Arial" w:cs="Arial"/>
          <w:sz w:val="24"/>
          <w:szCs w:val="24"/>
        </w:rPr>
      </w:pPr>
    </w:p>
    <w:p w14:paraId="39DC2370" w14:textId="77777777" w:rsidR="00B70F02" w:rsidRPr="00A67CFB" w:rsidRDefault="00B70F02" w:rsidP="00B70F02">
      <w:pPr>
        <w:spacing w:after="0" w:line="240" w:lineRule="auto"/>
        <w:rPr>
          <w:rFonts w:ascii="Arial" w:hAnsi="Arial" w:cs="Arial"/>
          <w:sz w:val="24"/>
          <w:szCs w:val="24"/>
        </w:rPr>
      </w:pPr>
      <w:r w:rsidRPr="00A67CFB">
        <w:rPr>
          <w:rFonts w:ascii="Arial" w:hAnsi="Arial" w:cs="Arial"/>
          <w:sz w:val="24"/>
          <w:szCs w:val="24"/>
        </w:rPr>
        <w:t xml:space="preserve">*Note: LaPAC is the State’s online electronic bid posting and notification system resident on </w:t>
      </w:r>
      <w:hyperlink r:id="rId10" w:history="1">
        <w:r w:rsidRPr="00A67CFB">
          <w:rPr>
            <w:rStyle w:val="Hyperlink"/>
            <w:rFonts w:ascii="Arial" w:hAnsi="Arial" w:cs="Arial"/>
            <w:sz w:val="24"/>
            <w:szCs w:val="24"/>
          </w:rPr>
          <w:t>State Procurement’s website</w:t>
        </w:r>
      </w:hyperlink>
      <w:r w:rsidRPr="00A67CFB">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4D4860DE" w14:textId="77777777" w:rsidR="00B70F02" w:rsidRPr="00A67CFB" w:rsidRDefault="00B70F02" w:rsidP="00B70F02">
      <w:pPr>
        <w:spacing w:after="0" w:line="240" w:lineRule="auto"/>
        <w:rPr>
          <w:rFonts w:ascii="Arial" w:hAnsi="Arial" w:cs="Arial"/>
          <w:sz w:val="24"/>
          <w:szCs w:val="24"/>
        </w:rPr>
      </w:pPr>
    </w:p>
    <w:p w14:paraId="6CB9150A" w14:textId="77777777" w:rsidR="00B70F02" w:rsidRPr="00A67CFB" w:rsidRDefault="00B70F02" w:rsidP="00B70F02">
      <w:pPr>
        <w:spacing w:after="0" w:line="240" w:lineRule="auto"/>
        <w:rPr>
          <w:rFonts w:ascii="Arial" w:hAnsi="Arial" w:cs="Arial"/>
          <w:sz w:val="24"/>
          <w:szCs w:val="24"/>
        </w:rPr>
      </w:pPr>
      <w:r w:rsidRPr="00A67CFB">
        <w:rPr>
          <w:rFonts w:ascii="Arial" w:hAnsi="Arial" w:cs="Arial"/>
          <w:sz w:val="24"/>
          <w:szCs w:val="24"/>
        </w:rPr>
        <w:t xml:space="preserve">To receive the email notification, vendors must register in the </w:t>
      </w:r>
      <w:hyperlink r:id="rId11" w:history="1">
        <w:r w:rsidRPr="00A67CFB">
          <w:rPr>
            <w:rStyle w:val="Hyperlink"/>
            <w:rFonts w:ascii="Arial" w:hAnsi="Arial" w:cs="Arial"/>
            <w:sz w:val="24"/>
            <w:szCs w:val="24"/>
          </w:rPr>
          <w:t>LaGov portal</w:t>
        </w:r>
      </w:hyperlink>
      <w:r w:rsidRPr="00A67CFB">
        <w:rPr>
          <w:rFonts w:ascii="Arial" w:hAnsi="Arial" w:cs="Arial"/>
          <w:sz w:val="24"/>
          <w:szCs w:val="24"/>
        </w:rPr>
        <w:t>.  Registration is intuitive.</w:t>
      </w:r>
    </w:p>
    <w:p w14:paraId="13690C28" w14:textId="77777777" w:rsidR="00B70F02" w:rsidRPr="00A67CFB" w:rsidRDefault="00B70F02" w:rsidP="00B70F02">
      <w:pPr>
        <w:spacing w:after="0" w:line="240" w:lineRule="auto"/>
        <w:rPr>
          <w:rStyle w:val="Hyperlink"/>
          <w:rFonts w:ascii="Arial" w:hAnsi="Arial" w:cs="Arial"/>
          <w:sz w:val="24"/>
          <w:szCs w:val="24"/>
        </w:rPr>
      </w:pPr>
    </w:p>
    <w:p w14:paraId="4004272F" w14:textId="77777777" w:rsidR="00B70F02" w:rsidRPr="00A67CFB" w:rsidRDefault="00B70F02" w:rsidP="00B70F02">
      <w:pPr>
        <w:spacing w:after="0" w:line="240" w:lineRule="auto"/>
        <w:rPr>
          <w:rFonts w:ascii="Arial" w:eastAsia="Times New Roman" w:hAnsi="Arial" w:cs="Arial"/>
          <w:spacing w:val="-5"/>
          <w:sz w:val="24"/>
          <w:szCs w:val="24"/>
        </w:rPr>
      </w:pPr>
      <w:hyperlink r:id="rId12" w:history="1">
        <w:r w:rsidRPr="00A67CFB">
          <w:rPr>
            <w:rStyle w:val="Hyperlink"/>
            <w:rFonts w:ascii="Arial" w:hAnsi="Arial" w:cs="Arial"/>
            <w:sz w:val="24"/>
            <w:szCs w:val="24"/>
          </w:rPr>
          <w:t>Help scripts</w:t>
        </w:r>
      </w:hyperlink>
      <w:r w:rsidRPr="00A67CFB">
        <w:rPr>
          <w:rFonts w:ascii="Arial" w:hAnsi="Arial" w:cs="Arial"/>
          <w:sz w:val="24"/>
          <w:szCs w:val="24"/>
        </w:rPr>
        <w:t xml:space="preserve"> are available on the Office of State Procurement’s website under Vendor Resources.</w:t>
      </w:r>
    </w:p>
    <w:p w14:paraId="29092817" w14:textId="77777777" w:rsidR="00C6062F" w:rsidRPr="00783E1F" w:rsidRDefault="0073309B" w:rsidP="006F7877">
      <w:pPr>
        <w:pStyle w:val="Heading1"/>
        <w:jc w:val="both"/>
        <w:rPr>
          <w:rFonts w:ascii="Arial" w:hAnsi="Arial" w:cs="Arial"/>
          <w:szCs w:val="24"/>
        </w:rPr>
      </w:pPr>
      <w:r w:rsidRPr="00783E1F">
        <w:rPr>
          <w:rFonts w:ascii="Arial" w:hAnsi="Arial" w:cs="Arial"/>
          <w:szCs w:val="24"/>
        </w:rPr>
        <w:t xml:space="preserve">Terms and Conditions:  </w:t>
      </w:r>
    </w:p>
    <w:p w14:paraId="55CEE3F6" w14:textId="77777777" w:rsidR="0096483C" w:rsidRPr="00783E1F" w:rsidRDefault="0096483C" w:rsidP="0096483C">
      <w:pPr>
        <w:spacing w:after="0" w:line="240" w:lineRule="auto"/>
        <w:ind w:right="184"/>
        <w:jc w:val="both"/>
        <w:rPr>
          <w:rFonts w:ascii="Arial" w:hAnsi="Arial" w:cs="Arial"/>
          <w:sz w:val="24"/>
          <w:szCs w:val="24"/>
        </w:rPr>
      </w:pPr>
      <w:r w:rsidRPr="00783E1F">
        <w:rPr>
          <w:rFonts w:ascii="Arial" w:hAnsi="Arial" w:cs="Arial"/>
          <w:sz w:val="24"/>
          <w:szCs w:val="24"/>
        </w:rPr>
        <w:t xml:space="preserve">This solicitation contains all terms and conditions with respect to the commodities herein.  Any vendor contracts, forms, terms, or other materials submitted with </w:t>
      </w:r>
      <w:r>
        <w:rPr>
          <w:rFonts w:ascii="Arial" w:hAnsi="Arial" w:cs="Arial"/>
          <w:sz w:val="24"/>
          <w:szCs w:val="24"/>
        </w:rPr>
        <w:t xml:space="preserve">the </w:t>
      </w:r>
      <w:r w:rsidRPr="00783E1F">
        <w:rPr>
          <w:rFonts w:ascii="Arial" w:hAnsi="Arial" w:cs="Arial"/>
          <w:sz w:val="24"/>
          <w:szCs w:val="24"/>
        </w:rPr>
        <w:t xml:space="preserve">bid may cause </w:t>
      </w:r>
      <w:r>
        <w:rPr>
          <w:rFonts w:ascii="Arial" w:hAnsi="Arial" w:cs="Arial"/>
          <w:sz w:val="24"/>
          <w:szCs w:val="24"/>
        </w:rPr>
        <w:t xml:space="preserve">the </w:t>
      </w:r>
      <w:r w:rsidRPr="00783E1F">
        <w:rPr>
          <w:rFonts w:ascii="Arial" w:hAnsi="Arial" w:cs="Arial"/>
          <w:sz w:val="24"/>
          <w:szCs w:val="24"/>
        </w:rPr>
        <w:t>bid to be rejected.</w:t>
      </w:r>
    </w:p>
    <w:p w14:paraId="7CA3BE1F" w14:textId="77777777" w:rsidR="00C6062F" w:rsidRPr="00783E1F" w:rsidRDefault="00887C95"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Vendor's Forms:  </w:t>
      </w:r>
    </w:p>
    <w:p w14:paraId="7D183D77" w14:textId="1EDD1451" w:rsidR="00887C95" w:rsidRPr="00783E1F" w:rsidRDefault="00887C95"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purchase order is the only binding document to be issued against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Signing of vendor's forms is not allowed.</w:t>
      </w:r>
    </w:p>
    <w:p w14:paraId="5E24D9B3" w14:textId="69010212" w:rsidR="00C6062F" w:rsidRPr="00783E1F" w:rsidRDefault="0073309B"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Acceptance:  </w:t>
      </w:r>
    </w:p>
    <w:p w14:paraId="43136F43" w14:textId="748135C1" w:rsidR="0073309B" w:rsidRPr="00783E1F" w:rsidRDefault="0073309B"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Unless otherwise specified, bids on </w:t>
      </w:r>
      <w:r w:rsidR="00D123ED" w:rsidRPr="00783E1F">
        <w:rPr>
          <w:rFonts w:ascii="Arial" w:eastAsia="PMingLiU" w:hAnsi="Arial" w:cs="Arial"/>
          <w:sz w:val="24"/>
          <w:szCs w:val="24"/>
          <w:lang w:eastAsia="zh-TW"/>
        </w:rPr>
        <w:t xml:space="preserve">the </w:t>
      </w:r>
      <w:r w:rsidRPr="00783E1F">
        <w:rPr>
          <w:rFonts w:ascii="Arial" w:eastAsia="PMingLiU" w:hAnsi="Arial" w:cs="Arial"/>
          <w:sz w:val="24"/>
          <w:szCs w:val="24"/>
          <w:lang w:eastAsia="zh-TW"/>
        </w:rPr>
        <w:t xml:space="preserve">contract will be assumed to be firm </w:t>
      </w:r>
      <w:r w:rsidR="00147AAB" w:rsidRPr="00783E1F">
        <w:rPr>
          <w:rFonts w:ascii="Arial" w:eastAsia="PMingLiU" w:hAnsi="Arial" w:cs="Arial"/>
          <w:sz w:val="24"/>
          <w:szCs w:val="24"/>
          <w:lang w:eastAsia="zh-TW"/>
        </w:rPr>
        <w:t>for</w:t>
      </w:r>
      <w:r w:rsidRPr="00783E1F">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A035E6" w:rsidRDefault="00A33764" w:rsidP="006F7877">
      <w:pPr>
        <w:pStyle w:val="Heading1"/>
        <w:jc w:val="both"/>
        <w:rPr>
          <w:rFonts w:ascii="Arial" w:eastAsia="PMingLiU" w:hAnsi="Arial" w:cs="Arial"/>
          <w:szCs w:val="24"/>
          <w:lang w:eastAsia="zh-TW"/>
        </w:rPr>
      </w:pPr>
      <w:r w:rsidRPr="00A035E6">
        <w:rPr>
          <w:rFonts w:ascii="Arial" w:eastAsia="PMingLiU" w:hAnsi="Arial" w:cs="Arial"/>
          <w:szCs w:val="24"/>
          <w:lang w:eastAsia="zh-TW"/>
        </w:rPr>
        <w:t xml:space="preserve">Prices: </w:t>
      </w:r>
    </w:p>
    <w:p w14:paraId="29D6CF63" w14:textId="0FF5961B" w:rsidR="00A33764" w:rsidRPr="00A035E6" w:rsidRDefault="00AB29DE" w:rsidP="006F7877">
      <w:pPr>
        <w:widowControl/>
        <w:spacing w:after="0" w:line="240" w:lineRule="auto"/>
        <w:jc w:val="both"/>
        <w:rPr>
          <w:rFonts w:ascii="Arial" w:eastAsia="PMingLiU" w:hAnsi="Arial" w:cs="Arial"/>
          <w:b/>
          <w:i/>
          <w:sz w:val="24"/>
          <w:szCs w:val="24"/>
          <w:lang w:eastAsia="zh-TW"/>
        </w:rPr>
      </w:pPr>
      <w:r w:rsidRPr="00A035E6">
        <w:rPr>
          <w:rFonts w:ascii="Arial" w:eastAsia="PMingLiU" w:hAnsi="Arial" w:cs="Arial"/>
          <w:sz w:val="24"/>
          <w:szCs w:val="24"/>
          <w:lang w:eastAsia="zh-TW"/>
        </w:rPr>
        <w:t xml:space="preserve">Prices shall be complete including all elements required to provide the service requirements specified in this solicitation. </w:t>
      </w:r>
      <w:r w:rsidR="00A33764" w:rsidRPr="00A035E6">
        <w:rPr>
          <w:rFonts w:ascii="Arial" w:eastAsia="PMingLiU" w:hAnsi="Arial" w:cs="Arial"/>
          <w:sz w:val="24"/>
          <w:szCs w:val="24"/>
          <w:lang w:eastAsia="zh-TW"/>
        </w:rPr>
        <w:t xml:space="preserve">Prices should be quoted in the unit (each, box, case, hour, flat, mile, etc.) as specified in </w:t>
      </w:r>
      <w:r w:rsidR="00D123ED" w:rsidRPr="00A035E6">
        <w:rPr>
          <w:rFonts w:ascii="Arial" w:eastAsia="PMingLiU" w:hAnsi="Arial" w:cs="Arial"/>
          <w:sz w:val="24"/>
          <w:szCs w:val="24"/>
          <w:lang w:eastAsia="zh-TW"/>
        </w:rPr>
        <w:t xml:space="preserve">this </w:t>
      </w:r>
      <w:r w:rsidR="00A33764" w:rsidRPr="00A035E6">
        <w:rPr>
          <w:rFonts w:ascii="Arial" w:eastAsia="PMingLiU" w:hAnsi="Arial" w:cs="Arial"/>
          <w:sz w:val="24"/>
          <w:szCs w:val="24"/>
          <w:lang w:eastAsia="zh-TW"/>
        </w:rPr>
        <w:t xml:space="preserve">solicitation. </w:t>
      </w:r>
    </w:p>
    <w:p w14:paraId="54A9F788" w14:textId="77777777" w:rsidR="00C6062F" w:rsidRPr="00783E1F" w:rsidRDefault="006E09BB" w:rsidP="006F7877">
      <w:pPr>
        <w:pStyle w:val="Heading1"/>
        <w:jc w:val="both"/>
        <w:rPr>
          <w:rFonts w:ascii="Arial" w:hAnsi="Arial" w:cs="Arial"/>
          <w:szCs w:val="24"/>
        </w:rPr>
      </w:pPr>
      <w:r w:rsidRPr="00783E1F">
        <w:rPr>
          <w:rFonts w:ascii="Arial" w:hAnsi="Arial" w:cs="Arial"/>
          <w:szCs w:val="24"/>
        </w:rPr>
        <w:t xml:space="preserve">Payment:  </w:t>
      </w:r>
    </w:p>
    <w:p w14:paraId="6F92F2FD" w14:textId="15C38D8D" w:rsidR="006E09BB" w:rsidRPr="00783E1F" w:rsidRDefault="006E09BB" w:rsidP="006F7877">
      <w:pPr>
        <w:widowControl/>
        <w:spacing w:after="0" w:line="240" w:lineRule="auto"/>
        <w:jc w:val="both"/>
        <w:rPr>
          <w:rFonts w:ascii="Arial" w:hAnsi="Arial" w:cs="Arial"/>
          <w:sz w:val="24"/>
          <w:szCs w:val="24"/>
        </w:rPr>
      </w:pPr>
      <w:r w:rsidRPr="00783E1F">
        <w:rPr>
          <w:rFonts w:ascii="Arial" w:hAnsi="Arial" w:cs="Arial"/>
          <w:sz w:val="24"/>
          <w:szCs w:val="24"/>
        </w:rPr>
        <w:t xml:space="preserve">Payment will be made on the basis of unit price as listed in </w:t>
      </w:r>
      <w:r w:rsidR="00FC14B1" w:rsidRPr="00783E1F">
        <w:rPr>
          <w:rFonts w:ascii="Arial" w:hAnsi="Arial" w:cs="Arial"/>
          <w:sz w:val="24"/>
          <w:szCs w:val="24"/>
        </w:rPr>
        <w:t>the</w:t>
      </w:r>
      <w:r w:rsidRPr="00783E1F">
        <w:rPr>
          <w:rFonts w:ascii="Arial" w:hAnsi="Arial" w:cs="Arial"/>
          <w:sz w:val="24"/>
          <w:szCs w:val="24"/>
        </w:rPr>
        <w:t xml:space="preserve"> contract; such price and payment will constitute full compensation </w:t>
      </w:r>
      <w:r w:rsidR="009C4C9F" w:rsidRPr="00783E1F">
        <w:rPr>
          <w:rFonts w:ascii="Arial" w:hAnsi="Arial" w:cs="Arial"/>
          <w:sz w:val="24"/>
          <w:szCs w:val="24"/>
        </w:rPr>
        <w:t>providing</w:t>
      </w:r>
      <w:r w:rsidRPr="00783E1F">
        <w:rPr>
          <w:rFonts w:ascii="Arial" w:hAnsi="Arial" w:cs="Arial"/>
          <w:sz w:val="24"/>
          <w:szCs w:val="24"/>
        </w:rPr>
        <w:t xml:space="preserve"> the contract </w:t>
      </w:r>
      <w:r w:rsidR="009C4C9F" w:rsidRPr="00783E1F">
        <w:rPr>
          <w:rFonts w:ascii="Arial" w:hAnsi="Arial" w:cs="Arial"/>
          <w:sz w:val="24"/>
          <w:szCs w:val="24"/>
        </w:rPr>
        <w:t>services</w:t>
      </w:r>
      <w:r w:rsidRPr="00783E1F">
        <w:rPr>
          <w:rFonts w:ascii="Arial" w:hAnsi="Arial" w:cs="Arial"/>
          <w:sz w:val="24"/>
          <w:szCs w:val="24"/>
        </w:rPr>
        <w:t xml:space="preserve">.  In no case will the </w:t>
      </w:r>
      <w:r w:rsidR="00D123ED" w:rsidRPr="00783E1F">
        <w:rPr>
          <w:rFonts w:ascii="Arial" w:hAnsi="Arial" w:cs="Arial"/>
          <w:sz w:val="24"/>
          <w:szCs w:val="24"/>
        </w:rPr>
        <w:t>S</w:t>
      </w:r>
      <w:r w:rsidRPr="00783E1F">
        <w:rPr>
          <w:rFonts w:ascii="Arial" w:hAnsi="Arial" w:cs="Arial"/>
          <w:sz w:val="24"/>
          <w:szCs w:val="24"/>
        </w:rPr>
        <w:t xml:space="preserve">tate </w:t>
      </w:r>
      <w:r w:rsidR="00D123ED" w:rsidRPr="00783E1F">
        <w:rPr>
          <w:rFonts w:ascii="Arial" w:hAnsi="Arial" w:cs="Arial"/>
          <w:sz w:val="24"/>
          <w:szCs w:val="24"/>
        </w:rPr>
        <w:t>A</w:t>
      </w:r>
      <w:r w:rsidRPr="00783E1F">
        <w:rPr>
          <w:rFonts w:ascii="Arial" w:hAnsi="Arial" w:cs="Arial"/>
          <w:sz w:val="24"/>
          <w:szCs w:val="24"/>
        </w:rPr>
        <w:t xml:space="preserve">gency refuse to make partial payments to the Contractor although all </w:t>
      </w:r>
      <w:r w:rsidR="009C4C9F" w:rsidRPr="00783E1F">
        <w:rPr>
          <w:rFonts w:ascii="Arial" w:hAnsi="Arial" w:cs="Arial"/>
          <w:sz w:val="24"/>
          <w:szCs w:val="24"/>
        </w:rPr>
        <w:t>services have not been provided</w:t>
      </w:r>
      <w:r w:rsidRPr="00783E1F">
        <w:rPr>
          <w:rFonts w:ascii="Arial" w:hAnsi="Arial" w:cs="Arial"/>
          <w:sz w:val="24"/>
          <w:szCs w:val="24"/>
        </w:rPr>
        <w:t xml:space="preserve">.  This payment in no way relieves the </w:t>
      </w:r>
      <w:r w:rsidR="00C2295B" w:rsidRPr="00783E1F">
        <w:rPr>
          <w:rFonts w:ascii="Arial" w:hAnsi="Arial" w:cs="Arial"/>
          <w:sz w:val="24"/>
          <w:szCs w:val="24"/>
        </w:rPr>
        <w:t>C</w:t>
      </w:r>
      <w:r w:rsidRPr="00783E1F">
        <w:rPr>
          <w:rFonts w:ascii="Arial" w:hAnsi="Arial" w:cs="Arial"/>
          <w:sz w:val="24"/>
          <w:szCs w:val="24"/>
        </w:rPr>
        <w:t xml:space="preserve">ontractor of his responsibility to </w:t>
      </w:r>
      <w:r w:rsidR="009C4C9F" w:rsidRPr="00783E1F">
        <w:rPr>
          <w:rFonts w:ascii="Arial" w:hAnsi="Arial" w:cs="Arial"/>
          <w:sz w:val="24"/>
          <w:szCs w:val="24"/>
        </w:rPr>
        <w:t>complete the remaining services</w:t>
      </w:r>
      <w:r w:rsidRPr="00783E1F">
        <w:rPr>
          <w:rFonts w:ascii="Arial" w:hAnsi="Arial" w:cs="Arial"/>
          <w:sz w:val="24"/>
          <w:szCs w:val="24"/>
        </w:rPr>
        <w:t xml:space="preserve">.  Payment will be to vendor and address as shown on order.  </w:t>
      </w:r>
    </w:p>
    <w:p w14:paraId="1490B1E8" w14:textId="77777777" w:rsidR="000065E2" w:rsidRPr="00783E1F" w:rsidRDefault="000065E2" w:rsidP="006F7877">
      <w:pPr>
        <w:pStyle w:val="Heading1"/>
        <w:jc w:val="both"/>
        <w:rPr>
          <w:rFonts w:ascii="Arial" w:hAnsi="Arial" w:cs="Arial"/>
          <w:szCs w:val="24"/>
        </w:rPr>
      </w:pPr>
      <w:r w:rsidRPr="00783E1F">
        <w:rPr>
          <w:rFonts w:ascii="Arial" w:hAnsi="Arial" w:cs="Arial"/>
          <w:szCs w:val="24"/>
        </w:rPr>
        <w:t>Late Payments:</w:t>
      </w:r>
    </w:p>
    <w:p w14:paraId="0E05DBD7" w14:textId="12909644" w:rsidR="000065E2" w:rsidRPr="00783E1F" w:rsidRDefault="000065E2" w:rsidP="006F7877">
      <w:pPr>
        <w:jc w:val="both"/>
        <w:rPr>
          <w:rFonts w:ascii="Arial" w:hAnsi="Arial" w:cs="Arial"/>
          <w:bCs/>
          <w:sz w:val="24"/>
          <w:szCs w:val="24"/>
        </w:rPr>
      </w:pPr>
      <w:r w:rsidRPr="00783E1F">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783E1F" w:rsidRDefault="006E09BB" w:rsidP="006F7877">
      <w:pPr>
        <w:pStyle w:val="Heading1"/>
        <w:jc w:val="both"/>
        <w:rPr>
          <w:rFonts w:ascii="Arial" w:hAnsi="Arial" w:cs="Arial"/>
          <w:szCs w:val="24"/>
        </w:rPr>
      </w:pPr>
      <w:r w:rsidRPr="00783E1F">
        <w:rPr>
          <w:rFonts w:ascii="Arial" w:hAnsi="Arial" w:cs="Arial"/>
          <w:szCs w:val="24"/>
        </w:rPr>
        <w:lastRenderedPageBreak/>
        <w:t xml:space="preserve">Invoices:  </w:t>
      </w:r>
    </w:p>
    <w:p w14:paraId="2493599F" w14:textId="52F9E98E" w:rsidR="008E7EAE" w:rsidRPr="00783E1F" w:rsidRDefault="006E09BB" w:rsidP="006F7877">
      <w:pPr>
        <w:widowControl/>
        <w:spacing w:after="0" w:line="240" w:lineRule="auto"/>
        <w:jc w:val="both"/>
        <w:rPr>
          <w:rFonts w:ascii="Arial" w:hAnsi="Arial" w:cs="Arial"/>
          <w:sz w:val="24"/>
          <w:szCs w:val="24"/>
        </w:rPr>
      </w:pPr>
      <w:r w:rsidRPr="00783E1F">
        <w:rPr>
          <w:rFonts w:ascii="Arial" w:hAnsi="Arial" w:cs="Arial"/>
          <w:sz w:val="24"/>
          <w:szCs w:val="24"/>
        </w:rPr>
        <w:t xml:space="preserve">Invoices will be submitted by the </w:t>
      </w:r>
      <w:r w:rsidR="00997D60" w:rsidRPr="00783E1F">
        <w:rPr>
          <w:rFonts w:ascii="Arial" w:hAnsi="Arial" w:cs="Arial"/>
          <w:sz w:val="24"/>
          <w:szCs w:val="24"/>
        </w:rPr>
        <w:t>C</w:t>
      </w:r>
      <w:r w:rsidRPr="00783E1F">
        <w:rPr>
          <w:rFonts w:ascii="Arial" w:hAnsi="Arial" w:cs="Arial"/>
          <w:sz w:val="24"/>
          <w:szCs w:val="24"/>
        </w:rPr>
        <w:t xml:space="preserve">ontractor to the </w:t>
      </w:r>
      <w:r w:rsidR="0049746F" w:rsidRPr="00783E1F">
        <w:rPr>
          <w:rFonts w:ascii="Arial" w:hAnsi="Arial" w:cs="Arial"/>
          <w:sz w:val="24"/>
          <w:szCs w:val="24"/>
        </w:rPr>
        <w:t>U</w:t>
      </w:r>
      <w:r w:rsidRPr="00783E1F">
        <w:rPr>
          <w:rFonts w:ascii="Arial" w:hAnsi="Arial" w:cs="Arial"/>
          <w:sz w:val="24"/>
          <w:szCs w:val="24"/>
        </w:rPr>
        <w:t xml:space="preserve">sing </w:t>
      </w:r>
      <w:r w:rsidR="001F1524" w:rsidRPr="00783E1F">
        <w:rPr>
          <w:rFonts w:ascii="Arial" w:hAnsi="Arial" w:cs="Arial"/>
          <w:sz w:val="24"/>
          <w:szCs w:val="24"/>
        </w:rPr>
        <w:t>A</w:t>
      </w:r>
      <w:r w:rsidRPr="00783E1F">
        <w:rPr>
          <w:rFonts w:ascii="Arial" w:hAnsi="Arial" w:cs="Arial"/>
          <w:sz w:val="24"/>
          <w:szCs w:val="24"/>
        </w:rPr>
        <w:t>gency and the invoice shall refer to the</w:t>
      </w:r>
      <w:r w:rsidR="00F3248C">
        <w:rPr>
          <w:rFonts w:ascii="Arial" w:hAnsi="Arial" w:cs="Arial"/>
          <w:sz w:val="24"/>
          <w:szCs w:val="24"/>
        </w:rPr>
        <w:t xml:space="preserve"> </w:t>
      </w:r>
      <w:r w:rsidR="009C4C9F" w:rsidRPr="00783E1F">
        <w:rPr>
          <w:rFonts w:ascii="Arial" w:hAnsi="Arial" w:cs="Arial"/>
          <w:sz w:val="24"/>
          <w:szCs w:val="24"/>
        </w:rPr>
        <w:t>service start date, service end date</w:t>
      </w:r>
      <w:r w:rsidR="00564849" w:rsidRPr="00783E1F">
        <w:rPr>
          <w:rFonts w:ascii="Arial" w:hAnsi="Arial" w:cs="Arial"/>
          <w:sz w:val="24"/>
          <w:szCs w:val="24"/>
        </w:rPr>
        <w:t>, purchase</w:t>
      </w:r>
      <w:r w:rsidRPr="00783E1F">
        <w:rPr>
          <w:rFonts w:ascii="Arial" w:hAnsi="Arial" w:cs="Arial"/>
          <w:sz w:val="24"/>
          <w:szCs w:val="24"/>
        </w:rPr>
        <w:t xml:space="preserve"> order number, quantity, unit price, and </w:t>
      </w:r>
      <w:r w:rsidR="009C4C9F" w:rsidRPr="00783E1F">
        <w:rPr>
          <w:rFonts w:ascii="Arial" w:hAnsi="Arial" w:cs="Arial"/>
          <w:sz w:val="24"/>
          <w:szCs w:val="24"/>
        </w:rPr>
        <w:t>service location</w:t>
      </w:r>
      <w:r w:rsidRPr="00783E1F">
        <w:rPr>
          <w:rFonts w:ascii="Arial" w:hAnsi="Arial" w:cs="Arial"/>
          <w:sz w:val="24"/>
          <w:szCs w:val="24"/>
        </w:rPr>
        <w:t xml:space="preserve">.  A separate invoice for each </w:t>
      </w:r>
      <w:r w:rsidR="009C4C9F" w:rsidRPr="00783E1F">
        <w:rPr>
          <w:rFonts w:ascii="Arial" w:hAnsi="Arial" w:cs="Arial"/>
          <w:sz w:val="24"/>
          <w:szCs w:val="24"/>
        </w:rPr>
        <w:t>instance of services requested</w:t>
      </w:r>
      <w:r w:rsidRPr="00783E1F">
        <w:rPr>
          <w:rFonts w:ascii="Arial" w:hAnsi="Arial" w:cs="Arial"/>
          <w:sz w:val="24"/>
          <w:szCs w:val="24"/>
        </w:rPr>
        <w:t xml:space="preserve"> and accepted shall be submitted by the Contractor in duplicate directly to the accounting department of the </w:t>
      </w:r>
      <w:r w:rsidR="0049746F" w:rsidRPr="00783E1F">
        <w:rPr>
          <w:rFonts w:ascii="Arial" w:hAnsi="Arial" w:cs="Arial"/>
          <w:sz w:val="24"/>
          <w:szCs w:val="24"/>
        </w:rPr>
        <w:t>U</w:t>
      </w:r>
      <w:r w:rsidRPr="00783E1F">
        <w:rPr>
          <w:rFonts w:ascii="Arial" w:hAnsi="Arial" w:cs="Arial"/>
          <w:sz w:val="24"/>
          <w:szCs w:val="24"/>
        </w:rPr>
        <w:t xml:space="preserve">sing </w:t>
      </w:r>
      <w:r w:rsidR="00243A22" w:rsidRPr="00783E1F">
        <w:rPr>
          <w:rFonts w:ascii="Arial" w:hAnsi="Arial" w:cs="Arial"/>
          <w:sz w:val="24"/>
          <w:szCs w:val="24"/>
        </w:rPr>
        <w:t>A</w:t>
      </w:r>
      <w:r w:rsidRPr="00783E1F">
        <w:rPr>
          <w:rFonts w:ascii="Arial" w:hAnsi="Arial" w:cs="Arial"/>
          <w:sz w:val="24"/>
          <w:szCs w:val="24"/>
        </w:rPr>
        <w:t xml:space="preserve">gency.  Invoices shall show the amount of any cash discount and shall be submitted on the </w:t>
      </w:r>
      <w:r w:rsidR="00C2295B" w:rsidRPr="00783E1F">
        <w:rPr>
          <w:rFonts w:ascii="Arial" w:hAnsi="Arial" w:cs="Arial"/>
          <w:sz w:val="24"/>
          <w:szCs w:val="24"/>
        </w:rPr>
        <w:t>C</w:t>
      </w:r>
      <w:r w:rsidRPr="00783E1F">
        <w:rPr>
          <w:rFonts w:ascii="Arial" w:hAnsi="Arial" w:cs="Arial"/>
          <w:sz w:val="24"/>
          <w:szCs w:val="24"/>
        </w:rPr>
        <w:t>ontractor's own invoice form.</w:t>
      </w:r>
    </w:p>
    <w:p w14:paraId="2F7207CB" w14:textId="77777777" w:rsidR="00C6062F" w:rsidRPr="00783E1F" w:rsidRDefault="00B75C7D" w:rsidP="006F7877">
      <w:pPr>
        <w:pStyle w:val="Heading1"/>
        <w:jc w:val="both"/>
        <w:rPr>
          <w:rFonts w:ascii="Arial" w:hAnsi="Arial" w:cs="Arial"/>
          <w:szCs w:val="24"/>
        </w:rPr>
      </w:pPr>
      <w:r w:rsidRPr="00783E1F">
        <w:rPr>
          <w:rFonts w:ascii="Arial" w:hAnsi="Arial" w:cs="Arial"/>
          <w:szCs w:val="24"/>
        </w:rPr>
        <w:t xml:space="preserve">Contractual Period:  </w:t>
      </w:r>
    </w:p>
    <w:p w14:paraId="77A8C1BA" w14:textId="37CE8295" w:rsidR="00526DAB" w:rsidRPr="00783E1F" w:rsidRDefault="00B75C7D" w:rsidP="006F7877">
      <w:pPr>
        <w:widowControl/>
        <w:spacing w:after="0" w:line="240" w:lineRule="auto"/>
        <w:jc w:val="both"/>
        <w:rPr>
          <w:rFonts w:ascii="Arial" w:hAnsi="Arial" w:cs="Arial"/>
          <w:sz w:val="24"/>
          <w:szCs w:val="24"/>
        </w:rPr>
      </w:pPr>
      <w:r w:rsidRPr="00783E1F">
        <w:rPr>
          <w:rFonts w:ascii="Arial" w:hAnsi="Arial" w:cs="Arial"/>
          <w:sz w:val="24"/>
          <w:szCs w:val="24"/>
        </w:rPr>
        <w:t xml:space="preserve">The </w:t>
      </w:r>
      <w:r w:rsidR="00C6062F" w:rsidRPr="00783E1F">
        <w:rPr>
          <w:rFonts w:ascii="Arial" w:hAnsi="Arial" w:cs="Arial"/>
          <w:sz w:val="24"/>
          <w:szCs w:val="24"/>
        </w:rPr>
        <w:t>S</w:t>
      </w:r>
      <w:r w:rsidRPr="00783E1F">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77777777" w:rsidR="00C6062F" w:rsidRPr="00783E1F" w:rsidRDefault="00147AAB"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Renewals:  </w:t>
      </w:r>
    </w:p>
    <w:p w14:paraId="48E2E685" w14:textId="42FAE1E1" w:rsidR="00250ED1" w:rsidRDefault="00147AAB"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At the option of the State of Louisiana and acceptance by the </w:t>
      </w:r>
      <w:r w:rsidR="00D123ED" w:rsidRPr="00783E1F">
        <w:rPr>
          <w:rFonts w:ascii="Arial" w:eastAsia="PMingLiU" w:hAnsi="Arial" w:cs="Arial"/>
          <w:sz w:val="24"/>
          <w:szCs w:val="24"/>
          <w:lang w:eastAsia="zh-TW"/>
        </w:rPr>
        <w:t>C</w:t>
      </w:r>
      <w:r w:rsidRPr="00783E1F">
        <w:rPr>
          <w:rFonts w:ascii="Arial" w:eastAsia="PMingLiU" w:hAnsi="Arial" w:cs="Arial"/>
          <w:sz w:val="24"/>
          <w:szCs w:val="24"/>
          <w:lang w:eastAsia="zh-TW"/>
        </w:rPr>
        <w:t xml:space="preserve">ontractor,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may be extended for two additional 12 month periods at the same price</w:t>
      </w:r>
      <w:r w:rsidR="0082391B" w:rsidRPr="00783E1F">
        <w:rPr>
          <w:rFonts w:ascii="Arial" w:eastAsia="PMingLiU" w:hAnsi="Arial" w:cs="Arial"/>
          <w:sz w:val="24"/>
          <w:szCs w:val="24"/>
          <w:lang w:eastAsia="zh-TW"/>
        </w:rPr>
        <w:t>s</w:t>
      </w:r>
      <w:r w:rsidRPr="00783E1F">
        <w:rPr>
          <w:rFonts w:ascii="Arial" w:eastAsia="PMingLiU" w:hAnsi="Arial" w:cs="Arial"/>
          <w:sz w:val="24"/>
          <w:szCs w:val="24"/>
          <w:lang w:eastAsia="zh-TW"/>
        </w:rPr>
        <w:t>, terms and conditions.  Total contract time may not exceed 36 months.</w:t>
      </w:r>
    </w:p>
    <w:p w14:paraId="488EADB5" w14:textId="77777777" w:rsidR="00DE3707" w:rsidRPr="00783E1F" w:rsidRDefault="00DE3707" w:rsidP="00DE3707">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Increase/Decrease:  </w:t>
      </w:r>
    </w:p>
    <w:p w14:paraId="24AAE5B4" w14:textId="77777777" w:rsidR="00DE3707" w:rsidRPr="00783E1F" w:rsidRDefault="00DE3707" w:rsidP="00DE370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quantities listed herein are estimated to be the amount needed.  In the event a greater or lesser quantity is needed, the right is reserved by the State of Louisiana to increase or decrease the amount, at the unit price stated in the bid.</w:t>
      </w:r>
    </w:p>
    <w:p w14:paraId="19198917" w14:textId="77777777" w:rsidR="000A6942" w:rsidRPr="00783E1F" w:rsidRDefault="000A6942" w:rsidP="006F7877">
      <w:pPr>
        <w:pStyle w:val="Heading1"/>
        <w:jc w:val="both"/>
        <w:rPr>
          <w:rFonts w:ascii="Arial" w:eastAsia="Times New Roman" w:hAnsi="Arial" w:cs="Arial"/>
          <w:szCs w:val="24"/>
        </w:rPr>
      </w:pPr>
      <w:r w:rsidRPr="00783E1F">
        <w:rPr>
          <w:rFonts w:ascii="Arial" w:eastAsia="Times New Roman" w:hAnsi="Arial" w:cs="Arial"/>
          <w:szCs w:val="24"/>
        </w:rPr>
        <w:t>Electronic Vendor Payment Solution:</w:t>
      </w:r>
    </w:p>
    <w:p w14:paraId="03AD04C3" w14:textId="43BC5CD3"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783E1F">
        <w:rPr>
          <w:rFonts w:ascii="Arial" w:eastAsia="Times New Roman" w:hAnsi="Arial" w:cs="Arial"/>
          <w:color w:val="000000"/>
          <w:sz w:val="24"/>
          <w:szCs w:val="24"/>
        </w:rPr>
        <w:t xml:space="preserve">the </w:t>
      </w:r>
      <w:r w:rsidRPr="00783E1F">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4B0E4D48" w14:textId="2686E23D"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The </w:t>
      </w:r>
      <w:r w:rsidRPr="00783E1F">
        <w:rPr>
          <w:rFonts w:ascii="Arial" w:eastAsia="Times New Roman" w:hAnsi="Arial" w:cs="Arial"/>
          <w:b/>
          <w:bCs/>
          <w:color w:val="000000"/>
          <w:sz w:val="24"/>
          <w:szCs w:val="24"/>
        </w:rPr>
        <w:t xml:space="preserve">LaCarte </w:t>
      </w:r>
      <w:r w:rsidRPr="00783E1F">
        <w:rPr>
          <w:rFonts w:ascii="Arial" w:eastAsia="Times New Roman" w:hAnsi="Arial" w:cs="Arial"/>
          <w:color w:val="000000"/>
          <w:sz w:val="24"/>
          <w:szCs w:val="24"/>
        </w:rPr>
        <w:t xml:space="preserve">Procurement Card uses a Visa card platform. Contractors receive payment from </w:t>
      </w:r>
      <w:r w:rsidR="00D123ED"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 </w:t>
      </w:r>
      <w:r w:rsidR="00D123ED"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657ECF43" w14:textId="04114714"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For all </w:t>
      </w:r>
      <w:r w:rsidR="00243A22"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tatewide and </w:t>
      </w:r>
      <w:r w:rsidR="00243A22"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 xml:space="preserve">gency </w:t>
      </w:r>
      <w:r w:rsidR="00243A22" w:rsidRPr="00783E1F">
        <w:rPr>
          <w:rFonts w:ascii="Arial" w:eastAsia="Times New Roman" w:hAnsi="Arial" w:cs="Arial"/>
          <w:color w:val="000000"/>
          <w:sz w:val="24"/>
          <w:szCs w:val="24"/>
        </w:rPr>
        <w:t>T</w:t>
      </w:r>
      <w:r w:rsidRPr="00783E1F">
        <w:rPr>
          <w:rFonts w:ascii="Arial" w:eastAsia="Times New Roman" w:hAnsi="Arial" w:cs="Arial"/>
          <w:color w:val="000000"/>
          <w:sz w:val="24"/>
          <w:szCs w:val="24"/>
        </w:rPr>
        <w:t xml:space="preserve">erm </w:t>
      </w:r>
      <w:r w:rsidR="00243A22" w:rsidRPr="00783E1F">
        <w:rPr>
          <w:rFonts w:ascii="Arial" w:eastAsia="Times New Roman" w:hAnsi="Arial" w:cs="Arial"/>
          <w:color w:val="000000"/>
          <w:sz w:val="24"/>
          <w:szCs w:val="24"/>
        </w:rPr>
        <w:t>C</w:t>
      </w:r>
      <w:r w:rsidRPr="00783E1F">
        <w:rPr>
          <w:rFonts w:ascii="Arial" w:eastAsia="Times New Roman" w:hAnsi="Arial" w:cs="Arial"/>
          <w:color w:val="000000"/>
          <w:sz w:val="24"/>
          <w:szCs w:val="24"/>
        </w:rPr>
        <w:t>ontracts:</w:t>
      </w:r>
    </w:p>
    <w:p w14:paraId="4CE235E6" w14:textId="77777777" w:rsidR="000A6942" w:rsidRPr="00783E1F" w:rsidRDefault="000A6942" w:rsidP="006F7877">
      <w:pPr>
        <w:pStyle w:val="ListParagraph"/>
        <w:widowControl/>
        <w:numPr>
          <w:ilvl w:val="0"/>
          <w:numId w:val="1"/>
        </w:numPr>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783E1F" w:rsidRDefault="000A6942" w:rsidP="006F7877">
      <w:pPr>
        <w:pStyle w:val="ListParagraph"/>
        <w:widowControl/>
        <w:autoSpaceDE w:val="0"/>
        <w:autoSpaceDN w:val="0"/>
        <w:adjustRightInd w:val="0"/>
        <w:spacing w:after="0" w:line="240" w:lineRule="auto"/>
        <w:jc w:val="both"/>
        <w:rPr>
          <w:rFonts w:ascii="Arial" w:eastAsia="Times New Roman" w:hAnsi="Arial" w:cs="Arial"/>
          <w:color w:val="000000"/>
          <w:sz w:val="24"/>
          <w:szCs w:val="24"/>
        </w:rPr>
      </w:pPr>
    </w:p>
    <w:p w14:paraId="6C8D4D29" w14:textId="3A38CDCF" w:rsidR="000A6942" w:rsidRPr="00783E1F" w:rsidRDefault="000A6942" w:rsidP="006F7877">
      <w:pPr>
        <w:pStyle w:val="ListParagraph"/>
        <w:widowControl/>
        <w:numPr>
          <w:ilvl w:val="0"/>
          <w:numId w:val="1"/>
        </w:numPr>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783E1F">
        <w:rPr>
          <w:rFonts w:ascii="Arial" w:eastAsia="Times New Roman" w:hAnsi="Arial" w:cs="Arial"/>
          <w:color w:val="000000"/>
          <w:sz w:val="24"/>
          <w:szCs w:val="24"/>
        </w:rPr>
        <w:t>the</w:t>
      </w:r>
      <w:r w:rsidRPr="00783E1F">
        <w:rPr>
          <w:rFonts w:ascii="Arial" w:eastAsia="Times New Roman" w:hAnsi="Arial" w:cs="Arial"/>
          <w:color w:val="000000"/>
          <w:sz w:val="24"/>
          <w:szCs w:val="24"/>
        </w:rPr>
        <w:t xml:space="preserve"> contract during the contract period. The file must contain the particular item number, quantity, line total and order total. </w:t>
      </w:r>
      <w:r w:rsidRPr="00783E1F">
        <w:rPr>
          <w:rFonts w:ascii="Arial" w:eastAsia="Times New Roman" w:hAnsi="Arial" w:cs="Arial"/>
          <w:color w:val="000000"/>
          <w:sz w:val="24"/>
          <w:szCs w:val="24"/>
        </w:rPr>
        <w:lastRenderedPageBreak/>
        <w:t>Records of these purchases must be provided to the Office of State Procurement on request.</w:t>
      </w:r>
    </w:p>
    <w:p w14:paraId="03D612A3"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b/>
          <w:bCs/>
          <w:color w:val="000000"/>
          <w:sz w:val="24"/>
          <w:szCs w:val="24"/>
        </w:rPr>
      </w:pPr>
    </w:p>
    <w:p w14:paraId="2B90A662" w14:textId="3E9FAD16" w:rsidR="005A5CEC" w:rsidRPr="00783E1F" w:rsidRDefault="000A6942" w:rsidP="006F7877">
      <w:pPr>
        <w:pStyle w:val="CommentText"/>
        <w:jc w:val="both"/>
        <w:rPr>
          <w:rFonts w:ascii="Arial" w:hAnsi="Arial" w:cs="Arial"/>
          <w:sz w:val="24"/>
          <w:szCs w:val="24"/>
          <w:u w:val="single"/>
        </w:rPr>
      </w:pPr>
      <w:r w:rsidRPr="00783E1F">
        <w:rPr>
          <w:rFonts w:ascii="Arial" w:eastAsia="Times New Roman" w:hAnsi="Arial" w:cs="Arial"/>
          <w:b/>
          <w:bCs/>
          <w:color w:val="000000"/>
          <w:sz w:val="24"/>
          <w:szCs w:val="24"/>
        </w:rPr>
        <w:t xml:space="preserve">EFT </w:t>
      </w:r>
      <w:r w:rsidRPr="00783E1F">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783E1F">
        <w:rPr>
          <w:rFonts w:ascii="Arial" w:hAnsi="Arial" w:cs="Arial"/>
          <w:sz w:val="24"/>
          <w:szCs w:val="24"/>
        </w:rPr>
        <w:t>Additional information and an enrollment form is available by contacting the Office of Statewide Reporting &amp; Accounting Policy at</w:t>
      </w:r>
      <w:r w:rsidR="00D326CD" w:rsidRPr="00783E1F">
        <w:rPr>
          <w:rFonts w:ascii="Arial" w:hAnsi="Arial" w:cs="Arial"/>
          <w:sz w:val="24"/>
          <w:szCs w:val="24"/>
        </w:rPr>
        <w:t xml:space="preserve"> </w:t>
      </w:r>
      <w:hyperlink r:id="rId13" w:history="1">
        <w:r w:rsidR="00FC2107" w:rsidRPr="00783E1F">
          <w:rPr>
            <w:rStyle w:val="Hyperlink"/>
            <w:rFonts w:ascii="Arial" w:hAnsi="Arial" w:cs="Arial"/>
            <w:sz w:val="24"/>
            <w:szCs w:val="24"/>
          </w:rPr>
          <w:t>doa-osrap-eft@la.gov</w:t>
        </w:r>
      </w:hyperlink>
      <w:hyperlink r:id="rId14" w:history="1"/>
      <w:r w:rsidR="005A5CEC" w:rsidRPr="00783E1F">
        <w:rPr>
          <w:rFonts w:ascii="Arial" w:hAnsi="Arial" w:cs="Arial"/>
          <w:sz w:val="24"/>
          <w:szCs w:val="24"/>
        </w:rPr>
        <w:t>.</w:t>
      </w:r>
      <w:r w:rsidR="005A5CEC" w:rsidRPr="00783E1F">
        <w:rPr>
          <w:rFonts w:ascii="Arial" w:hAnsi="Arial" w:cs="Arial"/>
          <w:sz w:val="24"/>
          <w:szCs w:val="24"/>
          <w:u w:val="single"/>
        </w:rPr>
        <w:t xml:space="preserve"> </w:t>
      </w:r>
    </w:p>
    <w:p w14:paraId="0F6B3EDA" w14:textId="7E16995C" w:rsidR="000A6942" w:rsidRPr="00783E1F" w:rsidRDefault="00A06CAB"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3ED4C013"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783E1F" w:rsidRDefault="008977B9" w:rsidP="006F7877">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6861D3BB" w14:textId="44110223"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Payment Type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t>Will Accept</w:t>
      </w:r>
      <w:r w:rsidRPr="00783E1F">
        <w:rPr>
          <w:rFonts w:ascii="Arial" w:eastAsia="Times New Roman" w:hAnsi="Arial" w:cs="Arial"/>
          <w:color w:val="000000"/>
          <w:sz w:val="24"/>
          <w:szCs w:val="24"/>
        </w:rPr>
        <w:tab/>
        <w:t xml:space="preserve">Already Enrolled </w:t>
      </w:r>
    </w:p>
    <w:p w14:paraId="0C04A44D"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291FCFA7" w14:textId="1212BA3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LaCarte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0345C301" w14:textId="77777777" w:rsidR="00050582" w:rsidRPr="00783E1F" w:rsidRDefault="0005058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4AA4F9CA" w14:textId="737E930A"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EFT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360FA5FB"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115F61BB"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_________________________________________</w:t>
      </w:r>
    </w:p>
    <w:p w14:paraId="13350AB8"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Printed Name of Individual Authorized</w:t>
      </w:r>
    </w:p>
    <w:p w14:paraId="74E8E8C4"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2636A2B0"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_________________________________________              </w:t>
      </w:r>
      <w:r w:rsidRPr="00783E1F">
        <w:rPr>
          <w:rFonts w:ascii="Arial" w:eastAsia="Times New Roman" w:hAnsi="Arial" w:cs="Arial"/>
          <w:color w:val="000000"/>
          <w:sz w:val="24"/>
          <w:szCs w:val="24"/>
        </w:rPr>
        <w:tab/>
        <w:t xml:space="preserve"> _____________</w:t>
      </w:r>
    </w:p>
    <w:p w14:paraId="190BFA9A"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Authorized Signature for payment type chosen                             </w:t>
      </w:r>
      <w:r w:rsidRPr="00783E1F">
        <w:rPr>
          <w:rFonts w:ascii="Arial" w:eastAsia="Times New Roman" w:hAnsi="Arial" w:cs="Arial"/>
          <w:color w:val="000000"/>
          <w:sz w:val="24"/>
          <w:szCs w:val="24"/>
        </w:rPr>
        <w:tab/>
        <w:t xml:space="preserve"> Date</w:t>
      </w:r>
    </w:p>
    <w:p w14:paraId="7B99B66A"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0FB8D26F" w14:textId="720D1D2D"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Email address and phone number of authorized individual</w:t>
      </w:r>
    </w:p>
    <w:p w14:paraId="05EC1342" w14:textId="77777777" w:rsidR="005501D0" w:rsidRPr="00783E1F" w:rsidRDefault="005501D0" w:rsidP="006F7877">
      <w:pPr>
        <w:pStyle w:val="Heading1"/>
        <w:jc w:val="both"/>
        <w:rPr>
          <w:rFonts w:ascii="Arial" w:hAnsi="Arial" w:cs="Arial"/>
          <w:szCs w:val="24"/>
        </w:rPr>
      </w:pPr>
      <w:r w:rsidRPr="00783E1F">
        <w:rPr>
          <w:rFonts w:ascii="Arial" w:hAnsi="Arial" w:cs="Arial"/>
          <w:szCs w:val="24"/>
        </w:rPr>
        <w:t xml:space="preserve">Insurance Requirements for Contractors:  </w:t>
      </w:r>
    </w:p>
    <w:p w14:paraId="4CAB7250" w14:textId="77777777" w:rsidR="005501D0" w:rsidRPr="00783E1F" w:rsidRDefault="005501D0"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84D4EC3" w14:textId="77777777" w:rsidR="005501D0" w:rsidRPr="00783E1F" w:rsidRDefault="005501D0" w:rsidP="006F7877">
      <w:pPr>
        <w:widowControl/>
        <w:spacing w:after="0" w:line="240" w:lineRule="auto"/>
        <w:jc w:val="both"/>
        <w:rPr>
          <w:rFonts w:ascii="Arial" w:eastAsia="PMingLiU" w:hAnsi="Arial" w:cs="Arial"/>
          <w:sz w:val="24"/>
          <w:szCs w:val="24"/>
          <w:lang w:eastAsia="zh-TW"/>
        </w:rPr>
      </w:pPr>
    </w:p>
    <w:p w14:paraId="78D377A9" w14:textId="77777777" w:rsidR="005501D0" w:rsidRPr="00783E1F" w:rsidRDefault="005501D0" w:rsidP="006F7877">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A.</w:t>
      </w:r>
      <w:r w:rsidRPr="00783E1F">
        <w:rPr>
          <w:rFonts w:ascii="Arial" w:eastAsia="PMingLiU" w:hAnsi="Arial" w:cs="Arial"/>
          <w:b/>
          <w:sz w:val="24"/>
          <w:szCs w:val="24"/>
          <w:lang w:eastAsia="zh-TW"/>
        </w:rPr>
        <w:tab/>
        <w:t>Minimum Scope and Limits of Insurance</w:t>
      </w:r>
    </w:p>
    <w:p w14:paraId="63A29304" w14:textId="77777777" w:rsidR="005501D0" w:rsidRPr="00783E1F" w:rsidRDefault="005501D0" w:rsidP="006F7877">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p>
    <w:p w14:paraId="6EEEEDC5" w14:textId="77777777" w:rsidR="005501D0" w:rsidRPr="00783E1F" w:rsidRDefault="005501D0" w:rsidP="006F7877">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Workers Compensation</w:t>
      </w:r>
    </w:p>
    <w:p w14:paraId="5F249F4B" w14:textId="77777777" w:rsidR="005501D0" w:rsidRPr="00783E1F" w:rsidRDefault="005501D0" w:rsidP="006F7877">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1AFFDC7C" w14:textId="77777777" w:rsidR="005501D0" w:rsidRDefault="005501D0" w:rsidP="006F787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1AC41251" w14:textId="77777777" w:rsidR="00B70F02" w:rsidRPr="00783E1F" w:rsidRDefault="00B70F02" w:rsidP="006F787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64BA4B86" w14:textId="77777777" w:rsidR="005501D0" w:rsidRPr="00783E1F" w:rsidRDefault="005501D0" w:rsidP="006F7877">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lastRenderedPageBreak/>
        <w:t>Commercial General Liability</w:t>
      </w:r>
    </w:p>
    <w:p w14:paraId="59F042A6" w14:textId="77777777" w:rsidR="005501D0" w:rsidRPr="00783E1F" w:rsidRDefault="005501D0" w:rsidP="006F7877">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ascii="Arial" w:eastAsia="PMingLiU" w:hAnsi="Arial" w:cs="Arial"/>
          <w:sz w:val="24"/>
          <w:szCs w:val="24"/>
          <w:lang w:eastAsia="zh-TW"/>
        </w:rPr>
      </w:pPr>
      <w:r w:rsidRPr="00783E1F">
        <w:rPr>
          <w:rFonts w:ascii="Arial" w:eastAsia="PMingLiU" w:hAnsi="Arial" w:cs="Arial"/>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7139B484"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rial" w:eastAsia="PMingLiU" w:hAnsi="Arial" w:cs="Arial"/>
          <w:sz w:val="24"/>
          <w:szCs w:val="24"/>
          <w:lang w:eastAsia="zh-TW"/>
        </w:rPr>
      </w:pPr>
    </w:p>
    <w:p w14:paraId="4DCF2077" w14:textId="77777777" w:rsidR="005501D0" w:rsidRPr="00783E1F" w:rsidRDefault="005501D0" w:rsidP="006F7877">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Automobile Liability</w:t>
      </w:r>
    </w:p>
    <w:p w14:paraId="1E1D6075" w14:textId="77777777" w:rsidR="005501D0" w:rsidRPr="00783E1F" w:rsidRDefault="005501D0" w:rsidP="006F7877">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r w:rsidRPr="00783E1F">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83E1F">
        <w:rPr>
          <w:rFonts w:ascii="Arial" w:eastAsia="PMingLiU" w:hAnsi="Arial" w:cs="Arial"/>
          <w:sz w:val="24"/>
          <w:szCs w:val="24"/>
          <w:lang w:eastAsia="zh-TW"/>
        </w:rPr>
        <w:noBreakHyphen/>
        <w:t>owned automobiles.</w:t>
      </w:r>
    </w:p>
    <w:p w14:paraId="2CF99857" w14:textId="77777777" w:rsidR="00DE3707" w:rsidRPr="00783E1F" w:rsidRDefault="00DE3707" w:rsidP="006F7877">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Arial" w:eastAsia="PMingLiU" w:hAnsi="Arial" w:cs="Arial"/>
          <w:sz w:val="24"/>
          <w:szCs w:val="24"/>
          <w:lang w:eastAsia="zh-TW"/>
        </w:rPr>
      </w:pPr>
    </w:p>
    <w:p w14:paraId="6675E2A3" w14:textId="77777777" w:rsidR="005501D0" w:rsidRPr="00783E1F" w:rsidRDefault="005501D0" w:rsidP="006F7877">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B.</w:t>
      </w:r>
      <w:r w:rsidRPr="00783E1F">
        <w:rPr>
          <w:rFonts w:ascii="Arial" w:eastAsia="PMingLiU" w:hAnsi="Arial" w:cs="Arial"/>
          <w:b/>
          <w:sz w:val="24"/>
          <w:szCs w:val="24"/>
          <w:lang w:eastAsia="zh-TW"/>
        </w:rPr>
        <w:tab/>
        <w:t>Deductibles and Self</w:t>
      </w:r>
      <w:r w:rsidRPr="00783E1F">
        <w:rPr>
          <w:rFonts w:ascii="Arial" w:eastAsia="PMingLiU" w:hAnsi="Arial" w:cs="Arial"/>
          <w:b/>
          <w:sz w:val="24"/>
          <w:szCs w:val="24"/>
          <w:lang w:eastAsia="zh-TW"/>
        </w:rPr>
        <w:noBreakHyphen/>
        <w:t>Insured Retentions</w:t>
      </w:r>
    </w:p>
    <w:p w14:paraId="538485FE" w14:textId="77777777" w:rsidR="005501D0" w:rsidRPr="00783E1F" w:rsidRDefault="005501D0" w:rsidP="006F7877">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p>
    <w:p w14:paraId="1E154801" w14:textId="77777777" w:rsidR="005501D0" w:rsidRDefault="005501D0" w:rsidP="006F7877">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317802F7" w14:textId="77777777" w:rsidR="005501D0" w:rsidRPr="00783E1F" w:rsidRDefault="005501D0" w:rsidP="006F7877">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Arial" w:eastAsia="PMingLiU" w:hAnsi="Arial" w:cs="Arial"/>
          <w:sz w:val="24"/>
          <w:szCs w:val="24"/>
          <w:lang w:eastAsia="zh-TW"/>
        </w:rPr>
      </w:pPr>
    </w:p>
    <w:p w14:paraId="641684D6" w14:textId="77777777" w:rsidR="005501D0" w:rsidRPr="00783E1F" w:rsidRDefault="005501D0" w:rsidP="006F7877">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C.</w:t>
      </w:r>
      <w:r w:rsidRPr="00783E1F">
        <w:rPr>
          <w:rFonts w:ascii="Arial" w:eastAsia="PMingLiU" w:hAnsi="Arial" w:cs="Arial"/>
          <w:b/>
          <w:sz w:val="24"/>
          <w:szCs w:val="24"/>
          <w:lang w:eastAsia="zh-TW"/>
        </w:rPr>
        <w:tab/>
        <w:t>Other Insurance Provisions</w:t>
      </w:r>
    </w:p>
    <w:p w14:paraId="4EF2EE0B"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58A2EFD7"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r w:rsidRPr="00783E1F">
        <w:rPr>
          <w:rFonts w:ascii="Arial" w:eastAsia="PMingLiU" w:hAnsi="Arial" w:cs="Arial"/>
          <w:sz w:val="24"/>
          <w:szCs w:val="24"/>
          <w:lang w:eastAsia="zh-TW"/>
        </w:rPr>
        <w:t>The policies are to contain, or be endorsed to contain, the following provisions:</w:t>
      </w:r>
    </w:p>
    <w:p w14:paraId="7DD7EEC2"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5FEF78A5"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Arial" w:eastAsia="PMingLiU" w:hAnsi="Arial" w:cs="Arial"/>
          <w:sz w:val="24"/>
          <w:szCs w:val="24"/>
          <w:lang w:eastAsia="zh-TW"/>
        </w:rPr>
      </w:pPr>
      <w:r w:rsidRPr="00783E1F">
        <w:rPr>
          <w:rFonts w:ascii="Arial" w:eastAsia="PMingLiU" w:hAnsi="Arial" w:cs="Arial"/>
          <w:sz w:val="24"/>
          <w:szCs w:val="24"/>
          <w:lang w:eastAsia="zh-TW"/>
        </w:rPr>
        <w:t>1.</w:t>
      </w:r>
      <w:r w:rsidRPr="00783E1F">
        <w:rPr>
          <w:rFonts w:ascii="Arial" w:eastAsia="PMingLiU" w:hAnsi="Arial" w:cs="Arial"/>
          <w:sz w:val="24"/>
          <w:szCs w:val="24"/>
          <w:lang w:eastAsia="zh-TW"/>
        </w:rPr>
        <w:tab/>
        <w:t>Commercial General Liability and Automobile Liability Coverages</w:t>
      </w:r>
    </w:p>
    <w:p w14:paraId="00F428A3"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31C7AEC3" w14:textId="59B081B0" w:rsidR="005501D0" w:rsidRPr="00783E1F" w:rsidRDefault="005501D0" w:rsidP="006F7877">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Agency, its officers, agents, employees and volunteers shall be named as an additional insured as regards to negligence by the Contractor. ISO Form CG 20 10 (for ongoing work) </w:t>
      </w:r>
      <w:r w:rsidR="00262A62">
        <w:rPr>
          <w:rFonts w:ascii="Arial" w:eastAsia="PMingLiU" w:hAnsi="Arial" w:cs="Arial"/>
          <w:sz w:val="24"/>
          <w:szCs w:val="24"/>
          <w:lang w:eastAsia="zh-TW"/>
        </w:rPr>
        <w:t>and</w:t>
      </w:r>
      <w:r w:rsidRPr="00783E1F">
        <w:rPr>
          <w:rFonts w:ascii="Arial" w:eastAsia="PMingLiU" w:hAnsi="Arial" w:cs="Arial"/>
          <w:sz w:val="24"/>
          <w:szCs w:val="24"/>
          <w:lang w:eastAsia="zh-TW"/>
        </w:rPr>
        <w:t xml:space="preserve"> CG 20 37 (for completed work) (current forms approved for use in Louisiana), or equivalent, are to be used when applicable. The coverage shall contain no special limitations on the scope of protection afforded to the Agency. </w:t>
      </w:r>
    </w:p>
    <w:p w14:paraId="5488357F" w14:textId="77777777" w:rsidR="005501D0" w:rsidRPr="00783E1F" w:rsidRDefault="005501D0" w:rsidP="006F7877">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jc w:val="both"/>
        <w:rPr>
          <w:rFonts w:ascii="Arial" w:eastAsia="PMingLiU" w:hAnsi="Arial" w:cs="Arial"/>
          <w:sz w:val="24"/>
          <w:szCs w:val="24"/>
          <w:lang w:eastAsia="zh-TW"/>
        </w:rPr>
      </w:pPr>
    </w:p>
    <w:p w14:paraId="0879397F" w14:textId="77777777" w:rsidR="005501D0" w:rsidRPr="00783E1F" w:rsidRDefault="005501D0" w:rsidP="006F7877">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eastAsia="PMingLiU" w:hAnsi="Arial" w:cs="Arial"/>
          <w:sz w:val="24"/>
          <w:szCs w:val="24"/>
          <w:lang w:eastAsia="zh-TW"/>
        </w:rPr>
      </w:pPr>
      <w:r w:rsidRPr="00783E1F">
        <w:rPr>
          <w:rFonts w:ascii="Arial" w:eastAsia="PMingLiU" w:hAnsi="Arial" w:cs="Arial"/>
          <w:sz w:val="24"/>
          <w:szCs w:val="24"/>
          <w:lang w:eastAsia="zh-TW"/>
        </w:rPr>
        <w:t>The Contractor’s insurance shall be primary as respects to the Agency, its officers, agents, employees and volunteers for any and all losses that occur under the contract.  Any insurance or self-insurance maintained by the Agency shall be excess and non-contributory of the Contractor’s insurance.</w:t>
      </w:r>
    </w:p>
    <w:p w14:paraId="2D9F6B98"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Arial" w:eastAsia="PMingLiU" w:hAnsi="Arial" w:cs="Arial"/>
          <w:sz w:val="24"/>
          <w:szCs w:val="24"/>
          <w:lang w:eastAsia="zh-TW"/>
        </w:rPr>
      </w:pPr>
    </w:p>
    <w:p w14:paraId="57EF715F"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Arial" w:eastAsia="PMingLiU" w:hAnsi="Arial" w:cs="Arial"/>
          <w:sz w:val="24"/>
          <w:szCs w:val="24"/>
          <w:lang w:eastAsia="zh-TW"/>
        </w:rPr>
      </w:pPr>
      <w:r w:rsidRPr="00783E1F">
        <w:rPr>
          <w:rFonts w:ascii="Arial" w:eastAsia="PMingLiU" w:hAnsi="Arial" w:cs="Arial"/>
          <w:sz w:val="24"/>
          <w:szCs w:val="24"/>
          <w:lang w:eastAsia="zh-TW"/>
        </w:rPr>
        <w:t>2.</w:t>
      </w:r>
      <w:r w:rsidRPr="00783E1F">
        <w:rPr>
          <w:rFonts w:ascii="Arial" w:eastAsia="PMingLiU" w:hAnsi="Arial" w:cs="Arial"/>
          <w:sz w:val="24"/>
          <w:szCs w:val="24"/>
          <w:lang w:eastAsia="zh-TW"/>
        </w:rPr>
        <w:tab/>
        <w:t>Workers Compensation and Employers Liability Coverages</w:t>
      </w:r>
    </w:p>
    <w:p w14:paraId="17DD2A79"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1AB31915"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r w:rsidRPr="00783E1F">
        <w:rPr>
          <w:rFonts w:ascii="Arial" w:eastAsia="PMingLiU" w:hAnsi="Arial" w:cs="Arial"/>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63D60C26"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259CFF9F"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r w:rsidRPr="00783E1F">
        <w:rPr>
          <w:rFonts w:ascii="Arial" w:eastAsia="PMingLiU" w:hAnsi="Arial" w:cs="Arial"/>
          <w:sz w:val="24"/>
          <w:szCs w:val="24"/>
          <w:lang w:eastAsia="zh-TW"/>
        </w:rPr>
        <w:t>3.</w:t>
      </w:r>
      <w:r w:rsidRPr="00783E1F">
        <w:rPr>
          <w:rFonts w:ascii="Arial" w:eastAsia="PMingLiU" w:hAnsi="Arial" w:cs="Arial"/>
          <w:sz w:val="24"/>
          <w:szCs w:val="24"/>
          <w:lang w:eastAsia="zh-TW"/>
        </w:rPr>
        <w:tab/>
        <w:t>All Coverages</w:t>
      </w:r>
    </w:p>
    <w:p w14:paraId="13074D3B"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1A2A9B70" w14:textId="77777777" w:rsidR="005501D0" w:rsidRPr="00783E1F" w:rsidRDefault="005501D0" w:rsidP="006F7877">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All policies must be endorsed to require 30 day written notice of cancellation to the Agency. 10 day written notice of cancellation is acceptable for non-payment </w:t>
      </w:r>
      <w:r w:rsidRPr="00783E1F">
        <w:rPr>
          <w:rFonts w:ascii="Arial" w:eastAsia="PMingLiU" w:hAnsi="Arial" w:cs="Arial"/>
          <w:sz w:val="24"/>
          <w:szCs w:val="24"/>
          <w:lang w:eastAsia="zh-TW"/>
        </w:rPr>
        <w:lastRenderedPageBreak/>
        <w:t>of premium.  Notifications shall comply with the standard cancellation provisions in the Contractor’s policy.  In addition, the Contractor is required to notify the Agency of policy cancellations or reductions in limits.</w:t>
      </w:r>
    </w:p>
    <w:p w14:paraId="6F99EAB5" w14:textId="77777777" w:rsidR="005501D0" w:rsidRPr="00783E1F" w:rsidRDefault="005501D0" w:rsidP="006F7877">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eastAsia="PMingLiU" w:hAnsi="Arial" w:cs="Arial"/>
          <w:sz w:val="24"/>
          <w:szCs w:val="24"/>
          <w:lang w:eastAsia="zh-TW"/>
        </w:rPr>
      </w:pPr>
    </w:p>
    <w:p w14:paraId="7ECE057B" w14:textId="77777777" w:rsidR="005501D0" w:rsidRPr="00783E1F" w:rsidRDefault="005501D0" w:rsidP="006F7877">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783E1F">
        <w:rPr>
          <w:rFonts w:ascii="Arial" w:eastAsia="PMingLiU" w:hAnsi="Arial" w:cs="Arial"/>
          <w:sz w:val="24"/>
          <w:szCs w:val="24"/>
          <w:lang w:eastAsia="zh-TW"/>
        </w:rPr>
        <w:t>The acceptance of the completed work, payment, failure of the Agency to require proof of compliance, or the Agency’s acceptance of a non-compliant Certificate of Insurance shall not release the Contractor from the obligations of the insurance requirements or indemnification agreement.</w:t>
      </w:r>
    </w:p>
    <w:p w14:paraId="40B536E5" w14:textId="77777777" w:rsidR="005501D0" w:rsidRPr="00783E1F" w:rsidRDefault="005501D0" w:rsidP="006F7877">
      <w:pPr>
        <w:widowControl/>
        <w:spacing w:after="0" w:line="240" w:lineRule="auto"/>
        <w:ind w:left="720" w:hanging="360"/>
        <w:contextualSpacing/>
        <w:jc w:val="both"/>
        <w:rPr>
          <w:rFonts w:ascii="Arial" w:eastAsia="PMingLiU" w:hAnsi="Arial" w:cs="Arial"/>
          <w:sz w:val="24"/>
          <w:szCs w:val="24"/>
          <w:lang w:eastAsia="zh-TW"/>
        </w:rPr>
      </w:pPr>
    </w:p>
    <w:p w14:paraId="0307C8BC" w14:textId="77777777" w:rsidR="005501D0" w:rsidRPr="00783E1F" w:rsidRDefault="005501D0" w:rsidP="006F7877">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783E1F">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5CAC8A18" w14:textId="77777777" w:rsidR="005501D0" w:rsidRPr="00783E1F" w:rsidRDefault="005501D0" w:rsidP="006F7877">
      <w:pPr>
        <w:widowControl/>
        <w:spacing w:after="0" w:line="240" w:lineRule="auto"/>
        <w:ind w:left="720"/>
        <w:contextualSpacing/>
        <w:jc w:val="both"/>
        <w:rPr>
          <w:rFonts w:ascii="Arial" w:eastAsia="PMingLiU" w:hAnsi="Arial" w:cs="Arial"/>
          <w:sz w:val="24"/>
          <w:szCs w:val="24"/>
          <w:lang w:eastAsia="zh-TW"/>
        </w:rPr>
      </w:pPr>
    </w:p>
    <w:p w14:paraId="623AA498" w14:textId="77777777" w:rsidR="005501D0" w:rsidRPr="00783E1F" w:rsidRDefault="005501D0" w:rsidP="006F7877">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783E1F">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7EC93EF2"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0980C10E" w14:textId="77777777" w:rsidR="005501D0" w:rsidRPr="00783E1F" w:rsidRDefault="005501D0" w:rsidP="006F7877">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 xml:space="preserve">  D.</w:t>
      </w:r>
      <w:r w:rsidRPr="00783E1F">
        <w:rPr>
          <w:rFonts w:ascii="Arial" w:eastAsia="PMingLiU" w:hAnsi="Arial" w:cs="Arial"/>
          <w:b/>
          <w:sz w:val="24"/>
          <w:szCs w:val="24"/>
          <w:lang w:eastAsia="zh-TW"/>
        </w:rPr>
        <w:tab/>
        <w:t xml:space="preserve">   Acceptability of Insurers</w:t>
      </w:r>
    </w:p>
    <w:p w14:paraId="2B7AE25F"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244B1767" w14:textId="77777777" w:rsidR="005501D0" w:rsidRPr="00783E1F" w:rsidRDefault="005501D0" w:rsidP="006F7877">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83E1F">
        <w:rPr>
          <w:rFonts w:ascii="Arial" w:eastAsia="PMingLiU" w:hAnsi="Arial" w:cs="Arial"/>
          <w:b/>
          <w:sz w:val="24"/>
          <w:szCs w:val="24"/>
          <w:lang w:eastAsia="zh-TW"/>
        </w:rPr>
        <w:t>A-:VI or higher</w:t>
      </w:r>
      <w:r w:rsidRPr="00783E1F">
        <w:rPr>
          <w:rFonts w:ascii="Arial" w:eastAsia="PMingLiU" w:hAnsi="Arial" w:cs="Arial"/>
          <w:sz w:val="24"/>
          <w:szCs w:val="24"/>
          <w:lang w:eastAsia="zh-TW"/>
        </w:rPr>
        <w:t xml:space="preserve">.  This rating requirement may be waived for workers compensation coverage only. </w:t>
      </w:r>
    </w:p>
    <w:p w14:paraId="6FCD896E"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3B1E37F3" w14:textId="77777777" w:rsidR="005501D0" w:rsidRDefault="005501D0" w:rsidP="006F7877">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6F0F9A8F" w14:textId="77777777" w:rsidR="00AB4C02" w:rsidRDefault="00AB4C02"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eastAsia="PMingLiU" w:hAnsi="Arial" w:cs="Arial"/>
          <w:b/>
          <w:sz w:val="24"/>
          <w:szCs w:val="24"/>
          <w:lang w:eastAsia="zh-TW"/>
        </w:rPr>
      </w:pPr>
    </w:p>
    <w:p w14:paraId="0B32D84D" w14:textId="736E71C5"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eastAsia="PMingLiU" w:hAnsi="Arial" w:cs="Arial"/>
          <w:sz w:val="24"/>
          <w:szCs w:val="24"/>
          <w:lang w:eastAsia="zh-TW"/>
        </w:rPr>
      </w:pPr>
      <w:r w:rsidRPr="00783E1F">
        <w:rPr>
          <w:rFonts w:ascii="Arial" w:eastAsia="PMingLiU" w:hAnsi="Arial" w:cs="Arial"/>
          <w:b/>
          <w:sz w:val="24"/>
          <w:szCs w:val="24"/>
          <w:lang w:eastAsia="zh-TW"/>
        </w:rPr>
        <w:t>E.</w:t>
      </w:r>
      <w:r w:rsidRPr="00783E1F">
        <w:rPr>
          <w:rFonts w:ascii="Arial" w:eastAsia="PMingLiU" w:hAnsi="Arial" w:cs="Arial"/>
          <w:b/>
          <w:sz w:val="24"/>
          <w:szCs w:val="24"/>
          <w:lang w:eastAsia="zh-TW"/>
        </w:rPr>
        <w:tab/>
        <w:t>Verification of Coverage</w:t>
      </w:r>
    </w:p>
    <w:p w14:paraId="38A0C87B"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0B37ED9B" w14:textId="77777777" w:rsidR="005501D0" w:rsidRPr="00783E1F" w:rsidRDefault="005501D0" w:rsidP="006F7877">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BA2FB64"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p>
    <w:p w14:paraId="3693325A" w14:textId="77777777" w:rsidR="005501D0" w:rsidRPr="00783E1F" w:rsidRDefault="005501D0" w:rsidP="006F7877">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Certificate Holder shall be listed as follows:</w:t>
      </w:r>
    </w:p>
    <w:p w14:paraId="47FF6676"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rial" w:eastAsia="PMingLiU" w:hAnsi="Arial" w:cs="Arial"/>
          <w:sz w:val="24"/>
          <w:szCs w:val="24"/>
          <w:lang w:eastAsia="zh-TW"/>
        </w:rPr>
      </w:pPr>
      <w:r w:rsidRPr="00783E1F">
        <w:rPr>
          <w:rFonts w:ascii="Arial" w:eastAsia="PMingLiU" w:hAnsi="Arial" w:cs="Arial"/>
          <w:sz w:val="24"/>
          <w:szCs w:val="24"/>
          <w:lang w:eastAsia="zh-TW"/>
        </w:rPr>
        <w:t>State of Louisiana</w:t>
      </w:r>
    </w:p>
    <w:p w14:paraId="2C0A8673" w14:textId="77777777" w:rsidR="005501D0" w:rsidRPr="00783E1F" w:rsidRDefault="005501D0" w:rsidP="006F7877">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Arial" w:hAnsi="Arial" w:cs="Arial"/>
          <w:sz w:val="24"/>
          <w:szCs w:val="24"/>
        </w:rPr>
      </w:pPr>
      <w:r w:rsidRPr="00783E1F">
        <w:rPr>
          <w:rFonts w:ascii="Arial" w:hAnsi="Arial" w:cs="Arial"/>
          <w:sz w:val="24"/>
          <w:szCs w:val="24"/>
        </w:rPr>
        <w:t>1201 North Third St.</w:t>
      </w:r>
    </w:p>
    <w:p w14:paraId="2AD4AB7E" w14:textId="77777777" w:rsidR="005501D0" w:rsidRPr="00783E1F" w:rsidRDefault="005501D0" w:rsidP="006F7877">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Arial" w:hAnsi="Arial" w:cs="Arial"/>
          <w:sz w:val="24"/>
          <w:szCs w:val="24"/>
        </w:rPr>
      </w:pPr>
      <w:r w:rsidRPr="00783E1F">
        <w:rPr>
          <w:rFonts w:ascii="Arial" w:hAnsi="Arial" w:cs="Arial"/>
          <w:sz w:val="24"/>
          <w:szCs w:val="24"/>
        </w:rPr>
        <w:t>Claiborne Bldg., Suite 2-160</w:t>
      </w:r>
    </w:p>
    <w:p w14:paraId="3BC3BFB7" w14:textId="77777777" w:rsidR="005501D0" w:rsidRPr="00783E1F" w:rsidRDefault="005501D0" w:rsidP="006F7877">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Arial" w:hAnsi="Arial" w:cs="Arial"/>
          <w:sz w:val="24"/>
          <w:szCs w:val="24"/>
        </w:rPr>
      </w:pPr>
      <w:r w:rsidRPr="00783E1F">
        <w:rPr>
          <w:rFonts w:ascii="Arial" w:hAnsi="Arial" w:cs="Arial"/>
          <w:sz w:val="24"/>
          <w:szCs w:val="24"/>
        </w:rPr>
        <w:t>Baton Rouge, LA  70802</w:t>
      </w:r>
    </w:p>
    <w:p w14:paraId="5F9E9922"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62659C65" w14:textId="77777777" w:rsidR="005501D0" w:rsidRPr="00783E1F" w:rsidRDefault="005501D0" w:rsidP="006F7877">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6F2DAFDF"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46C0EE67" w14:textId="77777777" w:rsidR="005501D0" w:rsidRPr="00783E1F" w:rsidRDefault="005501D0" w:rsidP="006F7877">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Upon failure of the Contractor to furnish, deliver and maintain such insurance, the contract, at the election of the Agency, may be suspended, discontinued or terminated.  Failure of the Contractor to purchase and/or maintain any required insurance shall not relieve the Contractor from any liability or indemnification under the contract.</w:t>
      </w:r>
    </w:p>
    <w:p w14:paraId="7286D0F0"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p>
    <w:p w14:paraId="61FC100A" w14:textId="002D5E4E" w:rsidR="005501D0" w:rsidRPr="00783E1F" w:rsidRDefault="009C4C9F" w:rsidP="006F7877">
      <w:pPr>
        <w:widowControl/>
        <w:spacing w:after="0" w:line="240" w:lineRule="auto"/>
        <w:jc w:val="both"/>
        <w:rPr>
          <w:rFonts w:ascii="Arial" w:eastAsia="PMingLiU" w:hAnsi="Arial" w:cs="Arial"/>
          <w:b/>
          <w:sz w:val="24"/>
          <w:szCs w:val="24"/>
          <w:lang w:eastAsia="zh-TW"/>
        </w:rPr>
      </w:pPr>
      <w:r w:rsidRPr="00783E1F">
        <w:rPr>
          <w:rFonts w:ascii="Arial" w:eastAsia="PMingLiU" w:hAnsi="Arial" w:cs="Arial"/>
          <w:b/>
          <w:sz w:val="24"/>
          <w:szCs w:val="24"/>
          <w:lang w:eastAsia="zh-TW"/>
        </w:rPr>
        <w:t xml:space="preserve">F.  </w:t>
      </w:r>
      <w:r w:rsidR="005501D0" w:rsidRPr="00783E1F">
        <w:rPr>
          <w:rFonts w:ascii="Arial" w:eastAsia="PMingLiU" w:hAnsi="Arial" w:cs="Arial"/>
          <w:b/>
          <w:sz w:val="24"/>
          <w:szCs w:val="24"/>
          <w:lang w:eastAsia="zh-TW"/>
        </w:rPr>
        <w:t>Subcontractors</w:t>
      </w:r>
    </w:p>
    <w:p w14:paraId="1E00377C"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095D6073" w14:textId="353D47F0" w:rsidR="005501D0" w:rsidRPr="00783E1F" w:rsidRDefault="005501D0" w:rsidP="006F7877">
      <w:pPr>
        <w:widowControl/>
        <w:spacing w:after="0" w:line="240" w:lineRule="auto"/>
        <w:ind w:left="360"/>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include all subcontractors as insureds under its policies </w:t>
      </w:r>
      <w:r w:rsidR="00110245">
        <w:rPr>
          <w:rFonts w:ascii="Arial" w:eastAsia="PMingLiU" w:hAnsi="Arial" w:cs="Arial"/>
          <w:sz w:val="24"/>
          <w:szCs w:val="24"/>
          <w:lang w:eastAsia="zh-TW"/>
        </w:rPr>
        <w:t>or</w:t>
      </w:r>
      <w:r w:rsidRPr="00783E1F">
        <w:rPr>
          <w:rFonts w:ascii="Arial" w:eastAsia="PMingLiU" w:hAnsi="Arial" w:cs="Arial"/>
          <w:sz w:val="24"/>
          <w:szCs w:val="24"/>
          <w:lang w:eastAsia="zh-TW"/>
        </w:rPr>
        <w:t xml:space="preserve">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2F031F20" w14:textId="77777777" w:rsidR="00AB4C02" w:rsidRPr="00783E1F" w:rsidRDefault="00AB4C02"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p>
    <w:p w14:paraId="500E28E1" w14:textId="77777777" w:rsidR="005501D0" w:rsidRPr="00783E1F" w:rsidRDefault="005501D0"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r w:rsidRPr="00783E1F">
        <w:rPr>
          <w:rFonts w:ascii="Arial" w:eastAsia="PMingLiU" w:hAnsi="Arial" w:cs="Arial"/>
          <w:b/>
          <w:sz w:val="24"/>
          <w:szCs w:val="24"/>
          <w:lang w:eastAsia="zh-TW"/>
        </w:rPr>
        <w:t>G.</w:t>
      </w:r>
      <w:r w:rsidRPr="00783E1F">
        <w:rPr>
          <w:rFonts w:ascii="Arial" w:eastAsia="PMingLiU" w:hAnsi="Arial" w:cs="Arial"/>
          <w:b/>
          <w:sz w:val="24"/>
          <w:szCs w:val="24"/>
          <w:lang w:eastAsia="zh-TW"/>
        </w:rPr>
        <w:tab/>
        <w:t>Workers Compensation Indemnity</w:t>
      </w:r>
    </w:p>
    <w:p w14:paraId="4A432B7C" w14:textId="77777777" w:rsidR="005501D0" w:rsidRPr="00783E1F" w:rsidRDefault="005501D0"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0DE81588" w14:textId="77777777" w:rsidR="005501D0" w:rsidRPr="00783E1F" w:rsidRDefault="005501D0"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iCs/>
          <w:sz w:val="24"/>
          <w:szCs w:val="24"/>
          <w:lang w:eastAsia="zh-TW"/>
        </w:rPr>
      </w:pPr>
      <w:r w:rsidRPr="00783E1F">
        <w:rPr>
          <w:rFonts w:ascii="Arial" w:eastAsia="PMingLiU" w:hAnsi="Arial" w:cs="Arial"/>
          <w:iCs/>
          <w:sz w:val="24"/>
          <w:szCs w:val="24"/>
          <w:lang w:eastAsia="zh-TW"/>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14:paraId="1B8EC1F3" w14:textId="77777777" w:rsidR="005501D0" w:rsidRPr="00783E1F" w:rsidRDefault="005501D0" w:rsidP="006F7877">
      <w:pPr>
        <w:widowControl/>
        <w:tabs>
          <w:tab w:val="left" w:pos="360"/>
        </w:tabs>
        <w:spacing w:after="0" w:line="240" w:lineRule="auto"/>
        <w:jc w:val="both"/>
        <w:rPr>
          <w:rFonts w:ascii="Arial" w:eastAsia="PMingLiU" w:hAnsi="Arial" w:cs="Arial"/>
          <w:b/>
          <w:sz w:val="24"/>
          <w:szCs w:val="24"/>
          <w:lang w:eastAsia="zh-TW"/>
        </w:rPr>
      </w:pPr>
    </w:p>
    <w:p w14:paraId="4EB33BF4" w14:textId="77777777" w:rsidR="005501D0" w:rsidRPr="00783E1F" w:rsidRDefault="005501D0" w:rsidP="006F7877">
      <w:pPr>
        <w:widowControl/>
        <w:tabs>
          <w:tab w:val="left" w:pos="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H.</w:t>
      </w:r>
      <w:r w:rsidRPr="00783E1F">
        <w:rPr>
          <w:rFonts w:ascii="Arial" w:eastAsia="PMingLiU" w:hAnsi="Arial" w:cs="Arial"/>
          <w:b/>
          <w:sz w:val="24"/>
          <w:szCs w:val="24"/>
          <w:lang w:eastAsia="zh-TW"/>
        </w:rPr>
        <w:tab/>
        <w:t>Indemnification/Hold Harmless Agreement</w:t>
      </w:r>
    </w:p>
    <w:p w14:paraId="4D0FCDB7" w14:textId="77777777" w:rsidR="005501D0" w:rsidRPr="00783E1F" w:rsidRDefault="005501D0" w:rsidP="006F7877">
      <w:pPr>
        <w:widowControl/>
        <w:tabs>
          <w:tab w:val="left" w:pos="360"/>
        </w:tabs>
        <w:spacing w:after="0" w:line="240" w:lineRule="auto"/>
        <w:jc w:val="both"/>
        <w:rPr>
          <w:rFonts w:ascii="Arial" w:eastAsia="PMingLiU" w:hAnsi="Arial" w:cs="Arial"/>
          <w:sz w:val="24"/>
          <w:szCs w:val="24"/>
          <w:lang w:eastAsia="zh-TW"/>
        </w:rPr>
      </w:pPr>
    </w:p>
    <w:p w14:paraId="7253C9A8" w14:textId="77777777" w:rsidR="005501D0" w:rsidRPr="00783E1F" w:rsidRDefault="005501D0" w:rsidP="006F7877">
      <w:pPr>
        <w:pStyle w:val="ListParagraph"/>
        <w:widowControl/>
        <w:numPr>
          <w:ilvl w:val="0"/>
          <w:numId w:val="24"/>
        </w:numPr>
        <w:tabs>
          <w:tab w:val="left" w:pos="-720"/>
          <w:tab w:val="left" w:pos="39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36C2C9E" w14:textId="77777777" w:rsidR="005501D0" w:rsidRPr="00783E1F" w:rsidRDefault="005501D0" w:rsidP="006F7877">
      <w:pPr>
        <w:widowControl/>
        <w:tabs>
          <w:tab w:val="left" w:pos="-720"/>
        </w:tabs>
        <w:spacing w:after="0" w:line="240" w:lineRule="auto"/>
        <w:ind w:left="360"/>
        <w:jc w:val="both"/>
        <w:rPr>
          <w:rFonts w:ascii="Arial" w:eastAsia="PMingLiU" w:hAnsi="Arial" w:cs="Arial"/>
          <w:sz w:val="24"/>
          <w:szCs w:val="24"/>
          <w:lang w:eastAsia="zh-TW"/>
        </w:rPr>
      </w:pPr>
    </w:p>
    <w:p w14:paraId="3E79EBA5" w14:textId="433F517A" w:rsidR="005501D0" w:rsidRDefault="005501D0" w:rsidP="006F7877">
      <w:pPr>
        <w:pStyle w:val="ListParagraph"/>
        <w:widowControl/>
        <w:numPr>
          <w:ilvl w:val="0"/>
          <w:numId w:val="24"/>
        </w:numPr>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agrees to investigate, handle, respond to, provide defense for and defend any such claims, demands, suits, or causes of action at its sole expense and agrees to bear all other costs and expenses related thereto, even </w:t>
      </w:r>
      <w:r w:rsidRPr="00783E1F">
        <w:rPr>
          <w:rFonts w:ascii="Arial" w:eastAsia="PMingLiU" w:hAnsi="Arial" w:cs="Arial"/>
          <w:sz w:val="24"/>
          <w:szCs w:val="24"/>
          <w:lang w:eastAsia="zh-TW"/>
        </w:rPr>
        <w:lastRenderedPageBreak/>
        <w:t>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8EA9F29" w14:textId="77777777" w:rsidR="00202F46" w:rsidRDefault="00202F46" w:rsidP="00202F46">
      <w:pPr>
        <w:pStyle w:val="Style"/>
        <w:tabs>
          <w:tab w:val="left" w:pos="1"/>
          <w:tab w:val="left" w:pos="725"/>
        </w:tabs>
        <w:jc w:val="both"/>
        <w:outlineLvl w:val="0"/>
        <w:rPr>
          <w:rFonts w:ascii="Arial" w:hAnsi="Arial" w:cs="Arial"/>
          <w:b/>
        </w:rPr>
      </w:pPr>
    </w:p>
    <w:p w14:paraId="736BD2E4" w14:textId="11FC58E2" w:rsidR="00202F46" w:rsidRDefault="003D37A3" w:rsidP="00202F46">
      <w:pPr>
        <w:pStyle w:val="Style"/>
        <w:tabs>
          <w:tab w:val="left" w:pos="1"/>
          <w:tab w:val="left" w:pos="725"/>
        </w:tabs>
        <w:jc w:val="both"/>
        <w:outlineLvl w:val="0"/>
        <w:rPr>
          <w:rFonts w:ascii="Arial" w:hAnsi="Arial" w:cs="Arial"/>
          <w:b/>
        </w:rPr>
      </w:pPr>
      <w:r w:rsidRPr="00FA2CD3">
        <w:rPr>
          <w:rFonts w:ascii="Arial" w:hAnsi="Arial" w:cs="Arial"/>
          <w:b/>
        </w:rPr>
        <w:t>Price Escalation:</w:t>
      </w:r>
      <w:r w:rsidR="00FA2CD3">
        <w:rPr>
          <w:rFonts w:ascii="Arial" w:hAnsi="Arial" w:cs="Arial"/>
          <w:b/>
        </w:rPr>
        <w:t xml:space="preserve">                                                                                                          </w:t>
      </w:r>
    </w:p>
    <w:p w14:paraId="04D8DDDE" w14:textId="4F3305A1" w:rsidR="003D37A3" w:rsidRPr="00FA2CD3" w:rsidRDefault="003D37A3" w:rsidP="00202F46">
      <w:pPr>
        <w:pStyle w:val="Style"/>
        <w:tabs>
          <w:tab w:val="left" w:pos="1"/>
          <w:tab w:val="left" w:pos="725"/>
        </w:tabs>
        <w:jc w:val="both"/>
        <w:outlineLvl w:val="0"/>
        <w:rPr>
          <w:rFonts w:ascii="Arial" w:hAnsi="Arial" w:cs="Arial"/>
          <w:b/>
        </w:rPr>
      </w:pPr>
      <w:r w:rsidRPr="00FA2CD3">
        <w:rPr>
          <w:rFonts w:ascii="Arial" w:hAnsi="Arial" w:cs="Arial"/>
          <w:color w:val="000000"/>
        </w:rPr>
        <w:t xml:space="preserve">The contract price shall remain firm and effective for the duration of the initial contract period. Price adjustments will be considered for subsequent annual contract renewals. </w:t>
      </w:r>
      <w:r w:rsidRPr="00FA2CD3">
        <w:rPr>
          <w:rFonts w:ascii="Arial" w:hAnsi="Arial" w:cs="Arial"/>
        </w:rPr>
        <w:t>Price adjustments shall only be permitted for changes in the Contractor’s cost of materials or services.</w:t>
      </w:r>
      <w:r w:rsidRPr="00FA2CD3">
        <w:rPr>
          <w:rFonts w:ascii="Arial" w:hAnsi="Arial" w:cs="Arial"/>
          <w:color w:val="000000"/>
        </w:rPr>
        <w:t xml:space="preserve"> The Contractor must submit a written request for price adjustments, accompanied by documentation justifying the request, to the Office of State Procurement at least 30 days prior to the contract anniversary. No adjustment shall be effective until approved in writing by the Office of State Procurement. The State reserves the right to accept, reject, or negotiate the proposed price adjustment. Orders shall be invoiced at the contract prices in effect on the date of the purchase order. </w:t>
      </w:r>
    </w:p>
    <w:p w14:paraId="176B382D" w14:textId="77777777" w:rsidR="003D37A3" w:rsidRDefault="003D37A3" w:rsidP="006F7877">
      <w:pPr>
        <w:spacing w:before="240" w:after="0"/>
        <w:jc w:val="both"/>
        <w:outlineLvl w:val="0"/>
        <w:rPr>
          <w:rFonts w:ascii="Arial" w:hAnsi="Arial" w:cs="Arial"/>
          <w:sz w:val="24"/>
          <w:szCs w:val="24"/>
        </w:rPr>
      </w:pPr>
      <w:r w:rsidRPr="00FA2CD3">
        <w:rPr>
          <w:rFonts w:ascii="Arial" w:hAnsi="Arial" w:cs="Arial"/>
          <w:sz w:val="24"/>
          <w:szCs w:val="24"/>
        </w:rPr>
        <w:t>The Producer Price Index (PPI) series PCU562111562111 published by the Bureau of Labor Statistics, United States Department of Labor will be used as a guide in reviewing any price adjustments.</w:t>
      </w:r>
    </w:p>
    <w:p w14:paraId="58EDD739" w14:textId="77777777" w:rsidR="00AB4C02" w:rsidRPr="00783E1F" w:rsidRDefault="00AB4C02" w:rsidP="00AB4C02">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Non-Exclusivity Clause: </w:t>
      </w:r>
    </w:p>
    <w:p w14:paraId="376697D3" w14:textId="77777777" w:rsidR="00AB4C02" w:rsidRDefault="00AB4C02" w:rsidP="00AB4C02">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This agreement is non-exclusive and shall not in any way preclude State Agencies from entering into similar agreements and/or arrangements with other vendors or from acquiring similar, equal, or like goods and/or services from other entities or sources.</w:t>
      </w:r>
    </w:p>
    <w:p w14:paraId="75DB45A0" w14:textId="77777777" w:rsidR="00AB4C02" w:rsidRDefault="00AB4C02" w:rsidP="00AB4C02">
      <w:pPr>
        <w:widowControl/>
        <w:spacing w:after="0" w:line="240" w:lineRule="auto"/>
        <w:jc w:val="both"/>
        <w:rPr>
          <w:rFonts w:ascii="Arial" w:eastAsia="PMingLiU" w:hAnsi="Arial" w:cs="Arial"/>
          <w:sz w:val="24"/>
          <w:szCs w:val="24"/>
          <w:lang w:eastAsia="zh-TW"/>
        </w:rPr>
      </w:pPr>
    </w:p>
    <w:p w14:paraId="780B125E" w14:textId="77777777" w:rsidR="00AB4C02" w:rsidRDefault="00AB4C02" w:rsidP="00AB4C02">
      <w:pPr>
        <w:spacing w:after="0" w:line="240" w:lineRule="auto"/>
        <w:jc w:val="both"/>
        <w:outlineLvl w:val="0"/>
        <w:rPr>
          <w:rFonts w:ascii="Arial" w:hAnsi="Arial" w:cs="Arial"/>
          <w:b/>
          <w:sz w:val="24"/>
          <w:szCs w:val="24"/>
        </w:rPr>
      </w:pPr>
      <w:r w:rsidRPr="00D96F82">
        <w:rPr>
          <w:rFonts w:ascii="Arial" w:hAnsi="Arial" w:cs="Arial"/>
          <w:b/>
          <w:sz w:val="24"/>
          <w:szCs w:val="24"/>
        </w:rPr>
        <w:t>Termination for Cause:</w:t>
      </w:r>
      <w:r>
        <w:rPr>
          <w:rFonts w:ascii="Arial" w:hAnsi="Arial" w:cs="Arial"/>
          <w:b/>
          <w:sz w:val="24"/>
          <w:szCs w:val="24"/>
        </w:rPr>
        <w:t xml:space="preserve">      </w:t>
      </w:r>
    </w:p>
    <w:p w14:paraId="5BCC9B1B" w14:textId="77777777" w:rsidR="00AB4C02" w:rsidRDefault="00AB4C02" w:rsidP="00AB4C02">
      <w:pPr>
        <w:spacing w:after="0" w:line="240" w:lineRule="auto"/>
        <w:jc w:val="both"/>
        <w:outlineLvl w:val="0"/>
        <w:rPr>
          <w:rFonts w:ascii="Arial" w:hAnsi="Arial" w:cs="Arial"/>
          <w:sz w:val="24"/>
          <w:szCs w:val="24"/>
        </w:rPr>
      </w:pPr>
      <w:r w:rsidRPr="00B40669">
        <w:rPr>
          <w:rFonts w:ascii="Arial" w:hAnsi="Arial" w:cs="Arial"/>
          <w:sz w:val="24"/>
          <w:szCs w:val="24"/>
        </w:rPr>
        <w:t>The State may terminate the contract for cause based upon the failure of the Contractor to comply with the terms and/or conditions of the contract; provided that the State shall give the Contractor written notice specifying the Contractor's failure.  If within 15 days after receipt of such notice, the Contractor shall not have either corrected such failure and thereafter proceeded diligently to complete such correction, then the State, may at its option, place the Contractor in default and the contract shall terminate on the date specified in such notice.  The Contractor may exercise any rights available to it under Louisiana law to terminate for cause upon the failure of the State to comply with the terms and conditions of the contract; provided that the Contractor shall give the State written notice specifying the State's failure.</w:t>
      </w:r>
    </w:p>
    <w:p w14:paraId="5367377E" w14:textId="77777777" w:rsidR="00AB4C02" w:rsidRPr="002A7E0F" w:rsidRDefault="00AB4C02" w:rsidP="00AB4C02">
      <w:pPr>
        <w:spacing w:before="240" w:after="0" w:line="240" w:lineRule="auto"/>
        <w:outlineLvl w:val="0"/>
        <w:rPr>
          <w:rFonts w:ascii="Arial" w:hAnsi="Arial" w:cs="Arial"/>
          <w:b/>
          <w:sz w:val="24"/>
          <w:szCs w:val="24"/>
        </w:rPr>
      </w:pPr>
      <w:r w:rsidRPr="00D96F82">
        <w:rPr>
          <w:rFonts w:ascii="Arial" w:hAnsi="Arial" w:cs="Arial"/>
          <w:b/>
          <w:sz w:val="24"/>
          <w:szCs w:val="24"/>
        </w:rPr>
        <w:t>Termination for Convenience:</w:t>
      </w:r>
      <w:r>
        <w:rPr>
          <w:rFonts w:ascii="Arial" w:hAnsi="Arial" w:cs="Arial"/>
          <w:b/>
          <w:sz w:val="24"/>
          <w:szCs w:val="24"/>
        </w:rPr>
        <w:t xml:space="preserve">                                                                                                                               </w:t>
      </w:r>
      <w:r w:rsidRPr="00B40669">
        <w:rPr>
          <w:rFonts w:ascii="Arial" w:hAnsi="Arial" w:cs="Arial"/>
          <w:sz w:val="24"/>
          <w:szCs w:val="24"/>
        </w:rPr>
        <w:t>The State may terminate any contract entered into as a result of this bid at any time by giving 30 days written notice to the Contractor. The Contractor shall be entitled to payment for deliverables in progress, to the extent work has been performed satisfactorily.</w:t>
      </w:r>
    </w:p>
    <w:p w14:paraId="39C8D110" w14:textId="77777777" w:rsidR="00AB4C02" w:rsidRPr="00783E1F" w:rsidRDefault="00AB4C02" w:rsidP="00AB4C02">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Termination for Non-Appropriation of Funds:  </w:t>
      </w:r>
    </w:p>
    <w:p w14:paraId="6809290E" w14:textId="77777777" w:rsidR="00AB4C02" w:rsidRPr="00783E1F" w:rsidRDefault="00AB4C02" w:rsidP="00AB4C02">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continuation</w:t>
      </w:r>
      <w:r w:rsidRPr="00783E1F">
        <w:rPr>
          <w:rFonts w:ascii="Arial" w:eastAsia="PMingLiU" w:hAnsi="Arial" w:cs="Arial"/>
          <w:b/>
          <w:sz w:val="24"/>
          <w:szCs w:val="24"/>
          <w:lang w:eastAsia="zh-TW"/>
        </w:rPr>
        <w:t xml:space="preserve"> </w:t>
      </w:r>
      <w:r w:rsidRPr="00783E1F">
        <w:rPr>
          <w:rFonts w:ascii="Arial" w:eastAsia="PMingLiU" w:hAnsi="Arial" w:cs="Arial"/>
          <w:sz w:val="24"/>
          <w:szCs w:val="24"/>
          <w:lang w:eastAsia="zh-TW"/>
        </w:rPr>
        <w:t xml:space="preserve">of the contract is contingent upon the appropriation of funds to fulfill the requirements of the contract by the legislature.  If the legislature fails to appropriate sufficient monies to provide for the continuation of a contract or if such appropriation is reduced by the veto of the Governor or by any means provided in the Appropriations Act or Title 39 of the Louisiana Revised Statutes of 1950 to prevent the total appropriations </w:t>
      </w:r>
      <w:r w:rsidRPr="00783E1F">
        <w:rPr>
          <w:rFonts w:ascii="Arial" w:eastAsia="PMingLiU" w:hAnsi="Arial" w:cs="Arial"/>
          <w:sz w:val="24"/>
          <w:szCs w:val="24"/>
          <w:lang w:eastAsia="zh-TW"/>
        </w:rPr>
        <w:lastRenderedPageBreak/>
        <w:t>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6A062FED" w14:textId="77777777" w:rsidR="003C141F" w:rsidRPr="003C141F" w:rsidRDefault="003C141F" w:rsidP="00FC5124">
      <w:pPr>
        <w:spacing w:after="0" w:line="240" w:lineRule="auto"/>
        <w:ind w:hanging="360"/>
        <w:jc w:val="both"/>
        <w:outlineLvl w:val="0"/>
        <w:rPr>
          <w:rFonts w:ascii="Arial" w:eastAsia="PMingLiU" w:hAnsi="Arial" w:cs="Arial"/>
          <w:sz w:val="24"/>
          <w:szCs w:val="24"/>
          <w:lang w:eastAsia="zh-TW"/>
        </w:rPr>
      </w:pPr>
    </w:p>
    <w:p w14:paraId="5C89553D" w14:textId="77777777" w:rsidR="0034134A" w:rsidRPr="003C141F" w:rsidRDefault="0034134A" w:rsidP="0034134A">
      <w:pPr>
        <w:spacing w:after="0" w:line="240" w:lineRule="auto"/>
        <w:jc w:val="both"/>
        <w:outlineLvl w:val="0"/>
        <w:rPr>
          <w:rFonts w:ascii="Arial" w:hAnsi="Arial" w:cs="Arial"/>
          <w:sz w:val="24"/>
          <w:szCs w:val="24"/>
        </w:rPr>
      </w:pPr>
      <w:r w:rsidRPr="003C141F">
        <w:rPr>
          <w:rFonts w:ascii="Arial" w:hAnsi="Arial" w:cs="Arial"/>
          <w:b/>
          <w:sz w:val="24"/>
          <w:szCs w:val="24"/>
        </w:rPr>
        <w:t>Claims or Controversies:</w:t>
      </w:r>
    </w:p>
    <w:p w14:paraId="1B97F2F8" w14:textId="77777777" w:rsidR="0034134A" w:rsidRPr="00D25446" w:rsidRDefault="0034134A" w:rsidP="0034134A">
      <w:pPr>
        <w:widowControl/>
        <w:spacing w:after="0" w:line="240" w:lineRule="auto"/>
        <w:jc w:val="both"/>
        <w:rPr>
          <w:rFonts w:ascii="Arial" w:eastAsia="PMingLiU" w:hAnsi="Arial" w:cs="Arial"/>
          <w:bCs/>
          <w:sz w:val="24"/>
          <w:szCs w:val="24"/>
          <w:lang w:eastAsia="zh-TW"/>
        </w:rPr>
      </w:pPr>
      <w:r w:rsidRPr="00D25446">
        <w:rPr>
          <w:rFonts w:ascii="Arial" w:eastAsia="PMingLiU" w:hAnsi="Arial" w:cs="Arial"/>
          <w:bCs/>
          <w:sz w:val="24"/>
          <w:szCs w:val="24"/>
          <w:lang w:eastAsia="zh-TW"/>
        </w:rPr>
        <w:t>Any claim or controversy arising out of the contract shall be resolved by the provisions of La. R.S. 39:1671-1673, as applicable.</w:t>
      </w:r>
    </w:p>
    <w:p w14:paraId="2F50E22C" w14:textId="77777777" w:rsidR="0034134A" w:rsidRDefault="0034134A" w:rsidP="0034134A">
      <w:pPr>
        <w:spacing w:after="0" w:line="240" w:lineRule="auto"/>
        <w:jc w:val="both"/>
        <w:outlineLvl w:val="0"/>
        <w:rPr>
          <w:rFonts w:ascii="Arial" w:hAnsi="Arial" w:cs="Arial"/>
          <w:sz w:val="24"/>
          <w:szCs w:val="24"/>
        </w:rPr>
      </w:pPr>
    </w:p>
    <w:p w14:paraId="051FD46D" w14:textId="3159B94E" w:rsidR="0034134A" w:rsidRDefault="0034134A" w:rsidP="0034134A">
      <w:pPr>
        <w:spacing w:after="0" w:line="240" w:lineRule="auto"/>
        <w:jc w:val="both"/>
        <w:outlineLvl w:val="0"/>
        <w:rPr>
          <w:rFonts w:ascii="Arial" w:hAnsi="Arial" w:cs="Arial"/>
          <w:b/>
          <w:bCs/>
          <w:sz w:val="24"/>
          <w:szCs w:val="24"/>
        </w:rPr>
      </w:pPr>
      <w:bookmarkStart w:id="0" w:name="_Hlk227739394"/>
      <w:r w:rsidRPr="0034134A">
        <w:rPr>
          <w:rFonts w:ascii="Arial" w:hAnsi="Arial" w:cs="Arial"/>
          <w:b/>
          <w:bCs/>
          <w:sz w:val="24"/>
          <w:szCs w:val="24"/>
        </w:rPr>
        <w:t>P</w:t>
      </w:r>
      <w:r>
        <w:rPr>
          <w:rFonts w:ascii="Arial" w:hAnsi="Arial" w:cs="Arial"/>
          <w:b/>
          <w:bCs/>
          <w:sz w:val="24"/>
          <w:szCs w:val="24"/>
        </w:rPr>
        <w:t>ro</w:t>
      </w:r>
      <w:r w:rsidRPr="0034134A">
        <w:rPr>
          <w:rFonts w:ascii="Arial" w:hAnsi="Arial" w:cs="Arial"/>
          <w:b/>
          <w:bCs/>
          <w:sz w:val="24"/>
          <w:szCs w:val="24"/>
        </w:rPr>
        <w:t>h</w:t>
      </w:r>
      <w:r>
        <w:rPr>
          <w:rFonts w:ascii="Arial" w:hAnsi="Arial" w:cs="Arial"/>
          <w:b/>
          <w:bCs/>
          <w:sz w:val="24"/>
          <w:szCs w:val="24"/>
        </w:rPr>
        <w:t>i</w:t>
      </w:r>
      <w:r w:rsidRPr="0034134A">
        <w:rPr>
          <w:rFonts w:ascii="Arial" w:hAnsi="Arial" w:cs="Arial"/>
          <w:b/>
          <w:bCs/>
          <w:sz w:val="24"/>
          <w:szCs w:val="24"/>
        </w:rPr>
        <w:t>bition Against Advance Payments</w:t>
      </w:r>
    </w:p>
    <w:p w14:paraId="3B08C934" w14:textId="6E80E582" w:rsidR="0034134A" w:rsidRPr="0034134A" w:rsidRDefault="0034134A" w:rsidP="0034134A">
      <w:pPr>
        <w:spacing w:after="0" w:line="240" w:lineRule="auto"/>
        <w:jc w:val="both"/>
        <w:outlineLvl w:val="0"/>
        <w:rPr>
          <w:rFonts w:ascii="Arial" w:hAnsi="Arial" w:cs="Arial"/>
          <w:sz w:val="24"/>
          <w:szCs w:val="24"/>
        </w:rPr>
      </w:pPr>
      <w:r>
        <w:rPr>
          <w:rFonts w:ascii="Arial" w:hAnsi="Arial" w:cs="Arial"/>
          <w:sz w:val="24"/>
          <w:szCs w:val="24"/>
        </w:rPr>
        <w:t>No compensation or payment of any nature shall be made in advance of the delivery of the contract commodities or in advance of services actually performed, unless allowed by law or otherwise stated herein.</w:t>
      </w:r>
    </w:p>
    <w:bookmarkEnd w:id="0"/>
    <w:p w14:paraId="4D016FCD" w14:textId="77777777" w:rsidR="0034134A" w:rsidRPr="00FC44F0" w:rsidRDefault="0034134A" w:rsidP="0034134A">
      <w:pPr>
        <w:pStyle w:val="Heading1"/>
        <w:rPr>
          <w:rFonts w:ascii="Arial" w:eastAsia="PMingLiU" w:hAnsi="Arial" w:cs="Arial"/>
          <w:szCs w:val="24"/>
          <w:lang w:eastAsia="zh-TW"/>
        </w:rPr>
      </w:pPr>
      <w:r w:rsidRPr="00FC44F0">
        <w:rPr>
          <w:rFonts w:ascii="Arial" w:eastAsia="PMingLiU" w:hAnsi="Arial" w:cs="Arial"/>
          <w:szCs w:val="24"/>
          <w:lang w:eastAsia="zh-TW"/>
        </w:rPr>
        <w:t>Record Retention:</w:t>
      </w:r>
    </w:p>
    <w:p w14:paraId="4B2ADFB1" w14:textId="77777777" w:rsidR="0034134A" w:rsidRPr="00FC44F0" w:rsidRDefault="0034134A" w:rsidP="0034134A">
      <w:pPr>
        <w:widowControl/>
        <w:spacing w:after="0" w:line="240" w:lineRule="auto"/>
        <w:rPr>
          <w:rFonts w:ascii="Arial" w:eastAsia="PMingLiU" w:hAnsi="Arial" w:cs="Arial"/>
          <w:bCs/>
          <w:sz w:val="24"/>
          <w:szCs w:val="24"/>
          <w:lang w:eastAsia="zh-TW"/>
        </w:rPr>
      </w:pPr>
      <w:r w:rsidRPr="00FC44F0">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46D4696F" w14:textId="77777777" w:rsidR="0034134A" w:rsidRPr="00FC44F0" w:rsidRDefault="0034134A" w:rsidP="0034134A">
      <w:pPr>
        <w:pStyle w:val="Heading1"/>
        <w:rPr>
          <w:rFonts w:ascii="Arial" w:eastAsia="PMingLiU" w:hAnsi="Arial" w:cs="Arial"/>
          <w:szCs w:val="24"/>
          <w:lang w:eastAsia="zh-TW"/>
        </w:rPr>
      </w:pPr>
      <w:r w:rsidRPr="00FC44F0">
        <w:rPr>
          <w:rFonts w:ascii="Arial" w:eastAsia="PMingLiU" w:hAnsi="Arial" w:cs="Arial"/>
          <w:szCs w:val="24"/>
          <w:lang w:eastAsia="zh-TW"/>
        </w:rPr>
        <w:t>Right to Audit:</w:t>
      </w:r>
    </w:p>
    <w:p w14:paraId="5DDDA2E3" w14:textId="77777777" w:rsidR="0034134A" w:rsidRPr="00FC44F0" w:rsidRDefault="0034134A" w:rsidP="0034134A">
      <w:pPr>
        <w:widowControl/>
        <w:spacing w:after="0" w:line="240" w:lineRule="auto"/>
        <w:rPr>
          <w:rFonts w:ascii="Arial" w:eastAsia="PMingLiU" w:hAnsi="Arial" w:cs="Arial"/>
          <w:bCs/>
          <w:sz w:val="24"/>
          <w:szCs w:val="24"/>
          <w:lang w:eastAsia="zh-TW"/>
        </w:rPr>
      </w:pPr>
      <w:r w:rsidRPr="00FC44F0">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the contract for a period of five years from the date of final payment or as required by applicable State and Federal Law.  Records shall be made available during normal working hours for this purpose.</w:t>
      </w:r>
    </w:p>
    <w:p w14:paraId="1ABEB6F5" w14:textId="77777777" w:rsidR="0034134A" w:rsidRPr="00FC44F0" w:rsidRDefault="0034134A" w:rsidP="0034134A">
      <w:pPr>
        <w:widowControl/>
        <w:spacing w:after="0" w:line="240" w:lineRule="auto"/>
        <w:rPr>
          <w:rFonts w:ascii="Arial" w:eastAsia="PMingLiU" w:hAnsi="Arial" w:cs="Arial"/>
          <w:bCs/>
          <w:sz w:val="24"/>
          <w:szCs w:val="24"/>
          <w:lang w:eastAsia="zh-TW"/>
        </w:rPr>
      </w:pPr>
    </w:p>
    <w:p w14:paraId="217D9C56" w14:textId="77777777" w:rsidR="0034134A" w:rsidRPr="00FC44F0" w:rsidRDefault="0034134A" w:rsidP="0034134A">
      <w:pPr>
        <w:widowControl/>
        <w:spacing w:after="0" w:line="240" w:lineRule="auto"/>
        <w:jc w:val="both"/>
        <w:rPr>
          <w:rFonts w:ascii="Arial" w:eastAsia="PMingLiU" w:hAnsi="Arial" w:cs="Arial"/>
          <w:b/>
          <w:bCs/>
          <w:sz w:val="24"/>
          <w:szCs w:val="24"/>
          <w:lang w:eastAsia="zh-TW"/>
        </w:rPr>
      </w:pPr>
      <w:r w:rsidRPr="00FC44F0">
        <w:rPr>
          <w:rFonts w:ascii="Arial" w:eastAsia="PMingLiU" w:hAnsi="Arial" w:cs="Arial"/>
          <w:b/>
          <w:bCs/>
          <w:sz w:val="24"/>
          <w:szCs w:val="24"/>
          <w:lang w:eastAsia="zh-TW"/>
        </w:rPr>
        <w:t>Applicable Law</w:t>
      </w:r>
    </w:p>
    <w:p w14:paraId="6AE36615" w14:textId="77777777" w:rsidR="0034134A" w:rsidRPr="00FC44F0" w:rsidRDefault="0034134A" w:rsidP="0034134A">
      <w:pPr>
        <w:widowControl/>
        <w:spacing w:after="0" w:line="240" w:lineRule="auto"/>
        <w:jc w:val="both"/>
        <w:rPr>
          <w:rFonts w:ascii="Arial" w:eastAsia="PMingLiU" w:hAnsi="Arial" w:cs="Arial"/>
          <w:sz w:val="24"/>
          <w:szCs w:val="24"/>
          <w:lang w:eastAsia="zh-TW"/>
        </w:rPr>
      </w:pPr>
      <w:r w:rsidRPr="00FC44F0">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30D0217A" w14:textId="77777777" w:rsidR="0034134A" w:rsidRPr="00FC44F0" w:rsidRDefault="0034134A" w:rsidP="0034134A">
      <w:pPr>
        <w:widowControl/>
        <w:spacing w:after="0" w:line="240" w:lineRule="auto"/>
        <w:jc w:val="both"/>
        <w:rPr>
          <w:rFonts w:ascii="Arial" w:eastAsia="PMingLiU" w:hAnsi="Arial" w:cs="Arial"/>
          <w:sz w:val="24"/>
          <w:szCs w:val="24"/>
          <w:lang w:eastAsia="zh-TW"/>
        </w:rPr>
      </w:pPr>
    </w:p>
    <w:p w14:paraId="3BA103E3" w14:textId="77777777" w:rsidR="0034134A" w:rsidRPr="00FC44F0" w:rsidRDefault="0034134A" w:rsidP="0034134A">
      <w:pPr>
        <w:widowControl/>
        <w:spacing w:after="0" w:line="240" w:lineRule="auto"/>
        <w:jc w:val="both"/>
        <w:rPr>
          <w:rFonts w:ascii="Arial" w:eastAsia="PMingLiU" w:hAnsi="Arial" w:cs="Arial"/>
          <w:sz w:val="24"/>
          <w:szCs w:val="24"/>
          <w:lang w:eastAsia="zh-TW"/>
        </w:rPr>
      </w:pPr>
      <w:r w:rsidRPr="00FC44F0">
        <w:rPr>
          <w:rFonts w:ascii="Arial" w:eastAsia="PMingLiU" w:hAnsi="Arial" w:cs="Arial"/>
          <w:sz w:val="24"/>
          <w:szCs w:val="24"/>
          <w:lang w:eastAsia="zh-TW"/>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2B1EE8A5" w14:textId="77777777" w:rsidR="0034134A" w:rsidRPr="00783E1F" w:rsidRDefault="0034134A" w:rsidP="0034134A">
      <w:pPr>
        <w:pStyle w:val="Heading1"/>
        <w:jc w:val="both"/>
        <w:rPr>
          <w:rFonts w:ascii="Arial" w:eastAsia="PMingLiU" w:hAnsi="Arial" w:cs="Arial"/>
          <w:szCs w:val="24"/>
          <w:lang w:eastAsia="zh-TW"/>
        </w:rPr>
      </w:pPr>
      <w:r w:rsidRPr="00FC44F0">
        <w:rPr>
          <w:rFonts w:ascii="Arial" w:eastAsia="PMingLiU" w:hAnsi="Arial" w:cs="Arial"/>
          <w:szCs w:val="24"/>
          <w:lang w:eastAsia="zh-TW"/>
        </w:rPr>
        <w:t>Method</w:t>
      </w:r>
      <w:r w:rsidRPr="00783E1F">
        <w:rPr>
          <w:rFonts w:ascii="Arial" w:eastAsia="PMingLiU" w:hAnsi="Arial" w:cs="Arial"/>
          <w:szCs w:val="24"/>
          <w:lang w:eastAsia="zh-TW"/>
        </w:rPr>
        <w:t xml:space="preserve"> of Award:</w:t>
      </w:r>
    </w:p>
    <w:p w14:paraId="5BCFB8DD" w14:textId="77777777" w:rsidR="0034134A" w:rsidRPr="00783E1F" w:rsidRDefault="0034134A" w:rsidP="0034134A">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11DB9F98" w14:textId="77777777" w:rsidR="001F2436" w:rsidRPr="001F2436" w:rsidRDefault="001F2436" w:rsidP="0034134A">
      <w:pPr>
        <w:spacing w:after="0" w:line="240" w:lineRule="auto"/>
        <w:jc w:val="both"/>
        <w:outlineLvl w:val="0"/>
        <w:rPr>
          <w:rFonts w:ascii="Arial" w:eastAsia="PMingLiU" w:hAnsi="Arial" w:cs="Arial"/>
          <w:sz w:val="24"/>
          <w:szCs w:val="24"/>
          <w:lang w:eastAsia="zh-TW"/>
        </w:rPr>
      </w:pPr>
    </w:p>
    <w:sectPr w:rsidR="001F2436" w:rsidRPr="001F2436" w:rsidSect="008A52B6">
      <w:headerReference w:type="default" r:id="rId15"/>
      <w:footerReference w:type="default" r:id="rId16"/>
      <w:headerReference w:type="first" r:id="rId17"/>
      <w:footerReference w:type="first" r:id="rId18"/>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9CE7" w14:textId="77777777" w:rsidR="006756B5" w:rsidRDefault="006756B5">
      <w:pPr>
        <w:spacing w:after="0" w:line="240" w:lineRule="auto"/>
      </w:pPr>
      <w:r>
        <w:separator/>
      </w:r>
    </w:p>
  </w:endnote>
  <w:endnote w:type="continuationSeparator" w:id="0">
    <w:p w14:paraId="53953EE6" w14:textId="77777777" w:rsidR="006756B5" w:rsidRDefault="0067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0A3693FE"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10</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6EB1" w14:textId="77777777" w:rsidR="006756B5" w:rsidRDefault="006756B5">
      <w:pPr>
        <w:spacing w:after="0" w:line="240" w:lineRule="auto"/>
      </w:pPr>
      <w:r>
        <w:separator/>
      </w:r>
    </w:p>
  </w:footnote>
  <w:footnote w:type="continuationSeparator" w:id="0">
    <w:p w14:paraId="3E7FA781" w14:textId="77777777" w:rsidR="006756B5" w:rsidRDefault="0067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4C5063E">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9138537">
    <w:abstractNumId w:val="26"/>
  </w:num>
  <w:num w:numId="2" w16cid:durableId="1144664734">
    <w:abstractNumId w:val="18"/>
  </w:num>
  <w:num w:numId="3" w16cid:durableId="1328632055">
    <w:abstractNumId w:val="14"/>
  </w:num>
  <w:num w:numId="4" w16cid:durableId="1558784656">
    <w:abstractNumId w:val="2"/>
  </w:num>
  <w:num w:numId="5" w16cid:durableId="1115177105">
    <w:abstractNumId w:val="5"/>
  </w:num>
  <w:num w:numId="6" w16cid:durableId="1987202913">
    <w:abstractNumId w:val="13"/>
  </w:num>
  <w:num w:numId="7" w16cid:durableId="421724717">
    <w:abstractNumId w:val="8"/>
  </w:num>
  <w:num w:numId="8" w16cid:durableId="557865414">
    <w:abstractNumId w:val="15"/>
  </w:num>
  <w:num w:numId="9" w16cid:durableId="1875532755">
    <w:abstractNumId w:val="16"/>
  </w:num>
  <w:num w:numId="10" w16cid:durableId="1470198643">
    <w:abstractNumId w:val="7"/>
  </w:num>
  <w:num w:numId="11" w16cid:durableId="1266226466">
    <w:abstractNumId w:val="11"/>
  </w:num>
  <w:num w:numId="12" w16cid:durableId="445658470">
    <w:abstractNumId w:val="25"/>
  </w:num>
  <w:num w:numId="13" w16cid:durableId="1032345959">
    <w:abstractNumId w:val="19"/>
  </w:num>
  <w:num w:numId="14" w16cid:durableId="1247038947">
    <w:abstractNumId w:val="23"/>
  </w:num>
  <w:num w:numId="15" w16cid:durableId="660354003">
    <w:abstractNumId w:val="3"/>
  </w:num>
  <w:num w:numId="16" w16cid:durableId="1127435127">
    <w:abstractNumId w:val="9"/>
  </w:num>
  <w:num w:numId="17" w16cid:durableId="731317466">
    <w:abstractNumId w:val="0"/>
  </w:num>
  <w:num w:numId="18" w16cid:durableId="1207139065">
    <w:abstractNumId w:val="20"/>
  </w:num>
  <w:num w:numId="19" w16cid:durableId="1931809461">
    <w:abstractNumId w:val="21"/>
  </w:num>
  <w:num w:numId="20" w16cid:durableId="1201631547">
    <w:abstractNumId w:val="4"/>
  </w:num>
  <w:num w:numId="21" w16cid:durableId="1573345363">
    <w:abstractNumId w:val="17"/>
  </w:num>
  <w:num w:numId="22" w16cid:durableId="228225106">
    <w:abstractNumId w:val="10"/>
  </w:num>
  <w:num w:numId="23" w16cid:durableId="720442614">
    <w:abstractNumId w:val="12"/>
  </w:num>
  <w:num w:numId="24" w16cid:durableId="481192167">
    <w:abstractNumId w:val="6"/>
  </w:num>
  <w:num w:numId="25" w16cid:durableId="1708096327">
    <w:abstractNumId w:val="22"/>
  </w:num>
  <w:num w:numId="26" w16cid:durableId="1162625205">
    <w:abstractNumId w:val="27"/>
  </w:num>
  <w:num w:numId="27" w16cid:durableId="1877697282">
    <w:abstractNumId w:val="24"/>
  </w:num>
  <w:num w:numId="28" w16cid:durableId="159540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ocumentProtection w:edit="readOnly" w:enforcement="1" w:cryptProviderType="rsaAES" w:cryptAlgorithmClass="hash" w:cryptAlgorithmType="typeAny" w:cryptAlgorithmSid="14" w:cryptSpinCount="100000" w:hash="6iLHEVcx6N3LtxUMql4bwRfN+A1nF78sxgc1lbEGAccJ8WL9ZZcrQsxXUrz846wtc2cwEhIE2ORdZ3mc6vhjvw==" w:salt="PIowVwxR+x9Ff2AcMAqo3Q=="/>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0016E"/>
    <w:rsid w:val="00001F34"/>
    <w:rsid w:val="000065E2"/>
    <w:rsid w:val="0001264E"/>
    <w:rsid w:val="0002546A"/>
    <w:rsid w:val="0002619D"/>
    <w:rsid w:val="00031063"/>
    <w:rsid w:val="000337DE"/>
    <w:rsid w:val="00040151"/>
    <w:rsid w:val="000453BD"/>
    <w:rsid w:val="0004739C"/>
    <w:rsid w:val="00050582"/>
    <w:rsid w:val="00052958"/>
    <w:rsid w:val="00054308"/>
    <w:rsid w:val="000569EF"/>
    <w:rsid w:val="00082F4F"/>
    <w:rsid w:val="0008674F"/>
    <w:rsid w:val="000A5589"/>
    <w:rsid w:val="000A6942"/>
    <w:rsid w:val="000A6DA8"/>
    <w:rsid w:val="000B4D03"/>
    <w:rsid w:val="000B5E60"/>
    <w:rsid w:val="000C206D"/>
    <w:rsid w:val="000C2589"/>
    <w:rsid w:val="000F60A6"/>
    <w:rsid w:val="000F61F3"/>
    <w:rsid w:val="00110245"/>
    <w:rsid w:val="001112A0"/>
    <w:rsid w:val="001345C1"/>
    <w:rsid w:val="00141598"/>
    <w:rsid w:val="001419B8"/>
    <w:rsid w:val="00142502"/>
    <w:rsid w:val="00143736"/>
    <w:rsid w:val="00147AAB"/>
    <w:rsid w:val="00154B96"/>
    <w:rsid w:val="0016404A"/>
    <w:rsid w:val="001817F2"/>
    <w:rsid w:val="001858C6"/>
    <w:rsid w:val="00186594"/>
    <w:rsid w:val="001B5FA5"/>
    <w:rsid w:val="001C33EF"/>
    <w:rsid w:val="001D24BF"/>
    <w:rsid w:val="001E0177"/>
    <w:rsid w:val="001E35A8"/>
    <w:rsid w:val="001E789C"/>
    <w:rsid w:val="001E7977"/>
    <w:rsid w:val="001F1524"/>
    <w:rsid w:val="001F2213"/>
    <w:rsid w:val="001F2436"/>
    <w:rsid w:val="001F2858"/>
    <w:rsid w:val="001F53CA"/>
    <w:rsid w:val="00202F46"/>
    <w:rsid w:val="002038FC"/>
    <w:rsid w:val="00211EBD"/>
    <w:rsid w:val="00232352"/>
    <w:rsid w:val="002363DB"/>
    <w:rsid w:val="00236BA6"/>
    <w:rsid w:val="00240D56"/>
    <w:rsid w:val="0024251F"/>
    <w:rsid w:val="00243A22"/>
    <w:rsid w:val="002507F3"/>
    <w:rsid w:val="00250ED1"/>
    <w:rsid w:val="00255DA0"/>
    <w:rsid w:val="002611ED"/>
    <w:rsid w:val="00262763"/>
    <w:rsid w:val="00262A62"/>
    <w:rsid w:val="00265584"/>
    <w:rsid w:val="00276426"/>
    <w:rsid w:val="0027654E"/>
    <w:rsid w:val="00277871"/>
    <w:rsid w:val="00280682"/>
    <w:rsid w:val="0028216E"/>
    <w:rsid w:val="0028313D"/>
    <w:rsid w:val="002866FC"/>
    <w:rsid w:val="002A5A28"/>
    <w:rsid w:val="002A7E0F"/>
    <w:rsid w:val="002B0FA8"/>
    <w:rsid w:val="002B2940"/>
    <w:rsid w:val="002B45DB"/>
    <w:rsid w:val="002F0472"/>
    <w:rsid w:val="003021FE"/>
    <w:rsid w:val="003131E2"/>
    <w:rsid w:val="0031675E"/>
    <w:rsid w:val="0031717B"/>
    <w:rsid w:val="00320E9A"/>
    <w:rsid w:val="00325957"/>
    <w:rsid w:val="00325E89"/>
    <w:rsid w:val="00327287"/>
    <w:rsid w:val="00332CF3"/>
    <w:rsid w:val="0033559B"/>
    <w:rsid w:val="00340E9C"/>
    <w:rsid w:val="0034134A"/>
    <w:rsid w:val="00343554"/>
    <w:rsid w:val="003622C5"/>
    <w:rsid w:val="003A39AE"/>
    <w:rsid w:val="003B5234"/>
    <w:rsid w:val="003C141F"/>
    <w:rsid w:val="003D37A3"/>
    <w:rsid w:val="003D4F3B"/>
    <w:rsid w:val="003D60BD"/>
    <w:rsid w:val="003F0B6F"/>
    <w:rsid w:val="003F53C0"/>
    <w:rsid w:val="00415A0F"/>
    <w:rsid w:val="00416307"/>
    <w:rsid w:val="00427C51"/>
    <w:rsid w:val="004325E1"/>
    <w:rsid w:val="004333E4"/>
    <w:rsid w:val="004375FB"/>
    <w:rsid w:val="00437936"/>
    <w:rsid w:val="00455819"/>
    <w:rsid w:val="0046183B"/>
    <w:rsid w:val="00464F20"/>
    <w:rsid w:val="00465944"/>
    <w:rsid w:val="004904D7"/>
    <w:rsid w:val="00493F9E"/>
    <w:rsid w:val="00496A4A"/>
    <w:rsid w:val="0049746F"/>
    <w:rsid w:val="004A1E40"/>
    <w:rsid w:val="004A5E59"/>
    <w:rsid w:val="004C0366"/>
    <w:rsid w:val="004C3237"/>
    <w:rsid w:val="004C7AB2"/>
    <w:rsid w:val="004D5637"/>
    <w:rsid w:val="004E1CA4"/>
    <w:rsid w:val="004E3B86"/>
    <w:rsid w:val="004E5559"/>
    <w:rsid w:val="00521F9D"/>
    <w:rsid w:val="00525147"/>
    <w:rsid w:val="00526DAB"/>
    <w:rsid w:val="0053232F"/>
    <w:rsid w:val="00540D29"/>
    <w:rsid w:val="00543253"/>
    <w:rsid w:val="005501D0"/>
    <w:rsid w:val="00554517"/>
    <w:rsid w:val="00564849"/>
    <w:rsid w:val="0058066C"/>
    <w:rsid w:val="005818FF"/>
    <w:rsid w:val="00585BBF"/>
    <w:rsid w:val="00587ED3"/>
    <w:rsid w:val="00596A2A"/>
    <w:rsid w:val="005A5CEC"/>
    <w:rsid w:val="005B6D61"/>
    <w:rsid w:val="005C64DD"/>
    <w:rsid w:val="005E60E5"/>
    <w:rsid w:val="005F0F0A"/>
    <w:rsid w:val="006068A8"/>
    <w:rsid w:val="00607771"/>
    <w:rsid w:val="00620014"/>
    <w:rsid w:val="00626CFB"/>
    <w:rsid w:val="00637D14"/>
    <w:rsid w:val="00643B99"/>
    <w:rsid w:val="00664665"/>
    <w:rsid w:val="006659B1"/>
    <w:rsid w:val="0067115B"/>
    <w:rsid w:val="006756B5"/>
    <w:rsid w:val="00676159"/>
    <w:rsid w:val="00681216"/>
    <w:rsid w:val="00687A54"/>
    <w:rsid w:val="006916EA"/>
    <w:rsid w:val="00692190"/>
    <w:rsid w:val="006A019E"/>
    <w:rsid w:val="006C080B"/>
    <w:rsid w:val="006D41D2"/>
    <w:rsid w:val="006D5325"/>
    <w:rsid w:val="006E09BB"/>
    <w:rsid w:val="006F470B"/>
    <w:rsid w:val="006F7877"/>
    <w:rsid w:val="007005F8"/>
    <w:rsid w:val="00701DA7"/>
    <w:rsid w:val="007035C2"/>
    <w:rsid w:val="00705A60"/>
    <w:rsid w:val="0072093B"/>
    <w:rsid w:val="0073309B"/>
    <w:rsid w:val="007372D5"/>
    <w:rsid w:val="00744179"/>
    <w:rsid w:val="00744B10"/>
    <w:rsid w:val="00752C44"/>
    <w:rsid w:val="00761CE3"/>
    <w:rsid w:val="007745B4"/>
    <w:rsid w:val="00780B05"/>
    <w:rsid w:val="00781D34"/>
    <w:rsid w:val="00783844"/>
    <w:rsid w:val="00783E1F"/>
    <w:rsid w:val="00785C83"/>
    <w:rsid w:val="007943D3"/>
    <w:rsid w:val="007C36F1"/>
    <w:rsid w:val="007C4572"/>
    <w:rsid w:val="00800655"/>
    <w:rsid w:val="00802C99"/>
    <w:rsid w:val="00817492"/>
    <w:rsid w:val="0082391B"/>
    <w:rsid w:val="00846039"/>
    <w:rsid w:val="0086609C"/>
    <w:rsid w:val="00887C95"/>
    <w:rsid w:val="008977B9"/>
    <w:rsid w:val="008A2F16"/>
    <w:rsid w:val="008A52B6"/>
    <w:rsid w:val="008B15B0"/>
    <w:rsid w:val="008B4D26"/>
    <w:rsid w:val="008E5CB0"/>
    <w:rsid w:val="008E7EAE"/>
    <w:rsid w:val="008F0652"/>
    <w:rsid w:val="008F6719"/>
    <w:rsid w:val="008F7055"/>
    <w:rsid w:val="00914191"/>
    <w:rsid w:val="0093354F"/>
    <w:rsid w:val="00934AFD"/>
    <w:rsid w:val="00953AD6"/>
    <w:rsid w:val="009631FB"/>
    <w:rsid w:val="0096483C"/>
    <w:rsid w:val="0097088C"/>
    <w:rsid w:val="00974551"/>
    <w:rsid w:val="009758D8"/>
    <w:rsid w:val="00977E6D"/>
    <w:rsid w:val="00983322"/>
    <w:rsid w:val="00983799"/>
    <w:rsid w:val="009856D7"/>
    <w:rsid w:val="00994FBB"/>
    <w:rsid w:val="00995A07"/>
    <w:rsid w:val="00997D60"/>
    <w:rsid w:val="009A5C96"/>
    <w:rsid w:val="009A7A4F"/>
    <w:rsid w:val="009C106C"/>
    <w:rsid w:val="009C20D7"/>
    <w:rsid w:val="009C4557"/>
    <w:rsid w:val="009C4C9F"/>
    <w:rsid w:val="009D0092"/>
    <w:rsid w:val="009D344A"/>
    <w:rsid w:val="009E6D6D"/>
    <w:rsid w:val="009E7ACC"/>
    <w:rsid w:val="009F5703"/>
    <w:rsid w:val="00A035E6"/>
    <w:rsid w:val="00A06CAB"/>
    <w:rsid w:val="00A07ED9"/>
    <w:rsid w:val="00A07FC5"/>
    <w:rsid w:val="00A13711"/>
    <w:rsid w:val="00A33764"/>
    <w:rsid w:val="00A374F4"/>
    <w:rsid w:val="00A44AA3"/>
    <w:rsid w:val="00A47BF5"/>
    <w:rsid w:val="00A60209"/>
    <w:rsid w:val="00A607F1"/>
    <w:rsid w:val="00A92C21"/>
    <w:rsid w:val="00A93A9E"/>
    <w:rsid w:val="00AB1292"/>
    <w:rsid w:val="00AB1330"/>
    <w:rsid w:val="00AB2032"/>
    <w:rsid w:val="00AB29DE"/>
    <w:rsid w:val="00AB4C02"/>
    <w:rsid w:val="00AC013D"/>
    <w:rsid w:val="00AE3925"/>
    <w:rsid w:val="00B01752"/>
    <w:rsid w:val="00B057E9"/>
    <w:rsid w:val="00B34183"/>
    <w:rsid w:val="00B359A2"/>
    <w:rsid w:val="00B40669"/>
    <w:rsid w:val="00B40A42"/>
    <w:rsid w:val="00B442C4"/>
    <w:rsid w:val="00B44F9B"/>
    <w:rsid w:val="00B47D46"/>
    <w:rsid w:val="00B511F6"/>
    <w:rsid w:val="00B5452C"/>
    <w:rsid w:val="00B611AD"/>
    <w:rsid w:val="00B70F02"/>
    <w:rsid w:val="00B72494"/>
    <w:rsid w:val="00B75C7D"/>
    <w:rsid w:val="00B760A8"/>
    <w:rsid w:val="00B76CFB"/>
    <w:rsid w:val="00B855F0"/>
    <w:rsid w:val="00B950DC"/>
    <w:rsid w:val="00B967C0"/>
    <w:rsid w:val="00BA1043"/>
    <w:rsid w:val="00BA11F1"/>
    <w:rsid w:val="00BA2A63"/>
    <w:rsid w:val="00BB3973"/>
    <w:rsid w:val="00BC1303"/>
    <w:rsid w:val="00BC51D9"/>
    <w:rsid w:val="00BD606A"/>
    <w:rsid w:val="00BD7C0E"/>
    <w:rsid w:val="00BF699B"/>
    <w:rsid w:val="00C06802"/>
    <w:rsid w:val="00C116B5"/>
    <w:rsid w:val="00C12309"/>
    <w:rsid w:val="00C14238"/>
    <w:rsid w:val="00C1546E"/>
    <w:rsid w:val="00C2295B"/>
    <w:rsid w:val="00C25406"/>
    <w:rsid w:val="00C33CF6"/>
    <w:rsid w:val="00C35394"/>
    <w:rsid w:val="00C37BC0"/>
    <w:rsid w:val="00C52DBA"/>
    <w:rsid w:val="00C5523D"/>
    <w:rsid w:val="00C57807"/>
    <w:rsid w:val="00C6062F"/>
    <w:rsid w:val="00C64B0A"/>
    <w:rsid w:val="00C66874"/>
    <w:rsid w:val="00C726D0"/>
    <w:rsid w:val="00C740E7"/>
    <w:rsid w:val="00C917BF"/>
    <w:rsid w:val="00C9736A"/>
    <w:rsid w:val="00CA6F8F"/>
    <w:rsid w:val="00CB16E8"/>
    <w:rsid w:val="00CB2D01"/>
    <w:rsid w:val="00CB4779"/>
    <w:rsid w:val="00CC7990"/>
    <w:rsid w:val="00CE01CD"/>
    <w:rsid w:val="00CE5851"/>
    <w:rsid w:val="00CE76BD"/>
    <w:rsid w:val="00CF5516"/>
    <w:rsid w:val="00D024A7"/>
    <w:rsid w:val="00D053B4"/>
    <w:rsid w:val="00D123ED"/>
    <w:rsid w:val="00D1394C"/>
    <w:rsid w:val="00D15E5C"/>
    <w:rsid w:val="00D25E9B"/>
    <w:rsid w:val="00D326CD"/>
    <w:rsid w:val="00D46160"/>
    <w:rsid w:val="00D51AC8"/>
    <w:rsid w:val="00D52475"/>
    <w:rsid w:val="00D56EE6"/>
    <w:rsid w:val="00D65D5E"/>
    <w:rsid w:val="00D74252"/>
    <w:rsid w:val="00D74E38"/>
    <w:rsid w:val="00D92AC7"/>
    <w:rsid w:val="00D9307C"/>
    <w:rsid w:val="00D941FF"/>
    <w:rsid w:val="00D96F82"/>
    <w:rsid w:val="00DB219D"/>
    <w:rsid w:val="00DB7F59"/>
    <w:rsid w:val="00DE2E22"/>
    <w:rsid w:val="00DE3707"/>
    <w:rsid w:val="00E04654"/>
    <w:rsid w:val="00E05B57"/>
    <w:rsid w:val="00E139C7"/>
    <w:rsid w:val="00E36EFF"/>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48C"/>
    <w:rsid w:val="00F326DD"/>
    <w:rsid w:val="00F327D0"/>
    <w:rsid w:val="00F33A7B"/>
    <w:rsid w:val="00F42AE7"/>
    <w:rsid w:val="00F662A7"/>
    <w:rsid w:val="00F716AC"/>
    <w:rsid w:val="00F845CC"/>
    <w:rsid w:val="00FA2CD3"/>
    <w:rsid w:val="00FB6A80"/>
    <w:rsid w:val="00FC13B9"/>
    <w:rsid w:val="00FC14B1"/>
    <w:rsid w:val="00FC2107"/>
    <w:rsid w:val="00FC5124"/>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C2107"/>
    <w:pPr>
      <w:keepNext/>
      <w:keepLines/>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C2107"/>
    <w:rPr>
      <w:rFonts w:eastAsiaTheme="majorEastAsia" w:cstheme="majorBidi"/>
      <w:b/>
      <w:sz w:val="24"/>
      <w:szCs w:val="32"/>
    </w:rPr>
  </w:style>
  <w:style w:type="character" w:styleId="UnresolvedMention">
    <w:name w:val="Unresolved Mention"/>
    <w:basedOn w:val="DefaultParagraphFont"/>
    <w:uiPriority w:val="99"/>
    <w:semiHidden/>
    <w:unhideWhenUsed/>
    <w:rsid w:val="00FC2107"/>
    <w:rPr>
      <w:color w:val="605E5C"/>
      <w:shd w:val="clear" w:color="auto" w:fill="E1DFDD"/>
    </w:rPr>
  </w:style>
  <w:style w:type="paragraph" w:customStyle="1" w:styleId="Style">
    <w:name w:val="Style"/>
    <w:rsid w:val="003D37A3"/>
    <w:pPr>
      <w:widowControl w:val="0"/>
      <w:autoSpaceDE w:val="0"/>
      <w:autoSpaceDN w:val="0"/>
      <w:adjustRightInd w:val="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oa.la.gov/doa/os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im.mulder@la.gov" TargetMode="External"/><Relationship Id="rId14"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A601-5C8C-479E-B198-925A55D7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3897</Words>
  <Characters>21975</Characters>
  <Application>Microsoft Office Word</Application>
  <DocSecurity>8</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Kim Mulder</cp:lastModifiedBy>
  <cp:revision>6</cp:revision>
  <cp:lastPrinted>2026-05-13T16:39:00Z</cp:lastPrinted>
  <dcterms:created xsi:type="dcterms:W3CDTF">2026-04-29T19:13:00Z</dcterms:created>
  <dcterms:modified xsi:type="dcterms:W3CDTF">2026-05-13T16:40:00Z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d4fe7f36-099f-4ed9-a122-d561a3a2905d</vt:lpwstr>
  </property>
</Properties>
</file>