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66DB822C"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B40A42">
        <w:rPr>
          <w:rFonts w:ascii="Arial" w:hAnsi="Arial" w:cs="Arial"/>
          <w:b/>
          <w:sz w:val="24"/>
          <w:szCs w:val="24"/>
        </w:rPr>
        <w:t>3000026157</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55F8EBE7"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B40A42">
        <w:rPr>
          <w:rFonts w:ascii="Arial" w:hAnsi="Arial" w:cs="Arial"/>
        </w:rPr>
        <w:t xml:space="preserve"> (ITB).</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55CEE3F6" w14:textId="77777777" w:rsidR="0096483C" w:rsidRPr="00783E1F" w:rsidRDefault="0096483C" w:rsidP="0096483C">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w:t>
      </w:r>
      <w:r w:rsidRPr="00783E1F">
        <w:rPr>
          <w:rFonts w:ascii="Arial" w:hAnsi="Arial" w:cs="Arial"/>
          <w:sz w:val="24"/>
          <w:szCs w:val="24"/>
        </w:rPr>
        <w:lastRenderedPageBreak/>
        <w:t xml:space="preserve">herein.  Any vendor contracts, forms, terms, or other materials submitted with </w:t>
      </w:r>
      <w:r>
        <w:rPr>
          <w:rFonts w:ascii="Arial" w:hAnsi="Arial" w:cs="Arial"/>
          <w:sz w:val="24"/>
          <w:szCs w:val="24"/>
        </w:rPr>
        <w:t xml:space="preserve">the </w:t>
      </w:r>
      <w:r w:rsidRPr="00783E1F">
        <w:rPr>
          <w:rFonts w:ascii="Arial" w:hAnsi="Arial" w:cs="Arial"/>
          <w:sz w:val="24"/>
          <w:szCs w:val="24"/>
        </w:rPr>
        <w:t xml:space="preserve">bid may cause </w:t>
      </w:r>
      <w:r>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33B1F89F"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r w:rsidR="00D22877">
        <w:rPr>
          <w:rFonts w:ascii="Arial" w:hAnsi="Arial" w:cs="Arial"/>
          <w:sz w:val="24"/>
          <w:szCs w:val="24"/>
        </w:rPr>
        <w:t xml:space="preserve">the </w:t>
      </w:r>
      <w:r w:rsidRPr="00783E1F">
        <w:rPr>
          <w:rFonts w:ascii="Arial" w:hAnsi="Arial" w:cs="Arial"/>
          <w:sz w:val="24"/>
          <w:szCs w:val="24"/>
        </w:rPr>
        <w:t xml:space="preserve">vendor and </w:t>
      </w:r>
      <w:r w:rsidR="00D22877">
        <w:rPr>
          <w:rFonts w:ascii="Arial" w:hAnsi="Arial" w:cs="Arial"/>
          <w:sz w:val="24"/>
          <w:szCs w:val="24"/>
        </w:rPr>
        <w:t xml:space="preserve">the </w:t>
      </w:r>
      <w:r w:rsidRPr="00783E1F">
        <w:rPr>
          <w:rFonts w:ascii="Arial" w:hAnsi="Arial" w:cs="Arial"/>
          <w:sz w:val="24"/>
          <w:szCs w:val="24"/>
        </w:rPr>
        <w:t xml:space="preserve">address as shown on </w:t>
      </w:r>
      <w:r w:rsidR="00D22877">
        <w:rPr>
          <w:rFonts w:ascii="Arial" w:hAnsi="Arial" w:cs="Arial"/>
          <w:sz w:val="24"/>
          <w:szCs w:val="24"/>
        </w:rPr>
        <w:t xml:space="preserve">the </w:t>
      </w:r>
      <w:r w:rsidRPr="00783E1F">
        <w:rPr>
          <w:rFonts w:ascii="Arial" w:hAnsi="Arial" w:cs="Arial"/>
          <w:sz w:val="24"/>
          <w:szCs w:val="24"/>
        </w:rPr>
        <w:t xml:space="preserve">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488EADB5" w14:textId="77777777" w:rsidR="00DE3707" w:rsidRPr="00783E1F" w:rsidRDefault="00DE3707" w:rsidP="00DE3707">
      <w:pPr>
        <w:pStyle w:val="Heading1"/>
        <w:jc w:val="both"/>
        <w:rPr>
          <w:rFonts w:ascii="Arial" w:eastAsia="PMingLiU" w:hAnsi="Arial" w:cs="Arial"/>
          <w:szCs w:val="24"/>
          <w:lang w:eastAsia="zh-TW"/>
        </w:rPr>
      </w:pPr>
      <w:r w:rsidRPr="00783E1F">
        <w:rPr>
          <w:rFonts w:ascii="Arial" w:eastAsia="PMingLiU" w:hAnsi="Arial" w:cs="Arial"/>
          <w:szCs w:val="24"/>
          <w:lang w:eastAsia="zh-TW"/>
        </w:rPr>
        <w:lastRenderedPageBreak/>
        <w:t xml:space="preserve">Increase/Decrease:  </w:t>
      </w:r>
    </w:p>
    <w:p w14:paraId="24AAE5B4" w14:textId="77777777" w:rsidR="00DE3707" w:rsidRPr="00783E1F" w:rsidRDefault="00DE3707" w:rsidP="00DE370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quantities listed herein are estimated to be the amount needed.  In the event a greater or lesser quantity is needed, the right is reserved by the State of Louisiana to increase or decrease the amount, at the unit price stated in the bid.</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9" w:history="1">
        <w:r w:rsidR="00FC2107" w:rsidRPr="00783E1F">
          <w:rPr>
            <w:rStyle w:val="Hyperlink"/>
            <w:rFonts w:ascii="Arial" w:hAnsi="Arial" w:cs="Arial"/>
            <w:sz w:val="24"/>
            <w:szCs w:val="24"/>
          </w:rPr>
          <w:t>doa-osrap-eft@la.gov</w:t>
        </w:r>
      </w:hyperlink>
      <w:hyperlink r:id="rId10"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397F0D5C"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w:t>
      </w:r>
      <w:proofErr w:type="gramStart"/>
      <w:r w:rsidRPr="00783E1F">
        <w:rPr>
          <w:rFonts w:ascii="Arial" w:eastAsia="PMingLiU" w:hAnsi="Arial" w:cs="Arial"/>
          <w:sz w:val="24"/>
          <w:szCs w:val="24"/>
          <w:lang w:eastAsia="zh-TW"/>
        </w:rPr>
        <w:t>over water</w:t>
      </w:r>
      <w:proofErr w:type="gramEnd"/>
      <w:r w:rsidRPr="00783E1F">
        <w:rPr>
          <w:rFonts w:ascii="Arial" w:eastAsia="PMingLiU" w:hAnsi="Arial" w:cs="Arial"/>
          <w:sz w:val="24"/>
          <w:szCs w:val="24"/>
          <w:lang w:eastAsia="zh-TW"/>
        </w:rPr>
        <w:t xml:space="preserve"> and involves maritime exposure, applicable L</w:t>
      </w:r>
      <w:r w:rsidR="00000655">
        <w:rPr>
          <w:rFonts w:ascii="Arial" w:eastAsia="PMingLiU" w:hAnsi="Arial" w:cs="Arial"/>
          <w:sz w:val="24"/>
          <w:szCs w:val="24"/>
          <w:lang w:eastAsia="zh-TW"/>
        </w:rPr>
        <w:t xml:space="preserve">ongshore and </w:t>
      </w:r>
      <w:r w:rsidRPr="00783E1F">
        <w:rPr>
          <w:rFonts w:ascii="Arial" w:eastAsia="PMingLiU" w:hAnsi="Arial" w:cs="Arial"/>
          <w:sz w:val="24"/>
          <w:szCs w:val="24"/>
          <w:lang w:eastAsia="zh-TW"/>
        </w:rPr>
        <w:t>H</w:t>
      </w:r>
      <w:r w:rsidR="00000655">
        <w:rPr>
          <w:rFonts w:ascii="Arial" w:eastAsia="PMingLiU" w:hAnsi="Arial" w:cs="Arial"/>
          <w:sz w:val="24"/>
          <w:szCs w:val="24"/>
          <w:lang w:eastAsia="zh-TW"/>
        </w:rPr>
        <w:t xml:space="preserve">arbor </w:t>
      </w:r>
      <w:r w:rsidRPr="00783E1F">
        <w:rPr>
          <w:rFonts w:ascii="Arial" w:eastAsia="PMingLiU" w:hAnsi="Arial" w:cs="Arial"/>
          <w:sz w:val="24"/>
          <w:szCs w:val="24"/>
          <w:lang w:eastAsia="zh-TW"/>
        </w:rPr>
        <w:t>W</w:t>
      </w:r>
      <w:r w:rsidR="00000655">
        <w:rPr>
          <w:rFonts w:ascii="Arial" w:eastAsia="PMingLiU" w:hAnsi="Arial" w:cs="Arial"/>
          <w:sz w:val="24"/>
          <w:szCs w:val="24"/>
          <w:lang w:eastAsia="zh-TW"/>
        </w:rPr>
        <w:t xml:space="preserve">orkers </w:t>
      </w:r>
      <w:r w:rsidRPr="00783E1F">
        <w:rPr>
          <w:rFonts w:ascii="Arial" w:eastAsia="PMingLiU" w:hAnsi="Arial" w:cs="Arial"/>
          <w:sz w:val="24"/>
          <w:szCs w:val="24"/>
          <w:lang w:eastAsia="zh-TW"/>
        </w:rPr>
        <w:t>C</w:t>
      </w:r>
      <w:r w:rsidR="00000655">
        <w:rPr>
          <w:rFonts w:ascii="Arial" w:eastAsia="PMingLiU" w:hAnsi="Arial" w:cs="Arial"/>
          <w:sz w:val="24"/>
          <w:szCs w:val="24"/>
          <w:lang w:eastAsia="zh-TW"/>
        </w:rPr>
        <w:t xml:space="preserve">ompensation </w:t>
      </w:r>
      <w:r w:rsidRPr="00783E1F">
        <w:rPr>
          <w:rFonts w:ascii="Arial" w:eastAsia="PMingLiU" w:hAnsi="Arial" w:cs="Arial"/>
          <w:sz w:val="24"/>
          <w:szCs w:val="24"/>
          <w:lang w:eastAsia="zh-TW"/>
        </w:rPr>
        <w:t>A</w:t>
      </w:r>
      <w:r w:rsidR="00000655">
        <w:rPr>
          <w:rFonts w:ascii="Arial" w:eastAsia="PMingLiU" w:hAnsi="Arial" w:cs="Arial"/>
          <w:sz w:val="24"/>
          <w:szCs w:val="24"/>
          <w:lang w:eastAsia="zh-TW"/>
        </w:rPr>
        <w:t>ct (LHWCA)</w:t>
      </w:r>
      <w:r w:rsidRPr="00783E1F">
        <w:rPr>
          <w:rFonts w:ascii="Arial" w:eastAsia="PMingLiU" w:hAnsi="Arial" w:cs="Arial"/>
          <w:sz w:val="24"/>
          <w:szCs w:val="24"/>
          <w:lang w:eastAsia="zh-TW"/>
        </w:rPr>
        <w:t xml:space="preserve">, Jones Act, or other maritime law coverage shall be included.  A.M. Best's insurance company rating requirement may be waived for workers compensation coverage only.  </w:t>
      </w:r>
    </w:p>
    <w:p w14:paraId="1AFFDC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2CF99857" w14:textId="77777777" w:rsidR="00DE3707" w:rsidRPr="00783E1F" w:rsidRDefault="00DE3707"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4A597D" w14:textId="77777777" w:rsidR="0045495F" w:rsidRDefault="0045495F"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21CA30FC" w14:textId="77777777" w:rsidR="0045495F" w:rsidRDefault="0045495F"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C3329B1" w14:textId="77777777" w:rsidR="0045495F" w:rsidRPr="00783E1F" w:rsidRDefault="0045495F"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6F0F9A8F" w14:textId="77777777" w:rsidR="00AB4C02" w:rsidRDefault="00AB4C02"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b/>
          <w:sz w:val="24"/>
          <w:szCs w:val="24"/>
          <w:lang w:eastAsia="zh-TW"/>
        </w:rPr>
      </w:pPr>
    </w:p>
    <w:p w14:paraId="0B32D84D" w14:textId="736E71C5"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353D47F0"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00110245">
        <w:rPr>
          <w:rFonts w:ascii="Arial" w:eastAsia="PMingLiU" w:hAnsi="Arial" w:cs="Arial"/>
          <w:sz w:val="24"/>
          <w:szCs w:val="24"/>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F031F20" w14:textId="77777777" w:rsidR="00AB4C02" w:rsidRDefault="00AB4C02"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C97A2B2" w14:textId="77777777" w:rsidR="00594925" w:rsidRDefault="00594925"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C07AF96" w14:textId="77777777" w:rsidR="00594925" w:rsidRPr="00783E1F" w:rsidRDefault="00594925"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lastRenderedPageBreak/>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8EA9F29" w14:textId="77777777" w:rsidR="00202F46" w:rsidRDefault="00202F46" w:rsidP="00202F46">
      <w:pPr>
        <w:pStyle w:val="Style"/>
        <w:tabs>
          <w:tab w:val="left" w:pos="1"/>
          <w:tab w:val="left" w:pos="725"/>
        </w:tabs>
        <w:jc w:val="both"/>
        <w:outlineLvl w:val="0"/>
        <w:rPr>
          <w:rFonts w:ascii="Arial" w:hAnsi="Arial" w:cs="Arial"/>
          <w:b/>
        </w:rPr>
      </w:pPr>
    </w:p>
    <w:p w14:paraId="736BD2E4" w14:textId="11FC58E2" w:rsidR="00202F46" w:rsidRDefault="003D37A3" w:rsidP="00202F46">
      <w:pPr>
        <w:pStyle w:val="Style"/>
        <w:tabs>
          <w:tab w:val="left" w:pos="1"/>
          <w:tab w:val="left" w:pos="725"/>
        </w:tabs>
        <w:jc w:val="both"/>
        <w:outlineLvl w:val="0"/>
        <w:rPr>
          <w:rFonts w:ascii="Arial" w:hAnsi="Arial" w:cs="Arial"/>
          <w:b/>
        </w:rPr>
      </w:pPr>
      <w:r w:rsidRPr="00FA2CD3">
        <w:rPr>
          <w:rFonts w:ascii="Arial" w:hAnsi="Arial" w:cs="Arial"/>
          <w:b/>
        </w:rPr>
        <w:t>Price Escalation:</w:t>
      </w:r>
      <w:r w:rsidR="00FA2CD3">
        <w:rPr>
          <w:rFonts w:ascii="Arial" w:hAnsi="Arial" w:cs="Arial"/>
          <w:b/>
        </w:rPr>
        <w:t xml:space="preserve">                                                                                                          </w:t>
      </w:r>
    </w:p>
    <w:p w14:paraId="04D8DDDE" w14:textId="4F3305A1" w:rsidR="003D37A3" w:rsidRPr="00FA2CD3" w:rsidRDefault="003D37A3" w:rsidP="00202F46">
      <w:pPr>
        <w:pStyle w:val="Style"/>
        <w:tabs>
          <w:tab w:val="left" w:pos="1"/>
          <w:tab w:val="left" w:pos="725"/>
        </w:tabs>
        <w:jc w:val="both"/>
        <w:outlineLvl w:val="0"/>
        <w:rPr>
          <w:rFonts w:ascii="Arial" w:hAnsi="Arial" w:cs="Arial"/>
          <w:b/>
        </w:rPr>
      </w:pPr>
      <w:r w:rsidRPr="00FA2CD3">
        <w:rPr>
          <w:rFonts w:ascii="Arial" w:hAnsi="Arial" w:cs="Arial"/>
          <w:color w:val="000000"/>
        </w:rPr>
        <w:t xml:space="preserve">The contract price shall remain firm and effective for the duration of the initial contract period. Price adjustments will be considered for subsequent annual contract renewals. </w:t>
      </w:r>
      <w:r w:rsidRPr="00FA2CD3">
        <w:rPr>
          <w:rFonts w:ascii="Arial" w:hAnsi="Arial" w:cs="Arial"/>
        </w:rPr>
        <w:t>Price adjustments shall only be permitted for changes in the Contractor’s cost of materials or services.</w:t>
      </w:r>
      <w:r w:rsidRPr="00FA2CD3">
        <w:rPr>
          <w:rFonts w:ascii="Arial" w:hAnsi="Arial" w:cs="Arial"/>
          <w:color w:val="000000"/>
        </w:rPr>
        <w:t xml:space="preserve"> The Contractor must submit a written request for price adjustments, accompanied by documentation justifying the request, to the Office of State Procurement at least 30 days prior to the contract anniversary. No adjustment shall be effective until approved in writing by the Office of State Procurement. The State reserves the right to accept, reject, or negotiate the proposed price adjustment. Orders shall be invoiced at the contract prices in effect on the date of the purchase order. </w:t>
      </w:r>
    </w:p>
    <w:p w14:paraId="176B382D" w14:textId="77777777" w:rsidR="003D37A3" w:rsidRDefault="003D37A3" w:rsidP="006F7877">
      <w:pPr>
        <w:spacing w:before="240" w:after="0"/>
        <w:jc w:val="both"/>
        <w:outlineLvl w:val="0"/>
        <w:rPr>
          <w:rFonts w:ascii="Arial" w:hAnsi="Arial" w:cs="Arial"/>
          <w:sz w:val="24"/>
          <w:szCs w:val="24"/>
        </w:rPr>
      </w:pPr>
      <w:r w:rsidRPr="00FA2CD3">
        <w:rPr>
          <w:rFonts w:ascii="Arial" w:hAnsi="Arial" w:cs="Arial"/>
          <w:sz w:val="24"/>
          <w:szCs w:val="24"/>
        </w:rPr>
        <w:lastRenderedPageBreak/>
        <w:t>The Producer Price Index (PPI) series PCU562111562111 published by the Bureau of Labor Statistics, United States Department of Labor will be used as a guide in reviewing any price adjustments.</w:t>
      </w:r>
    </w:p>
    <w:p w14:paraId="58EDD739"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376697D3" w14:textId="77777777" w:rsidR="00AB4C02"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This agreement is non-exclusive and shall not in any way preclude State Agencies from entering into similar agreements and/or arrangements with other vendors or from acquiring similar, equal, or like goods and/or services from other entities or sources.</w:t>
      </w:r>
    </w:p>
    <w:p w14:paraId="75DB45A0" w14:textId="77777777" w:rsidR="00AB4C02" w:rsidRDefault="00AB4C02" w:rsidP="00AB4C02">
      <w:pPr>
        <w:widowControl/>
        <w:spacing w:after="0" w:line="240" w:lineRule="auto"/>
        <w:jc w:val="both"/>
        <w:rPr>
          <w:rFonts w:ascii="Arial" w:eastAsia="PMingLiU" w:hAnsi="Arial" w:cs="Arial"/>
          <w:sz w:val="24"/>
          <w:szCs w:val="24"/>
          <w:lang w:eastAsia="zh-TW"/>
        </w:rPr>
      </w:pPr>
    </w:p>
    <w:p w14:paraId="780B125E" w14:textId="77777777" w:rsidR="00AB4C02" w:rsidRDefault="00AB4C02" w:rsidP="00AB4C02">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Pr>
          <w:rFonts w:ascii="Arial" w:hAnsi="Arial" w:cs="Arial"/>
          <w:b/>
          <w:sz w:val="24"/>
          <w:szCs w:val="24"/>
        </w:rPr>
        <w:t xml:space="preserve">      </w:t>
      </w:r>
    </w:p>
    <w:p w14:paraId="5BCC9B1B" w14:textId="77777777" w:rsidR="00AB4C02" w:rsidRDefault="00AB4C02" w:rsidP="00AB4C02">
      <w:pPr>
        <w:spacing w:after="0" w:line="240" w:lineRule="auto"/>
        <w:jc w:val="both"/>
        <w:outlineLvl w:val="0"/>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5367377E" w14:textId="77777777" w:rsidR="00AB4C02" w:rsidRPr="002A7E0F" w:rsidRDefault="00AB4C02" w:rsidP="00AB4C02">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39C8D110"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Termination for Non-Appropriation of Funds:  </w:t>
      </w:r>
    </w:p>
    <w:p w14:paraId="6809290E" w14:textId="77777777" w:rsidR="00AB4C02" w:rsidRPr="00783E1F"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of the contract is contingent upon the appropriation of funds to fulfill the requirements of the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0B9842C" w14:textId="77777777" w:rsidR="00153EF7" w:rsidRDefault="00153EF7" w:rsidP="00FC5124">
      <w:pPr>
        <w:spacing w:after="0" w:line="240" w:lineRule="auto"/>
        <w:jc w:val="both"/>
        <w:outlineLvl w:val="0"/>
        <w:rPr>
          <w:rFonts w:ascii="Arial" w:hAnsi="Arial" w:cs="Arial"/>
          <w:b/>
          <w:sz w:val="24"/>
          <w:szCs w:val="24"/>
        </w:rPr>
      </w:pPr>
    </w:p>
    <w:p w14:paraId="03C86ABE" w14:textId="4143CA6D" w:rsidR="003C141F" w:rsidRPr="003C141F" w:rsidRDefault="003C141F" w:rsidP="00FC5124">
      <w:pPr>
        <w:spacing w:after="0" w:line="240" w:lineRule="auto"/>
        <w:jc w:val="both"/>
        <w:outlineLvl w:val="0"/>
        <w:rPr>
          <w:rFonts w:ascii="Arial" w:hAnsi="Arial" w:cs="Arial"/>
          <w:sz w:val="24"/>
          <w:szCs w:val="24"/>
        </w:rPr>
      </w:pPr>
      <w:r w:rsidRPr="003C141F">
        <w:rPr>
          <w:rFonts w:ascii="Arial" w:hAnsi="Arial" w:cs="Arial"/>
          <w:b/>
          <w:sz w:val="24"/>
          <w:szCs w:val="24"/>
        </w:rPr>
        <w:t>Claims or Controversies:</w:t>
      </w:r>
    </w:p>
    <w:p w14:paraId="4E2BFA4B" w14:textId="77777777" w:rsidR="00D25446" w:rsidRPr="00D25446" w:rsidRDefault="00D25446" w:rsidP="00D25446">
      <w:pPr>
        <w:widowControl/>
        <w:spacing w:after="0" w:line="240" w:lineRule="auto"/>
        <w:jc w:val="both"/>
        <w:rPr>
          <w:rFonts w:ascii="Arial" w:eastAsia="PMingLiU" w:hAnsi="Arial" w:cs="Arial"/>
          <w:bCs/>
          <w:sz w:val="24"/>
          <w:szCs w:val="24"/>
          <w:lang w:eastAsia="zh-TW"/>
        </w:rPr>
      </w:pPr>
      <w:r w:rsidRPr="00D25446">
        <w:rPr>
          <w:rFonts w:ascii="Arial" w:eastAsia="PMingLiU" w:hAnsi="Arial" w:cs="Arial"/>
          <w:bCs/>
          <w:sz w:val="24"/>
          <w:szCs w:val="24"/>
          <w:lang w:eastAsia="zh-TW"/>
        </w:rPr>
        <w:t>Any claim or controversy arising out of the contract shall be resolved by the provisions of La. R.S. 39:1671-1673, as applicable.</w:t>
      </w:r>
    </w:p>
    <w:p w14:paraId="71454E89" w14:textId="77777777" w:rsidR="00FC44F0" w:rsidRDefault="00FC44F0" w:rsidP="00FC5124">
      <w:pPr>
        <w:spacing w:after="0" w:line="240" w:lineRule="auto"/>
        <w:jc w:val="both"/>
        <w:outlineLvl w:val="0"/>
        <w:rPr>
          <w:rFonts w:ascii="Arial" w:hAnsi="Arial" w:cs="Arial"/>
          <w:sz w:val="24"/>
          <w:szCs w:val="24"/>
        </w:rPr>
      </w:pPr>
    </w:p>
    <w:p w14:paraId="015BE637" w14:textId="77777777" w:rsidR="0045495F" w:rsidRDefault="0045495F" w:rsidP="0045495F">
      <w:pPr>
        <w:spacing w:after="0" w:line="240" w:lineRule="auto"/>
        <w:jc w:val="both"/>
        <w:outlineLvl w:val="0"/>
        <w:rPr>
          <w:rFonts w:ascii="Arial" w:hAnsi="Arial" w:cs="Arial"/>
          <w:b/>
          <w:bCs/>
          <w:sz w:val="24"/>
          <w:szCs w:val="24"/>
        </w:rPr>
      </w:pPr>
      <w:r w:rsidRPr="0034134A">
        <w:rPr>
          <w:rFonts w:ascii="Arial" w:hAnsi="Arial" w:cs="Arial"/>
          <w:b/>
          <w:bCs/>
          <w:sz w:val="24"/>
          <w:szCs w:val="24"/>
        </w:rPr>
        <w:t>P</w:t>
      </w:r>
      <w:r>
        <w:rPr>
          <w:rFonts w:ascii="Arial" w:hAnsi="Arial" w:cs="Arial"/>
          <w:b/>
          <w:bCs/>
          <w:sz w:val="24"/>
          <w:szCs w:val="24"/>
        </w:rPr>
        <w:t>ro</w:t>
      </w:r>
      <w:r w:rsidRPr="0034134A">
        <w:rPr>
          <w:rFonts w:ascii="Arial" w:hAnsi="Arial" w:cs="Arial"/>
          <w:b/>
          <w:bCs/>
          <w:sz w:val="24"/>
          <w:szCs w:val="24"/>
        </w:rPr>
        <w:t>h</w:t>
      </w:r>
      <w:r>
        <w:rPr>
          <w:rFonts w:ascii="Arial" w:hAnsi="Arial" w:cs="Arial"/>
          <w:b/>
          <w:bCs/>
          <w:sz w:val="24"/>
          <w:szCs w:val="24"/>
        </w:rPr>
        <w:t>i</w:t>
      </w:r>
      <w:r w:rsidRPr="0034134A">
        <w:rPr>
          <w:rFonts w:ascii="Arial" w:hAnsi="Arial" w:cs="Arial"/>
          <w:b/>
          <w:bCs/>
          <w:sz w:val="24"/>
          <w:szCs w:val="24"/>
        </w:rPr>
        <w:t>bition Against Advance Payments</w:t>
      </w:r>
    </w:p>
    <w:p w14:paraId="3D9B8527" w14:textId="77777777" w:rsidR="0045495F" w:rsidRPr="0034134A" w:rsidRDefault="0045495F" w:rsidP="0045495F">
      <w:pPr>
        <w:spacing w:after="0" w:line="240" w:lineRule="auto"/>
        <w:jc w:val="both"/>
        <w:outlineLvl w:val="0"/>
        <w:rPr>
          <w:rFonts w:ascii="Arial" w:hAnsi="Arial" w:cs="Arial"/>
          <w:sz w:val="24"/>
          <w:szCs w:val="24"/>
        </w:rPr>
      </w:pPr>
      <w:r>
        <w:rPr>
          <w:rFonts w:ascii="Arial" w:hAnsi="Arial" w:cs="Arial"/>
          <w:sz w:val="24"/>
          <w:szCs w:val="24"/>
        </w:rPr>
        <w:t xml:space="preserve">No compensation or payment of any nature shall be </w:t>
      </w:r>
      <w:proofErr w:type="gramStart"/>
      <w:r>
        <w:rPr>
          <w:rFonts w:ascii="Arial" w:hAnsi="Arial" w:cs="Arial"/>
          <w:sz w:val="24"/>
          <w:szCs w:val="24"/>
        </w:rPr>
        <w:t>made</w:t>
      </w:r>
      <w:proofErr w:type="gramEnd"/>
      <w:r>
        <w:rPr>
          <w:rFonts w:ascii="Arial" w:hAnsi="Arial" w:cs="Arial"/>
          <w:sz w:val="24"/>
          <w:szCs w:val="24"/>
        </w:rPr>
        <w:t xml:space="preserve"> in advance of the delivery of the contract commodities or in advance of </w:t>
      </w:r>
      <w:proofErr w:type="gramStart"/>
      <w:r>
        <w:rPr>
          <w:rFonts w:ascii="Arial" w:hAnsi="Arial" w:cs="Arial"/>
          <w:sz w:val="24"/>
          <w:szCs w:val="24"/>
        </w:rPr>
        <w:t>services</w:t>
      </w:r>
      <w:proofErr w:type="gramEnd"/>
      <w:r>
        <w:rPr>
          <w:rFonts w:ascii="Arial" w:hAnsi="Arial" w:cs="Arial"/>
          <w:sz w:val="24"/>
          <w:szCs w:val="24"/>
        </w:rPr>
        <w:t xml:space="preserve"> </w:t>
      </w:r>
      <w:proofErr w:type="gramStart"/>
      <w:r>
        <w:rPr>
          <w:rFonts w:ascii="Arial" w:hAnsi="Arial" w:cs="Arial"/>
          <w:sz w:val="24"/>
          <w:szCs w:val="24"/>
        </w:rPr>
        <w:t>actually performed</w:t>
      </w:r>
      <w:proofErr w:type="gramEnd"/>
      <w:r>
        <w:rPr>
          <w:rFonts w:ascii="Arial" w:hAnsi="Arial" w:cs="Arial"/>
          <w:sz w:val="24"/>
          <w:szCs w:val="24"/>
        </w:rPr>
        <w:t>, unless allowed by law or otherwise stated herein.</w:t>
      </w:r>
    </w:p>
    <w:p w14:paraId="69F19097" w14:textId="77777777" w:rsidR="00FC44F0" w:rsidRPr="00FC44F0" w:rsidRDefault="00FC44F0" w:rsidP="00FC44F0">
      <w:pPr>
        <w:pStyle w:val="Heading1"/>
        <w:rPr>
          <w:rFonts w:ascii="Arial" w:eastAsia="PMingLiU" w:hAnsi="Arial" w:cs="Arial"/>
          <w:szCs w:val="24"/>
          <w:lang w:eastAsia="zh-TW"/>
        </w:rPr>
      </w:pPr>
      <w:r w:rsidRPr="00FC44F0">
        <w:rPr>
          <w:rFonts w:ascii="Arial" w:eastAsia="PMingLiU" w:hAnsi="Arial" w:cs="Arial"/>
          <w:szCs w:val="24"/>
          <w:lang w:eastAsia="zh-TW"/>
        </w:rPr>
        <w:lastRenderedPageBreak/>
        <w:t>Record Retention:</w:t>
      </w:r>
    </w:p>
    <w:p w14:paraId="7344E105" w14:textId="77777777" w:rsidR="00FC44F0" w:rsidRPr="00FC44F0" w:rsidRDefault="00FC44F0" w:rsidP="00FC44F0">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347979CC" w14:textId="77777777" w:rsidR="00FC44F0" w:rsidRPr="00FC44F0" w:rsidRDefault="00FC44F0" w:rsidP="00FC44F0">
      <w:pPr>
        <w:pStyle w:val="Heading1"/>
        <w:rPr>
          <w:rFonts w:ascii="Arial" w:eastAsia="PMingLiU" w:hAnsi="Arial" w:cs="Arial"/>
          <w:szCs w:val="24"/>
          <w:lang w:eastAsia="zh-TW"/>
        </w:rPr>
      </w:pPr>
      <w:r w:rsidRPr="00FC44F0">
        <w:rPr>
          <w:rFonts w:ascii="Arial" w:eastAsia="PMingLiU" w:hAnsi="Arial" w:cs="Arial"/>
          <w:szCs w:val="24"/>
          <w:lang w:eastAsia="zh-TW"/>
        </w:rPr>
        <w:t>Right to Audit:</w:t>
      </w:r>
    </w:p>
    <w:p w14:paraId="3342600D" w14:textId="77777777" w:rsidR="00FC44F0" w:rsidRPr="00FC44F0" w:rsidRDefault="00FC44F0" w:rsidP="00FC44F0">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shall be made available during normal working hours for this purpose.</w:t>
      </w:r>
    </w:p>
    <w:p w14:paraId="146B9D81" w14:textId="77777777" w:rsidR="00FC44F0" w:rsidRPr="00FC44F0" w:rsidRDefault="00FC44F0" w:rsidP="00FC44F0">
      <w:pPr>
        <w:widowControl/>
        <w:spacing w:after="0" w:line="240" w:lineRule="auto"/>
        <w:rPr>
          <w:rFonts w:ascii="Arial" w:eastAsia="PMingLiU" w:hAnsi="Arial" w:cs="Arial"/>
          <w:bCs/>
          <w:sz w:val="24"/>
          <w:szCs w:val="24"/>
          <w:lang w:eastAsia="zh-TW"/>
        </w:rPr>
      </w:pPr>
    </w:p>
    <w:p w14:paraId="7F861BFA" w14:textId="77777777" w:rsidR="00FC44F0" w:rsidRPr="00FC44F0" w:rsidRDefault="00FC44F0" w:rsidP="00FC44F0">
      <w:pPr>
        <w:widowControl/>
        <w:spacing w:after="0" w:line="240" w:lineRule="auto"/>
        <w:jc w:val="both"/>
        <w:rPr>
          <w:rFonts w:ascii="Arial" w:eastAsia="PMingLiU" w:hAnsi="Arial" w:cs="Arial"/>
          <w:b/>
          <w:bCs/>
          <w:sz w:val="24"/>
          <w:szCs w:val="24"/>
          <w:lang w:eastAsia="zh-TW"/>
        </w:rPr>
      </w:pPr>
      <w:r w:rsidRPr="00FC44F0">
        <w:rPr>
          <w:rFonts w:ascii="Arial" w:eastAsia="PMingLiU" w:hAnsi="Arial" w:cs="Arial"/>
          <w:b/>
          <w:bCs/>
          <w:sz w:val="24"/>
          <w:szCs w:val="24"/>
          <w:lang w:eastAsia="zh-TW"/>
        </w:rPr>
        <w:t>Applicable Law</w:t>
      </w:r>
    </w:p>
    <w:p w14:paraId="56EC35E9" w14:textId="77777777" w:rsidR="00FC44F0" w:rsidRPr="00FC44F0" w:rsidRDefault="00FC44F0" w:rsidP="00FC44F0">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3EDD21A8" w14:textId="77777777" w:rsidR="00FC44F0" w:rsidRPr="00FC44F0" w:rsidRDefault="00FC44F0" w:rsidP="00FC44F0">
      <w:pPr>
        <w:widowControl/>
        <w:spacing w:after="0" w:line="240" w:lineRule="auto"/>
        <w:jc w:val="both"/>
        <w:rPr>
          <w:rFonts w:ascii="Arial" w:eastAsia="PMingLiU" w:hAnsi="Arial" w:cs="Arial"/>
          <w:sz w:val="24"/>
          <w:szCs w:val="24"/>
          <w:lang w:eastAsia="zh-TW"/>
        </w:rPr>
      </w:pPr>
    </w:p>
    <w:p w14:paraId="44610718" w14:textId="77777777" w:rsidR="00FC44F0" w:rsidRPr="00FC44F0" w:rsidRDefault="00FC44F0" w:rsidP="00FC44F0">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08055922" w14:textId="77777777" w:rsidR="00FA2CD3" w:rsidRPr="00783E1F" w:rsidRDefault="00FA2CD3" w:rsidP="006F7877">
      <w:pPr>
        <w:pStyle w:val="Heading1"/>
        <w:jc w:val="both"/>
        <w:rPr>
          <w:rFonts w:ascii="Arial" w:eastAsia="PMingLiU" w:hAnsi="Arial" w:cs="Arial"/>
          <w:szCs w:val="24"/>
          <w:lang w:eastAsia="zh-TW"/>
        </w:rPr>
      </w:pPr>
      <w:r w:rsidRPr="00FC44F0">
        <w:rPr>
          <w:rFonts w:ascii="Arial" w:eastAsia="PMingLiU" w:hAnsi="Arial" w:cs="Arial"/>
          <w:szCs w:val="24"/>
          <w:lang w:eastAsia="zh-TW"/>
        </w:rPr>
        <w:t>Method</w:t>
      </w:r>
      <w:r w:rsidRPr="00783E1F">
        <w:rPr>
          <w:rFonts w:ascii="Arial" w:eastAsia="PMingLiU" w:hAnsi="Arial" w:cs="Arial"/>
          <w:szCs w:val="24"/>
          <w:lang w:eastAsia="zh-TW"/>
        </w:rPr>
        <w:t xml:space="preserve"> of Award:</w:t>
      </w:r>
    </w:p>
    <w:p w14:paraId="50392865" w14:textId="77777777" w:rsidR="00FA2CD3" w:rsidRPr="00783E1F" w:rsidRDefault="00FA2CD3"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62657DC" w14:textId="77777777" w:rsidR="00FA2CD3" w:rsidRPr="00AA6058" w:rsidRDefault="00FA2CD3" w:rsidP="006F7877">
      <w:pPr>
        <w:jc w:val="both"/>
      </w:pPr>
    </w:p>
    <w:p w14:paraId="11DB9F98" w14:textId="77777777" w:rsidR="001F2436" w:rsidRPr="001F2436" w:rsidRDefault="001F2436" w:rsidP="001F2436">
      <w:pPr>
        <w:widowControl/>
        <w:spacing w:after="0" w:line="240" w:lineRule="auto"/>
        <w:rPr>
          <w:rFonts w:ascii="Arial" w:eastAsia="PMingLiU" w:hAnsi="Arial" w:cs="Arial"/>
          <w:sz w:val="24"/>
          <w:szCs w:val="24"/>
          <w:lang w:eastAsia="zh-TW"/>
        </w:rPr>
      </w:pPr>
    </w:p>
    <w:sectPr w:rsidR="001F2436" w:rsidRPr="001F2436" w:rsidSect="008A52B6">
      <w:headerReference w:type="default" r:id="rId11"/>
      <w:footerReference w:type="default" r:id="rId12"/>
      <w:headerReference w:type="first" r:id="rId13"/>
      <w:footerReference w:type="first" r:id="rId14"/>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F5uBwdwTmiMSPev/zWoRMSinIKkC1yf9FfoeIhDLsNJWt/G7xBlftDVm4obKgTAIUC7BEnMP6+qxyaoxbTWetw==" w:salt="TWx4wm+qpOgcuD0FoNuoBw=="/>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0655"/>
    <w:rsid w:val="00001F34"/>
    <w:rsid w:val="000065E2"/>
    <w:rsid w:val="0001264E"/>
    <w:rsid w:val="0002546A"/>
    <w:rsid w:val="0002619D"/>
    <w:rsid w:val="00031063"/>
    <w:rsid w:val="000337DE"/>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0245"/>
    <w:rsid w:val="001112A0"/>
    <w:rsid w:val="001345C1"/>
    <w:rsid w:val="00141598"/>
    <w:rsid w:val="001419B8"/>
    <w:rsid w:val="00141FC5"/>
    <w:rsid w:val="00142502"/>
    <w:rsid w:val="00143736"/>
    <w:rsid w:val="00147AAB"/>
    <w:rsid w:val="00153EF7"/>
    <w:rsid w:val="00154B96"/>
    <w:rsid w:val="00161104"/>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60"/>
    <w:rsid w:val="00236BA6"/>
    <w:rsid w:val="00240D56"/>
    <w:rsid w:val="0024251F"/>
    <w:rsid w:val="00243A22"/>
    <w:rsid w:val="002507F3"/>
    <w:rsid w:val="00250ED1"/>
    <w:rsid w:val="00255DA0"/>
    <w:rsid w:val="002611ED"/>
    <w:rsid w:val="00262763"/>
    <w:rsid w:val="00262A62"/>
    <w:rsid w:val="00265584"/>
    <w:rsid w:val="00276426"/>
    <w:rsid w:val="0027654E"/>
    <w:rsid w:val="00277871"/>
    <w:rsid w:val="00280682"/>
    <w:rsid w:val="0028216E"/>
    <w:rsid w:val="0028313D"/>
    <w:rsid w:val="002866FC"/>
    <w:rsid w:val="002A5A28"/>
    <w:rsid w:val="002A7E0F"/>
    <w:rsid w:val="002B0FA8"/>
    <w:rsid w:val="002B2940"/>
    <w:rsid w:val="002B45DB"/>
    <w:rsid w:val="002F0472"/>
    <w:rsid w:val="002F74CD"/>
    <w:rsid w:val="0031675E"/>
    <w:rsid w:val="0031717B"/>
    <w:rsid w:val="00320E9A"/>
    <w:rsid w:val="00325957"/>
    <w:rsid w:val="00325E89"/>
    <w:rsid w:val="00327287"/>
    <w:rsid w:val="00332CF3"/>
    <w:rsid w:val="0033559B"/>
    <w:rsid w:val="00340E9C"/>
    <w:rsid w:val="00343554"/>
    <w:rsid w:val="003622C5"/>
    <w:rsid w:val="003A39AE"/>
    <w:rsid w:val="003B5234"/>
    <w:rsid w:val="003C141F"/>
    <w:rsid w:val="003D37A3"/>
    <w:rsid w:val="003D4F3B"/>
    <w:rsid w:val="003D60BD"/>
    <w:rsid w:val="003F0B6F"/>
    <w:rsid w:val="003F53C0"/>
    <w:rsid w:val="00415A0F"/>
    <w:rsid w:val="00416307"/>
    <w:rsid w:val="00427C51"/>
    <w:rsid w:val="004325E1"/>
    <w:rsid w:val="004333E4"/>
    <w:rsid w:val="004375FB"/>
    <w:rsid w:val="00437936"/>
    <w:rsid w:val="0045495F"/>
    <w:rsid w:val="00455819"/>
    <w:rsid w:val="0046183B"/>
    <w:rsid w:val="00464F20"/>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4925"/>
    <w:rsid w:val="00596A2A"/>
    <w:rsid w:val="005A5CEC"/>
    <w:rsid w:val="005C64DD"/>
    <w:rsid w:val="005F0F0A"/>
    <w:rsid w:val="006068A8"/>
    <w:rsid w:val="00607771"/>
    <w:rsid w:val="00620014"/>
    <w:rsid w:val="00626CFB"/>
    <w:rsid w:val="006353B3"/>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6F7877"/>
    <w:rsid w:val="007005F8"/>
    <w:rsid w:val="007035C2"/>
    <w:rsid w:val="00705A60"/>
    <w:rsid w:val="0072093B"/>
    <w:rsid w:val="0073309B"/>
    <w:rsid w:val="007372D5"/>
    <w:rsid w:val="00744179"/>
    <w:rsid w:val="00744B10"/>
    <w:rsid w:val="00752C44"/>
    <w:rsid w:val="00761CE3"/>
    <w:rsid w:val="00780B05"/>
    <w:rsid w:val="00781D34"/>
    <w:rsid w:val="00783844"/>
    <w:rsid w:val="00783E1F"/>
    <w:rsid w:val="00785C83"/>
    <w:rsid w:val="007943D3"/>
    <w:rsid w:val="007C36F1"/>
    <w:rsid w:val="007C4572"/>
    <w:rsid w:val="00800655"/>
    <w:rsid w:val="00802C99"/>
    <w:rsid w:val="00817492"/>
    <w:rsid w:val="0082391B"/>
    <w:rsid w:val="00846039"/>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6483C"/>
    <w:rsid w:val="0097088C"/>
    <w:rsid w:val="00974551"/>
    <w:rsid w:val="009758D8"/>
    <w:rsid w:val="00977E6D"/>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9F5703"/>
    <w:rsid w:val="00A035E6"/>
    <w:rsid w:val="00A06CAB"/>
    <w:rsid w:val="00A07ED9"/>
    <w:rsid w:val="00A07FC5"/>
    <w:rsid w:val="00A13711"/>
    <w:rsid w:val="00A33764"/>
    <w:rsid w:val="00A374F4"/>
    <w:rsid w:val="00A44AA3"/>
    <w:rsid w:val="00A47BF5"/>
    <w:rsid w:val="00A60209"/>
    <w:rsid w:val="00A607F1"/>
    <w:rsid w:val="00A92C21"/>
    <w:rsid w:val="00A93A9E"/>
    <w:rsid w:val="00AB1292"/>
    <w:rsid w:val="00AB1330"/>
    <w:rsid w:val="00AB2032"/>
    <w:rsid w:val="00AB29DE"/>
    <w:rsid w:val="00AB4C02"/>
    <w:rsid w:val="00AC013D"/>
    <w:rsid w:val="00AC7D1C"/>
    <w:rsid w:val="00AE3925"/>
    <w:rsid w:val="00B01752"/>
    <w:rsid w:val="00B057E9"/>
    <w:rsid w:val="00B34183"/>
    <w:rsid w:val="00B359A2"/>
    <w:rsid w:val="00B40669"/>
    <w:rsid w:val="00B40A42"/>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699B"/>
    <w:rsid w:val="00C06802"/>
    <w:rsid w:val="00C116B5"/>
    <w:rsid w:val="00C12309"/>
    <w:rsid w:val="00C14238"/>
    <w:rsid w:val="00C1546E"/>
    <w:rsid w:val="00C2295B"/>
    <w:rsid w:val="00C25406"/>
    <w:rsid w:val="00C33CF6"/>
    <w:rsid w:val="00C35394"/>
    <w:rsid w:val="00C37BC0"/>
    <w:rsid w:val="00C52DBA"/>
    <w:rsid w:val="00C5523D"/>
    <w:rsid w:val="00C57807"/>
    <w:rsid w:val="00C6062F"/>
    <w:rsid w:val="00C64B0A"/>
    <w:rsid w:val="00C66874"/>
    <w:rsid w:val="00C726D0"/>
    <w:rsid w:val="00C740E7"/>
    <w:rsid w:val="00C917BF"/>
    <w:rsid w:val="00C9736A"/>
    <w:rsid w:val="00CA6F8F"/>
    <w:rsid w:val="00CB16E8"/>
    <w:rsid w:val="00CB2D01"/>
    <w:rsid w:val="00CB4779"/>
    <w:rsid w:val="00CC7990"/>
    <w:rsid w:val="00CE01CD"/>
    <w:rsid w:val="00CE5851"/>
    <w:rsid w:val="00CE76BD"/>
    <w:rsid w:val="00CF5516"/>
    <w:rsid w:val="00D024A7"/>
    <w:rsid w:val="00D053B4"/>
    <w:rsid w:val="00D123ED"/>
    <w:rsid w:val="00D1394C"/>
    <w:rsid w:val="00D15E5C"/>
    <w:rsid w:val="00D22877"/>
    <w:rsid w:val="00D25446"/>
    <w:rsid w:val="00D25E9B"/>
    <w:rsid w:val="00D326CD"/>
    <w:rsid w:val="00D46160"/>
    <w:rsid w:val="00D51AC8"/>
    <w:rsid w:val="00D52475"/>
    <w:rsid w:val="00D65D5E"/>
    <w:rsid w:val="00D74252"/>
    <w:rsid w:val="00D74E38"/>
    <w:rsid w:val="00D92AC7"/>
    <w:rsid w:val="00D9307C"/>
    <w:rsid w:val="00D941FF"/>
    <w:rsid w:val="00D96F82"/>
    <w:rsid w:val="00DB219D"/>
    <w:rsid w:val="00DB7F59"/>
    <w:rsid w:val="00DE2E22"/>
    <w:rsid w:val="00DE3707"/>
    <w:rsid w:val="00E04654"/>
    <w:rsid w:val="00E05B57"/>
    <w:rsid w:val="00E139C7"/>
    <w:rsid w:val="00E36EFF"/>
    <w:rsid w:val="00E54553"/>
    <w:rsid w:val="00E70317"/>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62A7"/>
    <w:rsid w:val="00F716AC"/>
    <w:rsid w:val="00F845CC"/>
    <w:rsid w:val="00FA2CD3"/>
    <w:rsid w:val="00FB6A80"/>
    <w:rsid w:val="00FC13B9"/>
    <w:rsid w:val="00FC14B1"/>
    <w:rsid w:val="00FC2107"/>
    <w:rsid w:val="00FC44F0"/>
    <w:rsid w:val="00FC5124"/>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doa-osrap-eft@la.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3410</Words>
  <Characters>19030</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13</cp:revision>
  <cp:lastPrinted>2026-02-18T17:00:00Z</cp:lastPrinted>
  <dcterms:created xsi:type="dcterms:W3CDTF">2026-04-17T14:11:00Z</dcterms:created>
  <dcterms:modified xsi:type="dcterms:W3CDTF">2026-04-22T13:43:00Z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