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Pr="00E96F49" w:rsidRDefault="008E7953" w:rsidP="008E7953"/>
    <w:p w14:paraId="2AEC01A3" w14:textId="2477ED56" w:rsidR="000527F4" w:rsidRPr="00574851" w:rsidRDefault="00E96F49" w:rsidP="000527F4">
      <w:pPr>
        <w:spacing w:after="0"/>
        <w:jc w:val="center"/>
        <w:rPr>
          <w:rFonts w:asciiTheme="minorHAnsi" w:eastAsia="Times New Roman" w:hAnsiTheme="minorHAnsi" w:cs="Times New Roman"/>
          <w:szCs w:val="24"/>
        </w:rPr>
      </w:pPr>
      <w:r w:rsidRPr="00574851">
        <w:rPr>
          <w:rFonts w:asciiTheme="minorHAnsi" w:eastAsia="Times New Roman" w:hAnsiTheme="minorHAnsi" w:cs="Times New Roman"/>
          <w:bCs/>
          <w:szCs w:val="24"/>
        </w:rPr>
        <w:t xml:space="preserve">April </w:t>
      </w:r>
      <w:r w:rsidR="00574851">
        <w:rPr>
          <w:rFonts w:asciiTheme="minorHAnsi" w:eastAsia="Times New Roman" w:hAnsiTheme="minorHAnsi" w:cs="Times New Roman"/>
          <w:bCs/>
          <w:szCs w:val="24"/>
        </w:rPr>
        <w:t>30</w:t>
      </w:r>
      <w:r w:rsidRPr="00574851">
        <w:rPr>
          <w:rFonts w:asciiTheme="minorHAnsi" w:eastAsia="Times New Roman" w:hAnsiTheme="minorHAnsi" w:cs="Times New Roman"/>
          <w:bCs/>
          <w:szCs w:val="24"/>
        </w:rPr>
        <w:t>, 2026</w:t>
      </w:r>
    </w:p>
    <w:p w14:paraId="3B07979E" w14:textId="77777777" w:rsidR="000527F4" w:rsidRPr="00574851" w:rsidRDefault="000527F4" w:rsidP="000527F4">
      <w:pPr>
        <w:spacing w:after="0"/>
        <w:jc w:val="center"/>
        <w:rPr>
          <w:rFonts w:asciiTheme="minorHAnsi" w:eastAsia="Times New Roman" w:hAnsiTheme="minorHAnsi" w:cs="Times New Roman"/>
          <w:b/>
          <w:bCs/>
          <w:szCs w:val="24"/>
        </w:rPr>
      </w:pPr>
    </w:p>
    <w:p w14:paraId="2D50543A" w14:textId="6F76529C" w:rsidR="000527F4" w:rsidRPr="00574851" w:rsidRDefault="000527F4" w:rsidP="000527F4">
      <w:pPr>
        <w:spacing w:after="0"/>
        <w:jc w:val="center"/>
        <w:rPr>
          <w:rFonts w:asciiTheme="minorHAnsi" w:eastAsia="Times New Roman" w:hAnsiTheme="minorHAnsi" w:cs="Times New Roman"/>
          <w:b/>
          <w:bCs/>
          <w:i/>
          <w:iCs/>
          <w:szCs w:val="24"/>
        </w:rPr>
      </w:pPr>
      <w:r w:rsidRPr="00574851">
        <w:rPr>
          <w:rFonts w:asciiTheme="minorHAnsi" w:eastAsia="Times New Roman" w:hAnsiTheme="minorHAnsi" w:cs="Times New Roman"/>
          <w:b/>
          <w:bCs/>
          <w:szCs w:val="24"/>
        </w:rPr>
        <w:t>Addendum No. 0</w:t>
      </w:r>
      <w:r w:rsidR="00574851">
        <w:rPr>
          <w:rFonts w:asciiTheme="minorHAnsi" w:eastAsia="Times New Roman" w:hAnsiTheme="minorHAnsi" w:cs="Times New Roman"/>
          <w:b/>
          <w:bCs/>
          <w:szCs w:val="24"/>
        </w:rPr>
        <w:t>1</w:t>
      </w:r>
    </w:p>
    <w:p w14:paraId="7DBC0803" w14:textId="77777777" w:rsidR="000527F4" w:rsidRPr="00574851" w:rsidRDefault="000527F4" w:rsidP="000527F4">
      <w:pPr>
        <w:spacing w:after="0"/>
        <w:jc w:val="center"/>
        <w:rPr>
          <w:rFonts w:asciiTheme="minorHAnsi" w:eastAsia="Times New Roman" w:hAnsiTheme="minorHAnsi" w:cs="Times New Roman"/>
          <w:b/>
          <w:bCs/>
          <w:szCs w:val="24"/>
        </w:rPr>
      </w:pPr>
    </w:p>
    <w:p w14:paraId="318C5E37" w14:textId="18D3FAD1"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Your reference is directed to RFx Number 30000</w:t>
      </w:r>
      <w:r w:rsidR="00E96F49" w:rsidRPr="00574851">
        <w:rPr>
          <w:rFonts w:asciiTheme="minorHAnsi" w:eastAsia="Times New Roman" w:hAnsiTheme="minorHAnsi" w:cs="Times New Roman"/>
          <w:szCs w:val="24"/>
        </w:rPr>
        <w:t>2</w:t>
      </w:r>
      <w:r w:rsidR="00574851">
        <w:rPr>
          <w:rFonts w:asciiTheme="minorHAnsi" w:eastAsia="Times New Roman" w:hAnsiTheme="minorHAnsi" w:cs="Times New Roman"/>
          <w:szCs w:val="24"/>
        </w:rPr>
        <w:t>6181</w:t>
      </w:r>
      <w:r w:rsidRPr="00574851">
        <w:rPr>
          <w:rFonts w:asciiTheme="minorHAnsi" w:eastAsia="Times New Roman" w:hAnsiTheme="minorHAnsi" w:cs="Times New Roman"/>
          <w:szCs w:val="24"/>
        </w:rPr>
        <w:t xml:space="preserve"> for the Invitation to Bid (ITB) for the State of Louisiana </w:t>
      </w:r>
      <w:r w:rsidR="00574851">
        <w:rPr>
          <w:rFonts w:asciiTheme="minorHAnsi" w:eastAsia="Times New Roman" w:hAnsiTheme="minorHAnsi" w:cs="Times New Roman"/>
          <w:szCs w:val="24"/>
        </w:rPr>
        <w:t>-</w:t>
      </w:r>
      <w:r w:rsidRPr="00574851">
        <w:rPr>
          <w:rFonts w:asciiTheme="minorHAnsi" w:eastAsia="Times New Roman" w:hAnsiTheme="minorHAnsi" w:cs="Times New Roman"/>
          <w:szCs w:val="24"/>
        </w:rPr>
        <w:t xml:space="preserve"> </w:t>
      </w:r>
      <w:r w:rsidR="00574851">
        <w:rPr>
          <w:rFonts w:asciiTheme="minorHAnsi" w:eastAsia="Times New Roman" w:hAnsiTheme="minorHAnsi" w:cs="Times New Roman"/>
          <w:szCs w:val="24"/>
        </w:rPr>
        <w:t>Laundry and Linen Services</w:t>
      </w:r>
      <w:r w:rsidR="00E96F49" w:rsidRPr="00574851">
        <w:rPr>
          <w:rFonts w:asciiTheme="minorHAnsi" w:eastAsia="Times New Roman" w:hAnsiTheme="minorHAnsi" w:cs="Times New Roman"/>
          <w:szCs w:val="24"/>
        </w:rPr>
        <w:t xml:space="preserve"> - </w:t>
      </w:r>
      <w:r w:rsidR="00574851">
        <w:rPr>
          <w:rFonts w:asciiTheme="minorHAnsi" w:eastAsia="Times New Roman" w:hAnsiTheme="minorHAnsi" w:cs="Times New Roman"/>
          <w:szCs w:val="24"/>
        </w:rPr>
        <w:t>LDH</w:t>
      </w:r>
      <w:r w:rsidR="00E96F49" w:rsidRPr="00574851">
        <w:rPr>
          <w:rFonts w:asciiTheme="minorHAnsi" w:eastAsia="Times New Roman" w:hAnsiTheme="minorHAnsi" w:cs="Times New Roman"/>
          <w:szCs w:val="24"/>
        </w:rPr>
        <w:t>-</w:t>
      </w:r>
      <w:r w:rsidR="00574851">
        <w:rPr>
          <w:rFonts w:asciiTheme="minorHAnsi" w:eastAsia="Times New Roman" w:hAnsiTheme="minorHAnsi" w:cs="Times New Roman"/>
          <w:szCs w:val="24"/>
        </w:rPr>
        <w:t>OAAS-Villa Feliciana Medical Complex</w:t>
      </w:r>
      <w:r w:rsidRPr="00574851">
        <w:rPr>
          <w:rFonts w:asciiTheme="minorHAnsi" w:eastAsia="Times New Roman" w:hAnsiTheme="minorHAnsi" w:cs="Times New Roman"/>
          <w:szCs w:val="24"/>
        </w:rPr>
        <w:t xml:space="preserve">, which is currently scheduled to open at </w:t>
      </w:r>
      <w:r w:rsidR="00574851">
        <w:rPr>
          <w:rFonts w:asciiTheme="minorHAnsi" w:eastAsia="Times New Roman" w:hAnsiTheme="minorHAnsi" w:cs="Times New Roman"/>
          <w:szCs w:val="24"/>
        </w:rPr>
        <w:t>10</w:t>
      </w:r>
      <w:r w:rsidR="00E96F49" w:rsidRPr="00574851">
        <w:rPr>
          <w:rFonts w:asciiTheme="minorHAnsi" w:eastAsia="Times New Roman" w:hAnsiTheme="minorHAnsi" w:cs="Times New Roman"/>
          <w:szCs w:val="24"/>
        </w:rPr>
        <w:t xml:space="preserve">:00 </w:t>
      </w:r>
      <w:r w:rsidR="00574851">
        <w:rPr>
          <w:rFonts w:asciiTheme="minorHAnsi" w:eastAsia="Times New Roman" w:hAnsiTheme="minorHAnsi" w:cs="Times New Roman"/>
          <w:szCs w:val="24"/>
        </w:rPr>
        <w:t>A</w:t>
      </w:r>
      <w:r w:rsidR="00E96F49" w:rsidRPr="00574851">
        <w:rPr>
          <w:rFonts w:asciiTheme="minorHAnsi" w:eastAsia="Times New Roman" w:hAnsiTheme="minorHAnsi" w:cs="Times New Roman"/>
          <w:szCs w:val="24"/>
        </w:rPr>
        <w:t>M</w:t>
      </w:r>
      <w:r w:rsidRPr="00574851">
        <w:rPr>
          <w:rFonts w:asciiTheme="minorHAnsi" w:eastAsia="Times New Roman" w:hAnsiTheme="minorHAnsi" w:cs="Times New Roman"/>
          <w:szCs w:val="24"/>
        </w:rPr>
        <w:t xml:space="preserve"> CT on </w:t>
      </w:r>
      <w:r w:rsidR="00E96F49" w:rsidRPr="00574851">
        <w:rPr>
          <w:rFonts w:asciiTheme="minorHAnsi" w:eastAsia="Times New Roman" w:hAnsiTheme="minorHAnsi" w:cs="Times New Roman"/>
          <w:szCs w:val="24"/>
        </w:rPr>
        <w:t>0</w:t>
      </w:r>
      <w:r w:rsidR="00574851">
        <w:rPr>
          <w:rFonts w:asciiTheme="minorHAnsi" w:eastAsia="Times New Roman" w:hAnsiTheme="minorHAnsi" w:cs="Times New Roman"/>
          <w:szCs w:val="24"/>
        </w:rPr>
        <w:t>5</w:t>
      </w:r>
      <w:r w:rsidR="00E96F49" w:rsidRPr="00574851">
        <w:rPr>
          <w:rFonts w:asciiTheme="minorHAnsi" w:eastAsia="Times New Roman" w:hAnsiTheme="minorHAnsi" w:cs="Times New Roman"/>
          <w:szCs w:val="24"/>
        </w:rPr>
        <w:t>/</w:t>
      </w:r>
      <w:r w:rsidR="00A76EEC" w:rsidRPr="00574851">
        <w:rPr>
          <w:rFonts w:asciiTheme="minorHAnsi" w:eastAsia="Times New Roman" w:hAnsiTheme="minorHAnsi" w:cs="Times New Roman"/>
          <w:szCs w:val="24"/>
        </w:rPr>
        <w:t>1</w:t>
      </w:r>
      <w:r w:rsidR="00574851">
        <w:rPr>
          <w:rFonts w:asciiTheme="minorHAnsi" w:eastAsia="Times New Roman" w:hAnsiTheme="minorHAnsi" w:cs="Times New Roman"/>
          <w:szCs w:val="24"/>
        </w:rPr>
        <w:t>3</w:t>
      </w:r>
      <w:r w:rsidR="00E96F49" w:rsidRPr="00574851">
        <w:rPr>
          <w:rFonts w:asciiTheme="minorHAnsi" w:eastAsia="Times New Roman" w:hAnsiTheme="minorHAnsi" w:cs="Times New Roman"/>
          <w:szCs w:val="24"/>
        </w:rPr>
        <w:t>/2026</w:t>
      </w:r>
      <w:r w:rsidRPr="00574851">
        <w:rPr>
          <w:rFonts w:asciiTheme="minorHAnsi" w:eastAsia="Times New Roman" w:hAnsiTheme="minorHAnsi" w:cs="Times New Roman"/>
          <w:szCs w:val="24"/>
        </w:rPr>
        <w:t xml:space="preserve">. </w:t>
      </w:r>
    </w:p>
    <w:p w14:paraId="6EF19C58" w14:textId="77777777" w:rsidR="00E96F49" w:rsidRPr="00574851" w:rsidRDefault="00E96F49" w:rsidP="000527F4">
      <w:pPr>
        <w:spacing w:after="0"/>
        <w:jc w:val="both"/>
        <w:rPr>
          <w:rFonts w:asciiTheme="minorHAnsi" w:eastAsia="Times New Roman" w:hAnsiTheme="minorHAnsi" w:cs="Times New Roman"/>
          <w:szCs w:val="24"/>
        </w:rPr>
      </w:pPr>
    </w:p>
    <w:p w14:paraId="47115C57" w14:textId="77777777" w:rsidR="00E96F49" w:rsidRPr="00574851" w:rsidRDefault="00E96F49" w:rsidP="00E96F49">
      <w:pPr>
        <w:spacing w:after="0" w:line="360" w:lineRule="auto"/>
        <w:jc w:val="both"/>
        <w:rPr>
          <w:rFonts w:asciiTheme="minorHAnsi" w:eastAsia="Times New Roman" w:hAnsiTheme="minorHAnsi" w:cs="Times New Roman"/>
          <w:kern w:val="0"/>
          <w:szCs w:val="24"/>
          <w14:ligatures w14:val="none"/>
        </w:rPr>
      </w:pPr>
      <w:r w:rsidRPr="00574851">
        <w:rPr>
          <w:rFonts w:asciiTheme="minorHAnsi" w:eastAsia="Times New Roman" w:hAnsiTheme="minorHAnsi" w:cs="Times New Roman"/>
          <w:kern w:val="0"/>
          <w:szCs w:val="24"/>
          <w14:ligatures w14:val="none"/>
        </w:rPr>
        <w:t>______________________________________________________________________________</w:t>
      </w:r>
    </w:p>
    <w:p w14:paraId="2CA53378" w14:textId="77777777" w:rsidR="000527F4" w:rsidRPr="00574851" w:rsidRDefault="000527F4" w:rsidP="00126C54">
      <w:pPr>
        <w:spacing w:after="0"/>
        <w:rPr>
          <w:rFonts w:asciiTheme="minorHAnsi" w:eastAsia="Times New Roman" w:hAnsiTheme="minorHAnsi" w:cs="Times New Roman"/>
          <w:b/>
          <w:szCs w:val="24"/>
        </w:rPr>
      </w:pPr>
      <w:r w:rsidRPr="00574851">
        <w:rPr>
          <w:rFonts w:asciiTheme="minorHAnsi" w:eastAsia="Times New Roman" w:hAnsiTheme="minorHAnsi" w:cs="Times New Roman"/>
          <w:b/>
          <w:szCs w:val="24"/>
        </w:rPr>
        <w:t>Questions from the Vendor and State’s Responses:</w:t>
      </w:r>
    </w:p>
    <w:p w14:paraId="58B4414F" w14:textId="77777777" w:rsidR="000527F4" w:rsidRPr="00574851" w:rsidRDefault="000527F4" w:rsidP="00126C54">
      <w:pPr>
        <w:spacing w:after="0"/>
        <w:rPr>
          <w:rFonts w:asciiTheme="minorHAnsi" w:eastAsia="Times New Roman" w:hAnsiTheme="minorHAnsi" w:cs="Times New Roman"/>
          <w:b/>
          <w:szCs w:val="24"/>
        </w:rPr>
      </w:pPr>
    </w:p>
    <w:p w14:paraId="1961E45C" w14:textId="172A2BC2" w:rsidR="00574851"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b/>
          <w:szCs w:val="24"/>
        </w:rPr>
        <w:t xml:space="preserve">Vendor Question 1. </w:t>
      </w:r>
      <w:r w:rsidR="00574851">
        <w:rPr>
          <w:rFonts w:asciiTheme="minorHAnsi" w:eastAsia="Times New Roman" w:hAnsiTheme="minorHAnsi" w:cs="Times New Roman"/>
          <w:szCs w:val="24"/>
        </w:rPr>
        <w:t>T</w:t>
      </w:r>
      <w:r w:rsidR="00574851" w:rsidRPr="00574851">
        <w:rPr>
          <w:rFonts w:asciiTheme="minorHAnsi" w:eastAsia="Times New Roman" w:hAnsiTheme="minorHAnsi" w:cs="Times New Roman"/>
          <w:szCs w:val="24"/>
        </w:rPr>
        <w:t>he floor mats</w:t>
      </w:r>
      <w:r w:rsidR="00574851">
        <w:rPr>
          <w:rFonts w:asciiTheme="minorHAnsi" w:eastAsia="Times New Roman" w:hAnsiTheme="minorHAnsi" w:cs="Times New Roman"/>
          <w:szCs w:val="24"/>
        </w:rPr>
        <w:t>…A</w:t>
      </w:r>
      <w:r w:rsidR="00574851" w:rsidRPr="00574851">
        <w:rPr>
          <w:rFonts w:asciiTheme="minorHAnsi" w:eastAsia="Times New Roman" w:hAnsiTheme="minorHAnsi" w:cs="Times New Roman"/>
          <w:szCs w:val="24"/>
        </w:rPr>
        <w:t>re these general floor mats that will be placed in front of the door or are these bathmats?</w:t>
      </w:r>
    </w:p>
    <w:p w14:paraId="163A4ED1" w14:textId="5B826786" w:rsidR="000527F4" w:rsidRPr="00574851" w:rsidRDefault="000527F4" w:rsidP="00126C54">
      <w:pPr>
        <w:spacing w:after="0"/>
        <w:rPr>
          <w:rFonts w:asciiTheme="minorHAnsi" w:eastAsia="Times New Roman" w:hAnsiTheme="minorHAnsi" w:cs="Times New Roman"/>
          <w:szCs w:val="24"/>
        </w:rPr>
      </w:pPr>
    </w:p>
    <w:p w14:paraId="337D585E" w14:textId="5A654DBF" w:rsidR="000527F4" w:rsidRPr="00574851" w:rsidRDefault="000527F4" w:rsidP="00126C54">
      <w:pPr>
        <w:spacing w:after="0"/>
        <w:rPr>
          <w:rFonts w:asciiTheme="minorHAnsi" w:hAnsiTheme="minorHAnsi" w:cs="Times New Roman"/>
          <w:b/>
          <w:i/>
          <w:szCs w:val="24"/>
        </w:rPr>
      </w:pPr>
      <w:r w:rsidRPr="00574851">
        <w:rPr>
          <w:rFonts w:asciiTheme="minorHAnsi" w:hAnsiTheme="minorHAnsi" w:cs="Times New Roman"/>
          <w:b/>
          <w:i/>
          <w:szCs w:val="24"/>
        </w:rPr>
        <w:t xml:space="preserve">State’s Response: </w:t>
      </w:r>
      <w:r w:rsidR="00A76EEC" w:rsidRPr="00574851">
        <w:rPr>
          <w:rFonts w:asciiTheme="minorHAnsi" w:eastAsia="Times New Roman" w:hAnsiTheme="minorHAnsi" w:cs="Times New Roman"/>
          <w:i/>
          <w:szCs w:val="24"/>
        </w:rPr>
        <w:t xml:space="preserve">The </w:t>
      </w:r>
      <w:r w:rsidR="00574851">
        <w:rPr>
          <w:rFonts w:asciiTheme="minorHAnsi" w:eastAsia="Times New Roman" w:hAnsiTheme="minorHAnsi" w:cs="Times New Roman"/>
          <w:i/>
          <w:szCs w:val="24"/>
        </w:rPr>
        <w:t xml:space="preserve">mat is </w:t>
      </w:r>
      <w:r w:rsidR="00126C54">
        <w:rPr>
          <w:rFonts w:asciiTheme="minorHAnsi" w:eastAsia="Times New Roman" w:hAnsiTheme="minorHAnsi" w:cs="Times New Roman"/>
          <w:i/>
          <w:szCs w:val="24"/>
        </w:rPr>
        <w:t>a general</w:t>
      </w:r>
      <w:r w:rsidR="00574851">
        <w:rPr>
          <w:rFonts w:asciiTheme="minorHAnsi" w:eastAsia="Times New Roman" w:hAnsiTheme="minorHAnsi" w:cs="Times New Roman"/>
          <w:i/>
          <w:szCs w:val="24"/>
        </w:rPr>
        <w:t xml:space="preserve"> floor mat with a rubber backing</w:t>
      </w:r>
      <w:r w:rsidRPr="00574851">
        <w:rPr>
          <w:rFonts w:asciiTheme="minorHAnsi" w:eastAsia="Times New Roman" w:hAnsiTheme="minorHAnsi" w:cs="Times New Roman"/>
          <w:i/>
          <w:szCs w:val="24"/>
        </w:rPr>
        <w:t xml:space="preserve">. </w:t>
      </w:r>
    </w:p>
    <w:p w14:paraId="6AB3E2BD" w14:textId="77777777" w:rsidR="000527F4" w:rsidRDefault="000527F4" w:rsidP="00126C54">
      <w:pPr>
        <w:spacing w:after="0"/>
        <w:rPr>
          <w:rFonts w:asciiTheme="minorHAnsi" w:eastAsia="Times New Roman" w:hAnsiTheme="minorHAnsi" w:cs="Times New Roman"/>
          <w:b/>
          <w:szCs w:val="24"/>
        </w:rPr>
      </w:pPr>
    </w:p>
    <w:p w14:paraId="60386D12" w14:textId="77777777" w:rsidR="00126C54" w:rsidRPr="00574851" w:rsidRDefault="00126C54" w:rsidP="00126C54">
      <w:pPr>
        <w:spacing w:after="0" w:line="360" w:lineRule="auto"/>
        <w:rPr>
          <w:rFonts w:asciiTheme="minorHAnsi" w:eastAsia="Times New Roman" w:hAnsiTheme="minorHAnsi" w:cs="Times New Roman"/>
          <w:kern w:val="0"/>
          <w:szCs w:val="24"/>
          <w14:ligatures w14:val="none"/>
        </w:rPr>
      </w:pPr>
      <w:r w:rsidRPr="00574851">
        <w:rPr>
          <w:rFonts w:asciiTheme="minorHAnsi" w:eastAsia="Times New Roman" w:hAnsiTheme="minorHAnsi" w:cs="Times New Roman"/>
          <w:kern w:val="0"/>
          <w:szCs w:val="24"/>
          <w14:ligatures w14:val="none"/>
        </w:rPr>
        <w:t>______________________________________________________________________________</w:t>
      </w:r>
    </w:p>
    <w:p w14:paraId="2C8AB46C" w14:textId="26B46EBD" w:rsidR="00126C54" w:rsidRDefault="00126C54" w:rsidP="00126C54">
      <w:pPr>
        <w:spacing w:after="0"/>
        <w:rPr>
          <w:rFonts w:asciiTheme="minorHAnsi" w:eastAsia="Times New Roman" w:hAnsiTheme="minorHAnsi" w:cs="Times New Roman"/>
          <w:b/>
          <w:szCs w:val="24"/>
        </w:rPr>
      </w:pPr>
      <w:r>
        <w:rPr>
          <w:rFonts w:asciiTheme="minorHAnsi" w:eastAsia="Times New Roman" w:hAnsiTheme="minorHAnsi" w:cs="Times New Roman"/>
          <w:b/>
          <w:szCs w:val="24"/>
        </w:rPr>
        <w:t>Line 6 of RFx currently reads: * Size: 3 ft x 5 ft, *Estimated usage: approximately 12 Mats per week</w:t>
      </w:r>
    </w:p>
    <w:p w14:paraId="3FCB2231" w14:textId="77777777" w:rsidR="00126C54" w:rsidRDefault="00126C54" w:rsidP="00126C54">
      <w:pPr>
        <w:spacing w:after="0"/>
        <w:rPr>
          <w:rFonts w:asciiTheme="minorHAnsi" w:eastAsia="Times New Roman" w:hAnsiTheme="minorHAnsi" w:cs="Times New Roman"/>
          <w:b/>
          <w:szCs w:val="24"/>
        </w:rPr>
      </w:pPr>
    </w:p>
    <w:p w14:paraId="5B537B87" w14:textId="2B708485" w:rsidR="00126C54" w:rsidRDefault="00126C54" w:rsidP="00126C54">
      <w:pPr>
        <w:spacing w:after="0"/>
        <w:rPr>
          <w:rFonts w:asciiTheme="minorHAnsi" w:eastAsia="Times New Roman" w:hAnsiTheme="minorHAnsi" w:cs="Times New Roman"/>
          <w:b/>
          <w:szCs w:val="24"/>
        </w:rPr>
      </w:pPr>
      <w:r>
        <w:rPr>
          <w:rFonts w:asciiTheme="minorHAnsi" w:eastAsia="Times New Roman" w:hAnsiTheme="minorHAnsi" w:cs="Times New Roman"/>
          <w:b/>
          <w:szCs w:val="24"/>
        </w:rPr>
        <w:t>Line 6 of RFx changed to read: * Size: 3 ft x 5 ft, *Floor mat with rubber backing, *Estimated usage: approximately 12 Mats per week</w:t>
      </w:r>
    </w:p>
    <w:p w14:paraId="7C463E66" w14:textId="77777777" w:rsidR="00126C54" w:rsidRPr="00574851" w:rsidRDefault="00126C54" w:rsidP="00126C54">
      <w:pPr>
        <w:spacing w:after="0"/>
        <w:rPr>
          <w:rFonts w:asciiTheme="minorHAnsi" w:eastAsia="Times New Roman" w:hAnsiTheme="minorHAnsi" w:cs="Times New Roman"/>
          <w:b/>
          <w:szCs w:val="24"/>
        </w:rPr>
      </w:pPr>
    </w:p>
    <w:p w14:paraId="49A1750A"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15663609"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 xml:space="preserve">All else remains as on </w:t>
      </w:r>
      <w:r w:rsidR="00126C54">
        <w:rPr>
          <w:rFonts w:asciiTheme="minorHAnsi" w:eastAsia="Times New Roman" w:hAnsiTheme="minorHAnsi" w:cs="Times New Roman"/>
          <w:szCs w:val="24"/>
        </w:rPr>
        <w:t xml:space="preserve">the </w:t>
      </w:r>
      <w:r w:rsidRPr="00574851">
        <w:rPr>
          <w:rFonts w:asciiTheme="minorHAnsi" w:eastAsia="Times New Roman" w:hAnsiTheme="minorHAnsi" w:cs="Times New Roman"/>
          <w:szCs w:val="24"/>
        </w:rPr>
        <w:t>original Invitation to Bid.</w:t>
      </w:r>
    </w:p>
    <w:p w14:paraId="36F99837"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Pr="00574851" w:rsidRDefault="000527F4" w:rsidP="00126C54">
      <w:pPr>
        <w:spacing w:after="0"/>
        <w:rPr>
          <w:rFonts w:asciiTheme="minorHAnsi" w:eastAsia="Times New Roman" w:hAnsiTheme="minorHAnsi" w:cs="Times New Roman"/>
          <w:szCs w:val="24"/>
        </w:rPr>
      </w:pPr>
    </w:p>
    <w:p w14:paraId="606CCF9E" w14:textId="7647CE97" w:rsidR="000527F4" w:rsidRDefault="000527F4" w:rsidP="00126C54">
      <w:pPr>
        <w:spacing w:after="0"/>
        <w:rPr>
          <w:rFonts w:asciiTheme="minorHAnsi" w:eastAsia="Times New Roman" w:hAnsiTheme="minorHAnsi" w:cs="Times New Roman"/>
          <w:b/>
          <w:bCs/>
          <w:szCs w:val="24"/>
        </w:rPr>
      </w:pPr>
      <w:r w:rsidRPr="00574851">
        <w:rPr>
          <w:rFonts w:asciiTheme="minorHAnsi" w:eastAsia="Times New Roman" w:hAnsiTheme="minorHAnsi" w:cs="Times New Roman"/>
          <w:b/>
          <w:bCs/>
          <w:szCs w:val="24"/>
        </w:rPr>
        <w:t>This Addendum is hereby officially made a part of the reference</w:t>
      </w:r>
      <w:r w:rsidR="00E96F49" w:rsidRPr="00574851">
        <w:rPr>
          <w:rFonts w:asciiTheme="minorHAnsi" w:eastAsia="Times New Roman" w:hAnsiTheme="minorHAnsi" w:cs="Times New Roman"/>
          <w:b/>
          <w:bCs/>
          <w:szCs w:val="24"/>
        </w:rPr>
        <w:t>d</w:t>
      </w:r>
      <w:r w:rsidRPr="00574851">
        <w:rPr>
          <w:rFonts w:asciiTheme="minorHAnsi" w:eastAsia="Times New Roman" w:hAnsiTheme="minorHAnsi" w:cs="Times New Roman"/>
          <w:b/>
          <w:bCs/>
          <w:szCs w:val="24"/>
        </w:rPr>
        <w:t xml:space="preserve"> solicitation. </w:t>
      </w:r>
    </w:p>
    <w:p w14:paraId="570ED4EF" w14:textId="77777777" w:rsidR="00126C54" w:rsidRDefault="00126C54" w:rsidP="00126C54">
      <w:pPr>
        <w:spacing w:after="0"/>
        <w:rPr>
          <w:rFonts w:asciiTheme="minorHAnsi" w:eastAsia="Times New Roman" w:hAnsiTheme="minorHAnsi" w:cs="Times New Roman"/>
          <w:b/>
          <w:bCs/>
          <w:szCs w:val="24"/>
        </w:rPr>
      </w:pPr>
    </w:p>
    <w:p w14:paraId="2F5514A1" w14:textId="77777777" w:rsidR="00126C54" w:rsidRDefault="00126C54" w:rsidP="000527F4">
      <w:pPr>
        <w:spacing w:after="0"/>
        <w:rPr>
          <w:rFonts w:asciiTheme="minorHAnsi" w:eastAsia="Times New Roman" w:hAnsiTheme="minorHAnsi" w:cs="Times New Roman"/>
          <w:b/>
          <w:bCs/>
          <w:szCs w:val="24"/>
        </w:rPr>
      </w:pPr>
    </w:p>
    <w:p w14:paraId="568058DD" w14:textId="77777777" w:rsidR="00126C54" w:rsidRDefault="00126C54" w:rsidP="000527F4">
      <w:pPr>
        <w:spacing w:after="0"/>
        <w:rPr>
          <w:rFonts w:asciiTheme="minorHAnsi" w:eastAsia="Times New Roman" w:hAnsiTheme="minorHAnsi" w:cs="Times New Roman"/>
          <w:b/>
          <w:bCs/>
          <w:szCs w:val="24"/>
        </w:rPr>
      </w:pPr>
    </w:p>
    <w:p w14:paraId="23D5B054" w14:textId="77777777" w:rsidR="00126C54" w:rsidRDefault="00126C54" w:rsidP="000527F4">
      <w:pPr>
        <w:spacing w:after="0"/>
        <w:rPr>
          <w:rFonts w:asciiTheme="minorHAnsi" w:eastAsia="Times New Roman" w:hAnsiTheme="minorHAnsi" w:cs="Times New Roman"/>
          <w:b/>
          <w:bCs/>
          <w:szCs w:val="24"/>
        </w:rPr>
      </w:pPr>
    </w:p>
    <w:p w14:paraId="6F4219A4" w14:textId="77777777" w:rsidR="00126C54" w:rsidRPr="00574851" w:rsidRDefault="00126C54" w:rsidP="000527F4">
      <w:pPr>
        <w:spacing w:after="0"/>
        <w:rPr>
          <w:rFonts w:asciiTheme="minorHAnsi" w:eastAsia="Times New Roman" w:hAnsiTheme="minorHAnsi" w:cs="Times New Roman"/>
          <w:b/>
          <w:bCs/>
          <w:szCs w:val="24"/>
        </w:rPr>
      </w:pPr>
    </w:p>
    <w:p w14:paraId="3E8795B5" w14:textId="44D2814F" w:rsidR="000527F4" w:rsidRPr="00574851" w:rsidRDefault="000527F4" w:rsidP="000527F4">
      <w:pPr>
        <w:spacing w:after="0"/>
        <w:jc w:val="both"/>
        <w:rPr>
          <w:rFonts w:asciiTheme="minorHAnsi" w:eastAsia="Times New Roman" w:hAnsiTheme="minorHAnsi" w:cs="Times New Roman"/>
          <w:caps/>
          <w:szCs w:val="24"/>
        </w:rPr>
      </w:pPr>
    </w:p>
    <w:p w14:paraId="72872707" w14:textId="34157530"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b/>
          <w:bCs/>
          <w:szCs w:val="24"/>
        </w:rPr>
        <w:lastRenderedPageBreak/>
        <w:t>Acknowledgement:</w:t>
      </w:r>
      <w:r w:rsidRPr="00574851">
        <w:rPr>
          <w:rFonts w:asciiTheme="minorHAnsi" w:eastAsia="Times New Roman" w:hAnsiTheme="minorHAnsi" w:cs="Times New Roman"/>
          <w:caps/>
          <w:szCs w:val="24"/>
        </w:rPr>
        <w:t xml:space="preserve"> </w:t>
      </w:r>
      <w:r w:rsidRPr="00574851">
        <w:rPr>
          <w:rFonts w:asciiTheme="minorHAnsi" w:eastAsia="Times New Roman" w:hAnsiTheme="minorHAnsi" w:cs="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574851">
        <w:rPr>
          <w:rFonts w:asciiTheme="minorHAnsi" w:eastAsia="Times New Roman" w:hAnsiTheme="minorHAnsi" w:cs="Times New Roman"/>
          <w:szCs w:val="24"/>
          <w:vertAlign w:val="superscript"/>
        </w:rPr>
        <w:t>rd</w:t>
      </w:r>
      <w:r w:rsidRPr="00574851">
        <w:rPr>
          <w:rFonts w:asciiTheme="minorHAnsi" w:eastAsia="Times New Roman" w:hAnsiTheme="minorHAnsi" w:cs="Times New Roman"/>
          <w:szCs w:val="24"/>
        </w:rPr>
        <w:t xml:space="preserve"> Street, Ste. 2-160, Baton Rouge, LA  70802, or by fax to: (225) 342-9756.  The State reserves the right to request a completed Acknowledgement at any time.</w:t>
      </w:r>
      <w:r w:rsidR="00E96F49" w:rsidRPr="00574851">
        <w:rPr>
          <w:rFonts w:asciiTheme="minorHAnsi" w:eastAsia="Times New Roman" w:hAnsiTheme="minorHAnsi" w:cs="Times New Roman"/>
          <w:szCs w:val="24"/>
        </w:rPr>
        <w:t xml:space="preserve"> </w:t>
      </w:r>
      <w:r w:rsidRPr="00574851">
        <w:rPr>
          <w:rFonts w:asciiTheme="minorHAnsi" w:eastAsia="Times New Roman" w:hAnsiTheme="minorHAnsi" w:cs="Times New Roman"/>
          <w:szCs w:val="24"/>
        </w:rPr>
        <w:t>Failure to execute an Acknowledgement shall not relieve the bidder from complying with the terms of its bid.</w:t>
      </w:r>
    </w:p>
    <w:p w14:paraId="45F1356C" w14:textId="77777777" w:rsidR="000527F4" w:rsidRPr="00574851" w:rsidRDefault="000527F4" w:rsidP="00126C54">
      <w:pPr>
        <w:spacing w:after="0"/>
        <w:rPr>
          <w:rFonts w:asciiTheme="minorHAnsi" w:eastAsia="Times New Roman" w:hAnsiTheme="minorHAnsi" w:cs="Times New Roman"/>
          <w:szCs w:val="24"/>
        </w:rPr>
      </w:pPr>
    </w:p>
    <w:p w14:paraId="519B5011" w14:textId="77777777"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Addendum Acknowledged/No changes:</w:t>
      </w:r>
    </w:p>
    <w:p w14:paraId="4E5B823A" w14:textId="77777777" w:rsidR="000527F4" w:rsidRPr="00574851" w:rsidRDefault="000527F4" w:rsidP="00126C54">
      <w:pPr>
        <w:spacing w:after="0"/>
        <w:rPr>
          <w:rFonts w:asciiTheme="minorHAnsi" w:eastAsia="Times New Roman" w:hAnsiTheme="minorHAnsi" w:cs="Times New Roman"/>
          <w:szCs w:val="24"/>
        </w:rPr>
      </w:pPr>
    </w:p>
    <w:p w14:paraId="279FD40C" w14:textId="0BF0EC23"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For</w:t>
      </w:r>
      <w:proofErr w:type="gramStart"/>
      <w:r w:rsidRPr="00574851">
        <w:rPr>
          <w:rFonts w:asciiTheme="minorHAnsi" w:eastAsia="Times New Roman" w:hAnsiTheme="minorHAnsi" w:cs="Times New Roman"/>
          <w:szCs w:val="24"/>
        </w:rPr>
        <w:t>:  _</w:t>
      </w:r>
      <w:proofErr w:type="gramEnd"/>
      <w:r w:rsidRPr="00574851">
        <w:rPr>
          <w:rFonts w:asciiTheme="minorHAnsi" w:eastAsia="Times New Roman" w:hAnsiTheme="minorHAnsi" w:cs="Times New Roman"/>
          <w:szCs w:val="24"/>
        </w:rPr>
        <w:t>______________</w:t>
      </w:r>
      <w:r w:rsidR="009C44E7">
        <w:rPr>
          <w:rFonts w:asciiTheme="minorHAnsi" w:eastAsia="Times New Roman" w:hAnsiTheme="minorHAnsi" w:cs="Times New Roman"/>
          <w:szCs w:val="24"/>
        </w:rPr>
        <w:t>_____</w:t>
      </w:r>
      <w:r w:rsidRPr="00574851">
        <w:rPr>
          <w:rFonts w:asciiTheme="minorHAnsi" w:eastAsia="Times New Roman" w:hAnsiTheme="minorHAnsi" w:cs="Times New Roman"/>
          <w:szCs w:val="24"/>
        </w:rPr>
        <w:t>________</w:t>
      </w:r>
      <w:r w:rsidR="009C44E7" w:rsidRPr="00574851">
        <w:rPr>
          <w:rFonts w:asciiTheme="minorHAnsi" w:eastAsia="Times New Roman" w:hAnsiTheme="minorHAnsi" w:cs="Times New Roman"/>
          <w:szCs w:val="24"/>
        </w:rPr>
        <w:t xml:space="preserve">_ </w:t>
      </w:r>
      <w:proofErr w:type="gramStart"/>
      <w:r w:rsidR="009C44E7" w:rsidRPr="00574851">
        <w:rPr>
          <w:rFonts w:asciiTheme="minorHAnsi" w:eastAsia="Times New Roman" w:hAnsiTheme="minorHAnsi" w:cs="Times New Roman"/>
          <w:szCs w:val="24"/>
        </w:rPr>
        <w:t>By</w:t>
      </w:r>
      <w:proofErr w:type="gramEnd"/>
      <w:r w:rsidRPr="00574851">
        <w:rPr>
          <w:rFonts w:asciiTheme="minorHAnsi" w:eastAsia="Times New Roman" w:hAnsiTheme="minorHAnsi" w:cs="Times New Roman"/>
          <w:szCs w:val="24"/>
        </w:rPr>
        <w:t>:  __________________________</w:t>
      </w:r>
    </w:p>
    <w:p w14:paraId="6E6FBD2D" w14:textId="77777777" w:rsidR="00E96F49" w:rsidRPr="00574851" w:rsidRDefault="00E96F49" w:rsidP="00126C54">
      <w:pPr>
        <w:spacing w:after="0"/>
        <w:rPr>
          <w:rFonts w:asciiTheme="minorHAnsi" w:eastAsia="Times New Roman" w:hAnsiTheme="minorHAnsi" w:cs="Times New Roman"/>
          <w:szCs w:val="24"/>
        </w:rPr>
      </w:pPr>
    </w:p>
    <w:p w14:paraId="12BB8C88" w14:textId="77777777" w:rsidR="00E96F49" w:rsidRPr="00574851" w:rsidRDefault="00E96F49" w:rsidP="00126C54">
      <w:pPr>
        <w:spacing w:after="0"/>
        <w:rPr>
          <w:rFonts w:asciiTheme="minorHAnsi" w:eastAsia="Times New Roman" w:hAnsiTheme="minorHAnsi" w:cs="Times New Roman"/>
          <w:szCs w:val="24"/>
        </w:rPr>
      </w:pPr>
    </w:p>
    <w:p w14:paraId="4064651C" w14:textId="28B549B8" w:rsidR="000527F4" w:rsidRPr="00574851" w:rsidRDefault="000527F4" w:rsidP="00126C54">
      <w:pPr>
        <w:spacing w:after="0"/>
        <w:rPr>
          <w:rFonts w:asciiTheme="minorHAnsi" w:eastAsia="Times New Roman" w:hAnsiTheme="minorHAnsi" w:cs="Times New Roman"/>
          <w:szCs w:val="24"/>
        </w:rPr>
      </w:pPr>
      <w:r w:rsidRPr="00574851">
        <w:rPr>
          <w:rFonts w:asciiTheme="minorHAnsi" w:eastAsia="Times New Roman" w:hAnsiTheme="minorHAnsi" w:cs="Times New Roman"/>
          <w:b/>
          <w:bCs/>
          <w:szCs w:val="24"/>
          <w:u w:val="single"/>
        </w:rPr>
        <w:t>Revision</w:t>
      </w:r>
      <w:proofErr w:type="gramStart"/>
      <w:r w:rsidRPr="00574851">
        <w:rPr>
          <w:rFonts w:asciiTheme="minorHAnsi" w:eastAsia="Times New Roman" w:hAnsiTheme="minorHAnsi" w:cs="Times New Roman"/>
          <w:b/>
          <w:bCs/>
          <w:szCs w:val="24"/>
          <w:u w:val="single"/>
        </w:rPr>
        <w:t>:</w:t>
      </w:r>
      <w:r w:rsidRPr="00574851">
        <w:rPr>
          <w:rFonts w:asciiTheme="minorHAnsi" w:eastAsia="Times New Roman" w:hAnsiTheme="minorHAnsi" w:cs="Times New Roman"/>
          <w:szCs w:val="24"/>
        </w:rPr>
        <w:t xml:space="preserve">  If</w:t>
      </w:r>
      <w:proofErr w:type="gramEnd"/>
      <w:r w:rsidRPr="00574851">
        <w:rPr>
          <w:rFonts w:asciiTheme="minorHAnsi" w:eastAsia="Times New Roman" w:hAnsiTheme="minorHAnsi" w:cs="Times New Roman"/>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74851">
        <w:rPr>
          <w:rFonts w:asciiTheme="minorHAnsi" w:eastAsia="Times New Roman" w:hAnsiTheme="minorHAnsi" w:cs="Times New Roman"/>
          <w:szCs w:val="24"/>
          <w:vertAlign w:val="superscript"/>
        </w:rPr>
        <w:t>rd</w:t>
      </w:r>
      <w:r w:rsidRPr="00574851">
        <w:rPr>
          <w:rFonts w:asciiTheme="minorHAnsi" w:eastAsia="Times New Roman" w:hAnsiTheme="minorHAnsi" w:cs="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574851">
        <w:rPr>
          <w:rFonts w:asciiTheme="minorHAnsi" w:eastAsia="Times New Roman" w:hAnsiTheme="minorHAnsi" w:cs="Times New Roman"/>
          <w:szCs w:val="24"/>
        </w:rPr>
        <w:t>at this time</w:t>
      </w:r>
      <w:proofErr w:type="gramEnd"/>
      <w:r w:rsidR="00AD0E35" w:rsidRPr="00574851">
        <w:rPr>
          <w:rFonts w:asciiTheme="minorHAnsi" w:eastAsia="Times New Roman" w:hAnsiTheme="minorHAnsi" w:cs="Times New Roman"/>
          <w:szCs w:val="24"/>
        </w:rPr>
        <w:t>.</w:t>
      </w:r>
    </w:p>
    <w:p w14:paraId="6687C075" w14:textId="77777777" w:rsidR="000527F4" w:rsidRPr="00574851" w:rsidRDefault="000527F4" w:rsidP="000527F4">
      <w:pPr>
        <w:spacing w:after="0"/>
        <w:jc w:val="both"/>
        <w:rPr>
          <w:rFonts w:asciiTheme="minorHAnsi" w:eastAsia="Times New Roman" w:hAnsiTheme="minorHAnsi" w:cs="Times New Roman"/>
          <w:szCs w:val="24"/>
        </w:rPr>
      </w:pPr>
    </w:p>
    <w:p w14:paraId="00EF27D1" w14:textId="77777777" w:rsidR="000527F4" w:rsidRPr="00574851" w:rsidRDefault="000527F4" w:rsidP="000527F4">
      <w:pPr>
        <w:spacing w:after="0"/>
        <w:jc w:val="both"/>
        <w:rPr>
          <w:rFonts w:asciiTheme="minorHAnsi" w:eastAsia="Times New Roman" w:hAnsiTheme="minorHAnsi" w:cs="Times New Roman"/>
          <w:b/>
          <w:bCs/>
          <w:szCs w:val="24"/>
        </w:rPr>
      </w:pPr>
      <w:r w:rsidRPr="00574851">
        <w:rPr>
          <w:rFonts w:asciiTheme="minorHAnsi" w:eastAsia="Times New Roman" w:hAnsiTheme="minorHAnsi" w:cs="Times New Roman"/>
          <w:b/>
          <w:bCs/>
          <w:szCs w:val="24"/>
        </w:rPr>
        <w:t>Revisions received after bid opening shall not be considered and you shall be held to your original bid.</w:t>
      </w:r>
    </w:p>
    <w:p w14:paraId="71D73232" w14:textId="77777777" w:rsidR="000527F4" w:rsidRPr="00574851" w:rsidRDefault="000527F4" w:rsidP="000527F4">
      <w:pPr>
        <w:spacing w:after="0"/>
        <w:jc w:val="both"/>
        <w:rPr>
          <w:rFonts w:asciiTheme="minorHAnsi" w:eastAsia="Times New Roman" w:hAnsiTheme="minorHAnsi" w:cs="Times New Roman"/>
          <w:szCs w:val="24"/>
        </w:rPr>
      </w:pPr>
    </w:p>
    <w:p w14:paraId="67ADADFC" w14:textId="77777777" w:rsidR="000527F4" w:rsidRPr="00574851" w:rsidRDefault="000527F4" w:rsidP="000527F4">
      <w:pPr>
        <w:spacing w:after="0"/>
        <w:jc w:val="both"/>
        <w:rPr>
          <w:rFonts w:asciiTheme="minorHAnsi" w:eastAsia="Times New Roman" w:hAnsiTheme="minorHAnsi" w:cs="Times New Roman"/>
          <w:szCs w:val="24"/>
        </w:rPr>
      </w:pPr>
      <w:r w:rsidRPr="00574851">
        <w:rPr>
          <w:rFonts w:asciiTheme="minorHAnsi" w:eastAsia="Times New Roman" w:hAnsiTheme="minorHAnsi" w:cs="Times New Roman"/>
          <w:szCs w:val="24"/>
        </w:rPr>
        <w:t>Revision:</w:t>
      </w:r>
    </w:p>
    <w:p w14:paraId="0CF891AA" w14:textId="77777777" w:rsidR="000527F4" w:rsidRPr="00574851" w:rsidRDefault="000527F4" w:rsidP="000527F4">
      <w:pPr>
        <w:spacing w:after="0"/>
        <w:jc w:val="both"/>
        <w:rPr>
          <w:rFonts w:asciiTheme="minorHAnsi" w:eastAsia="Times New Roman" w:hAnsiTheme="minorHAnsi" w:cs="Times New Roman"/>
          <w:szCs w:val="24"/>
        </w:rPr>
      </w:pPr>
    </w:p>
    <w:p w14:paraId="36F8D690" w14:textId="10549DB9" w:rsidR="000527F4" w:rsidRPr="00574851" w:rsidRDefault="000527F4" w:rsidP="000527F4">
      <w:pPr>
        <w:spacing w:after="0"/>
        <w:jc w:val="both"/>
        <w:rPr>
          <w:rFonts w:asciiTheme="minorHAnsi" w:eastAsia="Times New Roman" w:hAnsiTheme="minorHAnsi" w:cs="Times New Roman"/>
          <w:szCs w:val="24"/>
        </w:rPr>
      </w:pPr>
      <w:r w:rsidRPr="00574851">
        <w:rPr>
          <w:rFonts w:asciiTheme="minorHAnsi" w:eastAsia="Times New Roman" w:hAnsiTheme="minorHAnsi" w:cs="Times New Roman"/>
          <w:szCs w:val="24"/>
        </w:rPr>
        <w:t>For</w:t>
      </w:r>
      <w:proofErr w:type="gramStart"/>
      <w:r w:rsidRPr="00574851">
        <w:rPr>
          <w:rFonts w:asciiTheme="minorHAnsi" w:eastAsia="Times New Roman" w:hAnsiTheme="minorHAnsi" w:cs="Times New Roman"/>
          <w:szCs w:val="24"/>
        </w:rPr>
        <w:t>:  _</w:t>
      </w:r>
      <w:proofErr w:type="gramEnd"/>
      <w:r w:rsidRPr="00574851">
        <w:rPr>
          <w:rFonts w:asciiTheme="minorHAnsi" w:eastAsia="Times New Roman" w:hAnsiTheme="minorHAnsi" w:cs="Times New Roman"/>
          <w:szCs w:val="24"/>
        </w:rPr>
        <w:t>________</w:t>
      </w:r>
      <w:r w:rsidR="009C44E7">
        <w:rPr>
          <w:rFonts w:asciiTheme="minorHAnsi" w:eastAsia="Times New Roman" w:hAnsiTheme="minorHAnsi" w:cs="Times New Roman"/>
          <w:szCs w:val="24"/>
        </w:rPr>
        <w:t>_____</w:t>
      </w:r>
      <w:r w:rsidRPr="00574851">
        <w:rPr>
          <w:rFonts w:asciiTheme="minorHAnsi" w:eastAsia="Times New Roman" w:hAnsiTheme="minorHAnsi" w:cs="Times New Roman"/>
          <w:szCs w:val="24"/>
        </w:rPr>
        <w:t>______________</w:t>
      </w:r>
      <w:r w:rsidR="009C44E7" w:rsidRPr="00574851">
        <w:rPr>
          <w:rFonts w:asciiTheme="minorHAnsi" w:eastAsia="Times New Roman" w:hAnsiTheme="minorHAnsi" w:cs="Times New Roman"/>
          <w:szCs w:val="24"/>
        </w:rPr>
        <w:t xml:space="preserve">_ </w:t>
      </w:r>
      <w:proofErr w:type="gramStart"/>
      <w:r w:rsidR="009C44E7" w:rsidRPr="00574851">
        <w:rPr>
          <w:rFonts w:asciiTheme="minorHAnsi" w:eastAsia="Times New Roman" w:hAnsiTheme="minorHAnsi" w:cs="Times New Roman"/>
          <w:szCs w:val="24"/>
        </w:rPr>
        <w:t>By</w:t>
      </w:r>
      <w:proofErr w:type="gramEnd"/>
      <w:r w:rsidRPr="00574851">
        <w:rPr>
          <w:rFonts w:asciiTheme="minorHAnsi" w:eastAsia="Times New Roman" w:hAnsiTheme="minorHAnsi" w:cs="Times New Roman"/>
          <w:szCs w:val="24"/>
        </w:rPr>
        <w:t>:  __________________________</w:t>
      </w:r>
    </w:p>
    <w:p w14:paraId="034C27CF" w14:textId="77777777" w:rsidR="000527F4" w:rsidRPr="00574851" w:rsidRDefault="000527F4" w:rsidP="000527F4">
      <w:pPr>
        <w:spacing w:after="0"/>
        <w:jc w:val="both"/>
        <w:rPr>
          <w:rFonts w:asciiTheme="minorHAnsi" w:eastAsia="Times New Roman" w:hAnsiTheme="minorHAnsi" w:cs="Times New Roman"/>
          <w:szCs w:val="24"/>
        </w:rPr>
      </w:pPr>
    </w:p>
    <w:p w14:paraId="1B9FED58" w14:textId="77777777" w:rsidR="000527F4" w:rsidRPr="00574851" w:rsidRDefault="000527F4" w:rsidP="000527F4">
      <w:pPr>
        <w:spacing w:after="0"/>
        <w:rPr>
          <w:rFonts w:asciiTheme="minorHAnsi" w:eastAsia="Times New Roman" w:hAnsiTheme="minorHAnsi" w:cs="Times New Roman"/>
          <w:szCs w:val="24"/>
        </w:rPr>
      </w:pPr>
    </w:p>
    <w:p w14:paraId="616104D6" w14:textId="1D405C74" w:rsidR="000527F4" w:rsidRPr="00574851" w:rsidRDefault="000527F4" w:rsidP="000527F4">
      <w:pPr>
        <w:spacing w:after="0"/>
        <w:rPr>
          <w:rFonts w:asciiTheme="minorHAnsi" w:eastAsia="Times New Roman" w:hAnsiTheme="minorHAnsi" w:cs="Times New Roman"/>
          <w:szCs w:val="24"/>
        </w:rPr>
      </w:pPr>
      <w:proofErr w:type="gramStart"/>
      <w:r w:rsidRPr="00574851">
        <w:rPr>
          <w:rFonts w:asciiTheme="minorHAnsi" w:eastAsia="Times New Roman" w:hAnsiTheme="minorHAnsi" w:cs="Times New Roman"/>
          <w:szCs w:val="24"/>
        </w:rPr>
        <w:t>By</w:t>
      </w:r>
      <w:proofErr w:type="gramEnd"/>
      <w:r w:rsidRPr="00574851">
        <w:rPr>
          <w:rFonts w:asciiTheme="minorHAnsi" w:eastAsia="Times New Roman" w:hAnsiTheme="minorHAnsi" w:cs="Times New Roman"/>
          <w:szCs w:val="24"/>
        </w:rPr>
        <w:t>:</w:t>
      </w:r>
      <w:r w:rsidRPr="00574851">
        <w:rPr>
          <w:rFonts w:asciiTheme="minorHAnsi" w:eastAsia="Times New Roman" w:hAnsiTheme="minorHAnsi" w:cs="Times New Roman"/>
          <w:szCs w:val="24"/>
        </w:rPr>
        <w:tab/>
      </w:r>
      <w:r w:rsidR="00E96F49" w:rsidRPr="00574851">
        <w:rPr>
          <w:rFonts w:asciiTheme="minorHAnsi" w:eastAsia="Times New Roman" w:hAnsiTheme="minorHAnsi" w:cs="Times New Roman"/>
          <w:szCs w:val="24"/>
        </w:rPr>
        <w:t>LaKeisha Bryant</w:t>
      </w:r>
    </w:p>
    <w:p w14:paraId="62037B9A" w14:textId="77777777"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Office of State Procurement</w:t>
      </w:r>
    </w:p>
    <w:p w14:paraId="3AA9B86F" w14:textId="5434E7C8"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Telephone No. 225-342-</w:t>
      </w:r>
      <w:r w:rsidR="00E96F49" w:rsidRPr="00574851">
        <w:rPr>
          <w:rFonts w:asciiTheme="minorHAnsi" w:eastAsia="Times New Roman" w:hAnsiTheme="minorHAnsi" w:cs="Times New Roman"/>
          <w:szCs w:val="24"/>
        </w:rPr>
        <w:t>4824</w:t>
      </w:r>
    </w:p>
    <w:p w14:paraId="1C154CF9" w14:textId="3C431AB0" w:rsidR="000527F4" w:rsidRPr="00574851" w:rsidRDefault="000527F4" w:rsidP="000527F4">
      <w:pPr>
        <w:spacing w:after="0"/>
        <w:rPr>
          <w:rFonts w:asciiTheme="minorHAnsi" w:eastAsia="Times New Roman" w:hAnsiTheme="minorHAnsi" w:cs="Times New Roman"/>
          <w:szCs w:val="24"/>
        </w:rPr>
      </w:pPr>
      <w:r w:rsidRPr="00574851">
        <w:rPr>
          <w:rFonts w:asciiTheme="minorHAnsi" w:eastAsia="Times New Roman" w:hAnsiTheme="minorHAnsi" w:cs="Times New Roman"/>
          <w:szCs w:val="24"/>
        </w:rPr>
        <w:tab/>
        <w:t xml:space="preserve">Email: </w:t>
      </w:r>
      <w:hyperlink r:id="rId5" w:history="1">
        <w:r w:rsidR="00E96F49" w:rsidRPr="00574851">
          <w:rPr>
            <w:rStyle w:val="Hyperlink"/>
            <w:rFonts w:asciiTheme="minorHAnsi" w:eastAsia="Times New Roman" w:hAnsiTheme="minorHAnsi" w:cs="Times New Roman"/>
            <w:szCs w:val="24"/>
          </w:rPr>
          <w:t>LaKeisha.Bryant2@la.gov</w:t>
        </w:r>
      </w:hyperlink>
      <w:r w:rsidR="00E96F49" w:rsidRPr="00574851">
        <w:rPr>
          <w:rFonts w:asciiTheme="minorHAnsi" w:eastAsia="Times New Roman" w:hAnsiTheme="minorHAnsi" w:cs="Times New Roman"/>
          <w:szCs w:val="24"/>
        </w:rPr>
        <w:t xml:space="preserve"> </w:t>
      </w:r>
    </w:p>
    <w:p w14:paraId="620638F5" w14:textId="77777777" w:rsidR="008E7953" w:rsidRPr="00574851" w:rsidRDefault="008E7953" w:rsidP="008E7953">
      <w:pPr>
        <w:rPr>
          <w:rFonts w:asciiTheme="minorHAnsi" w:hAnsiTheme="minorHAnsi" w:cs="Times New Roman"/>
        </w:rPr>
      </w:pPr>
    </w:p>
    <w:sectPr w:rsidR="008E7953" w:rsidRPr="00574851"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126C54"/>
    <w:rsid w:val="001E309F"/>
    <w:rsid w:val="00395A95"/>
    <w:rsid w:val="0047645C"/>
    <w:rsid w:val="00491DEC"/>
    <w:rsid w:val="005441A5"/>
    <w:rsid w:val="00574851"/>
    <w:rsid w:val="00643E30"/>
    <w:rsid w:val="0068536F"/>
    <w:rsid w:val="007A24AE"/>
    <w:rsid w:val="007D64E9"/>
    <w:rsid w:val="007F2C04"/>
    <w:rsid w:val="008E7953"/>
    <w:rsid w:val="00950A52"/>
    <w:rsid w:val="00952AFF"/>
    <w:rsid w:val="009C44E7"/>
    <w:rsid w:val="00A76EEC"/>
    <w:rsid w:val="00AD0E35"/>
    <w:rsid w:val="00AD2C98"/>
    <w:rsid w:val="00BD7114"/>
    <w:rsid w:val="00CD578D"/>
    <w:rsid w:val="00CE3918"/>
    <w:rsid w:val="00DC44BF"/>
    <w:rsid w:val="00E96F49"/>
    <w:rsid w:val="00EA0F52"/>
    <w:rsid w:val="00EE1656"/>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96F49"/>
    <w:rPr>
      <w:color w:val="0563C1" w:themeColor="hyperlink"/>
      <w:u w:val="single"/>
    </w:rPr>
  </w:style>
  <w:style w:type="character" w:styleId="UnresolvedMention">
    <w:name w:val="Unresolved Mention"/>
    <w:basedOn w:val="DefaultParagraphFont"/>
    <w:uiPriority w:val="99"/>
    <w:semiHidden/>
    <w:unhideWhenUsed/>
    <w:rsid w:val="00E96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51480">
      <w:bodyDiv w:val="1"/>
      <w:marLeft w:val="0"/>
      <w:marRight w:val="0"/>
      <w:marTop w:val="0"/>
      <w:marBottom w:val="0"/>
      <w:divBdr>
        <w:top w:val="none" w:sz="0" w:space="0" w:color="auto"/>
        <w:left w:val="none" w:sz="0" w:space="0" w:color="auto"/>
        <w:bottom w:val="none" w:sz="0" w:space="0" w:color="auto"/>
        <w:right w:val="none" w:sz="0" w:space="0" w:color="auto"/>
      </w:divBdr>
    </w:div>
    <w:div w:id="1231118635">
      <w:bodyDiv w:val="1"/>
      <w:marLeft w:val="0"/>
      <w:marRight w:val="0"/>
      <w:marTop w:val="0"/>
      <w:marBottom w:val="0"/>
      <w:divBdr>
        <w:top w:val="none" w:sz="0" w:space="0" w:color="auto"/>
        <w:left w:val="none" w:sz="0" w:space="0" w:color="auto"/>
        <w:bottom w:val="none" w:sz="0" w:space="0" w:color="auto"/>
        <w:right w:val="none" w:sz="0" w:space="0" w:color="auto"/>
      </w:divBdr>
    </w:div>
    <w:div w:id="2021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38</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LaKeisha Bryant (OSP)</cp:lastModifiedBy>
  <cp:revision>9</cp:revision>
  <cp:lastPrinted>2026-04-06T19:26:00Z</cp:lastPrinted>
  <dcterms:created xsi:type="dcterms:W3CDTF">2026-04-06T18:55:00Z</dcterms:created>
  <dcterms:modified xsi:type="dcterms:W3CDTF">2026-04-30T19:39:00Z</dcterms:modified>
</cp:coreProperties>
</file>