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833C" w14:textId="1D4D4FCE" w:rsidR="003F7EC2" w:rsidRPr="004E5078" w:rsidRDefault="003F7EC2" w:rsidP="00F72354">
      <w:pPr>
        <w:pStyle w:val="Heading3"/>
        <w:rPr>
          <w:rFonts w:cs="Times New Roman"/>
          <w:color w:val="auto"/>
        </w:rPr>
      </w:pPr>
      <w:r w:rsidRPr="004E5078">
        <w:rPr>
          <w:rFonts w:cs="Times New Roman"/>
          <w:color w:val="auto"/>
        </w:rPr>
        <w:t>General Conditions:</w:t>
      </w:r>
    </w:p>
    <w:p w14:paraId="77B2FED3" w14:textId="4B96FA6B" w:rsidR="003F7EC2" w:rsidRPr="004E5078" w:rsidRDefault="003F7EC2" w:rsidP="003F7EC2">
      <w:pPr>
        <w:pStyle w:val="ListParagraph"/>
        <w:numPr>
          <w:ilvl w:val="0"/>
          <w:numId w:val="1"/>
        </w:numPr>
        <w:rPr>
          <w:rFonts w:cs="Times New Roman"/>
          <w:b/>
          <w:bCs/>
          <w:sz w:val="24"/>
          <w:szCs w:val="24"/>
        </w:rPr>
      </w:pPr>
      <w:r w:rsidRPr="004E5078">
        <w:rPr>
          <w:rFonts w:cs="Times New Roman"/>
          <w:sz w:val="24"/>
          <w:szCs w:val="24"/>
        </w:rPr>
        <w:t xml:space="preserve">To furnish Armed Security Guard Services for </w:t>
      </w:r>
      <w:r w:rsidR="00CF2F12" w:rsidRPr="004E5078">
        <w:rPr>
          <w:rFonts w:cs="Times New Roman"/>
          <w:sz w:val="24"/>
          <w:szCs w:val="24"/>
        </w:rPr>
        <w:t>LDH</w:t>
      </w:r>
      <w:r w:rsidRPr="004E5078">
        <w:rPr>
          <w:rFonts w:cs="Times New Roman"/>
          <w:sz w:val="24"/>
          <w:szCs w:val="24"/>
        </w:rPr>
        <w:t xml:space="preserve"> Disability Determinations Shreveport. </w:t>
      </w:r>
      <w:r w:rsidR="00ED2BFF">
        <w:rPr>
          <w:rFonts w:cs="Times New Roman"/>
          <w:sz w:val="24"/>
          <w:szCs w:val="24"/>
        </w:rPr>
        <w:t xml:space="preserve">The </w:t>
      </w:r>
      <w:r w:rsidRPr="004E5078">
        <w:rPr>
          <w:rFonts w:cs="Times New Roman"/>
          <w:sz w:val="24"/>
          <w:szCs w:val="24"/>
        </w:rPr>
        <w:t xml:space="preserve">Agency requires </w:t>
      </w:r>
      <w:proofErr w:type="gramStart"/>
      <w:r w:rsidRPr="004E5078">
        <w:rPr>
          <w:rFonts w:cs="Times New Roman"/>
          <w:sz w:val="24"/>
          <w:szCs w:val="24"/>
        </w:rPr>
        <w:t>Contractor</w:t>
      </w:r>
      <w:proofErr w:type="gramEnd"/>
      <w:r w:rsidRPr="004E5078">
        <w:rPr>
          <w:rFonts w:cs="Times New Roman"/>
          <w:sz w:val="24"/>
          <w:szCs w:val="24"/>
        </w:rPr>
        <w:t xml:space="preserve"> to pay guard(s) a minimum of $18.00 per hour. All contracted security personnel will be oriented to and are responsible </w:t>
      </w:r>
      <w:proofErr w:type="gramStart"/>
      <w:r w:rsidRPr="004E5078">
        <w:rPr>
          <w:rFonts w:cs="Times New Roman"/>
          <w:sz w:val="24"/>
          <w:szCs w:val="24"/>
        </w:rPr>
        <w:t>with</w:t>
      </w:r>
      <w:proofErr w:type="gramEnd"/>
      <w:r w:rsidRPr="004E5078">
        <w:rPr>
          <w:rFonts w:cs="Times New Roman"/>
          <w:sz w:val="24"/>
          <w:szCs w:val="24"/>
        </w:rPr>
        <w:t xml:space="preserve"> being familiar with and adhering to </w:t>
      </w:r>
      <w:r w:rsidR="00ED2BFF" w:rsidRPr="004E5078">
        <w:rPr>
          <w:rFonts w:cs="Times New Roman"/>
          <w:sz w:val="24"/>
          <w:szCs w:val="24"/>
        </w:rPr>
        <w:t>the Agency’s</w:t>
      </w:r>
      <w:r w:rsidRPr="004E5078">
        <w:rPr>
          <w:rFonts w:cs="Times New Roman"/>
          <w:sz w:val="24"/>
          <w:szCs w:val="24"/>
        </w:rPr>
        <w:t xml:space="preserve"> contracted security duties and responsibilities as outlined in </w:t>
      </w:r>
      <w:proofErr w:type="gramStart"/>
      <w:r w:rsidRPr="004E5078">
        <w:rPr>
          <w:rFonts w:cs="Times New Roman"/>
          <w:sz w:val="24"/>
          <w:szCs w:val="24"/>
        </w:rPr>
        <w:t>contract</w:t>
      </w:r>
      <w:proofErr w:type="gramEnd"/>
      <w:r w:rsidRPr="004E5078">
        <w:rPr>
          <w:rFonts w:cs="Times New Roman"/>
          <w:sz w:val="24"/>
          <w:szCs w:val="24"/>
        </w:rPr>
        <w:t>.</w:t>
      </w:r>
    </w:p>
    <w:p w14:paraId="6DC8CC1D" w14:textId="0A243272" w:rsidR="003F7EC2" w:rsidRPr="004E5078" w:rsidRDefault="003F7EC2" w:rsidP="009B4380">
      <w:pPr>
        <w:pStyle w:val="Heading3"/>
        <w:rPr>
          <w:rFonts w:cs="Times New Roman"/>
          <w:b/>
          <w:bCs/>
          <w:color w:val="auto"/>
          <w:sz w:val="24"/>
          <w:szCs w:val="24"/>
        </w:rPr>
      </w:pPr>
      <w:r w:rsidRPr="00584EE2">
        <w:rPr>
          <w:rStyle w:val="Heading2Char"/>
          <w:rFonts w:asciiTheme="minorHAnsi" w:hAnsiTheme="minorHAnsi" w:cs="Times New Roman"/>
          <w:color w:val="auto"/>
          <w:sz w:val="28"/>
          <w:szCs w:val="28"/>
        </w:rPr>
        <w:t>Assignment</w:t>
      </w:r>
      <w:r w:rsidRPr="004E5078">
        <w:rPr>
          <w:rFonts w:cs="Times New Roman"/>
          <w:b/>
          <w:bCs/>
          <w:color w:val="auto"/>
          <w:sz w:val="24"/>
          <w:szCs w:val="24"/>
        </w:rPr>
        <w:t>:</w:t>
      </w:r>
    </w:p>
    <w:p w14:paraId="5BEF3E8E" w14:textId="1F5063B5" w:rsidR="003F7EC2" w:rsidRPr="004E5078" w:rsidRDefault="00643645" w:rsidP="003F7EC2">
      <w:pPr>
        <w:pStyle w:val="ListParagraph"/>
        <w:numPr>
          <w:ilvl w:val="0"/>
          <w:numId w:val="1"/>
        </w:numPr>
        <w:rPr>
          <w:rFonts w:cs="Times New Roman"/>
          <w:sz w:val="24"/>
          <w:szCs w:val="24"/>
        </w:rPr>
      </w:pPr>
      <w:r w:rsidRPr="004E5078">
        <w:rPr>
          <w:rFonts w:cs="Times New Roman"/>
          <w:sz w:val="24"/>
          <w:szCs w:val="24"/>
        </w:rPr>
        <w:t>Normal</w:t>
      </w:r>
      <w:r w:rsidR="003F7EC2" w:rsidRPr="004E5078">
        <w:rPr>
          <w:rFonts w:cs="Times New Roman"/>
          <w:sz w:val="24"/>
          <w:szCs w:val="24"/>
        </w:rPr>
        <w:t xml:space="preserve"> security hours are Monday – Friday 0</w:t>
      </w:r>
      <w:r w:rsidR="00E05DF2" w:rsidRPr="004E5078">
        <w:rPr>
          <w:rFonts w:cs="Times New Roman"/>
          <w:sz w:val="24"/>
          <w:szCs w:val="24"/>
        </w:rPr>
        <w:t>5</w:t>
      </w:r>
      <w:r w:rsidR="003F7EC2" w:rsidRPr="004E5078">
        <w:rPr>
          <w:rFonts w:cs="Times New Roman"/>
          <w:sz w:val="24"/>
          <w:szCs w:val="24"/>
        </w:rPr>
        <w:t>:45am – 05:45pm. However, the office may be open extended hours occasionally. Security will be required to be on site for all extended hours. These hours may be extended to a total of approximately 70 hours per week. An extended hou</w:t>
      </w:r>
      <w:r w:rsidRPr="004E5078">
        <w:rPr>
          <w:rFonts w:cs="Times New Roman"/>
          <w:sz w:val="24"/>
          <w:szCs w:val="24"/>
        </w:rPr>
        <w:t>r</w:t>
      </w:r>
      <w:r w:rsidR="003F7EC2" w:rsidRPr="004E5078">
        <w:rPr>
          <w:rFonts w:cs="Times New Roman"/>
          <w:sz w:val="24"/>
          <w:szCs w:val="24"/>
        </w:rPr>
        <w:t>’s assignment would require security to be on site 0</w:t>
      </w:r>
      <w:r w:rsidR="00AE09F2" w:rsidRPr="004E5078">
        <w:rPr>
          <w:rFonts w:cs="Times New Roman"/>
          <w:sz w:val="24"/>
          <w:szCs w:val="24"/>
        </w:rPr>
        <w:t>6</w:t>
      </w:r>
      <w:r w:rsidR="003F7EC2" w:rsidRPr="004E5078">
        <w:rPr>
          <w:rFonts w:cs="Times New Roman"/>
          <w:sz w:val="24"/>
          <w:szCs w:val="24"/>
        </w:rPr>
        <w:t>:</w:t>
      </w:r>
      <w:r w:rsidR="00AE09F2" w:rsidRPr="004E5078">
        <w:rPr>
          <w:rFonts w:cs="Times New Roman"/>
          <w:sz w:val="24"/>
          <w:szCs w:val="24"/>
        </w:rPr>
        <w:t>00</w:t>
      </w:r>
      <w:r w:rsidR="003F7EC2" w:rsidRPr="004E5078">
        <w:rPr>
          <w:rFonts w:cs="Times New Roman"/>
          <w:sz w:val="24"/>
          <w:szCs w:val="24"/>
        </w:rPr>
        <w:t>am – 0</w:t>
      </w:r>
      <w:r w:rsidR="00A5606A" w:rsidRPr="004E5078">
        <w:rPr>
          <w:rFonts w:cs="Times New Roman"/>
          <w:sz w:val="24"/>
          <w:szCs w:val="24"/>
        </w:rPr>
        <w:t>3</w:t>
      </w:r>
      <w:r w:rsidR="003F7EC2" w:rsidRPr="004E5078">
        <w:rPr>
          <w:rFonts w:cs="Times New Roman"/>
          <w:sz w:val="24"/>
          <w:szCs w:val="24"/>
        </w:rPr>
        <w:t>:</w:t>
      </w:r>
      <w:r w:rsidR="00A5606A" w:rsidRPr="004E5078">
        <w:rPr>
          <w:rFonts w:cs="Times New Roman"/>
          <w:sz w:val="24"/>
          <w:szCs w:val="24"/>
        </w:rPr>
        <w:t>00</w:t>
      </w:r>
      <w:r w:rsidR="003F7EC2" w:rsidRPr="004E5078">
        <w:rPr>
          <w:rFonts w:cs="Times New Roman"/>
          <w:sz w:val="24"/>
          <w:szCs w:val="24"/>
        </w:rPr>
        <w:t>pm on Saturdays. All hours are considered approximate and will vary due to State holidays, office closures (weather), and occasional extended hours.</w:t>
      </w:r>
    </w:p>
    <w:p w14:paraId="13DE539A" w14:textId="6A8F9027" w:rsidR="003F7EC2" w:rsidRPr="004E5078" w:rsidRDefault="003F7EC2" w:rsidP="00F72354">
      <w:pPr>
        <w:pStyle w:val="Heading3"/>
        <w:rPr>
          <w:rFonts w:cs="Times New Roman"/>
          <w:color w:val="auto"/>
        </w:rPr>
      </w:pPr>
      <w:r w:rsidRPr="004E5078">
        <w:rPr>
          <w:rFonts w:cs="Times New Roman"/>
          <w:color w:val="auto"/>
        </w:rPr>
        <w:t>Meals and Restroom Breaks:</w:t>
      </w:r>
    </w:p>
    <w:p w14:paraId="503D4D89" w14:textId="31A36021"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Security personnel may take a break for meals at a time when activity is at a lull and the interviewing/reception areas are empty. Security personnel should not leave the premises for meal breaks. Meal breaks shall be taken at the security post. Security personnel should inform the receptionist when visiting the restroom.</w:t>
      </w:r>
    </w:p>
    <w:p w14:paraId="4C9DEDAB" w14:textId="4729F1E6" w:rsidR="003F7EC2" w:rsidRPr="004E5078" w:rsidRDefault="003F7EC2" w:rsidP="00F72354">
      <w:pPr>
        <w:pStyle w:val="Heading3"/>
        <w:rPr>
          <w:rFonts w:cs="Times New Roman"/>
          <w:color w:val="auto"/>
        </w:rPr>
      </w:pPr>
      <w:r w:rsidRPr="004E5078">
        <w:rPr>
          <w:rFonts w:cs="Times New Roman"/>
          <w:color w:val="auto"/>
        </w:rPr>
        <w:t>Staffing Standards:</w:t>
      </w:r>
    </w:p>
    <w:p w14:paraId="28EB2652" w14:textId="34F309EA"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 xml:space="preserve">A minimum of one guard will be required to </w:t>
      </w:r>
      <w:proofErr w:type="gramStart"/>
      <w:r w:rsidRPr="004E5078">
        <w:rPr>
          <w:rFonts w:cs="Times New Roman"/>
          <w:sz w:val="24"/>
          <w:szCs w:val="24"/>
        </w:rPr>
        <w:t>be on duty at all times</w:t>
      </w:r>
      <w:proofErr w:type="gramEnd"/>
      <w:r w:rsidRPr="004E5078">
        <w:rPr>
          <w:rFonts w:cs="Times New Roman"/>
          <w:sz w:val="24"/>
          <w:szCs w:val="24"/>
        </w:rPr>
        <w:t xml:space="preserve">. The Contractor should </w:t>
      </w:r>
      <w:proofErr w:type="gramStart"/>
      <w:r w:rsidRPr="004E5078">
        <w:rPr>
          <w:rFonts w:cs="Times New Roman"/>
          <w:sz w:val="24"/>
          <w:szCs w:val="24"/>
        </w:rPr>
        <w:t xml:space="preserve">have a minimum of three guards to staff for the </w:t>
      </w:r>
      <w:r w:rsidR="00DE2E69" w:rsidRPr="004E5078">
        <w:rPr>
          <w:rFonts w:cs="Times New Roman"/>
          <w:sz w:val="24"/>
          <w:szCs w:val="24"/>
        </w:rPr>
        <w:t>full-time</w:t>
      </w:r>
      <w:r w:rsidRPr="004E5078">
        <w:rPr>
          <w:rFonts w:cs="Times New Roman"/>
          <w:sz w:val="24"/>
          <w:szCs w:val="24"/>
        </w:rPr>
        <w:t xml:space="preserve"> guard at all times</w:t>
      </w:r>
      <w:proofErr w:type="gramEnd"/>
      <w:r w:rsidRPr="004E5078">
        <w:rPr>
          <w:rFonts w:cs="Times New Roman"/>
          <w:sz w:val="24"/>
          <w:szCs w:val="24"/>
        </w:rPr>
        <w:t xml:space="preserve"> to fill in when necessary. Guards may work split shifts with a maximum of two guards per day. </w:t>
      </w:r>
      <w:r w:rsidR="00ED2BFF">
        <w:rPr>
          <w:rFonts w:cs="Times New Roman"/>
          <w:sz w:val="24"/>
          <w:szCs w:val="24"/>
        </w:rPr>
        <w:t xml:space="preserve">The </w:t>
      </w:r>
      <w:r w:rsidRPr="004E5078">
        <w:rPr>
          <w:rFonts w:cs="Times New Roman"/>
          <w:sz w:val="24"/>
          <w:szCs w:val="24"/>
        </w:rPr>
        <w:t>Agency shall be notified in advance of any changes in guards.</w:t>
      </w:r>
    </w:p>
    <w:p w14:paraId="2DA35DED" w14:textId="61A3D17B" w:rsidR="003F7EC2" w:rsidRPr="004E5078" w:rsidRDefault="003F7EC2" w:rsidP="003F7EC2">
      <w:pPr>
        <w:pStyle w:val="ListParagraph"/>
        <w:numPr>
          <w:ilvl w:val="0"/>
          <w:numId w:val="1"/>
        </w:numPr>
        <w:rPr>
          <w:rFonts w:cs="Times New Roman"/>
          <w:sz w:val="24"/>
          <w:szCs w:val="24"/>
        </w:rPr>
      </w:pPr>
      <w:r w:rsidRPr="004E5078">
        <w:rPr>
          <w:rFonts w:cs="Times New Roman"/>
          <w:sz w:val="24"/>
          <w:szCs w:val="24"/>
        </w:rPr>
        <w:t xml:space="preserve">Guard(s) shall be required to complete full Tier 2 HSPD-12 Federal background check and receive clearance before reporting to duty (minimum </w:t>
      </w:r>
      <w:proofErr w:type="gramStart"/>
      <w:r w:rsidRPr="004E5078">
        <w:rPr>
          <w:rFonts w:cs="Times New Roman"/>
          <w:sz w:val="24"/>
          <w:szCs w:val="24"/>
        </w:rPr>
        <w:t>6 week</w:t>
      </w:r>
      <w:proofErr w:type="gramEnd"/>
      <w:r w:rsidRPr="004E5078">
        <w:rPr>
          <w:rFonts w:cs="Times New Roman"/>
          <w:sz w:val="24"/>
          <w:szCs w:val="24"/>
        </w:rPr>
        <w:t xml:space="preserve"> process). During the background check, guard(s) shall be willing to provide supporting documentation upon requ</w:t>
      </w:r>
      <w:r w:rsidR="00643645" w:rsidRPr="004E5078">
        <w:rPr>
          <w:rFonts w:cs="Times New Roman"/>
          <w:sz w:val="24"/>
          <w:szCs w:val="24"/>
        </w:rPr>
        <w:t xml:space="preserve">est. Before </w:t>
      </w:r>
      <w:proofErr w:type="gramStart"/>
      <w:r w:rsidR="00643645" w:rsidRPr="004E5078">
        <w:rPr>
          <w:rFonts w:cs="Times New Roman"/>
          <w:sz w:val="24"/>
          <w:szCs w:val="24"/>
        </w:rPr>
        <w:t>Federal</w:t>
      </w:r>
      <w:proofErr w:type="gramEnd"/>
      <w:r w:rsidR="00643645" w:rsidRPr="004E5078">
        <w:rPr>
          <w:rFonts w:cs="Times New Roman"/>
          <w:sz w:val="24"/>
          <w:szCs w:val="24"/>
        </w:rPr>
        <w:t xml:space="preserve"> background check can begin, </w:t>
      </w:r>
      <w:proofErr w:type="gramStart"/>
      <w:r w:rsidR="00643645" w:rsidRPr="004E5078">
        <w:rPr>
          <w:rFonts w:cs="Times New Roman"/>
          <w:sz w:val="24"/>
          <w:szCs w:val="24"/>
        </w:rPr>
        <w:t>guard</w:t>
      </w:r>
      <w:proofErr w:type="gramEnd"/>
      <w:r w:rsidR="00643645" w:rsidRPr="004E5078">
        <w:rPr>
          <w:rFonts w:cs="Times New Roman"/>
          <w:sz w:val="24"/>
          <w:szCs w:val="24"/>
        </w:rPr>
        <w:t xml:space="preserve">(s) shall undergo a Federal fingerprint check and provide two forms of original identification documents. Guard(s) shall be able to pass all levels of the Federal background check </w:t>
      </w:r>
      <w:proofErr w:type="gramStart"/>
      <w:r w:rsidR="00643645" w:rsidRPr="004E5078">
        <w:rPr>
          <w:rFonts w:cs="Times New Roman"/>
          <w:sz w:val="24"/>
          <w:szCs w:val="24"/>
        </w:rPr>
        <w:t>in order to</w:t>
      </w:r>
      <w:proofErr w:type="gramEnd"/>
      <w:r w:rsidR="00643645" w:rsidRPr="004E5078">
        <w:rPr>
          <w:rFonts w:cs="Times New Roman"/>
          <w:sz w:val="24"/>
          <w:szCs w:val="24"/>
        </w:rPr>
        <w:t xml:space="preserve"> receive the Federal Personal Identification Verification (PIV) credential and report to duty. Firearm training results and drug test results shall be given to the Area Director and/or Designated Site Contact prior to the guard(s) reporting for duty.</w:t>
      </w:r>
    </w:p>
    <w:p w14:paraId="27AACE54" w14:textId="1A230139" w:rsidR="00643645" w:rsidRPr="004E5078" w:rsidRDefault="00643645" w:rsidP="003F7EC2">
      <w:pPr>
        <w:pStyle w:val="ListParagraph"/>
        <w:numPr>
          <w:ilvl w:val="0"/>
          <w:numId w:val="1"/>
        </w:numPr>
        <w:rPr>
          <w:rFonts w:cs="Times New Roman"/>
          <w:sz w:val="24"/>
          <w:szCs w:val="24"/>
        </w:rPr>
      </w:pPr>
      <w:r w:rsidRPr="004E5078">
        <w:rPr>
          <w:rFonts w:cs="Times New Roman"/>
          <w:sz w:val="24"/>
          <w:szCs w:val="24"/>
        </w:rPr>
        <w:lastRenderedPageBreak/>
        <w:t>The Agency should never be without a trained guard. If a guard becomes ill while on duty, too ill to report to duty, or has a circumstance that prevents them from reporting to duty (medical appointment, death in family, court date, etc.), the Contractor shall provide a replacement guard.</w:t>
      </w:r>
    </w:p>
    <w:p w14:paraId="39E11614" w14:textId="7BC95FB1" w:rsidR="00643645" w:rsidRPr="004E5078" w:rsidRDefault="00643645" w:rsidP="003F7EC2">
      <w:pPr>
        <w:pStyle w:val="ListParagraph"/>
        <w:numPr>
          <w:ilvl w:val="0"/>
          <w:numId w:val="1"/>
        </w:numPr>
        <w:rPr>
          <w:rFonts w:cs="Times New Roman"/>
          <w:sz w:val="24"/>
          <w:szCs w:val="24"/>
        </w:rPr>
      </w:pPr>
      <w:proofErr w:type="gramStart"/>
      <w:r w:rsidRPr="004E5078">
        <w:rPr>
          <w:rFonts w:cs="Times New Roman"/>
          <w:sz w:val="24"/>
          <w:szCs w:val="24"/>
        </w:rPr>
        <w:t>Guard</w:t>
      </w:r>
      <w:proofErr w:type="gramEnd"/>
      <w:r w:rsidRPr="004E5078">
        <w:rPr>
          <w:rFonts w:cs="Times New Roman"/>
          <w:sz w:val="24"/>
          <w:szCs w:val="24"/>
        </w:rPr>
        <w:t xml:space="preserve">(s) </w:t>
      </w:r>
      <w:proofErr w:type="gramStart"/>
      <w:r w:rsidRPr="004E5078">
        <w:rPr>
          <w:rFonts w:cs="Times New Roman"/>
          <w:sz w:val="24"/>
          <w:szCs w:val="24"/>
        </w:rPr>
        <w:t>shall</w:t>
      </w:r>
      <w:proofErr w:type="gramEnd"/>
      <w:r w:rsidRPr="004E5078">
        <w:rPr>
          <w:rFonts w:cs="Times New Roman"/>
          <w:sz w:val="24"/>
          <w:szCs w:val="24"/>
        </w:rPr>
        <w:t xml:space="preserve"> be trained and familiar with the site and expectations before reporting for duty. If for any reason the security personnel </w:t>
      </w:r>
      <w:proofErr w:type="gramStart"/>
      <w:r w:rsidRPr="004E5078">
        <w:rPr>
          <w:rFonts w:cs="Times New Roman"/>
          <w:sz w:val="24"/>
          <w:szCs w:val="24"/>
        </w:rPr>
        <w:t>is</w:t>
      </w:r>
      <w:proofErr w:type="gramEnd"/>
      <w:r w:rsidRPr="004E5078">
        <w:rPr>
          <w:rFonts w:cs="Times New Roman"/>
          <w:sz w:val="24"/>
          <w:szCs w:val="24"/>
        </w:rPr>
        <w:t xml:space="preserve"> deemed unsuitable by the Agency, the Contractor shall agree to replace the guard within 24 hours with another guard that has passed the Tier 2 HSPD-12 Federal background check.</w:t>
      </w:r>
    </w:p>
    <w:p w14:paraId="63D774F4" w14:textId="66886F42" w:rsidR="00643645" w:rsidRPr="004E5078" w:rsidRDefault="00ED2BFF" w:rsidP="003F7EC2">
      <w:pPr>
        <w:pStyle w:val="ListParagraph"/>
        <w:numPr>
          <w:ilvl w:val="0"/>
          <w:numId w:val="1"/>
        </w:numPr>
        <w:rPr>
          <w:rFonts w:cs="Times New Roman"/>
          <w:sz w:val="24"/>
          <w:szCs w:val="24"/>
        </w:rPr>
      </w:pPr>
      <w:r>
        <w:rPr>
          <w:rFonts w:cs="Times New Roman"/>
          <w:sz w:val="24"/>
          <w:szCs w:val="24"/>
        </w:rPr>
        <w:t xml:space="preserve">The </w:t>
      </w:r>
      <w:r w:rsidR="00643645" w:rsidRPr="004E5078">
        <w:rPr>
          <w:rFonts w:cs="Times New Roman"/>
          <w:sz w:val="24"/>
          <w:szCs w:val="24"/>
        </w:rPr>
        <w:t>Agency requests that Contractor does not change the security personnel unless said personnel are not performing satisfactorily.</w:t>
      </w:r>
    </w:p>
    <w:p w14:paraId="004B6D78" w14:textId="0737BA5D" w:rsidR="00643645" w:rsidRPr="004E5078" w:rsidRDefault="00643645" w:rsidP="00F72354">
      <w:pPr>
        <w:pStyle w:val="Heading3"/>
        <w:rPr>
          <w:rFonts w:cs="Times New Roman"/>
          <w:color w:val="auto"/>
        </w:rPr>
      </w:pPr>
      <w:r w:rsidRPr="004E5078">
        <w:rPr>
          <w:rFonts w:cs="Times New Roman"/>
          <w:color w:val="auto"/>
        </w:rPr>
        <w:t>Responsibilities of the Contractor:</w:t>
      </w:r>
    </w:p>
    <w:p w14:paraId="7C96222E" w14:textId="7755560C" w:rsidR="00643645" w:rsidRPr="004E5078" w:rsidRDefault="00ED2BFF"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 xml:space="preserve">Contractor is to communicate with (report to, inform, consult with, and/or advise) only </w:t>
      </w:r>
      <w:r w:rsidR="00857B8C">
        <w:rPr>
          <w:rFonts w:cs="Times New Roman"/>
          <w:sz w:val="24"/>
          <w:szCs w:val="24"/>
        </w:rPr>
        <w:t>the A</w:t>
      </w:r>
      <w:r w:rsidR="00643645" w:rsidRPr="004E5078">
        <w:rPr>
          <w:rFonts w:cs="Times New Roman"/>
          <w:sz w:val="24"/>
          <w:szCs w:val="24"/>
        </w:rPr>
        <w:t>gency personnel indicated.</w:t>
      </w:r>
    </w:p>
    <w:p w14:paraId="02D0B3F6" w14:textId="2602FA5B" w:rsidR="00643645" w:rsidRPr="004E5078" w:rsidRDefault="00ED2BFF"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 xml:space="preserve">Contractor agrees to provide the Agency a written security personnel schedule on a weekly basis, which depicts the names of assigned personnel and day/time(s) of shifts. Any deviation from this schedule is to be promptly reported to </w:t>
      </w:r>
      <w:proofErr w:type="gramStart"/>
      <w:r w:rsidR="00643645" w:rsidRPr="004E5078">
        <w:rPr>
          <w:rFonts w:cs="Times New Roman"/>
          <w:sz w:val="24"/>
          <w:szCs w:val="24"/>
        </w:rPr>
        <w:t>Area</w:t>
      </w:r>
      <w:proofErr w:type="gramEnd"/>
      <w:r w:rsidR="00643645" w:rsidRPr="004E5078">
        <w:rPr>
          <w:rFonts w:cs="Times New Roman"/>
          <w:sz w:val="24"/>
          <w:szCs w:val="24"/>
        </w:rPr>
        <w:t xml:space="preserve"> Director and/or Designated Site Contact.</w:t>
      </w:r>
    </w:p>
    <w:p w14:paraId="695EA36F" w14:textId="0C2093FA" w:rsidR="00643645" w:rsidRPr="004E5078" w:rsidRDefault="00ED2BFF" w:rsidP="00643645">
      <w:pPr>
        <w:pStyle w:val="ListParagraph"/>
        <w:numPr>
          <w:ilvl w:val="0"/>
          <w:numId w:val="2"/>
        </w:numPr>
        <w:rPr>
          <w:rFonts w:cs="Times New Roman"/>
          <w:b/>
          <w:bCs/>
          <w:sz w:val="24"/>
          <w:szCs w:val="24"/>
        </w:rPr>
      </w:pPr>
      <w:r>
        <w:rPr>
          <w:rFonts w:cs="Times New Roman"/>
          <w:sz w:val="24"/>
          <w:szCs w:val="24"/>
        </w:rPr>
        <w:t xml:space="preserve">The </w:t>
      </w:r>
      <w:r w:rsidR="00643645" w:rsidRPr="004E5078">
        <w:rPr>
          <w:rFonts w:cs="Times New Roman"/>
          <w:sz w:val="24"/>
          <w:szCs w:val="24"/>
        </w:rPr>
        <w:t>Contractor agrees to provide a weekly report indicating security personnel assignments and the results of monitoring checks.</w:t>
      </w:r>
    </w:p>
    <w:p w14:paraId="20F2D13D" w14:textId="4BC1A560" w:rsidR="00643645" w:rsidRPr="004E5078" w:rsidRDefault="00643645" w:rsidP="00643645">
      <w:pPr>
        <w:pStyle w:val="ListParagraph"/>
        <w:numPr>
          <w:ilvl w:val="0"/>
          <w:numId w:val="2"/>
        </w:numPr>
        <w:rPr>
          <w:rFonts w:cs="Times New Roman"/>
          <w:b/>
          <w:bCs/>
          <w:sz w:val="24"/>
          <w:szCs w:val="24"/>
        </w:rPr>
      </w:pPr>
      <w:proofErr w:type="gramStart"/>
      <w:r w:rsidRPr="004E5078">
        <w:rPr>
          <w:rFonts w:cs="Times New Roman"/>
          <w:sz w:val="24"/>
          <w:szCs w:val="24"/>
        </w:rPr>
        <w:t>Guard</w:t>
      </w:r>
      <w:proofErr w:type="gramEnd"/>
      <w:r w:rsidRPr="004E5078">
        <w:rPr>
          <w:rFonts w:cs="Times New Roman"/>
          <w:sz w:val="24"/>
          <w:szCs w:val="24"/>
        </w:rPr>
        <w:t xml:space="preserve"> </w:t>
      </w:r>
      <w:proofErr w:type="gramStart"/>
      <w:r w:rsidRPr="004E5078">
        <w:rPr>
          <w:rFonts w:cs="Times New Roman"/>
          <w:sz w:val="24"/>
          <w:szCs w:val="24"/>
        </w:rPr>
        <w:t>shall</w:t>
      </w:r>
      <w:proofErr w:type="gramEnd"/>
      <w:r w:rsidRPr="004E5078">
        <w:rPr>
          <w:rFonts w:cs="Times New Roman"/>
          <w:sz w:val="24"/>
          <w:szCs w:val="24"/>
        </w:rPr>
        <w:t xml:space="preserve"> maintain a weekly log of all visitors and daily activity log/rounds report which will be provided to the Agency weekly.</w:t>
      </w:r>
    </w:p>
    <w:p w14:paraId="0BF3159B" w14:textId="3ADD3CB5"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Invoices for hours worked </w:t>
      </w:r>
      <w:r w:rsidR="001F5F80" w:rsidRPr="004E5078">
        <w:rPr>
          <w:rFonts w:cs="Times New Roman"/>
          <w:sz w:val="24"/>
          <w:szCs w:val="24"/>
        </w:rPr>
        <w:t>should</w:t>
      </w:r>
      <w:r w:rsidRPr="004E5078">
        <w:rPr>
          <w:rFonts w:cs="Times New Roman"/>
          <w:sz w:val="24"/>
          <w:szCs w:val="24"/>
        </w:rPr>
        <w:t xml:space="preserve"> be submitted to </w:t>
      </w:r>
      <w:proofErr w:type="gramStart"/>
      <w:r w:rsidRPr="004E5078">
        <w:rPr>
          <w:rFonts w:cs="Times New Roman"/>
          <w:sz w:val="24"/>
          <w:szCs w:val="24"/>
        </w:rPr>
        <w:t>Area</w:t>
      </w:r>
      <w:proofErr w:type="gramEnd"/>
      <w:r w:rsidRPr="004E5078">
        <w:rPr>
          <w:rFonts w:cs="Times New Roman"/>
          <w:sz w:val="24"/>
          <w:szCs w:val="24"/>
        </w:rPr>
        <w:t xml:space="preserve"> Director and/or Designated Site Contact.</w:t>
      </w:r>
    </w:p>
    <w:p w14:paraId="6D1D9336" w14:textId="4D5BC37B"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Guard(s) should look professional and </w:t>
      </w:r>
      <w:proofErr w:type="gramStart"/>
      <w:r w:rsidRPr="004E5078">
        <w:rPr>
          <w:rFonts w:cs="Times New Roman"/>
          <w:sz w:val="24"/>
          <w:szCs w:val="24"/>
        </w:rPr>
        <w:t>behave in a professional manner at all times</w:t>
      </w:r>
      <w:proofErr w:type="gramEnd"/>
      <w:r w:rsidRPr="004E5078">
        <w:rPr>
          <w:rFonts w:cs="Times New Roman"/>
          <w:sz w:val="24"/>
          <w:szCs w:val="24"/>
        </w:rPr>
        <w:t>. Tardiness, sleeping, idle conversation, laptops, talking on cell phone, playing games of any type, personal visitors, use of profanity, alcohol, drugs, or tobacco of any type while on duty are prohibited.</w:t>
      </w:r>
    </w:p>
    <w:p w14:paraId="164A85A9" w14:textId="191CB4D1"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All security personnel, equipment, uniforms, and any other equipment </w:t>
      </w:r>
      <w:r w:rsidR="001F5F80" w:rsidRPr="004E5078">
        <w:rPr>
          <w:rFonts w:cs="Times New Roman"/>
          <w:sz w:val="24"/>
          <w:szCs w:val="24"/>
        </w:rPr>
        <w:t>necessary</w:t>
      </w:r>
      <w:r w:rsidRPr="004E5078">
        <w:rPr>
          <w:rFonts w:cs="Times New Roman"/>
          <w:sz w:val="24"/>
          <w:szCs w:val="24"/>
        </w:rPr>
        <w:t xml:space="preserve"> to perform duties shall be provided by the Contractor.</w:t>
      </w:r>
    </w:p>
    <w:p w14:paraId="48133F23" w14:textId="2EB5BB96"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Non-Assignable Clause: The Contractor shall not assign any interest in this contract and shall not transfer the same.</w:t>
      </w:r>
    </w:p>
    <w:p w14:paraId="10CA1534" w14:textId="0463EE71"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Payment of Services: Payment will be made monthly upon receipt of invoice from </w:t>
      </w:r>
      <w:r w:rsidR="00ED2BFF">
        <w:rPr>
          <w:rFonts w:cs="Times New Roman"/>
          <w:sz w:val="24"/>
          <w:szCs w:val="24"/>
        </w:rPr>
        <w:t>the C</w:t>
      </w:r>
      <w:r w:rsidRPr="004E5078">
        <w:rPr>
          <w:rFonts w:cs="Times New Roman"/>
          <w:sz w:val="24"/>
          <w:szCs w:val="24"/>
        </w:rPr>
        <w:t>ontractor that documents the actual hours of services provided. Hours will be verified with sign-in sheets.</w:t>
      </w:r>
    </w:p>
    <w:p w14:paraId="087E73C4" w14:textId="5EC6A452" w:rsidR="004E53CF" w:rsidRPr="004E5078" w:rsidRDefault="0095205E" w:rsidP="00643645">
      <w:pPr>
        <w:pStyle w:val="ListParagraph"/>
        <w:numPr>
          <w:ilvl w:val="0"/>
          <w:numId w:val="2"/>
        </w:numPr>
        <w:rPr>
          <w:rFonts w:cs="Times New Roman"/>
          <w:b/>
          <w:bCs/>
          <w:sz w:val="24"/>
          <w:szCs w:val="24"/>
        </w:rPr>
      </w:pPr>
      <w:r w:rsidRPr="004E5078">
        <w:rPr>
          <w:rFonts w:cs="Times New Roman"/>
          <w:sz w:val="24"/>
          <w:szCs w:val="24"/>
        </w:rPr>
        <w:t xml:space="preserve">Upon request in writing by the Agency, the Contractor shall within five working days </w:t>
      </w:r>
      <w:r w:rsidR="00B65A1F" w:rsidRPr="004E5078">
        <w:rPr>
          <w:rFonts w:cs="Times New Roman"/>
          <w:sz w:val="24"/>
          <w:szCs w:val="24"/>
        </w:rPr>
        <w:t xml:space="preserve">furnish a certified copy of the latest payroll prior to the date of said request. This record shall reflect payments for all the Contractor’s employees working under their </w:t>
      </w:r>
      <w:r w:rsidR="00B65A1F" w:rsidRPr="004E5078">
        <w:rPr>
          <w:rFonts w:cs="Times New Roman"/>
          <w:sz w:val="24"/>
          <w:szCs w:val="24"/>
        </w:rPr>
        <w:lastRenderedPageBreak/>
        <w:t>awarded Contract during the payroll period. The Agency may request copies of any, or all such payrolls during the life of an awarded Contract.</w:t>
      </w:r>
    </w:p>
    <w:p w14:paraId="1CCAE5E2" w14:textId="77EE5E6D" w:rsidR="00643645" w:rsidRPr="004E5078" w:rsidRDefault="00643645" w:rsidP="00643645">
      <w:pPr>
        <w:pStyle w:val="ListParagraph"/>
        <w:numPr>
          <w:ilvl w:val="0"/>
          <w:numId w:val="2"/>
        </w:numPr>
        <w:rPr>
          <w:rFonts w:cs="Times New Roman"/>
          <w:b/>
          <w:bCs/>
          <w:sz w:val="24"/>
          <w:szCs w:val="24"/>
        </w:rPr>
      </w:pPr>
      <w:r w:rsidRPr="004E5078">
        <w:rPr>
          <w:rFonts w:cs="Times New Roman"/>
          <w:sz w:val="24"/>
          <w:szCs w:val="24"/>
        </w:rPr>
        <w:t xml:space="preserve">References: If requested, </w:t>
      </w:r>
      <w:proofErr w:type="gramStart"/>
      <w:r w:rsidRPr="004E5078">
        <w:rPr>
          <w:rFonts w:cs="Times New Roman"/>
          <w:sz w:val="24"/>
          <w:szCs w:val="24"/>
        </w:rPr>
        <w:t>bidder</w:t>
      </w:r>
      <w:proofErr w:type="gramEnd"/>
      <w:r w:rsidRPr="004E5078">
        <w:rPr>
          <w:rFonts w:cs="Times New Roman"/>
          <w:sz w:val="24"/>
          <w:szCs w:val="24"/>
        </w:rPr>
        <w:t xml:space="preserve"> must furnish this agency with at least two references regarding any previous or current employers with which the bidder has or </w:t>
      </w:r>
      <w:proofErr w:type="gramStart"/>
      <w:r w:rsidRPr="004E5078">
        <w:rPr>
          <w:rFonts w:cs="Times New Roman"/>
          <w:sz w:val="24"/>
          <w:szCs w:val="24"/>
        </w:rPr>
        <w:t>had</w:t>
      </w:r>
      <w:proofErr w:type="gramEnd"/>
      <w:r w:rsidRPr="004E5078">
        <w:rPr>
          <w:rFonts w:cs="Times New Roman"/>
          <w:sz w:val="24"/>
          <w:szCs w:val="24"/>
        </w:rPr>
        <w:t xml:space="preserve"> provided a security ser</w:t>
      </w:r>
      <w:r w:rsidR="008F458A" w:rsidRPr="004E5078">
        <w:rPr>
          <w:rFonts w:cs="Times New Roman"/>
          <w:sz w:val="24"/>
          <w:szCs w:val="24"/>
        </w:rPr>
        <w:t>vices contract.</w:t>
      </w:r>
    </w:p>
    <w:p w14:paraId="17809354" w14:textId="4B9AECAC" w:rsidR="008F458A" w:rsidRPr="004E5078" w:rsidRDefault="00ED2BFF" w:rsidP="00643645">
      <w:pPr>
        <w:pStyle w:val="ListParagraph"/>
        <w:numPr>
          <w:ilvl w:val="0"/>
          <w:numId w:val="2"/>
        </w:numPr>
        <w:rPr>
          <w:rFonts w:cs="Times New Roman"/>
          <w:b/>
          <w:bCs/>
          <w:sz w:val="24"/>
          <w:szCs w:val="24"/>
        </w:rPr>
      </w:pPr>
      <w:r>
        <w:rPr>
          <w:rFonts w:cs="Times New Roman"/>
          <w:sz w:val="24"/>
          <w:szCs w:val="24"/>
        </w:rPr>
        <w:t xml:space="preserve">The </w:t>
      </w:r>
      <w:r w:rsidR="008F458A" w:rsidRPr="004E5078">
        <w:rPr>
          <w:rFonts w:cs="Times New Roman"/>
          <w:sz w:val="24"/>
          <w:szCs w:val="24"/>
        </w:rPr>
        <w:t>Contractor shall remain in compliance with all state laws pertinent to security/law enforcement operations in effect during this contract period. This includes any laws that would go into effect by the Louisiana State Board of Private Security Examiners.</w:t>
      </w:r>
    </w:p>
    <w:p w14:paraId="18F351C7" w14:textId="5FB0C076" w:rsidR="008F458A" w:rsidRPr="004E5078" w:rsidRDefault="008F458A" w:rsidP="00643645">
      <w:pPr>
        <w:pStyle w:val="ListParagraph"/>
        <w:numPr>
          <w:ilvl w:val="0"/>
          <w:numId w:val="2"/>
        </w:numPr>
        <w:rPr>
          <w:rFonts w:cs="Times New Roman"/>
          <w:b/>
          <w:bCs/>
          <w:sz w:val="24"/>
          <w:szCs w:val="24"/>
        </w:rPr>
      </w:pPr>
      <w:r w:rsidRPr="004E5078">
        <w:rPr>
          <w:rFonts w:cs="Times New Roman"/>
          <w:sz w:val="24"/>
          <w:szCs w:val="24"/>
        </w:rPr>
        <w:t>In accordance with Louisiana revised statutes 37:3270 – 3298, all bidders eligible for award must be currently licensed by the Louisiana State Board of Private Security Examiners prior to award. Contact the board at (225) 272-2310 for more information.</w:t>
      </w:r>
    </w:p>
    <w:p w14:paraId="604BD304" w14:textId="44F59841" w:rsidR="008F458A" w:rsidRPr="004E5078" w:rsidRDefault="008F458A" w:rsidP="00643645">
      <w:pPr>
        <w:pStyle w:val="ListParagraph"/>
        <w:numPr>
          <w:ilvl w:val="0"/>
          <w:numId w:val="2"/>
        </w:numPr>
        <w:rPr>
          <w:rFonts w:cs="Times New Roman"/>
          <w:b/>
          <w:bCs/>
          <w:sz w:val="24"/>
          <w:szCs w:val="24"/>
        </w:rPr>
      </w:pPr>
      <w:r w:rsidRPr="004E5078">
        <w:rPr>
          <w:rFonts w:cs="Times New Roman"/>
          <w:sz w:val="24"/>
          <w:szCs w:val="24"/>
        </w:rPr>
        <w:t>Uniformed guards to be equipped with registration cards issued by the Louisiana State Board of Private Security Examiners.</w:t>
      </w:r>
    </w:p>
    <w:p w14:paraId="27E0E84F" w14:textId="3BA78DFF" w:rsidR="008F458A" w:rsidRPr="004E5078" w:rsidRDefault="008F458A" w:rsidP="00F72354">
      <w:pPr>
        <w:pStyle w:val="Heading3"/>
        <w:rPr>
          <w:rFonts w:cs="Times New Roman"/>
          <w:color w:val="auto"/>
        </w:rPr>
      </w:pPr>
      <w:r w:rsidRPr="004E5078">
        <w:rPr>
          <w:rFonts w:cs="Times New Roman"/>
          <w:color w:val="auto"/>
        </w:rPr>
        <w:t>Security Guard Qualifications and Operating Procedures:</w:t>
      </w:r>
    </w:p>
    <w:p w14:paraId="4AEF7ECE" w14:textId="64A25A89"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w:t>
      </w:r>
      <w:proofErr w:type="gramStart"/>
      <w:r w:rsidRPr="004E5078">
        <w:rPr>
          <w:rFonts w:cs="Times New Roman"/>
          <w:sz w:val="24"/>
          <w:szCs w:val="24"/>
        </w:rPr>
        <w:t>shall</w:t>
      </w:r>
      <w:proofErr w:type="gramEnd"/>
      <w:r w:rsidRPr="004E5078">
        <w:rPr>
          <w:rFonts w:cs="Times New Roman"/>
          <w:sz w:val="24"/>
          <w:szCs w:val="24"/>
        </w:rPr>
        <w:t xml:space="preserve"> be dressed in full uniform and </w:t>
      </w:r>
      <w:proofErr w:type="gramStart"/>
      <w:r w:rsidRPr="004E5078">
        <w:rPr>
          <w:rFonts w:cs="Times New Roman"/>
          <w:sz w:val="24"/>
          <w:szCs w:val="24"/>
        </w:rPr>
        <w:t>armed at all times</w:t>
      </w:r>
      <w:proofErr w:type="gramEnd"/>
      <w:r w:rsidRPr="004E5078">
        <w:rPr>
          <w:rFonts w:cs="Times New Roman"/>
          <w:sz w:val="24"/>
          <w:szCs w:val="24"/>
        </w:rPr>
        <w:t>. Uniforms shall be clean and pressed.</w:t>
      </w:r>
    </w:p>
    <w:p w14:paraId="71868E7A" w14:textId="31039AD2"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are not permitted to carry any weapons other than issued </w:t>
      </w:r>
      <w:proofErr w:type="gramStart"/>
      <w:r w:rsidRPr="004E5078">
        <w:rPr>
          <w:rFonts w:cs="Times New Roman"/>
          <w:sz w:val="24"/>
          <w:szCs w:val="24"/>
        </w:rPr>
        <w:t>firearm</w:t>
      </w:r>
      <w:proofErr w:type="gramEnd"/>
      <w:r w:rsidRPr="004E5078">
        <w:rPr>
          <w:rFonts w:cs="Times New Roman"/>
          <w:sz w:val="24"/>
          <w:szCs w:val="24"/>
        </w:rPr>
        <w:t xml:space="preserve">. This includes all </w:t>
      </w:r>
      <w:r w:rsidR="001F5F80" w:rsidRPr="004E5078">
        <w:rPr>
          <w:rFonts w:cs="Times New Roman"/>
          <w:sz w:val="24"/>
          <w:szCs w:val="24"/>
        </w:rPr>
        <w:t>knives</w:t>
      </w:r>
      <w:r w:rsidRPr="004E5078">
        <w:rPr>
          <w:rFonts w:cs="Times New Roman"/>
          <w:sz w:val="24"/>
          <w:szCs w:val="24"/>
        </w:rPr>
        <w:t>.</w:t>
      </w:r>
    </w:p>
    <w:p w14:paraId="5EECDBC4" w14:textId="7840FA3D"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are required to give full attention to his/her duties and should be available and in range of and/or </w:t>
      </w:r>
      <w:proofErr w:type="gramStart"/>
      <w:r w:rsidRPr="004E5078">
        <w:rPr>
          <w:rFonts w:cs="Times New Roman"/>
          <w:sz w:val="24"/>
          <w:szCs w:val="24"/>
        </w:rPr>
        <w:t>carrying office radio at all times</w:t>
      </w:r>
      <w:proofErr w:type="gramEnd"/>
      <w:r w:rsidRPr="004E5078">
        <w:rPr>
          <w:rFonts w:cs="Times New Roman"/>
          <w:sz w:val="24"/>
          <w:szCs w:val="24"/>
        </w:rPr>
        <w:t>.</w:t>
      </w:r>
    </w:p>
    <w:p w14:paraId="266D1004" w14:textId="37A59EC0"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shall remain at designated post when not making required rounds and shall not leave premises without Agency approval. </w:t>
      </w:r>
      <w:proofErr w:type="gramStart"/>
      <w:r w:rsidRPr="004E5078">
        <w:rPr>
          <w:rFonts w:cs="Times New Roman"/>
          <w:sz w:val="24"/>
          <w:szCs w:val="24"/>
        </w:rPr>
        <w:t>Guard</w:t>
      </w:r>
      <w:proofErr w:type="gramEnd"/>
      <w:r w:rsidRPr="004E5078">
        <w:rPr>
          <w:rFonts w:cs="Times New Roman"/>
          <w:sz w:val="24"/>
          <w:szCs w:val="24"/>
        </w:rPr>
        <w:t xml:space="preserve"> desk </w:t>
      </w:r>
      <w:proofErr w:type="gramStart"/>
      <w:r w:rsidRPr="004E5078">
        <w:rPr>
          <w:rFonts w:cs="Times New Roman"/>
          <w:sz w:val="24"/>
          <w:szCs w:val="24"/>
        </w:rPr>
        <w:t>is located in</w:t>
      </w:r>
      <w:proofErr w:type="gramEnd"/>
      <w:r w:rsidRPr="004E5078">
        <w:rPr>
          <w:rFonts w:cs="Times New Roman"/>
          <w:sz w:val="24"/>
          <w:szCs w:val="24"/>
        </w:rPr>
        <w:t xml:space="preserve"> </w:t>
      </w:r>
      <w:proofErr w:type="gramStart"/>
      <w:r w:rsidRPr="004E5078">
        <w:rPr>
          <w:rFonts w:cs="Times New Roman"/>
          <w:sz w:val="24"/>
          <w:szCs w:val="24"/>
        </w:rPr>
        <w:t>waiting</w:t>
      </w:r>
      <w:proofErr w:type="gramEnd"/>
      <w:r w:rsidRPr="004E5078">
        <w:rPr>
          <w:rFonts w:cs="Times New Roman"/>
          <w:sz w:val="24"/>
          <w:szCs w:val="24"/>
        </w:rPr>
        <w:t xml:space="preserve"> room and in view of security cameras.</w:t>
      </w:r>
    </w:p>
    <w:p w14:paraId="7BD6B9AA" w14:textId="7AC77AE6"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shall </w:t>
      </w:r>
      <w:proofErr w:type="gramStart"/>
      <w:r w:rsidRPr="004E5078">
        <w:rPr>
          <w:rFonts w:cs="Times New Roman"/>
          <w:sz w:val="24"/>
          <w:szCs w:val="24"/>
        </w:rPr>
        <w:t>provide assistance for</w:t>
      </w:r>
      <w:proofErr w:type="gramEnd"/>
      <w:r w:rsidRPr="004E5078">
        <w:rPr>
          <w:rFonts w:cs="Times New Roman"/>
          <w:sz w:val="24"/>
          <w:szCs w:val="24"/>
        </w:rPr>
        <w:t xml:space="preserve"> authorized personnel against bodily harm, theft, or vandalism to property.</w:t>
      </w:r>
    </w:p>
    <w:p w14:paraId="39FF1B00" w14:textId="55B4586C"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should be available to check in all visitors according to Agency policies. In addition, guard(s) should be available to escort all visitors to appropriate areas and be available during overtime hours to escort employees to their vehicles when necessary.</w:t>
      </w:r>
    </w:p>
    <w:p w14:paraId="05D9AB0E" w14:textId="2FC36FD3"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For hearing</w:t>
      </w:r>
      <w:r w:rsidR="003209CA" w:rsidRPr="004E5078">
        <w:rPr>
          <w:rFonts w:cs="Times New Roman"/>
          <w:sz w:val="24"/>
          <w:szCs w:val="24"/>
        </w:rPr>
        <w:t>s</w:t>
      </w:r>
      <w:r w:rsidRPr="004E5078">
        <w:rPr>
          <w:rFonts w:cs="Times New Roman"/>
          <w:sz w:val="24"/>
          <w:szCs w:val="24"/>
        </w:rPr>
        <w:t xml:space="preserve">, </w:t>
      </w:r>
      <w:proofErr w:type="gramStart"/>
      <w:r w:rsidRPr="004E5078">
        <w:rPr>
          <w:rFonts w:cs="Times New Roman"/>
          <w:sz w:val="24"/>
          <w:szCs w:val="24"/>
        </w:rPr>
        <w:t>guard</w:t>
      </w:r>
      <w:proofErr w:type="gramEnd"/>
      <w:r w:rsidRPr="004E5078">
        <w:rPr>
          <w:rFonts w:cs="Times New Roman"/>
          <w:sz w:val="24"/>
          <w:szCs w:val="24"/>
        </w:rPr>
        <w:t xml:space="preserve">(s) shall check in </w:t>
      </w:r>
      <w:proofErr w:type="gramStart"/>
      <w:r w:rsidRPr="004E5078">
        <w:rPr>
          <w:rFonts w:cs="Times New Roman"/>
          <w:sz w:val="24"/>
          <w:szCs w:val="24"/>
        </w:rPr>
        <w:t>claimant</w:t>
      </w:r>
      <w:proofErr w:type="gramEnd"/>
      <w:r w:rsidRPr="004E5078">
        <w:rPr>
          <w:rFonts w:cs="Times New Roman"/>
          <w:sz w:val="24"/>
          <w:szCs w:val="24"/>
        </w:rPr>
        <w:t xml:space="preserve">(s) and escort them to </w:t>
      </w:r>
      <w:proofErr w:type="gramStart"/>
      <w:r w:rsidRPr="004E5078">
        <w:rPr>
          <w:rFonts w:cs="Times New Roman"/>
          <w:sz w:val="24"/>
          <w:szCs w:val="24"/>
        </w:rPr>
        <w:t>waiting</w:t>
      </w:r>
      <w:proofErr w:type="gramEnd"/>
      <w:r w:rsidRPr="004E5078">
        <w:rPr>
          <w:rFonts w:cs="Times New Roman"/>
          <w:sz w:val="24"/>
          <w:szCs w:val="24"/>
        </w:rPr>
        <w:t xml:space="preserve"> area </w:t>
      </w:r>
      <w:proofErr w:type="gramStart"/>
      <w:r w:rsidRPr="004E5078">
        <w:rPr>
          <w:rFonts w:cs="Times New Roman"/>
          <w:sz w:val="24"/>
          <w:szCs w:val="24"/>
        </w:rPr>
        <w:t>until</w:t>
      </w:r>
      <w:proofErr w:type="gramEnd"/>
      <w:r w:rsidRPr="004E5078">
        <w:rPr>
          <w:rFonts w:cs="Times New Roman"/>
          <w:sz w:val="24"/>
          <w:szCs w:val="24"/>
        </w:rPr>
        <w:t xml:space="preserve"> directed to escort them to a hearings room. </w:t>
      </w:r>
      <w:proofErr w:type="gramStart"/>
      <w:r w:rsidRPr="004E5078">
        <w:rPr>
          <w:rFonts w:cs="Times New Roman"/>
          <w:sz w:val="24"/>
          <w:szCs w:val="24"/>
        </w:rPr>
        <w:t>Guard</w:t>
      </w:r>
      <w:proofErr w:type="gramEnd"/>
      <w:r w:rsidRPr="004E5078">
        <w:rPr>
          <w:rFonts w:cs="Times New Roman"/>
          <w:sz w:val="24"/>
          <w:szCs w:val="24"/>
        </w:rPr>
        <w:t xml:space="preserve"> should remain at </w:t>
      </w:r>
      <w:proofErr w:type="gramStart"/>
      <w:r w:rsidRPr="004E5078">
        <w:rPr>
          <w:rFonts w:cs="Times New Roman"/>
          <w:sz w:val="24"/>
          <w:szCs w:val="24"/>
        </w:rPr>
        <w:t>post</w:t>
      </w:r>
      <w:proofErr w:type="gramEnd"/>
      <w:r w:rsidRPr="004E5078">
        <w:rPr>
          <w:rFonts w:cs="Times New Roman"/>
          <w:sz w:val="24"/>
          <w:szCs w:val="24"/>
        </w:rPr>
        <w:t xml:space="preserve"> during hearings and be available to escort </w:t>
      </w:r>
      <w:proofErr w:type="gramStart"/>
      <w:r w:rsidRPr="004E5078">
        <w:rPr>
          <w:rFonts w:cs="Times New Roman"/>
          <w:sz w:val="24"/>
          <w:szCs w:val="24"/>
        </w:rPr>
        <w:t>claimant</w:t>
      </w:r>
      <w:proofErr w:type="gramEnd"/>
      <w:r w:rsidRPr="004E5078">
        <w:rPr>
          <w:rFonts w:cs="Times New Roman"/>
          <w:sz w:val="24"/>
          <w:szCs w:val="24"/>
        </w:rPr>
        <w:t xml:space="preserve"> out of </w:t>
      </w:r>
      <w:proofErr w:type="gramStart"/>
      <w:r w:rsidRPr="004E5078">
        <w:rPr>
          <w:rFonts w:cs="Times New Roman"/>
          <w:sz w:val="24"/>
          <w:szCs w:val="24"/>
        </w:rPr>
        <w:t>building</w:t>
      </w:r>
      <w:proofErr w:type="gramEnd"/>
      <w:r w:rsidRPr="004E5078">
        <w:rPr>
          <w:rFonts w:cs="Times New Roman"/>
          <w:sz w:val="24"/>
          <w:szCs w:val="24"/>
        </w:rPr>
        <w:t xml:space="preserve"> once </w:t>
      </w:r>
      <w:proofErr w:type="gramStart"/>
      <w:r w:rsidRPr="004E5078">
        <w:rPr>
          <w:rFonts w:cs="Times New Roman"/>
          <w:sz w:val="24"/>
          <w:szCs w:val="24"/>
        </w:rPr>
        <w:t>hearings</w:t>
      </w:r>
      <w:proofErr w:type="gramEnd"/>
      <w:r w:rsidRPr="004E5078">
        <w:rPr>
          <w:rFonts w:cs="Times New Roman"/>
          <w:sz w:val="24"/>
          <w:szCs w:val="24"/>
        </w:rPr>
        <w:t xml:space="preserve"> are complete or when necessary.</w:t>
      </w:r>
    </w:p>
    <w:p w14:paraId="2D3ED533" w14:textId="6B7BFD54" w:rsidR="008F458A" w:rsidRPr="004E5078" w:rsidRDefault="008F458A" w:rsidP="008F458A">
      <w:pPr>
        <w:pStyle w:val="ListParagraph"/>
        <w:numPr>
          <w:ilvl w:val="0"/>
          <w:numId w:val="3"/>
        </w:numPr>
        <w:rPr>
          <w:rFonts w:cs="Times New Roman"/>
          <w:b/>
          <w:bCs/>
          <w:sz w:val="24"/>
          <w:szCs w:val="24"/>
        </w:rPr>
      </w:pPr>
      <w:proofErr w:type="gramStart"/>
      <w:r w:rsidRPr="004E5078">
        <w:rPr>
          <w:rFonts w:cs="Times New Roman"/>
          <w:sz w:val="24"/>
          <w:szCs w:val="24"/>
        </w:rPr>
        <w:t>Guard</w:t>
      </w:r>
      <w:proofErr w:type="gramEnd"/>
      <w:r w:rsidRPr="004E5078">
        <w:rPr>
          <w:rFonts w:cs="Times New Roman"/>
          <w:sz w:val="24"/>
          <w:szCs w:val="24"/>
        </w:rPr>
        <w:t xml:space="preserve">(s) shall make hourly rounds around the entire complex. During rounds, </w:t>
      </w:r>
      <w:proofErr w:type="gramStart"/>
      <w:r w:rsidRPr="004E5078">
        <w:rPr>
          <w:rFonts w:cs="Times New Roman"/>
          <w:sz w:val="24"/>
          <w:szCs w:val="24"/>
        </w:rPr>
        <w:t>guard</w:t>
      </w:r>
      <w:proofErr w:type="gramEnd"/>
      <w:r w:rsidRPr="004E5078">
        <w:rPr>
          <w:rFonts w:cs="Times New Roman"/>
          <w:sz w:val="24"/>
          <w:szCs w:val="24"/>
        </w:rPr>
        <w:t xml:space="preserve"> </w:t>
      </w:r>
      <w:proofErr w:type="gramStart"/>
      <w:r w:rsidRPr="004E5078">
        <w:rPr>
          <w:rFonts w:cs="Times New Roman"/>
          <w:sz w:val="24"/>
          <w:szCs w:val="24"/>
        </w:rPr>
        <w:t>shall</w:t>
      </w:r>
      <w:proofErr w:type="gramEnd"/>
      <w:r w:rsidRPr="004E5078">
        <w:rPr>
          <w:rFonts w:cs="Times New Roman"/>
          <w:sz w:val="24"/>
          <w:szCs w:val="24"/>
        </w:rPr>
        <w:t xml:space="preserve"> check all interior public access doors and all exit doors to ensure they are </w:t>
      </w:r>
      <w:r w:rsidRPr="004E5078">
        <w:rPr>
          <w:rFonts w:cs="Times New Roman"/>
          <w:sz w:val="24"/>
          <w:szCs w:val="24"/>
        </w:rPr>
        <w:lastRenderedPageBreak/>
        <w:t xml:space="preserve">locked. </w:t>
      </w:r>
      <w:proofErr w:type="gramStart"/>
      <w:r w:rsidRPr="004E5078">
        <w:rPr>
          <w:rFonts w:cs="Times New Roman"/>
          <w:sz w:val="24"/>
          <w:szCs w:val="24"/>
        </w:rPr>
        <w:t>Guard</w:t>
      </w:r>
      <w:proofErr w:type="gramEnd"/>
      <w:r w:rsidRPr="004E5078">
        <w:rPr>
          <w:rFonts w:cs="Times New Roman"/>
          <w:sz w:val="24"/>
          <w:szCs w:val="24"/>
        </w:rPr>
        <w:t xml:space="preserve">(s) shall walk out of </w:t>
      </w:r>
      <w:proofErr w:type="gramStart"/>
      <w:r w:rsidRPr="004E5078">
        <w:rPr>
          <w:rFonts w:cs="Times New Roman"/>
          <w:sz w:val="24"/>
          <w:szCs w:val="24"/>
        </w:rPr>
        <w:t>rear</w:t>
      </w:r>
      <w:proofErr w:type="gramEnd"/>
      <w:r w:rsidRPr="004E5078">
        <w:rPr>
          <w:rFonts w:cs="Times New Roman"/>
          <w:sz w:val="24"/>
          <w:szCs w:val="24"/>
        </w:rPr>
        <w:t xml:space="preserve"> door and around </w:t>
      </w:r>
      <w:proofErr w:type="gramStart"/>
      <w:r w:rsidRPr="004E5078">
        <w:rPr>
          <w:rFonts w:cs="Times New Roman"/>
          <w:sz w:val="24"/>
          <w:szCs w:val="24"/>
        </w:rPr>
        <w:t>building</w:t>
      </w:r>
      <w:proofErr w:type="gramEnd"/>
      <w:r w:rsidRPr="004E5078">
        <w:rPr>
          <w:rFonts w:cs="Times New Roman"/>
          <w:sz w:val="24"/>
          <w:szCs w:val="24"/>
        </w:rPr>
        <w:t xml:space="preserve"> perimeter working their way back through the parking lot gate and into the building.</w:t>
      </w:r>
    </w:p>
    <w:p w14:paraId="70171062" w14:textId="3DB605FC"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are to provide protection against unauthorized personnel on premises. Noted violations are to be reported immediately to the Area Director and/or the Designated Site Contact person.</w:t>
      </w:r>
    </w:p>
    <w:p w14:paraId="11FA0B89" w14:textId="0D4F168A" w:rsidR="008F458A" w:rsidRPr="004E5078" w:rsidRDefault="008F458A" w:rsidP="008F458A">
      <w:pPr>
        <w:pStyle w:val="ListParagraph"/>
        <w:numPr>
          <w:ilvl w:val="0"/>
          <w:numId w:val="3"/>
        </w:numPr>
        <w:rPr>
          <w:rFonts w:cs="Times New Roman"/>
          <w:b/>
          <w:bCs/>
          <w:sz w:val="24"/>
          <w:szCs w:val="24"/>
        </w:rPr>
      </w:pPr>
      <w:proofErr w:type="gramStart"/>
      <w:r w:rsidRPr="004E5078">
        <w:rPr>
          <w:rFonts w:cs="Times New Roman"/>
          <w:sz w:val="24"/>
          <w:szCs w:val="24"/>
        </w:rPr>
        <w:t>Guard</w:t>
      </w:r>
      <w:proofErr w:type="gramEnd"/>
      <w:r w:rsidRPr="004E5078">
        <w:rPr>
          <w:rFonts w:cs="Times New Roman"/>
          <w:sz w:val="24"/>
          <w:szCs w:val="24"/>
        </w:rPr>
        <w:t xml:space="preserve">(s) shall promptly report to </w:t>
      </w:r>
      <w:proofErr w:type="gramStart"/>
      <w:r w:rsidRPr="004E5078">
        <w:rPr>
          <w:rFonts w:cs="Times New Roman"/>
          <w:sz w:val="24"/>
          <w:szCs w:val="24"/>
        </w:rPr>
        <w:t>Area</w:t>
      </w:r>
      <w:proofErr w:type="gramEnd"/>
      <w:r w:rsidRPr="004E5078">
        <w:rPr>
          <w:rFonts w:cs="Times New Roman"/>
          <w:sz w:val="24"/>
          <w:szCs w:val="24"/>
        </w:rPr>
        <w:t xml:space="preserve"> Director and/or Designated Site Contact of any theft, suspicion of theft, incidents, or suspicious people and </w:t>
      </w:r>
      <w:proofErr w:type="gramStart"/>
      <w:r w:rsidRPr="004E5078">
        <w:rPr>
          <w:rFonts w:cs="Times New Roman"/>
          <w:sz w:val="24"/>
          <w:szCs w:val="24"/>
        </w:rPr>
        <w:t>follow-up</w:t>
      </w:r>
      <w:proofErr w:type="gramEnd"/>
      <w:r w:rsidRPr="004E5078">
        <w:rPr>
          <w:rFonts w:cs="Times New Roman"/>
          <w:sz w:val="24"/>
          <w:szCs w:val="24"/>
        </w:rPr>
        <w:t xml:space="preserve"> with a written report within 24 hours.</w:t>
      </w:r>
    </w:p>
    <w:p w14:paraId="1FABCB64" w14:textId="6890AAE9"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Guard(s) shall be required to unlock the parking lot entrance gate and open the building each morning when shift begins. Additionally, alarm panels shall be disarmed, lights turned on, and all building exits checked/secured.</w:t>
      </w:r>
    </w:p>
    <w:p w14:paraId="722225EA" w14:textId="3AEE9280" w:rsidR="008F458A" w:rsidRPr="004E5078" w:rsidRDefault="008F458A" w:rsidP="008F458A">
      <w:pPr>
        <w:pStyle w:val="ListParagraph"/>
        <w:numPr>
          <w:ilvl w:val="0"/>
          <w:numId w:val="3"/>
        </w:numPr>
        <w:rPr>
          <w:rFonts w:cs="Times New Roman"/>
          <w:b/>
          <w:bCs/>
          <w:sz w:val="24"/>
          <w:szCs w:val="24"/>
        </w:rPr>
      </w:pPr>
      <w:r w:rsidRPr="004E5078">
        <w:rPr>
          <w:rFonts w:cs="Times New Roman"/>
          <w:sz w:val="24"/>
          <w:szCs w:val="24"/>
        </w:rPr>
        <w:t xml:space="preserve">Guard(s) shall be required to clear the building of all remaining personnel, turn off lights, secure all exits, arm the building alarm, lock exit doors, and close the gate each evening before leaving the premises when </w:t>
      </w:r>
      <w:proofErr w:type="gramStart"/>
      <w:r w:rsidRPr="004E5078">
        <w:rPr>
          <w:rFonts w:cs="Times New Roman"/>
          <w:sz w:val="24"/>
          <w:szCs w:val="24"/>
        </w:rPr>
        <w:t>shift</w:t>
      </w:r>
      <w:proofErr w:type="gramEnd"/>
      <w:r w:rsidRPr="004E5078">
        <w:rPr>
          <w:rFonts w:cs="Times New Roman"/>
          <w:sz w:val="24"/>
          <w:szCs w:val="24"/>
        </w:rPr>
        <w:t xml:space="preserve"> ends.</w:t>
      </w:r>
    </w:p>
    <w:sectPr w:rsidR="008F458A" w:rsidRPr="004E50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155" w14:textId="77777777" w:rsidR="000E3256" w:rsidRDefault="000E3256" w:rsidP="003F7EC2">
      <w:pPr>
        <w:spacing w:after="0" w:line="240" w:lineRule="auto"/>
      </w:pPr>
      <w:r>
        <w:separator/>
      </w:r>
    </w:p>
  </w:endnote>
  <w:endnote w:type="continuationSeparator" w:id="0">
    <w:p w14:paraId="1CC0F53D" w14:textId="77777777" w:rsidR="000E3256" w:rsidRDefault="000E3256" w:rsidP="003F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22485"/>
      <w:docPartObj>
        <w:docPartGallery w:val="Page Numbers (Bottom of Page)"/>
        <w:docPartUnique/>
      </w:docPartObj>
    </w:sdtPr>
    <w:sdtEndPr/>
    <w:sdtContent>
      <w:sdt>
        <w:sdtPr>
          <w:id w:val="1728636285"/>
          <w:docPartObj>
            <w:docPartGallery w:val="Page Numbers (Top of Page)"/>
            <w:docPartUnique/>
          </w:docPartObj>
        </w:sdtPr>
        <w:sdtEndPr/>
        <w:sdtContent>
          <w:p w14:paraId="18D625E0" w14:textId="6B24F3D5" w:rsidR="00ED2BFF" w:rsidRDefault="00ED2B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09EF4" w14:textId="77777777" w:rsidR="001F5F80" w:rsidRDefault="001F5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BC1C" w14:textId="77777777" w:rsidR="000E3256" w:rsidRDefault="000E3256" w:rsidP="003F7EC2">
      <w:pPr>
        <w:spacing w:after="0" w:line="240" w:lineRule="auto"/>
      </w:pPr>
      <w:r>
        <w:separator/>
      </w:r>
    </w:p>
  </w:footnote>
  <w:footnote w:type="continuationSeparator" w:id="0">
    <w:p w14:paraId="0945B925" w14:textId="77777777" w:rsidR="000E3256" w:rsidRDefault="000E3256" w:rsidP="003F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269C" w14:textId="13F692B3" w:rsidR="00584EE2" w:rsidRPr="004E5078" w:rsidRDefault="00584EE2" w:rsidP="00584EE2">
    <w:pPr>
      <w:jc w:val="center"/>
      <w:rPr>
        <w:rFonts w:cs="Times New Roman"/>
        <w:b/>
        <w:bCs/>
        <w:sz w:val="24"/>
        <w:szCs w:val="24"/>
      </w:rPr>
    </w:pPr>
    <w:r w:rsidRPr="004E5078">
      <w:rPr>
        <w:rFonts w:cs="Times New Roman"/>
        <w:b/>
        <w:bCs/>
        <w:sz w:val="24"/>
        <w:szCs w:val="24"/>
      </w:rPr>
      <w:t xml:space="preserve">Attachment B – Specifications </w:t>
    </w:r>
  </w:p>
  <w:p w14:paraId="65931865" w14:textId="72AACB29" w:rsidR="00584EE2" w:rsidRPr="004E5078" w:rsidRDefault="00584EE2" w:rsidP="00584EE2">
    <w:pPr>
      <w:jc w:val="both"/>
      <w:rPr>
        <w:rFonts w:cs="Times New Roman"/>
        <w:b/>
        <w:bCs/>
        <w:sz w:val="24"/>
        <w:szCs w:val="24"/>
      </w:rPr>
    </w:pPr>
    <w:r w:rsidRPr="004E5078">
      <w:rPr>
        <w:rFonts w:cs="Times New Roman"/>
        <w:b/>
        <w:bCs/>
        <w:sz w:val="24"/>
        <w:szCs w:val="24"/>
      </w:rPr>
      <w:tab/>
      <w:t>RFx No.:</w:t>
    </w:r>
    <w:r>
      <w:rPr>
        <w:rFonts w:cs="Times New Roman"/>
        <w:b/>
        <w:bCs/>
        <w:sz w:val="24"/>
        <w:szCs w:val="24"/>
      </w:rPr>
      <w:t xml:space="preserve"> </w:t>
    </w:r>
    <w:r w:rsidRPr="006F6A87">
      <w:rPr>
        <w:rFonts w:cs="Times New Roman"/>
        <w:sz w:val="24"/>
        <w:szCs w:val="24"/>
      </w:rPr>
      <w:t>3000026135</w:t>
    </w:r>
    <w:r w:rsidRPr="004E5078">
      <w:rPr>
        <w:rFonts w:cs="Times New Roman"/>
        <w:b/>
        <w:bCs/>
        <w:sz w:val="24"/>
        <w:szCs w:val="24"/>
      </w:rPr>
      <w:tab/>
    </w:r>
    <w:r w:rsidR="006F6A87">
      <w:rPr>
        <w:rFonts w:cs="Times New Roman"/>
        <w:b/>
        <w:bCs/>
        <w:sz w:val="24"/>
        <w:szCs w:val="24"/>
      </w:rPr>
      <w:t xml:space="preserve"> Title: </w:t>
    </w:r>
    <w:r w:rsidR="001935C9" w:rsidRPr="001935C9">
      <w:rPr>
        <w:rFonts w:cs="Times New Roman"/>
        <w:b/>
        <w:bCs/>
        <w:sz w:val="24"/>
        <w:szCs w:val="24"/>
      </w:rPr>
      <w:t xml:space="preserve">Armed Guard </w:t>
    </w:r>
    <w:proofErr w:type="spellStart"/>
    <w:r w:rsidR="001935C9" w:rsidRPr="001935C9">
      <w:rPr>
        <w:rFonts w:cs="Times New Roman"/>
        <w:b/>
        <w:bCs/>
        <w:sz w:val="24"/>
        <w:szCs w:val="24"/>
      </w:rPr>
      <w:t>Svcs</w:t>
    </w:r>
    <w:proofErr w:type="spellEnd"/>
    <w:r w:rsidR="001935C9" w:rsidRPr="001935C9">
      <w:rPr>
        <w:rFonts w:cs="Times New Roman"/>
        <w:b/>
        <w:bCs/>
        <w:sz w:val="24"/>
        <w:szCs w:val="24"/>
      </w:rPr>
      <w:t xml:space="preserve"> - LDH-DDS-Shreveport</w:t>
    </w:r>
  </w:p>
  <w:p w14:paraId="70FFE61D" w14:textId="77777777" w:rsidR="00584EE2" w:rsidRDefault="00584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90C"/>
    <w:multiLevelType w:val="hybridMultilevel"/>
    <w:tmpl w:val="B0D8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B47F2"/>
    <w:multiLevelType w:val="hybridMultilevel"/>
    <w:tmpl w:val="9976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F1A84"/>
    <w:multiLevelType w:val="hybridMultilevel"/>
    <w:tmpl w:val="C840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177857">
    <w:abstractNumId w:val="0"/>
  </w:num>
  <w:num w:numId="2" w16cid:durableId="624968169">
    <w:abstractNumId w:val="2"/>
  </w:num>
  <w:num w:numId="3" w16cid:durableId="181013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C2"/>
    <w:rsid w:val="000228DD"/>
    <w:rsid w:val="000948E7"/>
    <w:rsid w:val="000970AA"/>
    <w:rsid w:val="000A2AF1"/>
    <w:rsid w:val="000E3256"/>
    <w:rsid w:val="00186EBF"/>
    <w:rsid w:val="001935C9"/>
    <w:rsid w:val="001F5F80"/>
    <w:rsid w:val="00244176"/>
    <w:rsid w:val="003209CA"/>
    <w:rsid w:val="003F7EC2"/>
    <w:rsid w:val="00497BA8"/>
    <w:rsid w:val="004C5F7A"/>
    <w:rsid w:val="004E5078"/>
    <w:rsid w:val="004E53CF"/>
    <w:rsid w:val="00584EE2"/>
    <w:rsid w:val="00643645"/>
    <w:rsid w:val="006D0079"/>
    <w:rsid w:val="006F6A87"/>
    <w:rsid w:val="007011D7"/>
    <w:rsid w:val="00857B8C"/>
    <w:rsid w:val="008F458A"/>
    <w:rsid w:val="0095205E"/>
    <w:rsid w:val="00965138"/>
    <w:rsid w:val="009B4380"/>
    <w:rsid w:val="009D47C0"/>
    <w:rsid w:val="00A5606A"/>
    <w:rsid w:val="00AE09F2"/>
    <w:rsid w:val="00B65A1F"/>
    <w:rsid w:val="00BA418D"/>
    <w:rsid w:val="00C36EB7"/>
    <w:rsid w:val="00CA3242"/>
    <w:rsid w:val="00CF2F12"/>
    <w:rsid w:val="00DE2E69"/>
    <w:rsid w:val="00E05DF2"/>
    <w:rsid w:val="00E83855"/>
    <w:rsid w:val="00ED2BFF"/>
    <w:rsid w:val="00F710A5"/>
    <w:rsid w:val="00F72354"/>
    <w:rsid w:val="00F751DB"/>
    <w:rsid w:val="00FE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1445"/>
  <w15:chartTrackingRefBased/>
  <w15:docId w15:val="{59780D55-68EA-4508-8D9E-FB2DBF2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7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7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C2"/>
    <w:rPr>
      <w:rFonts w:eastAsiaTheme="majorEastAsia" w:cstheme="majorBidi"/>
      <w:color w:val="272727" w:themeColor="text1" w:themeTint="D8"/>
    </w:rPr>
  </w:style>
  <w:style w:type="paragraph" w:styleId="Title">
    <w:name w:val="Title"/>
    <w:basedOn w:val="Normal"/>
    <w:next w:val="Normal"/>
    <w:link w:val="TitleChar"/>
    <w:uiPriority w:val="10"/>
    <w:qFormat/>
    <w:rsid w:val="003F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C2"/>
    <w:pPr>
      <w:spacing w:before="160"/>
      <w:jc w:val="center"/>
    </w:pPr>
    <w:rPr>
      <w:i/>
      <w:iCs/>
      <w:color w:val="404040" w:themeColor="text1" w:themeTint="BF"/>
    </w:rPr>
  </w:style>
  <w:style w:type="character" w:customStyle="1" w:styleId="QuoteChar">
    <w:name w:val="Quote Char"/>
    <w:basedOn w:val="DefaultParagraphFont"/>
    <w:link w:val="Quote"/>
    <w:uiPriority w:val="29"/>
    <w:rsid w:val="003F7EC2"/>
    <w:rPr>
      <w:i/>
      <w:iCs/>
      <w:color w:val="404040" w:themeColor="text1" w:themeTint="BF"/>
    </w:rPr>
  </w:style>
  <w:style w:type="paragraph" w:styleId="ListParagraph">
    <w:name w:val="List Paragraph"/>
    <w:basedOn w:val="Normal"/>
    <w:uiPriority w:val="34"/>
    <w:qFormat/>
    <w:rsid w:val="003F7EC2"/>
    <w:pPr>
      <w:ind w:left="720"/>
      <w:contextualSpacing/>
    </w:pPr>
  </w:style>
  <w:style w:type="character" w:styleId="IntenseEmphasis">
    <w:name w:val="Intense Emphasis"/>
    <w:basedOn w:val="DefaultParagraphFont"/>
    <w:uiPriority w:val="21"/>
    <w:qFormat/>
    <w:rsid w:val="003F7EC2"/>
    <w:rPr>
      <w:i/>
      <w:iCs/>
      <w:color w:val="0F4761" w:themeColor="accent1" w:themeShade="BF"/>
    </w:rPr>
  </w:style>
  <w:style w:type="paragraph" w:styleId="IntenseQuote">
    <w:name w:val="Intense Quote"/>
    <w:basedOn w:val="Normal"/>
    <w:next w:val="Normal"/>
    <w:link w:val="IntenseQuoteChar"/>
    <w:uiPriority w:val="30"/>
    <w:qFormat/>
    <w:rsid w:val="003F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C2"/>
    <w:rPr>
      <w:i/>
      <w:iCs/>
      <w:color w:val="0F4761" w:themeColor="accent1" w:themeShade="BF"/>
    </w:rPr>
  </w:style>
  <w:style w:type="character" w:styleId="IntenseReference">
    <w:name w:val="Intense Reference"/>
    <w:basedOn w:val="DefaultParagraphFont"/>
    <w:uiPriority w:val="32"/>
    <w:qFormat/>
    <w:rsid w:val="003F7EC2"/>
    <w:rPr>
      <w:b/>
      <w:bCs/>
      <w:smallCaps/>
      <w:color w:val="0F4761" w:themeColor="accent1" w:themeShade="BF"/>
      <w:spacing w:val="5"/>
    </w:rPr>
  </w:style>
  <w:style w:type="paragraph" w:styleId="Header">
    <w:name w:val="header"/>
    <w:basedOn w:val="Normal"/>
    <w:link w:val="HeaderChar"/>
    <w:uiPriority w:val="99"/>
    <w:unhideWhenUsed/>
    <w:rsid w:val="003F7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C2"/>
  </w:style>
  <w:style w:type="paragraph" w:styleId="Footer">
    <w:name w:val="footer"/>
    <w:basedOn w:val="Normal"/>
    <w:link w:val="FooterChar"/>
    <w:uiPriority w:val="99"/>
    <w:unhideWhenUsed/>
    <w:rsid w:val="003F7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Jerry   DDS Shreveport</dc:creator>
  <cp:keywords/>
  <dc:description/>
  <cp:lastModifiedBy>Kevin Branton</cp:lastModifiedBy>
  <cp:revision>22</cp:revision>
  <dcterms:created xsi:type="dcterms:W3CDTF">2025-03-13T17:51:00Z</dcterms:created>
  <dcterms:modified xsi:type="dcterms:W3CDTF">2026-04-16T14:08:00Z</dcterms:modified>
</cp:coreProperties>
</file>