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1DC2" w14:textId="77777777" w:rsidR="00F05113" w:rsidRPr="0024192A" w:rsidRDefault="00F05113" w:rsidP="00F05113">
      <w:pPr>
        <w:rPr>
          <w:rFonts w:ascii="Arial" w:hAnsi="Arial" w:cs="Arial"/>
          <w:b/>
          <w:sz w:val="24"/>
          <w:szCs w:val="24"/>
        </w:rPr>
      </w:pPr>
      <w:r w:rsidRPr="0024192A">
        <w:rPr>
          <w:rFonts w:ascii="Arial" w:hAnsi="Arial" w:cs="Arial"/>
          <w:b/>
          <w:sz w:val="24"/>
          <w:szCs w:val="24"/>
        </w:rPr>
        <w:t>**If bidding other than specified, please provide manufacturer’s specs for “or equal” items. **</w:t>
      </w:r>
    </w:p>
    <w:p w14:paraId="109857F5" w14:textId="77777777" w:rsidR="00F05113" w:rsidRPr="0024192A" w:rsidRDefault="00F05113" w:rsidP="00FF1096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3537245" w14:textId="22CC3EF7" w:rsidR="00FF1096" w:rsidRPr="0024192A" w:rsidRDefault="00FF1096" w:rsidP="00FF1096">
      <w:pPr>
        <w:pStyle w:val="NoSpacing"/>
        <w:rPr>
          <w:rFonts w:ascii="Arial" w:hAnsi="Arial" w:cs="Arial"/>
          <w:b/>
          <w:sz w:val="24"/>
          <w:szCs w:val="24"/>
        </w:rPr>
      </w:pPr>
      <w:r w:rsidRPr="0024192A">
        <w:rPr>
          <w:rFonts w:ascii="Arial" w:hAnsi="Arial" w:cs="Arial"/>
          <w:b/>
          <w:sz w:val="24"/>
          <w:szCs w:val="24"/>
        </w:rPr>
        <w:t>Scope of Work:</w:t>
      </w:r>
    </w:p>
    <w:p w14:paraId="7353A505" w14:textId="5C2ED541" w:rsidR="00FF1096" w:rsidRPr="0024192A" w:rsidRDefault="00FF1096" w:rsidP="00FF1096">
      <w:pPr>
        <w:pStyle w:val="NoSpacing"/>
        <w:rPr>
          <w:rFonts w:ascii="Arial" w:hAnsi="Arial" w:cs="Arial"/>
          <w:sz w:val="24"/>
          <w:szCs w:val="24"/>
        </w:rPr>
      </w:pPr>
      <w:r w:rsidRPr="0024192A">
        <w:rPr>
          <w:rFonts w:ascii="Arial" w:hAnsi="Arial" w:cs="Arial"/>
          <w:sz w:val="24"/>
          <w:szCs w:val="24"/>
        </w:rPr>
        <w:t xml:space="preserve">The Contractor </w:t>
      </w:r>
      <w:r w:rsidR="00CE1C3C" w:rsidRPr="0024192A">
        <w:rPr>
          <w:rFonts w:ascii="Arial" w:hAnsi="Arial" w:cs="Arial"/>
          <w:sz w:val="24"/>
          <w:szCs w:val="24"/>
        </w:rPr>
        <w:t xml:space="preserve">shall furnish all labor, materials, equipment, tools, supervision, and services necessary to </w:t>
      </w:r>
      <w:r w:rsidR="00C57C57" w:rsidRPr="0024192A">
        <w:rPr>
          <w:rFonts w:ascii="Arial" w:hAnsi="Arial" w:cs="Arial"/>
          <w:sz w:val="24"/>
          <w:szCs w:val="24"/>
        </w:rPr>
        <w:t xml:space="preserve">remove and install a roll-up door </w:t>
      </w:r>
      <w:r w:rsidRPr="0024192A">
        <w:rPr>
          <w:rFonts w:ascii="Arial" w:hAnsi="Arial" w:cs="Arial"/>
          <w:sz w:val="24"/>
          <w:szCs w:val="24"/>
        </w:rPr>
        <w:t>fo</w:t>
      </w:r>
      <w:r w:rsidR="006D3131" w:rsidRPr="0024192A">
        <w:rPr>
          <w:rFonts w:ascii="Arial" w:hAnsi="Arial" w:cs="Arial"/>
          <w:sz w:val="24"/>
          <w:szCs w:val="24"/>
        </w:rPr>
        <w:t>r the Department of Military Aff</w:t>
      </w:r>
      <w:r w:rsidRPr="0024192A">
        <w:rPr>
          <w:rFonts w:ascii="Arial" w:hAnsi="Arial" w:cs="Arial"/>
          <w:sz w:val="24"/>
          <w:szCs w:val="24"/>
        </w:rPr>
        <w:t>airs (DMA).</w:t>
      </w:r>
    </w:p>
    <w:p w14:paraId="6AEE967E" w14:textId="77777777" w:rsidR="00FF1096" w:rsidRPr="0024192A" w:rsidRDefault="00FF1096" w:rsidP="00FF1096">
      <w:pPr>
        <w:pStyle w:val="NoSpacing"/>
        <w:rPr>
          <w:rFonts w:ascii="Arial" w:hAnsi="Arial" w:cs="Arial"/>
          <w:sz w:val="24"/>
          <w:szCs w:val="24"/>
        </w:rPr>
      </w:pPr>
    </w:p>
    <w:p w14:paraId="3DC990F6" w14:textId="771BFE7E" w:rsidR="00A94EE1" w:rsidRPr="0024192A" w:rsidRDefault="00A94EE1" w:rsidP="00FF109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4192A">
        <w:rPr>
          <w:rFonts w:ascii="Arial" w:hAnsi="Arial" w:cs="Arial"/>
          <w:b/>
          <w:bCs/>
          <w:sz w:val="24"/>
          <w:szCs w:val="24"/>
        </w:rPr>
        <w:t>Location:</w:t>
      </w:r>
    </w:p>
    <w:p w14:paraId="028FB772" w14:textId="0CEED18B" w:rsidR="002E798F" w:rsidRDefault="002E798F" w:rsidP="00FF1096">
      <w:pPr>
        <w:pStyle w:val="NoSpacing"/>
        <w:rPr>
          <w:rFonts w:ascii="Arial" w:hAnsi="Arial" w:cs="Arial"/>
          <w:sz w:val="24"/>
          <w:szCs w:val="24"/>
        </w:rPr>
      </w:pPr>
      <w:r w:rsidRPr="0024192A">
        <w:rPr>
          <w:rFonts w:ascii="Arial" w:hAnsi="Arial" w:cs="Arial"/>
          <w:sz w:val="24"/>
          <w:szCs w:val="24"/>
        </w:rPr>
        <w:t xml:space="preserve">Fort </w:t>
      </w:r>
      <w:r>
        <w:rPr>
          <w:rFonts w:ascii="Arial" w:hAnsi="Arial" w:cs="Arial"/>
          <w:sz w:val="24"/>
          <w:szCs w:val="24"/>
        </w:rPr>
        <w:t>Johnson (Formerly Fort Polk)</w:t>
      </w:r>
    </w:p>
    <w:p w14:paraId="06A6FAC6" w14:textId="77777777" w:rsidR="006750D6" w:rsidRPr="006750D6" w:rsidRDefault="006750D6" w:rsidP="006750D6">
      <w:pPr>
        <w:pStyle w:val="NoSpacing"/>
        <w:rPr>
          <w:rFonts w:ascii="Arial" w:hAnsi="Arial" w:cs="Arial"/>
          <w:sz w:val="24"/>
          <w:szCs w:val="24"/>
        </w:rPr>
      </w:pPr>
      <w:bookmarkStart w:id="0" w:name="_Hlk226620685"/>
      <w:bookmarkStart w:id="1" w:name="_Hlk226620677"/>
      <w:r w:rsidRPr="006750D6">
        <w:rPr>
          <w:rFonts w:ascii="Arial" w:hAnsi="Arial" w:cs="Arial"/>
          <w:sz w:val="24"/>
          <w:szCs w:val="24"/>
        </w:rPr>
        <w:t>Building 4347 Texas Avenue</w:t>
      </w:r>
      <w:bookmarkEnd w:id="1"/>
    </w:p>
    <w:p w14:paraId="2AEC2149" w14:textId="2E7200A2" w:rsidR="00C57C57" w:rsidRPr="0024192A" w:rsidRDefault="002E798F" w:rsidP="00FF109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Leesville</w:t>
      </w:r>
      <w:r w:rsidR="00C57C57" w:rsidRPr="0024192A">
        <w:rPr>
          <w:rFonts w:ascii="Arial" w:hAnsi="Arial" w:cs="Arial"/>
          <w:sz w:val="24"/>
          <w:szCs w:val="24"/>
        </w:rPr>
        <w:t>, Louisiana 71459</w:t>
      </w:r>
    </w:p>
    <w:bookmarkEnd w:id="0"/>
    <w:p w14:paraId="1C98630A" w14:textId="77777777" w:rsidR="00C57C57" w:rsidRPr="0024192A" w:rsidRDefault="00C57C57" w:rsidP="00FF1096">
      <w:pPr>
        <w:pStyle w:val="NoSpacing"/>
        <w:rPr>
          <w:rFonts w:ascii="Arial" w:hAnsi="Arial" w:cs="Arial"/>
          <w:sz w:val="24"/>
          <w:szCs w:val="24"/>
        </w:rPr>
      </w:pPr>
    </w:p>
    <w:p w14:paraId="5E104C58" w14:textId="77777777" w:rsidR="00FF1096" w:rsidRPr="0024192A" w:rsidRDefault="005559B2" w:rsidP="00FF1096">
      <w:pPr>
        <w:rPr>
          <w:rFonts w:ascii="Arial" w:hAnsi="Arial" w:cs="Arial"/>
          <w:b/>
          <w:sz w:val="24"/>
          <w:szCs w:val="24"/>
        </w:rPr>
      </w:pPr>
      <w:r w:rsidRPr="0024192A">
        <w:rPr>
          <w:rFonts w:ascii="Arial" w:hAnsi="Arial" w:cs="Arial"/>
          <w:b/>
          <w:sz w:val="24"/>
          <w:szCs w:val="24"/>
        </w:rPr>
        <w:t>DMA</w:t>
      </w:r>
      <w:r w:rsidR="00FF1096" w:rsidRPr="0024192A">
        <w:rPr>
          <w:rFonts w:ascii="Arial" w:hAnsi="Arial" w:cs="Arial"/>
          <w:b/>
          <w:sz w:val="24"/>
          <w:szCs w:val="24"/>
        </w:rPr>
        <w:t xml:space="preserve"> Contact:</w:t>
      </w:r>
    </w:p>
    <w:p w14:paraId="324DAD74" w14:textId="40F5B76E" w:rsidR="00065929" w:rsidRPr="0024192A" w:rsidRDefault="00C57C57" w:rsidP="00FF1096">
      <w:pPr>
        <w:pStyle w:val="NoSpacing"/>
        <w:rPr>
          <w:rFonts w:ascii="Arial" w:hAnsi="Arial" w:cs="Arial"/>
          <w:sz w:val="24"/>
          <w:szCs w:val="24"/>
        </w:rPr>
      </w:pPr>
      <w:bookmarkStart w:id="2" w:name="_Hlk226620760"/>
      <w:r w:rsidRPr="0024192A">
        <w:rPr>
          <w:rFonts w:ascii="Arial" w:hAnsi="Arial" w:cs="Arial"/>
          <w:sz w:val="24"/>
          <w:szCs w:val="24"/>
        </w:rPr>
        <w:t>Ryan LaCroix</w:t>
      </w:r>
      <w:bookmarkEnd w:id="2"/>
      <w:r w:rsidR="00CE1C3C" w:rsidRPr="0024192A">
        <w:rPr>
          <w:rFonts w:ascii="Arial" w:hAnsi="Arial" w:cs="Arial"/>
          <w:sz w:val="24"/>
          <w:szCs w:val="24"/>
        </w:rPr>
        <w:t>,</w:t>
      </w:r>
      <w:r w:rsidR="00760E36" w:rsidRPr="0024192A">
        <w:rPr>
          <w:rFonts w:ascii="Arial" w:hAnsi="Arial" w:cs="Arial"/>
          <w:sz w:val="24"/>
          <w:szCs w:val="24"/>
        </w:rPr>
        <w:t xml:space="preserve"> </w:t>
      </w:r>
      <w:bookmarkStart w:id="3" w:name="_Hlk226620769"/>
      <w:r w:rsidRPr="0024192A">
        <w:rPr>
          <w:rFonts w:ascii="Arial" w:hAnsi="Arial" w:cs="Arial"/>
          <w:sz w:val="24"/>
          <w:szCs w:val="24"/>
        </w:rPr>
        <w:t>(318) 623-9950</w:t>
      </w:r>
      <w:bookmarkEnd w:id="3"/>
      <w:r w:rsidR="00CE1C3C" w:rsidRPr="0024192A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Pr="0024192A">
          <w:rPr>
            <w:rStyle w:val="Hyperlink"/>
            <w:rFonts w:ascii="Arial" w:hAnsi="Arial" w:cs="Arial"/>
            <w:sz w:val="24"/>
            <w:szCs w:val="24"/>
          </w:rPr>
          <w:t>ryan.c.lacroix.nfg@army.mil</w:t>
        </w:r>
      </w:hyperlink>
      <w:r w:rsidRPr="0024192A">
        <w:rPr>
          <w:rFonts w:ascii="Arial" w:hAnsi="Arial" w:cs="Arial"/>
          <w:sz w:val="24"/>
          <w:szCs w:val="24"/>
        </w:rPr>
        <w:t xml:space="preserve"> </w:t>
      </w:r>
    </w:p>
    <w:p w14:paraId="6903FAAD" w14:textId="77777777" w:rsidR="00065929" w:rsidRPr="0024192A" w:rsidRDefault="00065929" w:rsidP="00FF1096">
      <w:pPr>
        <w:pStyle w:val="NoSpacing"/>
        <w:rPr>
          <w:rFonts w:ascii="Arial" w:hAnsi="Arial" w:cs="Arial"/>
          <w:sz w:val="24"/>
          <w:szCs w:val="24"/>
        </w:rPr>
      </w:pPr>
    </w:p>
    <w:p w14:paraId="58B4C03F" w14:textId="77777777" w:rsidR="00FF1096" w:rsidRPr="0024192A" w:rsidRDefault="00FF1096" w:rsidP="00FF1096">
      <w:pPr>
        <w:pStyle w:val="NoSpacing"/>
        <w:rPr>
          <w:rFonts w:ascii="Arial" w:hAnsi="Arial" w:cs="Arial"/>
          <w:b/>
          <w:sz w:val="24"/>
          <w:szCs w:val="24"/>
        </w:rPr>
      </w:pPr>
      <w:r w:rsidRPr="0024192A">
        <w:rPr>
          <w:rFonts w:ascii="Arial" w:hAnsi="Arial" w:cs="Arial"/>
          <w:b/>
          <w:sz w:val="24"/>
          <w:szCs w:val="24"/>
        </w:rPr>
        <w:t>Specification:</w:t>
      </w:r>
    </w:p>
    <w:p w14:paraId="750E5476" w14:textId="41CB2E33" w:rsidR="00336616" w:rsidRPr="0024192A" w:rsidRDefault="00336616" w:rsidP="00FF1096">
      <w:pPr>
        <w:pStyle w:val="NoSpacing"/>
        <w:rPr>
          <w:rFonts w:ascii="Arial" w:hAnsi="Arial" w:cs="Arial"/>
          <w:b/>
          <w:sz w:val="24"/>
          <w:szCs w:val="24"/>
        </w:rPr>
      </w:pPr>
      <w:r w:rsidRPr="0024192A">
        <w:rPr>
          <w:rFonts w:ascii="Arial" w:hAnsi="Arial" w:cs="Arial"/>
          <w:sz w:val="24"/>
          <w:szCs w:val="24"/>
        </w:rPr>
        <w:t>The Contractor shall perform the following:</w:t>
      </w:r>
    </w:p>
    <w:p w14:paraId="3CA824FD" w14:textId="77777777" w:rsidR="00C57C57" w:rsidRPr="0024192A" w:rsidRDefault="00C57C57" w:rsidP="00C57C57">
      <w:pPr>
        <w:widowControl/>
        <w:autoSpaceDE/>
        <w:autoSpaceDN/>
        <w:rPr>
          <w:rFonts w:ascii="Arial" w:hAnsi="Arial" w:cs="Arial"/>
          <w:sz w:val="24"/>
          <w:szCs w:val="24"/>
        </w:rPr>
      </w:pPr>
    </w:p>
    <w:p w14:paraId="6B219F92" w14:textId="77777777" w:rsidR="00C57C57" w:rsidRPr="0024192A" w:rsidRDefault="00C57C57" w:rsidP="00C57C57">
      <w:pPr>
        <w:widowControl/>
        <w:autoSpaceDE/>
        <w:autoSpaceDN/>
        <w:rPr>
          <w:rFonts w:ascii="Arial" w:hAnsi="Arial" w:cs="Arial"/>
          <w:b/>
          <w:bCs/>
          <w:sz w:val="24"/>
          <w:szCs w:val="24"/>
        </w:rPr>
      </w:pPr>
      <w:r w:rsidRPr="0024192A">
        <w:rPr>
          <w:rFonts w:ascii="Arial" w:hAnsi="Arial" w:cs="Arial"/>
          <w:b/>
          <w:bCs/>
          <w:sz w:val="24"/>
          <w:szCs w:val="24"/>
        </w:rPr>
        <w:t>Removal and Replacement</w:t>
      </w:r>
    </w:p>
    <w:p w14:paraId="65502477" w14:textId="7B9BEC07" w:rsidR="00C57C57" w:rsidRPr="0024192A" w:rsidRDefault="00C57C57" w:rsidP="00C57C57">
      <w:pPr>
        <w:widowControl/>
        <w:autoSpaceDE/>
        <w:autoSpaceDN/>
        <w:rPr>
          <w:rFonts w:ascii="Arial" w:hAnsi="Arial" w:cs="Arial"/>
          <w:sz w:val="24"/>
          <w:szCs w:val="24"/>
        </w:rPr>
      </w:pPr>
      <w:r w:rsidRPr="0024192A">
        <w:rPr>
          <w:rFonts w:ascii="Arial" w:hAnsi="Arial" w:cs="Arial"/>
          <w:sz w:val="24"/>
          <w:szCs w:val="24"/>
        </w:rPr>
        <w:t xml:space="preserve">The Contractor shall remove </w:t>
      </w:r>
      <w:r w:rsidR="006750D6">
        <w:rPr>
          <w:rFonts w:ascii="Arial" w:hAnsi="Arial" w:cs="Arial"/>
          <w:sz w:val="24"/>
          <w:szCs w:val="24"/>
        </w:rPr>
        <w:t>one</w:t>
      </w:r>
      <w:r w:rsidRPr="0024192A">
        <w:rPr>
          <w:rFonts w:ascii="Arial" w:hAnsi="Arial" w:cs="Arial"/>
          <w:sz w:val="24"/>
          <w:szCs w:val="24"/>
        </w:rPr>
        <w:t xml:space="preserve"> damaged roll-up door and all existing hardware. The Contractor shall provide and install a new overhead coiling door system, including all necessary tracks, hardware, and accessories for a complete and operational installation.</w:t>
      </w:r>
    </w:p>
    <w:p w14:paraId="4E93DB1F" w14:textId="77777777" w:rsidR="00C57C57" w:rsidRPr="0024192A" w:rsidRDefault="00C57C57" w:rsidP="00C57C57">
      <w:pPr>
        <w:rPr>
          <w:rFonts w:ascii="Arial" w:hAnsi="Arial" w:cs="Arial"/>
          <w:sz w:val="24"/>
          <w:szCs w:val="24"/>
        </w:rPr>
      </w:pPr>
    </w:p>
    <w:p w14:paraId="16415B0B" w14:textId="77777777" w:rsidR="00C57C57" w:rsidRPr="0024192A" w:rsidRDefault="00C57C57" w:rsidP="00C57C57">
      <w:pPr>
        <w:widowControl/>
        <w:autoSpaceDE/>
        <w:autoSpaceDN/>
        <w:rPr>
          <w:rFonts w:ascii="Arial" w:hAnsi="Arial" w:cs="Arial"/>
          <w:b/>
          <w:bCs/>
          <w:sz w:val="24"/>
          <w:szCs w:val="24"/>
        </w:rPr>
      </w:pPr>
      <w:r w:rsidRPr="0024192A">
        <w:rPr>
          <w:rFonts w:ascii="Arial" w:hAnsi="Arial" w:cs="Arial"/>
          <w:b/>
          <w:bCs/>
          <w:sz w:val="24"/>
          <w:szCs w:val="24"/>
        </w:rPr>
        <w:t>Dimensions and Wind Loading</w:t>
      </w:r>
    </w:p>
    <w:p w14:paraId="194A11B3" w14:textId="60FCF0F7" w:rsidR="00C57C57" w:rsidRPr="0024192A" w:rsidRDefault="00C57C57" w:rsidP="0024192A">
      <w:pPr>
        <w:pStyle w:val="ListParagraph"/>
        <w:widowControl/>
        <w:numPr>
          <w:ilvl w:val="0"/>
          <w:numId w:val="20"/>
        </w:numPr>
        <w:autoSpaceDE/>
        <w:autoSpaceDN/>
        <w:rPr>
          <w:rFonts w:ascii="Arial" w:hAnsi="Arial" w:cs="Arial"/>
          <w:sz w:val="24"/>
          <w:szCs w:val="24"/>
        </w:rPr>
      </w:pPr>
      <w:r w:rsidRPr="0024192A">
        <w:rPr>
          <w:rFonts w:ascii="Arial" w:hAnsi="Arial" w:cs="Arial"/>
          <w:sz w:val="24"/>
          <w:szCs w:val="24"/>
        </w:rPr>
        <w:t>The new door shall match the existing opening of 24'0" wide by 14'0" tall. The assembly shall be Windborne-Debris Impact Resistant, tested and certified to meet ASTM E1996 (Level D or higher based on project wind zone) and ASTM E1886. Installation must comply with the current IBC (International Building Code) or local jurisdictional wind load requirements. </w:t>
      </w:r>
    </w:p>
    <w:p w14:paraId="4995C6E9" w14:textId="77777777" w:rsidR="00C57C57" w:rsidRPr="0024192A" w:rsidRDefault="00C57C57" w:rsidP="00C57C57">
      <w:pPr>
        <w:rPr>
          <w:rFonts w:ascii="Arial" w:hAnsi="Arial" w:cs="Arial"/>
          <w:sz w:val="24"/>
          <w:szCs w:val="24"/>
        </w:rPr>
      </w:pPr>
    </w:p>
    <w:p w14:paraId="11FCAC0B" w14:textId="77777777" w:rsidR="00C57C57" w:rsidRPr="0024192A" w:rsidRDefault="00C57C57" w:rsidP="0024192A">
      <w:pPr>
        <w:pStyle w:val="ListParagraph"/>
        <w:widowControl/>
        <w:numPr>
          <w:ilvl w:val="0"/>
          <w:numId w:val="20"/>
        </w:numPr>
        <w:autoSpaceDE/>
        <w:autoSpaceDN/>
        <w:rPr>
          <w:rFonts w:ascii="Arial" w:hAnsi="Arial" w:cs="Arial"/>
          <w:sz w:val="24"/>
          <w:szCs w:val="24"/>
        </w:rPr>
      </w:pPr>
      <w:r w:rsidRPr="0024192A">
        <w:rPr>
          <w:rFonts w:ascii="Arial" w:hAnsi="Arial" w:cs="Arial"/>
          <w:sz w:val="24"/>
          <w:szCs w:val="24"/>
        </w:rPr>
        <w:t>Thermal Performance: The door shall be insulated with CFC-free and HCFC-free polyurethane or polystyrene, having an Ozone Depletion Potential (ODP) of zero. The assembly shall provide a minimum R-value of 8.0 (calculated per ASHRAE Handbook of Fundamentals) and must meet IECC (International Energy Conservation Code) air infiltration standards.</w:t>
      </w:r>
    </w:p>
    <w:p w14:paraId="2560DBD8" w14:textId="77777777" w:rsidR="00C57C57" w:rsidRPr="0024192A" w:rsidRDefault="00C57C57" w:rsidP="00C57C57">
      <w:pPr>
        <w:rPr>
          <w:rFonts w:ascii="Arial" w:hAnsi="Arial" w:cs="Arial"/>
          <w:sz w:val="24"/>
          <w:szCs w:val="24"/>
        </w:rPr>
      </w:pPr>
    </w:p>
    <w:p w14:paraId="0FDEA9A4" w14:textId="65486C08" w:rsidR="00C57C57" w:rsidRPr="0024192A" w:rsidRDefault="00C57C57" w:rsidP="0024192A">
      <w:pPr>
        <w:pStyle w:val="ListParagraph"/>
        <w:widowControl/>
        <w:numPr>
          <w:ilvl w:val="0"/>
          <w:numId w:val="20"/>
        </w:numPr>
        <w:autoSpaceDE/>
        <w:autoSpaceDN/>
        <w:rPr>
          <w:rFonts w:ascii="Arial" w:hAnsi="Arial" w:cs="Arial"/>
          <w:sz w:val="24"/>
          <w:szCs w:val="24"/>
        </w:rPr>
      </w:pPr>
      <w:r w:rsidRPr="0024192A">
        <w:rPr>
          <w:rFonts w:ascii="Arial" w:hAnsi="Arial" w:cs="Arial"/>
          <w:sz w:val="24"/>
          <w:szCs w:val="24"/>
        </w:rPr>
        <w:t>Cycle Life: The door, spring assembly, and operator shall be rated for High</w:t>
      </w:r>
      <w:r w:rsidR="0024192A" w:rsidRPr="0024192A">
        <w:rPr>
          <w:rFonts w:ascii="Arial" w:hAnsi="Arial" w:cs="Arial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Cycle performance, capable of no fewer than 50,000 cycles.</w:t>
      </w:r>
    </w:p>
    <w:p w14:paraId="6C1EA695" w14:textId="77777777" w:rsidR="00C57C57" w:rsidRDefault="00C57C57" w:rsidP="00C57C57">
      <w:pPr>
        <w:pStyle w:val="ListParagraph"/>
        <w:rPr>
          <w:rFonts w:ascii="Arial" w:hAnsi="Arial" w:cs="Arial"/>
          <w:sz w:val="24"/>
          <w:szCs w:val="24"/>
        </w:rPr>
      </w:pPr>
    </w:p>
    <w:p w14:paraId="355F40BC" w14:textId="77777777" w:rsidR="0024192A" w:rsidRDefault="0024192A" w:rsidP="00C57C57">
      <w:pPr>
        <w:pStyle w:val="ListParagraph"/>
        <w:rPr>
          <w:rFonts w:ascii="Arial" w:hAnsi="Arial" w:cs="Arial"/>
          <w:sz w:val="24"/>
          <w:szCs w:val="24"/>
        </w:rPr>
      </w:pPr>
    </w:p>
    <w:p w14:paraId="0B05F175" w14:textId="77777777" w:rsidR="0024192A" w:rsidRDefault="0024192A" w:rsidP="00C57C57">
      <w:pPr>
        <w:pStyle w:val="ListParagraph"/>
        <w:rPr>
          <w:rFonts w:ascii="Arial" w:hAnsi="Arial" w:cs="Arial"/>
          <w:sz w:val="24"/>
          <w:szCs w:val="24"/>
        </w:rPr>
      </w:pPr>
    </w:p>
    <w:p w14:paraId="4CF1468F" w14:textId="77777777" w:rsidR="0024192A" w:rsidRDefault="0024192A" w:rsidP="00C57C57">
      <w:pPr>
        <w:pStyle w:val="ListParagraph"/>
        <w:rPr>
          <w:rFonts w:ascii="Arial" w:hAnsi="Arial" w:cs="Arial"/>
          <w:sz w:val="24"/>
          <w:szCs w:val="24"/>
        </w:rPr>
      </w:pPr>
    </w:p>
    <w:p w14:paraId="6AB94796" w14:textId="77777777" w:rsidR="0024192A" w:rsidRPr="00346EDA" w:rsidRDefault="0024192A" w:rsidP="00346EDA">
      <w:pPr>
        <w:rPr>
          <w:rFonts w:ascii="Arial" w:hAnsi="Arial" w:cs="Arial"/>
          <w:sz w:val="24"/>
          <w:szCs w:val="24"/>
        </w:rPr>
      </w:pPr>
    </w:p>
    <w:p w14:paraId="517070AB" w14:textId="77777777" w:rsidR="00C57C57" w:rsidRPr="0024192A" w:rsidRDefault="00C57C57" w:rsidP="00C57C57">
      <w:pPr>
        <w:widowControl/>
        <w:shd w:val="clear" w:color="auto" w:fill="FFFFFF"/>
        <w:autoSpaceDE/>
        <w:autoSpaceDN/>
        <w:spacing w:line="360" w:lineRule="atLeast"/>
        <w:rPr>
          <w:rStyle w:val="Strong"/>
          <w:rFonts w:ascii="Arial" w:hAnsi="Arial" w:cs="Arial"/>
          <w:color w:val="0A0A0A"/>
          <w:sz w:val="24"/>
          <w:szCs w:val="24"/>
        </w:rPr>
      </w:pPr>
      <w:r w:rsidRPr="0024192A">
        <w:rPr>
          <w:rStyle w:val="Strong"/>
          <w:rFonts w:ascii="Arial" w:hAnsi="Arial" w:cs="Arial"/>
          <w:color w:val="0A0A0A"/>
          <w:sz w:val="24"/>
          <w:szCs w:val="24"/>
        </w:rPr>
        <w:lastRenderedPageBreak/>
        <w:t>Specifications and Controls</w:t>
      </w:r>
    </w:p>
    <w:p w14:paraId="388322ED" w14:textId="333BD7EB" w:rsidR="0024192A" w:rsidRDefault="00C57C57" w:rsidP="00C57C57">
      <w:pPr>
        <w:widowControl/>
        <w:shd w:val="clear" w:color="auto" w:fill="FFFFFF"/>
        <w:autoSpaceDE/>
        <w:autoSpaceDN/>
        <w:spacing w:line="360" w:lineRule="atLeast"/>
        <w:rPr>
          <w:rFonts w:ascii="Arial" w:hAnsi="Arial" w:cs="Arial"/>
          <w:color w:val="0A0A0A"/>
          <w:sz w:val="24"/>
          <w:szCs w:val="24"/>
        </w:rPr>
      </w:pPr>
      <w:r w:rsidRPr="0024192A">
        <w:rPr>
          <w:rFonts w:ascii="Arial" w:hAnsi="Arial" w:cs="Arial"/>
          <w:color w:val="0A0A0A"/>
          <w:sz w:val="24"/>
          <w:szCs w:val="24"/>
        </w:rPr>
        <w:t>The new unit shall be an </w:t>
      </w:r>
      <w:r w:rsidRPr="002E798F">
        <w:rPr>
          <w:rStyle w:val="Strong"/>
          <w:rFonts w:ascii="Arial" w:hAnsi="Arial" w:cs="Arial"/>
          <w:color w:val="0A0A0A"/>
          <w:sz w:val="24"/>
          <w:szCs w:val="24"/>
        </w:rPr>
        <w:t>Overhead Door (OHD) Model 625</w:t>
      </w:r>
      <w:r w:rsidRPr="002E798F">
        <w:rPr>
          <w:rFonts w:ascii="Arial" w:hAnsi="Arial" w:cs="Arial"/>
          <w:color w:val="0A0A0A"/>
          <w:sz w:val="24"/>
          <w:szCs w:val="24"/>
        </w:rPr>
        <w:t> </w:t>
      </w:r>
      <w:r w:rsidRPr="002E798F">
        <w:rPr>
          <w:rFonts w:ascii="Arial" w:hAnsi="Arial" w:cs="Arial"/>
          <w:b/>
          <w:bCs/>
          <w:color w:val="0A0A0A"/>
          <w:sz w:val="24"/>
          <w:szCs w:val="24"/>
        </w:rPr>
        <w:t xml:space="preserve">or </w:t>
      </w:r>
      <w:r w:rsidR="002E798F" w:rsidRPr="002E798F">
        <w:rPr>
          <w:rFonts w:ascii="Arial" w:hAnsi="Arial" w:cs="Arial"/>
          <w:b/>
          <w:bCs/>
          <w:color w:val="0A0A0A"/>
          <w:sz w:val="24"/>
          <w:szCs w:val="24"/>
        </w:rPr>
        <w:t>E</w:t>
      </w:r>
      <w:r w:rsidRPr="002E798F">
        <w:rPr>
          <w:rFonts w:ascii="Arial" w:hAnsi="Arial" w:cs="Arial"/>
          <w:b/>
          <w:bCs/>
          <w:color w:val="0A0A0A"/>
          <w:sz w:val="24"/>
          <w:szCs w:val="24"/>
        </w:rPr>
        <w:t>qual</w:t>
      </w:r>
      <w:r w:rsidRPr="0024192A">
        <w:rPr>
          <w:rFonts w:ascii="Arial" w:hAnsi="Arial" w:cs="Arial"/>
          <w:color w:val="0A0A0A"/>
          <w:sz w:val="24"/>
          <w:szCs w:val="24"/>
        </w:rPr>
        <w:t xml:space="preserve"> featuring insulated flat slats.</w:t>
      </w:r>
    </w:p>
    <w:p w14:paraId="45393B4F" w14:textId="77777777" w:rsidR="0024192A" w:rsidRPr="0024192A" w:rsidRDefault="0024192A" w:rsidP="00C57C57">
      <w:pPr>
        <w:widowControl/>
        <w:shd w:val="clear" w:color="auto" w:fill="FFFFFF"/>
        <w:autoSpaceDE/>
        <w:autoSpaceDN/>
        <w:spacing w:line="360" w:lineRule="atLeast"/>
        <w:rPr>
          <w:rFonts w:ascii="Arial" w:hAnsi="Arial" w:cs="Arial"/>
          <w:color w:val="0A0A0A"/>
          <w:sz w:val="24"/>
          <w:szCs w:val="24"/>
        </w:rPr>
      </w:pPr>
    </w:p>
    <w:p w14:paraId="114DC7ED" w14:textId="303E6CB1" w:rsidR="00C57C57" w:rsidRPr="0024192A" w:rsidRDefault="0024192A" w:rsidP="00C57C57">
      <w:pPr>
        <w:shd w:val="clear" w:color="auto" w:fill="FFFFFF"/>
        <w:spacing w:line="36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4192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Specify Brand/Model Bidding</w:t>
      </w:r>
      <w:r w:rsidRPr="0024192A">
        <w:rPr>
          <w:rFonts w:ascii="Arial" w:hAnsi="Arial" w:cs="Arial"/>
          <w:color w:val="000000"/>
          <w:sz w:val="24"/>
          <w:szCs w:val="24"/>
          <w:shd w:val="clear" w:color="auto" w:fill="FFFFFF"/>
        </w:rPr>
        <w:t>: ________________</w:t>
      </w:r>
    </w:p>
    <w:p w14:paraId="39DCB8C0" w14:textId="77777777" w:rsidR="0024192A" w:rsidRPr="0024192A" w:rsidRDefault="0024192A" w:rsidP="00C57C57">
      <w:pPr>
        <w:shd w:val="clear" w:color="auto" w:fill="FFFFFF"/>
        <w:spacing w:line="360" w:lineRule="atLeast"/>
        <w:rPr>
          <w:rFonts w:ascii="Arial" w:hAnsi="Arial" w:cs="Arial"/>
          <w:color w:val="0A0A0A"/>
          <w:sz w:val="24"/>
          <w:szCs w:val="24"/>
        </w:rPr>
      </w:pPr>
    </w:p>
    <w:p w14:paraId="6FFB8904" w14:textId="77777777" w:rsidR="00C57C57" w:rsidRPr="0024192A" w:rsidRDefault="00C57C57" w:rsidP="00C57C57">
      <w:pPr>
        <w:pStyle w:val="df3vjf"/>
        <w:numPr>
          <w:ilvl w:val="0"/>
          <w:numId w:val="19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 w:rsidRPr="0024192A">
        <w:rPr>
          <w:rStyle w:val="Strong"/>
          <w:rFonts w:ascii="Arial" w:hAnsi="Arial" w:cs="Arial"/>
          <w:color w:val="0A0A0A"/>
        </w:rPr>
        <w:t>Operation:</w:t>
      </w:r>
      <w:r w:rsidRPr="0024192A">
        <w:rPr>
          <w:rStyle w:val="t286pc"/>
          <w:rFonts w:ascii="Arial" w:hAnsi="Arial" w:cs="Arial"/>
          <w:color w:val="0A0A0A"/>
        </w:rPr>
        <w:t> Industrial-grade electric motor operator.</w:t>
      </w:r>
    </w:p>
    <w:p w14:paraId="1FC447F4" w14:textId="419B1274" w:rsidR="00C57C57" w:rsidRPr="0024192A" w:rsidRDefault="00C57C57" w:rsidP="00C57C57">
      <w:pPr>
        <w:pStyle w:val="df3vjf"/>
        <w:numPr>
          <w:ilvl w:val="0"/>
          <w:numId w:val="19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 w:rsidRPr="0024192A">
        <w:rPr>
          <w:rStyle w:val="Strong"/>
          <w:rFonts w:ascii="Arial" w:hAnsi="Arial" w:cs="Arial"/>
          <w:color w:val="0A0A0A"/>
        </w:rPr>
        <w:t>Safety:</w:t>
      </w:r>
      <w:r w:rsidRPr="0024192A">
        <w:rPr>
          <w:rStyle w:val="t286pc"/>
          <w:rFonts w:ascii="Arial" w:hAnsi="Arial" w:cs="Arial"/>
          <w:color w:val="0A0A0A"/>
        </w:rPr>
        <w:t> </w:t>
      </w:r>
      <w:r w:rsidR="0024192A" w:rsidRPr="0024192A">
        <w:rPr>
          <w:rFonts w:ascii="Arial" w:hAnsi="Arial" w:cs="Arial"/>
        </w:rPr>
        <w:t>The Contractor shall p</w:t>
      </w:r>
      <w:r w:rsidRPr="0024192A">
        <w:rPr>
          <w:rStyle w:val="t286pc"/>
          <w:rFonts w:ascii="Arial" w:hAnsi="Arial" w:cs="Arial"/>
          <w:color w:val="0A0A0A"/>
        </w:rPr>
        <w:t>rovide a monitored </w:t>
      </w:r>
      <w:r w:rsidRPr="0024192A">
        <w:rPr>
          <w:rStyle w:val="Strong"/>
          <w:rFonts w:ascii="Arial" w:hAnsi="Arial" w:cs="Arial"/>
          <w:color w:val="0A0A0A"/>
        </w:rPr>
        <w:t>reversing edge</w:t>
      </w:r>
      <w:r w:rsidRPr="0024192A">
        <w:rPr>
          <w:rStyle w:val="t286pc"/>
          <w:rFonts w:ascii="Arial" w:hAnsi="Arial" w:cs="Arial"/>
          <w:color w:val="0A0A0A"/>
        </w:rPr>
        <w:t> (electric or wireless) and photo-eyes to comply with </w:t>
      </w:r>
      <w:r w:rsidRPr="0024192A">
        <w:rPr>
          <w:rStyle w:val="Strong"/>
          <w:rFonts w:ascii="Arial" w:hAnsi="Arial" w:cs="Arial"/>
          <w:color w:val="0A0A0A"/>
        </w:rPr>
        <w:t>UL 325</w:t>
      </w:r>
      <w:r w:rsidRPr="0024192A">
        <w:rPr>
          <w:rStyle w:val="t286pc"/>
          <w:rFonts w:ascii="Arial" w:hAnsi="Arial" w:cs="Arial"/>
          <w:color w:val="0A0A0A"/>
        </w:rPr>
        <w:t> safety standards.</w:t>
      </w:r>
    </w:p>
    <w:p w14:paraId="30E53C89" w14:textId="73679A31" w:rsidR="00C57C57" w:rsidRPr="0024192A" w:rsidRDefault="00C57C57" w:rsidP="00C57C57">
      <w:pPr>
        <w:pStyle w:val="df3vjf"/>
        <w:numPr>
          <w:ilvl w:val="0"/>
          <w:numId w:val="19"/>
        </w:numPr>
        <w:shd w:val="clear" w:color="auto" w:fill="FFFFFF"/>
        <w:spacing w:before="0" w:beforeAutospacing="0" w:after="180" w:afterAutospacing="0" w:line="360" w:lineRule="atLeast"/>
        <w:rPr>
          <w:rFonts w:ascii="Arial" w:hAnsi="Arial" w:cs="Arial"/>
          <w:color w:val="0A0A0A"/>
        </w:rPr>
      </w:pPr>
      <w:r w:rsidRPr="0024192A">
        <w:rPr>
          <w:rStyle w:val="Strong"/>
          <w:rFonts w:ascii="Arial" w:hAnsi="Arial" w:cs="Arial"/>
          <w:color w:val="0A0A0A"/>
        </w:rPr>
        <w:t>Finish:</w:t>
      </w:r>
      <w:r w:rsidRPr="0024192A">
        <w:rPr>
          <w:rStyle w:val="t286pc"/>
          <w:rFonts w:ascii="Arial" w:hAnsi="Arial" w:cs="Arial"/>
          <w:color w:val="0A0A0A"/>
        </w:rPr>
        <w:t> </w:t>
      </w:r>
      <w:r w:rsidR="0024192A" w:rsidRPr="0024192A">
        <w:rPr>
          <w:rStyle w:val="t286pc"/>
          <w:rFonts w:ascii="Arial" w:hAnsi="Arial" w:cs="Arial"/>
          <w:color w:val="0A0A0A"/>
        </w:rPr>
        <w:t xml:space="preserve">The </w:t>
      </w:r>
      <w:r w:rsidRPr="0024192A">
        <w:rPr>
          <w:rStyle w:val="t286pc"/>
          <w:rFonts w:ascii="Arial" w:hAnsi="Arial" w:cs="Arial"/>
          <w:color w:val="0A0A0A"/>
        </w:rPr>
        <w:t>Contractor shall field-verify and </w:t>
      </w:r>
      <w:r w:rsidRPr="0024192A">
        <w:rPr>
          <w:rStyle w:val="Strong"/>
          <w:rFonts w:ascii="Arial" w:hAnsi="Arial" w:cs="Arial"/>
          <w:color w:val="0A0A0A"/>
        </w:rPr>
        <w:t>color-match</w:t>
      </w:r>
      <w:r w:rsidRPr="0024192A">
        <w:rPr>
          <w:rStyle w:val="t286pc"/>
          <w:rFonts w:ascii="Arial" w:hAnsi="Arial" w:cs="Arial"/>
          <w:color w:val="0A0A0A"/>
        </w:rPr>
        <w:t> the finish to the existing adjacent doors.</w:t>
      </w:r>
    </w:p>
    <w:p w14:paraId="6EAA4F04" w14:textId="77777777" w:rsidR="00FF1096" w:rsidRPr="0024192A" w:rsidRDefault="00FF1096" w:rsidP="00FF1096">
      <w:pPr>
        <w:pStyle w:val="NoSpacing"/>
        <w:rPr>
          <w:rFonts w:ascii="Arial" w:hAnsi="Arial" w:cs="Arial"/>
          <w:sz w:val="24"/>
          <w:szCs w:val="24"/>
        </w:rPr>
      </w:pPr>
      <w:r w:rsidRPr="0024192A">
        <w:rPr>
          <w:rFonts w:ascii="Arial" w:hAnsi="Arial" w:cs="Arial"/>
          <w:b/>
          <w:sz w:val="24"/>
          <w:szCs w:val="24"/>
        </w:rPr>
        <w:t>Terms and Conditions:</w:t>
      </w:r>
    </w:p>
    <w:p w14:paraId="24873E32" w14:textId="6FC0ABE4" w:rsidR="00364CD0" w:rsidRPr="0024192A" w:rsidRDefault="00364CD0" w:rsidP="00364CD0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24192A">
        <w:rPr>
          <w:rFonts w:ascii="Arial" w:hAnsi="Arial" w:cs="Arial"/>
          <w:sz w:val="24"/>
          <w:szCs w:val="24"/>
        </w:rPr>
        <w:t>The Contractor shall include manufacturer data sheets, installation requirements, warranty documentation, and electrical specifications.</w:t>
      </w:r>
    </w:p>
    <w:p w14:paraId="3B984396" w14:textId="77777777" w:rsidR="00364CD0" w:rsidRPr="0024192A" w:rsidRDefault="00364CD0" w:rsidP="00364CD0">
      <w:pPr>
        <w:pStyle w:val="ListParagraph"/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</w:p>
    <w:p w14:paraId="1E1DC19B" w14:textId="4BD5BE74" w:rsidR="00364CD0" w:rsidRPr="0024192A" w:rsidRDefault="00364CD0" w:rsidP="00364CD0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24192A">
        <w:rPr>
          <w:rFonts w:ascii="Arial" w:hAnsi="Arial" w:cs="Arial"/>
          <w:sz w:val="24"/>
          <w:szCs w:val="24"/>
        </w:rPr>
        <w:t xml:space="preserve">The Contractor shall coordinate delivery schedules with the </w:t>
      </w:r>
      <w:r w:rsidR="0031672C" w:rsidRPr="0024192A">
        <w:rPr>
          <w:rFonts w:ascii="Arial" w:hAnsi="Arial" w:cs="Arial"/>
          <w:sz w:val="24"/>
          <w:szCs w:val="24"/>
        </w:rPr>
        <w:t>Agency</w:t>
      </w:r>
      <w:r w:rsidRPr="0024192A">
        <w:rPr>
          <w:rFonts w:ascii="Arial" w:hAnsi="Arial" w:cs="Arial"/>
          <w:sz w:val="24"/>
          <w:szCs w:val="24"/>
        </w:rPr>
        <w:t xml:space="preserve"> to avoid operational disruptions.</w:t>
      </w:r>
    </w:p>
    <w:p w14:paraId="64E3BF23" w14:textId="77777777" w:rsidR="00364CD0" w:rsidRPr="0024192A" w:rsidRDefault="00364CD0" w:rsidP="00AF6E2D">
      <w:pPr>
        <w:pStyle w:val="ListParagraph"/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</w:p>
    <w:p w14:paraId="16A63D86" w14:textId="752B6DBC" w:rsidR="00FF1096" w:rsidRPr="0024192A" w:rsidRDefault="00E01291" w:rsidP="00FF1096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24192A">
        <w:rPr>
          <w:rFonts w:ascii="Arial" w:hAnsi="Arial" w:cs="Arial"/>
          <w:sz w:val="24"/>
          <w:szCs w:val="24"/>
        </w:rPr>
        <w:t>The Contractor shall s</w:t>
      </w:r>
      <w:r w:rsidR="00FF1096" w:rsidRPr="0024192A">
        <w:rPr>
          <w:rFonts w:ascii="Arial" w:hAnsi="Arial" w:cs="Arial"/>
          <w:sz w:val="24"/>
          <w:szCs w:val="24"/>
        </w:rPr>
        <w:t>ubmit all fire marshal and LDEQ paperwork for the scope of work for the project.</w:t>
      </w:r>
    </w:p>
    <w:p w14:paraId="0292F4E8" w14:textId="77777777" w:rsidR="00FF1096" w:rsidRPr="0024192A" w:rsidRDefault="00FF1096" w:rsidP="00FF1096">
      <w:pPr>
        <w:pStyle w:val="ListParagraph"/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</w:p>
    <w:p w14:paraId="5ACA16BC" w14:textId="77777777" w:rsidR="00FF1096" w:rsidRPr="0024192A" w:rsidRDefault="00E01291" w:rsidP="00FF1096">
      <w:pPr>
        <w:pStyle w:val="ListParagraph"/>
        <w:numPr>
          <w:ilvl w:val="0"/>
          <w:numId w:val="7"/>
        </w:numPr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  <w:r w:rsidRPr="0024192A">
        <w:rPr>
          <w:rFonts w:ascii="Arial" w:eastAsia="Arial" w:hAnsi="Arial" w:cs="Arial"/>
          <w:sz w:val="24"/>
          <w:szCs w:val="24"/>
        </w:rPr>
        <w:t>The Contractor shall be</w:t>
      </w:r>
      <w:r w:rsidR="00FF1096" w:rsidRPr="0024192A">
        <w:rPr>
          <w:rFonts w:ascii="Arial" w:eastAsia="Arial" w:hAnsi="Arial" w:cs="Arial"/>
          <w:sz w:val="24"/>
          <w:szCs w:val="24"/>
        </w:rPr>
        <w:t xml:space="preserve"> responsible for providing any lifting capability to complete all new installations and repairs. </w:t>
      </w:r>
    </w:p>
    <w:p w14:paraId="6594545E" w14:textId="77777777" w:rsidR="00DC524D" w:rsidRPr="0024192A" w:rsidRDefault="00DC524D" w:rsidP="0024192A">
      <w:pPr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</w:p>
    <w:p w14:paraId="7852F285" w14:textId="77777777" w:rsidR="00FF1096" w:rsidRPr="0024192A" w:rsidRDefault="00FF1096" w:rsidP="00FF1096">
      <w:pPr>
        <w:pStyle w:val="ListParagraph"/>
        <w:numPr>
          <w:ilvl w:val="0"/>
          <w:numId w:val="7"/>
        </w:numPr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  <w:r w:rsidRPr="0024192A">
        <w:rPr>
          <w:rFonts w:ascii="Arial" w:eastAsia="Arial" w:hAnsi="Arial" w:cs="Arial"/>
          <w:sz w:val="24"/>
          <w:szCs w:val="24"/>
        </w:rPr>
        <w:t xml:space="preserve">The Contractor </w:t>
      </w:r>
      <w:r w:rsidR="00E01291" w:rsidRPr="0024192A">
        <w:rPr>
          <w:rFonts w:ascii="Arial" w:eastAsia="Arial" w:hAnsi="Arial" w:cs="Arial"/>
          <w:sz w:val="24"/>
          <w:szCs w:val="24"/>
        </w:rPr>
        <w:t>shall</w:t>
      </w:r>
      <w:r w:rsidRPr="0024192A">
        <w:rPr>
          <w:rFonts w:ascii="Arial" w:eastAsia="Arial" w:hAnsi="Arial" w:cs="Arial"/>
          <w:sz w:val="24"/>
          <w:szCs w:val="24"/>
        </w:rPr>
        <w:t xml:space="preserve"> ensure all work is completed to the following regulations and industry standards applicable to above ground storage tank systems: 40 CFR 112, STI SP001, STI R893, NFPA 30, UL-142 and UL-2085.</w:t>
      </w:r>
    </w:p>
    <w:p w14:paraId="212ED11A" w14:textId="77777777" w:rsidR="00FF1096" w:rsidRPr="0024192A" w:rsidRDefault="00FF1096" w:rsidP="00FF1096">
      <w:pPr>
        <w:pStyle w:val="ListParagraph"/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</w:p>
    <w:p w14:paraId="005B5A21" w14:textId="7FBB09F4" w:rsidR="00FF1096" w:rsidRPr="0024192A" w:rsidRDefault="00FF1096" w:rsidP="0024192A">
      <w:pPr>
        <w:pStyle w:val="ListParagraph"/>
        <w:numPr>
          <w:ilvl w:val="0"/>
          <w:numId w:val="7"/>
        </w:numPr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  <w:r w:rsidRPr="0024192A">
        <w:rPr>
          <w:rFonts w:ascii="Arial" w:hAnsi="Arial" w:cs="Arial"/>
          <w:sz w:val="24"/>
          <w:szCs w:val="24"/>
        </w:rPr>
        <w:t>The Con</w:t>
      </w:r>
      <w:r w:rsidR="00E01291" w:rsidRPr="0024192A">
        <w:rPr>
          <w:rFonts w:ascii="Arial" w:hAnsi="Arial" w:cs="Arial"/>
          <w:sz w:val="24"/>
          <w:szCs w:val="24"/>
        </w:rPr>
        <w:t>tractor shall be</w:t>
      </w:r>
      <w:r w:rsidRPr="0024192A">
        <w:rPr>
          <w:rFonts w:ascii="Arial" w:hAnsi="Arial" w:cs="Arial"/>
          <w:sz w:val="24"/>
          <w:szCs w:val="24"/>
        </w:rPr>
        <w:t xml:space="preserve"> responsible for reviewing and verifying specifications. </w:t>
      </w:r>
      <w:r w:rsidR="00E01291" w:rsidRPr="0024192A">
        <w:rPr>
          <w:rFonts w:ascii="Arial" w:hAnsi="Arial" w:cs="Arial"/>
          <w:sz w:val="24"/>
          <w:szCs w:val="24"/>
        </w:rPr>
        <w:t>The Contractor shall be</w:t>
      </w:r>
      <w:r w:rsidRPr="0024192A">
        <w:rPr>
          <w:rFonts w:ascii="Arial" w:hAnsi="Arial" w:cs="Arial"/>
          <w:sz w:val="24"/>
          <w:szCs w:val="24"/>
        </w:rPr>
        <w:t xml:space="preserve"> responsible for field verifying all dimensions and existing site conditions of work to be performed. </w:t>
      </w:r>
    </w:p>
    <w:p w14:paraId="18E87AF4" w14:textId="77777777" w:rsidR="0024192A" w:rsidRPr="0024192A" w:rsidRDefault="0024192A" w:rsidP="00FF1096">
      <w:pPr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</w:p>
    <w:p w14:paraId="11037E7B" w14:textId="1DD600F1" w:rsidR="00AF6E2D" w:rsidRDefault="00FF1096" w:rsidP="00FF1096">
      <w:pPr>
        <w:pStyle w:val="ListParagraph"/>
        <w:numPr>
          <w:ilvl w:val="0"/>
          <w:numId w:val="7"/>
        </w:numPr>
        <w:tabs>
          <w:tab w:val="left" w:pos="840"/>
          <w:tab w:val="left" w:pos="1439"/>
        </w:tabs>
        <w:spacing w:line="259" w:lineRule="auto"/>
        <w:ind w:right="970"/>
        <w:rPr>
          <w:rFonts w:ascii="Arial" w:hAnsi="Arial" w:cs="Arial"/>
          <w:sz w:val="24"/>
          <w:szCs w:val="24"/>
        </w:rPr>
      </w:pPr>
      <w:r w:rsidRPr="0024192A">
        <w:rPr>
          <w:rFonts w:ascii="Arial" w:hAnsi="Arial" w:cs="Arial"/>
          <w:sz w:val="24"/>
          <w:szCs w:val="24"/>
        </w:rPr>
        <w:t xml:space="preserve">The Contractor </w:t>
      </w:r>
      <w:r w:rsidR="00E01291" w:rsidRPr="0024192A">
        <w:rPr>
          <w:rFonts w:ascii="Arial" w:hAnsi="Arial" w:cs="Arial"/>
          <w:sz w:val="24"/>
          <w:szCs w:val="24"/>
        </w:rPr>
        <w:t>shall</w:t>
      </w:r>
      <w:r w:rsidRPr="0024192A">
        <w:rPr>
          <w:rFonts w:ascii="Arial" w:hAnsi="Arial" w:cs="Arial"/>
          <w:sz w:val="24"/>
          <w:szCs w:val="24"/>
        </w:rPr>
        <w:t xml:space="preserve"> inspect and verify information provided herein on existing materials, fixtures, equipment, etc. is correct and inform Project Manager (PM) of any errors or questions prior to or during pre-construction meeting.</w:t>
      </w:r>
    </w:p>
    <w:p w14:paraId="220C34A5" w14:textId="77777777" w:rsidR="00346EDA" w:rsidRPr="002E798F" w:rsidRDefault="00346EDA" w:rsidP="00346EDA">
      <w:pPr>
        <w:pStyle w:val="ListParagraph"/>
        <w:tabs>
          <w:tab w:val="left" w:pos="840"/>
          <w:tab w:val="left" w:pos="1439"/>
        </w:tabs>
        <w:spacing w:line="259" w:lineRule="auto"/>
        <w:ind w:right="970"/>
        <w:rPr>
          <w:rFonts w:ascii="Arial" w:hAnsi="Arial" w:cs="Arial"/>
          <w:sz w:val="24"/>
          <w:szCs w:val="24"/>
        </w:rPr>
      </w:pPr>
    </w:p>
    <w:p w14:paraId="30C8768E" w14:textId="75B756F7" w:rsidR="00CE1C3C" w:rsidRPr="0024192A" w:rsidRDefault="00FF1096" w:rsidP="00E01291">
      <w:pPr>
        <w:pStyle w:val="ListParagraph"/>
        <w:numPr>
          <w:ilvl w:val="0"/>
          <w:numId w:val="7"/>
        </w:numPr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  <w:r w:rsidRPr="0024192A">
        <w:rPr>
          <w:rFonts w:ascii="Arial" w:hAnsi="Arial" w:cs="Arial"/>
          <w:sz w:val="24"/>
          <w:szCs w:val="24"/>
        </w:rPr>
        <w:lastRenderedPageBreak/>
        <w:t>The Contractor shall make any sensitive items secure at the end of each workday by any means necessary to secure same and by the approval of the unit POC.</w:t>
      </w:r>
    </w:p>
    <w:p w14:paraId="31316EE7" w14:textId="77777777" w:rsidR="0024192A" w:rsidRPr="0024192A" w:rsidRDefault="0024192A" w:rsidP="00AF6E2D">
      <w:pPr>
        <w:pStyle w:val="ListParagraph"/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</w:p>
    <w:p w14:paraId="52ECC647" w14:textId="323A63A9" w:rsidR="00FF1096" w:rsidRPr="0024192A" w:rsidRDefault="00FF1096" w:rsidP="00FF1096">
      <w:pPr>
        <w:pStyle w:val="ListParagraph"/>
        <w:numPr>
          <w:ilvl w:val="0"/>
          <w:numId w:val="7"/>
        </w:numPr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  <w:r w:rsidRPr="0024192A">
        <w:rPr>
          <w:rFonts w:ascii="Arial" w:hAnsi="Arial" w:cs="Arial"/>
          <w:sz w:val="24"/>
          <w:szCs w:val="24"/>
        </w:rPr>
        <w:t>The Contractor shall take all precautions necessary to prevent damages when making repairs. This includes movement and parking of</w:t>
      </w:r>
      <w:r w:rsidR="00AC43B7" w:rsidRPr="0024192A">
        <w:rPr>
          <w:rFonts w:ascii="Arial" w:hAnsi="Arial" w:cs="Arial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 xml:space="preserve">equipment on grass or unimproved areas surrounding </w:t>
      </w:r>
      <w:r w:rsidR="0031672C" w:rsidRPr="0024192A">
        <w:rPr>
          <w:rFonts w:ascii="Arial" w:hAnsi="Arial" w:cs="Arial"/>
          <w:sz w:val="24"/>
          <w:szCs w:val="24"/>
        </w:rPr>
        <w:t>the site</w:t>
      </w:r>
      <w:r w:rsidRPr="0024192A">
        <w:rPr>
          <w:rFonts w:ascii="Arial" w:hAnsi="Arial" w:cs="Arial"/>
          <w:sz w:val="24"/>
          <w:szCs w:val="24"/>
        </w:rPr>
        <w:t>.</w:t>
      </w:r>
    </w:p>
    <w:p w14:paraId="607F83FB" w14:textId="77777777" w:rsidR="00FF1096" w:rsidRPr="0024192A" w:rsidRDefault="00FF1096" w:rsidP="00FF1096">
      <w:pPr>
        <w:pStyle w:val="ListParagraph"/>
        <w:rPr>
          <w:rFonts w:ascii="Arial" w:hAnsi="Arial" w:cs="Arial"/>
          <w:sz w:val="24"/>
          <w:szCs w:val="24"/>
        </w:rPr>
      </w:pPr>
    </w:p>
    <w:p w14:paraId="16F72D7F" w14:textId="77777777" w:rsidR="00F80CF2" w:rsidRPr="0024192A" w:rsidRDefault="00FF1096" w:rsidP="00F80CF2">
      <w:pPr>
        <w:pStyle w:val="ListParagraph"/>
        <w:numPr>
          <w:ilvl w:val="0"/>
          <w:numId w:val="7"/>
        </w:numPr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  <w:r w:rsidRPr="0024192A">
        <w:rPr>
          <w:rFonts w:ascii="Arial" w:hAnsi="Arial" w:cs="Arial"/>
          <w:sz w:val="24"/>
          <w:szCs w:val="24"/>
        </w:rPr>
        <w:t xml:space="preserve">The Contractor </w:t>
      </w:r>
      <w:r w:rsidR="00E01291" w:rsidRPr="0024192A">
        <w:rPr>
          <w:rFonts w:ascii="Arial" w:hAnsi="Arial" w:cs="Arial"/>
          <w:sz w:val="24"/>
          <w:szCs w:val="24"/>
        </w:rPr>
        <w:t>shall</w:t>
      </w:r>
      <w:r w:rsidRPr="0024192A">
        <w:rPr>
          <w:rFonts w:ascii="Arial" w:hAnsi="Arial" w:cs="Arial"/>
          <w:sz w:val="24"/>
          <w:szCs w:val="24"/>
        </w:rPr>
        <w:t xml:space="preserve"> call LA 1-Call and all utility companies prior to digging.</w:t>
      </w:r>
    </w:p>
    <w:p w14:paraId="5764206B" w14:textId="77777777" w:rsidR="00364CD0" w:rsidRPr="0024192A" w:rsidRDefault="00364CD0" w:rsidP="00364CD0">
      <w:pPr>
        <w:pStyle w:val="ListParagraph"/>
        <w:tabs>
          <w:tab w:val="left" w:pos="840"/>
          <w:tab w:val="left" w:pos="1439"/>
        </w:tabs>
        <w:ind w:right="970"/>
        <w:rPr>
          <w:rFonts w:ascii="Arial" w:hAnsi="Arial" w:cs="Arial"/>
          <w:sz w:val="24"/>
          <w:szCs w:val="24"/>
        </w:rPr>
      </w:pPr>
    </w:p>
    <w:p w14:paraId="23991789" w14:textId="3C0506AE" w:rsidR="00FF1096" w:rsidRPr="0024192A" w:rsidRDefault="00FF1096" w:rsidP="00F80CF2">
      <w:pPr>
        <w:pStyle w:val="ListParagraph"/>
        <w:numPr>
          <w:ilvl w:val="0"/>
          <w:numId w:val="7"/>
        </w:numPr>
        <w:tabs>
          <w:tab w:val="left" w:pos="840"/>
        </w:tabs>
        <w:ind w:right="604"/>
        <w:rPr>
          <w:rFonts w:ascii="Arial" w:hAnsi="Arial" w:cs="Arial"/>
          <w:sz w:val="24"/>
          <w:szCs w:val="24"/>
        </w:rPr>
      </w:pPr>
      <w:r w:rsidRPr="0024192A">
        <w:rPr>
          <w:rFonts w:ascii="Arial" w:hAnsi="Arial" w:cs="Arial"/>
          <w:sz w:val="24"/>
          <w:szCs w:val="24"/>
        </w:rPr>
        <w:t>All work must comply with all applicable State and Local Safety and Environmental</w:t>
      </w:r>
      <w:r w:rsidRPr="0024192A">
        <w:rPr>
          <w:rFonts w:ascii="Arial" w:hAnsi="Arial" w:cs="Arial"/>
          <w:spacing w:val="-1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requirements. Occupational</w:t>
      </w:r>
      <w:r w:rsidRPr="0024192A">
        <w:rPr>
          <w:rFonts w:ascii="Arial" w:hAnsi="Arial" w:cs="Arial"/>
          <w:spacing w:val="-5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Safety</w:t>
      </w:r>
      <w:r w:rsidRPr="0024192A">
        <w:rPr>
          <w:rFonts w:ascii="Arial" w:hAnsi="Arial" w:cs="Arial"/>
          <w:spacing w:val="-7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and Health</w:t>
      </w:r>
      <w:r w:rsidRPr="0024192A">
        <w:rPr>
          <w:rFonts w:ascii="Arial" w:hAnsi="Arial" w:cs="Arial"/>
          <w:spacing w:val="-3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Administration (OSHA),</w:t>
      </w:r>
      <w:r w:rsidRPr="0024192A">
        <w:rPr>
          <w:rFonts w:ascii="Arial" w:hAnsi="Arial" w:cs="Arial"/>
          <w:spacing w:val="-13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National</w:t>
      </w:r>
      <w:r w:rsidRPr="0024192A">
        <w:rPr>
          <w:rFonts w:ascii="Arial" w:hAnsi="Arial" w:cs="Arial"/>
          <w:spacing w:val="-17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Electrical</w:t>
      </w:r>
      <w:r w:rsidRPr="0024192A">
        <w:rPr>
          <w:rFonts w:ascii="Arial" w:hAnsi="Arial" w:cs="Arial"/>
          <w:spacing w:val="-15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Code</w:t>
      </w:r>
      <w:r w:rsidRPr="0024192A">
        <w:rPr>
          <w:rFonts w:ascii="Arial" w:hAnsi="Arial" w:cs="Arial"/>
          <w:spacing w:val="-16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(NEC),</w:t>
      </w:r>
      <w:r w:rsidRPr="0024192A">
        <w:rPr>
          <w:rFonts w:ascii="Arial" w:hAnsi="Arial" w:cs="Arial"/>
          <w:spacing w:val="-17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Parish,</w:t>
      </w:r>
      <w:r w:rsidRPr="0024192A">
        <w:rPr>
          <w:rFonts w:ascii="Arial" w:hAnsi="Arial" w:cs="Arial"/>
          <w:spacing w:val="-14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City</w:t>
      </w:r>
      <w:r w:rsidRPr="0024192A">
        <w:rPr>
          <w:rFonts w:ascii="Arial" w:hAnsi="Arial" w:cs="Arial"/>
          <w:spacing w:val="-17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and</w:t>
      </w:r>
      <w:r w:rsidRPr="0024192A">
        <w:rPr>
          <w:rFonts w:ascii="Arial" w:hAnsi="Arial" w:cs="Arial"/>
          <w:spacing w:val="-14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State</w:t>
      </w:r>
      <w:r w:rsidRPr="0024192A">
        <w:rPr>
          <w:rFonts w:ascii="Arial" w:hAnsi="Arial" w:cs="Arial"/>
          <w:spacing w:val="-14"/>
          <w:sz w:val="24"/>
          <w:szCs w:val="24"/>
        </w:rPr>
        <w:t xml:space="preserve"> </w:t>
      </w:r>
      <w:r w:rsidR="0031672C" w:rsidRPr="0024192A">
        <w:rPr>
          <w:rFonts w:ascii="Arial" w:hAnsi="Arial" w:cs="Arial"/>
          <w:sz w:val="24"/>
          <w:szCs w:val="24"/>
        </w:rPr>
        <w:t>regulations</w:t>
      </w:r>
      <w:r w:rsidRPr="0024192A">
        <w:rPr>
          <w:rFonts w:ascii="Arial" w:hAnsi="Arial" w:cs="Arial"/>
          <w:spacing w:val="-14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w</w:t>
      </w:r>
      <w:r w:rsidR="00F04C25" w:rsidRPr="0024192A">
        <w:rPr>
          <w:rFonts w:ascii="Arial" w:hAnsi="Arial" w:cs="Arial"/>
          <w:sz w:val="24"/>
          <w:szCs w:val="24"/>
        </w:rPr>
        <w:t>ill be required. The Contractor shall</w:t>
      </w:r>
      <w:r w:rsidRPr="0024192A">
        <w:rPr>
          <w:rFonts w:ascii="Arial" w:hAnsi="Arial" w:cs="Arial"/>
          <w:sz w:val="24"/>
          <w:szCs w:val="24"/>
        </w:rPr>
        <w:t xml:space="preserve"> supply all </w:t>
      </w:r>
      <w:r w:rsidR="0031672C" w:rsidRPr="0024192A">
        <w:rPr>
          <w:rFonts w:ascii="Arial" w:hAnsi="Arial" w:cs="Arial"/>
          <w:sz w:val="24"/>
          <w:szCs w:val="24"/>
        </w:rPr>
        <w:t xml:space="preserve">of their </w:t>
      </w:r>
      <w:r w:rsidRPr="0024192A">
        <w:rPr>
          <w:rFonts w:ascii="Arial" w:hAnsi="Arial" w:cs="Arial"/>
          <w:sz w:val="24"/>
          <w:szCs w:val="24"/>
        </w:rPr>
        <w:t>employees with PPE.</w:t>
      </w:r>
    </w:p>
    <w:p w14:paraId="4328B7AA" w14:textId="77777777" w:rsidR="00FF1096" w:rsidRPr="0024192A" w:rsidRDefault="00FF1096" w:rsidP="00FF1096">
      <w:pPr>
        <w:adjustRightInd w:val="0"/>
        <w:rPr>
          <w:rFonts w:ascii="Arial" w:hAnsi="Arial" w:cs="Arial"/>
          <w:sz w:val="24"/>
          <w:szCs w:val="24"/>
        </w:rPr>
      </w:pPr>
    </w:p>
    <w:p w14:paraId="0C1AC6E2" w14:textId="7EED59BF" w:rsidR="00FF1096" w:rsidRPr="0024192A" w:rsidRDefault="00E01291" w:rsidP="00FF1096">
      <w:pPr>
        <w:pStyle w:val="ListParagraph"/>
        <w:widowControl/>
        <w:numPr>
          <w:ilvl w:val="0"/>
          <w:numId w:val="7"/>
        </w:numPr>
        <w:adjustRightInd w:val="0"/>
        <w:rPr>
          <w:rFonts w:ascii="Arial" w:hAnsi="Arial" w:cs="Arial"/>
          <w:sz w:val="24"/>
          <w:szCs w:val="24"/>
        </w:rPr>
      </w:pPr>
      <w:r w:rsidRPr="0024192A">
        <w:rPr>
          <w:rFonts w:ascii="Arial" w:hAnsi="Arial" w:cs="Arial"/>
          <w:sz w:val="24"/>
          <w:szCs w:val="24"/>
        </w:rPr>
        <w:t>The Contractor shall</w:t>
      </w:r>
      <w:r w:rsidR="00FF1096" w:rsidRPr="0024192A">
        <w:rPr>
          <w:rFonts w:ascii="Arial" w:hAnsi="Arial" w:cs="Arial"/>
          <w:sz w:val="24"/>
          <w:szCs w:val="24"/>
        </w:rPr>
        <w:t xml:space="preserve"> warranty their workmanship, repairs, and inst</w:t>
      </w:r>
      <w:r w:rsidRPr="0024192A">
        <w:rPr>
          <w:rFonts w:ascii="Arial" w:hAnsi="Arial" w:cs="Arial"/>
          <w:sz w:val="24"/>
          <w:szCs w:val="24"/>
        </w:rPr>
        <w:t xml:space="preserve">allations for a minimum of a </w:t>
      </w:r>
      <w:r w:rsidR="00364CD0" w:rsidRPr="0024192A">
        <w:rPr>
          <w:rFonts w:ascii="Arial" w:hAnsi="Arial" w:cs="Arial"/>
          <w:sz w:val="24"/>
          <w:szCs w:val="24"/>
        </w:rPr>
        <w:t>1</w:t>
      </w:r>
      <w:r w:rsidR="0043775B" w:rsidRPr="0024192A">
        <w:rPr>
          <w:rFonts w:ascii="Arial" w:hAnsi="Arial" w:cs="Arial"/>
          <w:sz w:val="24"/>
          <w:szCs w:val="24"/>
        </w:rPr>
        <w:t xml:space="preserve"> </w:t>
      </w:r>
      <w:r w:rsidR="00364CD0" w:rsidRPr="0024192A">
        <w:rPr>
          <w:rFonts w:ascii="Arial" w:hAnsi="Arial" w:cs="Arial"/>
          <w:sz w:val="24"/>
          <w:szCs w:val="24"/>
        </w:rPr>
        <w:t>year</w:t>
      </w:r>
      <w:r w:rsidR="00FF1096" w:rsidRPr="0024192A">
        <w:rPr>
          <w:rFonts w:ascii="Arial" w:hAnsi="Arial" w:cs="Arial"/>
          <w:sz w:val="24"/>
          <w:szCs w:val="24"/>
        </w:rPr>
        <w:t xml:space="preserve"> period. </w:t>
      </w:r>
    </w:p>
    <w:p w14:paraId="7A4C8292" w14:textId="77777777" w:rsidR="00FF1096" w:rsidRPr="0024192A" w:rsidRDefault="00FF1096" w:rsidP="00FF1096">
      <w:pPr>
        <w:pStyle w:val="ListParagraph"/>
        <w:rPr>
          <w:rFonts w:ascii="Arial" w:hAnsi="Arial" w:cs="Arial"/>
          <w:sz w:val="24"/>
          <w:szCs w:val="24"/>
        </w:rPr>
      </w:pPr>
    </w:p>
    <w:p w14:paraId="643A1D43" w14:textId="77777777" w:rsidR="00FF1096" w:rsidRPr="0024192A" w:rsidRDefault="00E01291" w:rsidP="00FF1096">
      <w:pPr>
        <w:pStyle w:val="ListParagraph"/>
        <w:widowControl/>
        <w:numPr>
          <w:ilvl w:val="0"/>
          <w:numId w:val="7"/>
        </w:numPr>
        <w:adjustRightInd w:val="0"/>
        <w:rPr>
          <w:rFonts w:ascii="Arial" w:hAnsi="Arial" w:cs="Arial"/>
          <w:sz w:val="24"/>
          <w:szCs w:val="24"/>
        </w:rPr>
      </w:pPr>
      <w:r w:rsidRPr="0024192A">
        <w:rPr>
          <w:rFonts w:ascii="Arial" w:hAnsi="Arial" w:cs="Arial"/>
          <w:sz w:val="24"/>
          <w:szCs w:val="24"/>
        </w:rPr>
        <w:t>The Contractor shall be</w:t>
      </w:r>
      <w:r w:rsidR="00FF1096" w:rsidRPr="0024192A">
        <w:rPr>
          <w:rFonts w:ascii="Arial" w:hAnsi="Arial" w:cs="Arial"/>
          <w:sz w:val="24"/>
          <w:szCs w:val="24"/>
        </w:rPr>
        <w:t xml:space="preserve"> responsible for properly containerizing, removing and disposing of all waste generated while on any LAARNG site during the retrofit and repair process.</w:t>
      </w:r>
    </w:p>
    <w:p w14:paraId="248187DB" w14:textId="77777777" w:rsidR="00FF1096" w:rsidRPr="0024192A" w:rsidRDefault="00FF1096" w:rsidP="00FF1096">
      <w:pPr>
        <w:adjustRightInd w:val="0"/>
        <w:rPr>
          <w:rFonts w:ascii="Arial" w:hAnsi="Arial" w:cs="Arial"/>
          <w:sz w:val="24"/>
          <w:szCs w:val="24"/>
        </w:rPr>
      </w:pPr>
    </w:p>
    <w:p w14:paraId="1845A158" w14:textId="77777777" w:rsidR="00FF1096" w:rsidRPr="0024192A" w:rsidRDefault="00FF1096" w:rsidP="00FF1096">
      <w:pPr>
        <w:pStyle w:val="ListParagraph"/>
        <w:numPr>
          <w:ilvl w:val="0"/>
          <w:numId w:val="7"/>
        </w:numPr>
        <w:tabs>
          <w:tab w:val="left" w:pos="839"/>
        </w:tabs>
        <w:ind w:right="1144"/>
        <w:rPr>
          <w:rFonts w:ascii="Arial" w:hAnsi="Arial" w:cs="Arial"/>
          <w:sz w:val="24"/>
          <w:szCs w:val="24"/>
        </w:rPr>
      </w:pPr>
      <w:r w:rsidRPr="0024192A">
        <w:rPr>
          <w:rFonts w:ascii="Arial" w:hAnsi="Arial" w:cs="Arial"/>
          <w:sz w:val="24"/>
          <w:szCs w:val="24"/>
        </w:rPr>
        <w:t>Hours</w:t>
      </w:r>
      <w:r w:rsidRPr="0024192A">
        <w:rPr>
          <w:rFonts w:ascii="Arial" w:hAnsi="Arial" w:cs="Arial"/>
          <w:spacing w:val="-3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of</w:t>
      </w:r>
      <w:r w:rsidRPr="0024192A">
        <w:rPr>
          <w:rFonts w:ascii="Arial" w:hAnsi="Arial" w:cs="Arial"/>
          <w:spacing w:val="-5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operation</w:t>
      </w:r>
      <w:r w:rsidRPr="0024192A">
        <w:rPr>
          <w:rFonts w:ascii="Arial" w:hAnsi="Arial" w:cs="Arial"/>
          <w:spacing w:val="-2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Tuesday -</w:t>
      </w:r>
      <w:r w:rsidRPr="0024192A">
        <w:rPr>
          <w:rFonts w:ascii="Arial" w:hAnsi="Arial" w:cs="Arial"/>
          <w:spacing w:val="-4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Friday,</w:t>
      </w:r>
      <w:r w:rsidRPr="0024192A">
        <w:rPr>
          <w:rFonts w:ascii="Arial" w:hAnsi="Arial" w:cs="Arial"/>
          <w:spacing w:val="-5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7:00</w:t>
      </w:r>
      <w:r w:rsidRPr="0024192A">
        <w:rPr>
          <w:rFonts w:ascii="Arial" w:hAnsi="Arial" w:cs="Arial"/>
          <w:spacing w:val="-2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AM</w:t>
      </w:r>
      <w:r w:rsidRPr="0024192A">
        <w:rPr>
          <w:rFonts w:ascii="Arial" w:hAnsi="Arial" w:cs="Arial"/>
          <w:spacing w:val="-6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to</w:t>
      </w:r>
      <w:r w:rsidRPr="0024192A">
        <w:rPr>
          <w:rFonts w:ascii="Arial" w:hAnsi="Arial" w:cs="Arial"/>
          <w:spacing w:val="-2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5:30</w:t>
      </w:r>
      <w:r w:rsidRPr="0024192A">
        <w:rPr>
          <w:rFonts w:ascii="Arial" w:hAnsi="Arial" w:cs="Arial"/>
          <w:spacing w:val="-4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PM</w:t>
      </w:r>
      <w:r w:rsidRPr="0024192A">
        <w:rPr>
          <w:rFonts w:ascii="Arial" w:hAnsi="Arial" w:cs="Arial"/>
          <w:spacing w:val="-4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and</w:t>
      </w:r>
      <w:r w:rsidRPr="0024192A">
        <w:rPr>
          <w:rFonts w:ascii="Arial" w:hAnsi="Arial" w:cs="Arial"/>
          <w:spacing w:val="-2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closed</w:t>
      </w:r>
      <w:r w:rsidRPr="0024192A">
        <w:rPr>
          <w:rFonts w:ascii="Arial" w:hAnsi="Arial" w:cs="Arial"/>
          <w:spacing w:val="-4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on all recognized state and federal holidays.</w:t>
      </w:r>
    </w:p>
    <w:p w14:paraId="6730F191" w14:textId="77777777" w:rsidR="00DC524D" w:rsidRPr="0024192A" w:rsidRDefault="00DC524D" w:rsidP="00FF1096">
      <w:pPr>
        <w:tabs>
          <w:tab w:val="left" w:pos="839"/>
        </w:tabs>
        <w:ind w:right="649"/>
        <w:rPr>
          <w:rFonts w:ascii="Arial" w:hAnsi="Arial" w:cs="Arial"/>
          <w:sz w:val="24"/>
          <w:szCs w:val="24"/>
        </w:rPr>
      </w:pPr>
    </w:p>
    <w:p w14:paraId="6509D5AE" w14:textId="5147C872" w:rsidR="00FF1096" w:rsidRPr="0024192A" w:rsidRDefault="00FF1096" w:rsidP="00FF1096">
      <w:pPr>
        <w:pStyle w:val="ListParagraph"/>
        <w:numPr>
          <w:ilvl w:val="0"/>
          <w:numId w:val="7"/>
        </w:numPr>
        <w:tabs>
          <w:tab w:val="left" w:pos="839"/>
        </w:tabs>
        <w:ind w:right="649"/>
        <w:rPr>
          <w:rFonts w:ascii="Arial" w:hAnsi="Arial" w:cs="Arial"/>
          <w:sz w:val="24"/>
          <w:szCs w:val="24"/>
        </w:rPr>
      </w:pPr>
      <w:r w:rsidRPr="0024192A">
        <w:rPr>
          <w:rFonts w:ascii="Arial" w:hAnsi="Arial" w:cs="Arial"/>
          <w:sz w:val="24"/>
          <w:szCs w:val="24"/>
        </w:rPr>
        <w:t>The Contractor</w:t>
      </w:r>
      <w:r w:rsidRPr="0024192A">
        <w:rPr>
          <w:rFonts w:ascii="Arial" w:hAnsi="Arial" w:cs="Arial"/>
          <w:spacing w:val="-4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shall</w:t>
      </w:r>
      <w:r w:rsidRPr="0024192A">
        <w:rPr>
          <w:rFonts w:ascii="Arial" w:hAnsi="Arial" w:cs="Arial"/>
          <w:spacing w:val="-4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contact,</w:t>
      </w:r>
      <w:r w:rsidRPr="0024192A">
        <w:rPr>
          <w:rFonts w:ascii="Arial" w:hAnsi="Arial" w:cs="Arial"/>
          <w:spacing w:val="-3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prior</w:t>
      </w:r>
      <w:r w:rsidRPr="0024192A">
        <w:rPr>
          <w:rFonts w:ascii="Arial" w:hAnsi="Arial" w:cs="Arial"/>
          <w:spacing w:val="-4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to</w:t>
      </w:r>
      <w:r w:rsidRPr="0024192A">
        <w:rPr>
          <w:rFonts w:ascii="Arial" w:hAnsi="Arial" w:cs="Arial"/>
          <w:spacing w:val="-5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mobilization</w:t>
      </w:r>
      <w:r w:rsidRPr="0024192A">
        <w:rPr>
          <w:rFonts w:ascii="Arial" w:hAnsi="Arial" w:cs="Arial"/>
          <w:spacing w:val="-4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and</w:t>
      </w:r>
      <w:r w:rsidRPr="0024192A">
        <w:rPr>
          <w:rFonts w:ascii="Arial" w:hAnsi="Arial" w:cs="Arial"/>
          <w:spacing w:val="-5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demobilization,</w:t>
      </w:r>
      <w:r w:rsidRPr="0024192A">
        <w:rPr>
          <w:rFonts w:ascii="Arial" w:hAnsi="Arial" w:cs="Arial"/>
          <w:spacing w:val="-5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the</w:t>
      </w:r>
      <w:r w:rsidRPr="0024192A">
        <w:rPr>
          <w:rFonts w:ascii="Arial" w:hAnsi="Arial" w:cs="Arial"/>
          <w:spacing w:val="-3"/>
          <w:sz w:val="24"/>
          <w:szCs w:val="24"/>
        </w:rPr>
        <w:t xml:space="preserve"> </w:t>
      </w:r>
      <w:r w:rsidR="0043775B" w:rsidRPr="0024192A">
        <w:rPr>
          <w:rFonts w:ascii="Arial" w:hAnsi="Arial" w:cs="Arial"/>
          <w:sz w:val="24"/>
          <w:szCs w:val="24"/>
        </w:rPr>
        <w:t>PM</w:t>
      </w:r>
      <w:r w:rsidRPr="0024192A">
        <w:rPr>
          <w:rFonts w:ascii="Arial" w:hAnsi="Arial" w:cs="Arial"/>
          <w:sz w:val="24"/>
          <w:szCs w:val="24"/>
        </w:rPr>
        <w:t xml:space="preserve"> for staging and for satisfactory completion.</w:t>
      </w:r>
    </w:p>
    <w:p w14:paraId="4557729D" w14:textId="77777777" w:rsidR="00FF1096" w:rsidRPr="0024192A" w:rsidRDefault="00FF1096" w:rsidP="00FF1096">
      <w:pPr>
        <w:tabs>
          <w:tab w:val="left" w:pos="839"/>
        </w:tabs>
        <w:ind w:right="649"/>
        <w:rPr>
          <w:rFonts w:ascii="Arial" w:hAnsi="Arial" w:cs="Arial"/>
          <w:sz w:val="24"/>
          <w:szCs w:val="24"/>
        </w:rPr>
      </w:pPr>
    </w:p>
    <w:p w14:paraId="46D4DB49" w14:textId="37EDB6EB" w:rsidR="00FF1096" w:rsidRPr="0024192A" w:rsidRDefault="00FF1096" w:rsidP="00FF1096">
      <w:pPr>
        <w:pStyle w:val="ListParagraph"/>
        <w:numPr>
          <w:ilvl w:val="0"/>
          <w:numId w:val="7"/>
        </w:numPr>
        <w:tabs>
          <w:tab w:val="left" w:pos="839"/>
        </w:tabs>
        <w:ind w:right="196"/>
        <w:rPr>
          <w:rFonts w:ascii="Arial" w:hAnsi="Arial" w:cs="Arial"/>
          <w:sz w:val="24"/>
          <w:szCs w:val="24"/>
        </w:rPr>
      </w:pPr>
      <w:r w:rsidRPr="0024192A">
        <w:rPr>
          <w:rFonts w:ascii="Arial" w:hAnsi="Arial" w:cs="Arial"/>
          <w:sz w:val="24"/>
          <w:szCs w:val="24"/>
        </w:rPr>
        <w:t>The Contractor</w:t>
      </w:r>
      <w:r w:rsidRPr="0024192A">
        <w:rPr>
          <w:rFonts w:ascii="Arial" w:hAnsi="Arial" w:cs="Arial"/>
          <w:spacing w:val="-4"/>
          <w:sz w:val="24"/>
          <w:szCs w:val="24"/>
        </w:rPr>
        <w:t xml:space="preserve"> </w:t>
      </w:r>
      <w:r w:rsidR="00E01291" w:rsidRPr="0024192A">
        <w:rPr>
          <w:rFonts w:ascii="Arial" w:hAnsi="Arial" w:cs="Arial"/>
          <w:sz w:val="24"/>
          <w:szCs w:val="24"/>
        </w:rPr>
        <w:t>shall be</w:t>
      </w:r>
      <w:r w:rsidRPr="0024192A">
        <w:rPr>
          <w:rFonts w:ascii="Arial" w:hAnsi="Arial" w:cs="Arial"/>
          <w:spacing w:val="-3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responsible</w:t>
      </w:r>
      <w:r w:rsidRPr="0024192A">
        <w:rPr>
          <w:rFonts w:ascii="Arial" w:hAnsi="Arial" w:cs="Arial"/>
          <w:spacing w:val="-2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to</w:t>
      </w:r>
      <w:r w:rsidRPr="0024192A">
        <w:rPr>
          <w:rFonts w:ascii="Arial" w:hAnsi="Arial" w:cs="Arial"/>
          <w:spacing w:val="-4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provide</w:t>
      </w:r>
      <w:r w:rsidRPr="0024192A">
        <w:rPr>
          <w:rFonts w:ascii="Arial" w:hAnsi="Arial" w:cs="Arial"/>
          <w:spacing w:val="-2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storage</w:t>
      </w:r>
      <w:r w:rsidRPr="0024192A">
        <w:rPr>
          <w:rFonts w:ascii="Arial" w:hAnsi="Arial" w:cs="Arial"/>
          <w:spacing w:val="-4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containers.</w:t>
      </w:r>
      <w:r w:rsidRPr="0024192A">
        <w:rPr>
          <w:rFonts w:ascii="Arial" w:hAnsi="Arial" w:cs="Arial"/>
          <w:spacing w:val="-2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If</w:t>
      </w:r>
      <w:r w:rsidRPr="0024192A">
        <w:rPr>
          <w:rFonts w:ascii="Arial" w:hAnsi="Arial" w:cs="Arial"/>
          <w:spacing w:val="-5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an</w:t>
      </w:r>
      <w:r w:rsidRPr="0024192A">
        <w:rPr>
          <w:rFonts w:ascii="Arial" w:hAnsi="Arial" w:cs="Arial"/>
          <w:spacing w:val="-4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onsite</w:t>
      </w:r>
      <w:r w:rsidRPr="0024192A">
        <w:rPr>
          <w:rFonts w:ascii="Arial" w:hAnsi="Arial" w:cs="Arial"/>
          <w:spacing w:val="-4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storage</w:t>
      </w:r>
      <w:r w:rsidRPr="0024192A">
        <w:rPr>
          <w:rFonts w:ascii="Arial" w:hAnsi="Arial" w:cs="Arial"/>
          <w:spacing w:val="-2"/>
          <w:sz w:val="24"/>
          <w:szCs w:val="24"/>
        </w:rPr>
        <w:t xml:space="preserve"> </w:t>
      </w:r>
      <w:r w:rsidR="00E01291" w:rsidRPr="0024192A">
        <w:rPr>
          <w:rFonts w:ascii="Arial" w:hAnsi="Arial" w:cs="Arial"/>
          <w:sz w:val="24"/>
          <w:szCs w:val="24"/>
        </w:rPr>
        <w:t>area is required, the Contractor shall</w:t>
      </w:r>
      <w:r w:rsidRPr="0024192A">
        <w:rPr>
          <w:rFonts w:ascii="Arial" w:hAnsi="Arial" w:cs="Arial"/>
          <w:sz w:val="24"/>
          <w:szCs w:val="24"/>
        </w:rPr>
        <w:t xml:space="preserve"> confirm a storage location for any materials, fixtures, equipment, trailers, etc. stored on site during the term length of the contract. The location will be approved by the </w:t>
      </w:r>
      <w:r w:rsidR="0043775B" w:rsidRPr="0024192A">
        <w:rPr>
          <w:rFonts w:ascii="Arial" w:hAnsi="Arial" w:cs="Arial"/>
          <w:sz w:val="24"/>
          <w:szCs w:val="24"/>
        </w:rPr>
        <w:t>PM</w:t>
      </w:r>
      <w:r w:rsidRPr="0024192A">
        <w:rPr>
          <w:rFonts w:ascii="Arial" w:hAnsi="Arial" w:cs="Arial"/>
          <w:sz w:val="24"/>
          <w:szCs w:val="24"/>
        </w:rPr>
        <w:t xml:space="preserve"> during th</w:t>
      </w:r>
      <w:r w:rsidR="00256BE8" w:rsidRPr="0024192A">
        <w:rPr>
          <w:rFonts w:ascii="Arial" w:hAnsi="Arial" w:cs="Arial"/>
          <w:sz w:val="24"/>
          <w:szCs w:val="24"/>
        </w:rPr>
        <w:t>e pre-</w:t>
      </w:r>
      <w:r w:rsidRPr="0024192A">
        <w:rPr>
          <w:rFonts w:ascii="Arial" w:hAnsi="Arial" w:cs="Arial"/>
          <w:sz w:val="24"/>
          <w:szCs w:val="24"/>
        </w:rPr>
        <w:t>construction meeting.</w:t>
      </w:r>
    </w:p>
    <w:p w14:paraId="6EED48B9" w14:textId="77777777" w:rsidR="00FF1096" w:rsidRPr="0024192A" w:rsidRDefault="00FF1096" w:rsidP="00FF1096">
      <w:pPr>
        <w:tabs>
          <w:tab w:val="left" w:pos="839"/>
        </w:tabs>
        <w:ind w:right="196"/>
        <w:rPr>
          <w:rFonts w:ascii="Arial" w:hAnsi="Arial" w:cs="Arial"/>
          <w:sz w:val="24"/>
          <w:szCs w:val="24"/>
        </w:rPr>
      </w:pPr>
    </w:p>
    <w:p w14:paraId="200BCCCE" w14:textId="77777777" w:rsidR="00FF1096" w:rsidRPr="0024192A" w:rsidRDefault="00FF1096" w:rsidP="00FF1096">
      <w:pPr>
        <w:pStyle w:val="ListParagraph"/>
        <w:numPr>
          <w:ilvl w:val="0"/>
          <w:numId w:val="7"/>
        </w:numPr>
        <w:tabs>
          <w:tab w:val="left" w:pos="840"/>
        </w:tabs>
        <w:ind w:right="532"/>
        <w:rPr>
          <w:rFonts w:ascii="Arial" w:hAnsi="Arial" w:cs="Arial"/>
          <w:sz w:val="24"/>
          <w:szCs w:val="24"/>
        </w:rPr>
      </w:pPr>
      <w:r w:rsidRPr="0024192A">
        <w:rPr>
          <w:rFonts w:ascii="Arial" w:hAnsi="Arial" w:cs="Arial"/>
          <w:sz w:val="24"/>
          <w:szCs w:val="24"/>
        </w:rPr>
        <w:t>The Contractor</w:t>
      </w:r>
      <w:r w:rsidRPr="0024192A">
        <w:rPr>
          <w:rFonts w:ascii="Arial" w:hAnsi="Arial" w:cs="Arial"/>
          <w:spacing w:val="-13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shall</w:t>
      </w:r>
      <w:r w:rsidRPr="0024192A">
        <w:rPr>
          <w:rFonts w:ascii="Arial" w:hAnsi="Arial" w:cs="Arial"/>
          <w:spacing w:val="-10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provide</w:t>
      </w:r>
      <w:r w:rsidRPr="0024192A">
        <w:rPr>
          <w:rFonts w:ascii="Arial" w:hAnsi="Arial" w:cs="Arial"/>
          <w:spacing w:val="-9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a construction</w:t>
      </w:r>
      <w:r w:rsidRPr="0024192A">
        <w:rPr>
          <w:rFonts w:ascii="Arial" w:hAnsi="Arial" w:cs="Arial"/>
          <w:spacing w:val="-9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work</w:t>
      </w:r>
      <w:r w:rsidRPr="0024192A">
        <w:rPr>
          <w:rFonts w:ascii="Arial" w:hAnsi="Arial" w:cs="Arial"/>
          <w:spacing w:val="-9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schedule</w:t>
      </w:r>
      <w:r w:rsidRPr="0024192A">
        <w:rPr>
          <w:rFonts w:ascii="Arial" w:hAnsi="Arial" w:cs="Arial"/>
          <w:spacing w:val="-16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(Gnant like)</w:t>
      </w:r>
      <w:r w:rsidRPr="0024192A">
        <w:rPr>
          <w:rFonts w:ascii="Arial" w:hAnsi="Arial" w:cs="Arial"/>
          <w:spacing w:val="-14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48</w:t>
      </w:r>
      <w:r w:rsidRPr="0024192A">
        <w:rPr>
          <w:rFonts w:ascii="Arial" w:hAnsi="Arial" w:cs="Arial"/>
          <w:spacing w:val="-9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hours prior to start of work detailing each task of work.</w:t>
      </w:r>
    </w:p>
    <w:p w14:paraId="7FBCCE61" w14:textId="77777777" w:rsidR="00FF1096" w:rsidRPr="0024192A" w:rsidRDefault="00FF1096" w:rsidP="00FF1096">
      <w:pPr>
        <w:tabs>
          <w:tab w:val="left" w:pos="840"/>
        </w:tabs>
        <w:ind w:right="237"/>
        <w:rPr>
          <w:rFonts w:ascii="Arial" w:hAnsi="Arial" w:cs="Arial"/>
          <w:sz w:val="24"/>
          <w:szCs w:val="24"/>
        </w:rPr>
      </w:pPr>
    </w:p>
    <w:p w14:paraId="1097E465" w14:textId="49A76ECF" w:rsidR="00DC524D" w:rsidRPr="0024192A" w:rsidRDefault="00FF1096" w:rsidP="0024192A">
      <w:pPr>
        <w:pStyle w:val="ListParagraph"/>
        <w:numPr>
          <w:ilvl w:val="0"/>
          <w:numId w:val="7"/>
        </w:numPr>
        <w:tabs>
          <w:tab w:val="left" w:pos="840"/>
        </w:tabs>
        <w:ind w:right="237"/>
        <w:rPr>
          <w:rFonts w:ascii="Arial" w:hAnsi="Arial" w:cs="Arial"/>
          <w:sz w:val="24"/>
          <w:szCs w:val="24"/>
        </w:rPr>
      </w:pPr>
      <w:r w:rsidRPr="0024192A">
        <w:rPr>
          <w:rFonts w:ascii="Arial" w:hAnsi="Arial" w:cs="Arial"/>
          <w:sz w:val="24"/>
          <w:szCs w:val="24"/>
        </w:rPr>
        <w:t>The Contractor</w:t>
      </w:r>
      <w:r w:rsidRPr="0024192A">
        <w:rPr>
          <w:rFonts w:ascii="Arial" w:hAnsi="Arial" w:cs="Arial"/>
          <w:spacing w:val="-4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shall</w:t>
      </w:r>
      <w:r w:rsidRPr="0024192A">
        <w:rPr>
          <w:rFonts w:ascii="Arial" w:hAnsi="Arial" w:cs="Arial"/>
          <w:spacing w:val="-3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provide</w:t>
      </w:r>
      <w:r w:rsidRPr="0024192A">
        <w:rPr>
          <w:rFonts w:ascii="Arial" w:hAnsi="Arial" w:cs="Arial"/>
          <w:spacing w:val="-2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a</w:t>
      </w:r>
      <w:r w:rsidRPr="0024192A">
        <w:rPr>
          <w:rFonts w:ascii="Arial" w:hAnsi="Arial" w:cs="Arial"/>
          <w:spacing w:val="-4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detailed</w:t>
      </w:r>
      <w:r w:rsidRPr="0024192A">
        <w:rPr>
          <w:rFonts w:ascii="Arial" w:hAnsi="Arial" w:cs="Arial"/>
          <w:spacing w:val="-2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schedule</w:t>
      </w:r>
      <w:r w:rsidRPr="0024192A">
        <w:rPr>
          <w:rFonts w:ascii="Arial" w:hAnsi="Arial" w:cs="Arial"/>
          <w:spacing w:val="-4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of</w:t>
      </w:r>
      <w:r w:rsidRPr="0024192A">
        <w:rPr>
          <w:rFonts w:ascii="Arial" w:hAnsi="Arial" w:cs="Arial"/>
          <w:spacing w:val="-2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values</w:t>
      </w:r>
      <w:r w:rsidRPr="0024192A">
        <w:rPr>
          <w:rFonts w:ascii="Arial" w:hAnsi="Arial" w:cs="Arial"/>
          <w:spacing w:val="-8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for</w:t>
      </w:r>
      <w:r w:rsidRPr="0024192A">
        <w:rPr>
          <w:rFonts w:ascii="Arial" w:hAnsi="Arial" w:cs="Arial"/>
          <w:spacing w:val="-4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approval prior to beginning work and shall invoice for the completed work using the approved schedule o</w:t>
      </w:r>
      <w:r w:rsidR="00E01291" w:rsidRPr="0024192A">
        <w:rPr>
          <w:rFonts w:ascii="Arial" w:hAnsi="Arial" w:cs="Arial"/>
          <w:sz w:val="24"/>
          <w:szCs w:val="24"/>
        </w:rPr>
        <w:t>f values. It is preferred that i</w:t>
      </w:r>
      <w:r w:rsidRPr="0024192A">
        <w:rPr>
          <w:rFonts w:ascii="Arial" w:hAnsi="Arial" w:cs="Arial"/>
          <w:sz w:val="24"/>
          <w:szCs w:val="24"/>
        </w:rPr>
        <w:t>nvoices for payment of completed work be submitted using the "AIA Application</w:t>
      </w:r>
      <w:r w:rsidRPr="0024192A">
        <w:rPr>
          <w:rFonts w:ascii="Arial" w:hAnsi="Arial" w:cs="Arial"/>
          <w:spacing w:val="-1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for Payment" or</w:t>
      </w:r>
      <w:r w:rsidRPr="0024192A">
        <w:rPr>
          <w:rFonts w:ascii="Arial" w:hAnsi="Arial" w:cs="Arial"/>
          <w:spacing w:val="-1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similar detailed format form.</w:t>
      </w:r>
    </w:p>
    <w:p w14:paraId="36F5B3B9" w14:textId="305C2EC7" w:rsidR="00FF1096" w:rsidRDefault="00FF1096" w:rsidP="0024192A">
      <w:pPr>
        <w:pStyle w:val="ListParagraph"/>
        <w:numPr>
          <w:ilvl w:val="0"/>
          <w:numId w:val="7"/>
        </w:numPr>
        <w:tabs>
          <w:tab w:val="left" w:pos="840"/>
        </w:tabs>
        <w:ind w:right="169"/>
        <w:rPr>
          <w:rFonts w:ascii="Arial" w:hAnsi="Arial" w:cs="Arial"/>
          <w:sz w:val="24"/>
          <w:szCs w:val="24"/>
        </w:rPr>
      </w:pPr>
      <w:r w:rsidRPr="0024192A">
        <w:rPr>
          <w:rFonts w:ascii="Arial" w:hAnsi="Arial" w:cs="Arial"/>
          <w:sz w:val="24"/>
          <w:szCs w:val="24"/>
        </w:rPr>
        <w:lastRenderedPageBreak/>
        <w:t xml:space="preserve">The </w:t>
      </w:r>
      <w:r w:rsidR="0043775B" w:rsidRPr="0024192A">
        <w:rPr>
          <w:rFonts w:ascii="Arial" w:hAnsi="Arial" w:cs="Arial"/>
          <w:sz w:val="24"/>
          <w:szCs w:val="24"/>
        </w:rPr>
        <w:t>PM</w:t>
      </w:r>
      <w:r w:rsidR="00270CE3" w:rsidRPr="0024192A">
        <w:rPr>
          <w:rFonts w:ascii="Arial" w:hAnsi="Arial" w:cs="Arial"/>
          <w:sz w:val="24"/>
          <w:szCs w:val="24"/>
        </w:rPr>
        <w:t xml:space="preserve"> shall</w:t>
      </w:r>
      <w:r w:rsidRPr="0024192A">
        <w:rPr>
          <w:rFonts w:ascii="Arial" w:hAnsi="Arial" w:cs="Arial"/>
          <w:sz w:val="24"/>
          <w:szCs w:val="24"/>
        </w:rPr>
        <w:t xml:space="preserve"> schedule weekly / monthly </w:t>
      </w:r>
      <w:r w:rsidR="00291AE1" w:rsidRPr="0024192A">
        <w:rPr>
          <w:rFonts w:ascii="Arial" w:hAnsi="Arial" w:cs="Arial"/>
          <w:sz w:val="24"/>
          <w:szCs w:val="24"/>
        </w:rPr>
        <w:t>p</w:t>
      </w:r>
      <w:r w:rsidRPr="0024192A">
        <w:rPr>
          <w:rFonts w:ascii="Arial" w:hAnsi="Arial" w:cs="Arial"/>
          <w:sz w:val="24"/>
          <w:szCs w:val="24"/>
        </w:rPr>
        <w:t xml:space="preserve">rogress </w:t>
      </w:r>
      <w:r w:rsidR="00291AE1" w:rsidRPr="0024192A">
        <w:rPr>
          <w:rFonts w:ascii="Arial" w:hAnsi="Arial" w:cs="Arial"/>
          <w:sz w:val="24"/>
          <w:szCs w:val="24"/>
        </w:rPr>
        <w:t>m</w:t>
      </w:r>
      <w:r w:rsidRPr="0024192A">
        <w:rPr>
          <w:rFonts w:ascii="Arial" w:hAnsi="Arial" w:cs="Arial"/>
          <w:sz w:val="24"/>
          <w:szCs w:val="24"/>
        </w:rPr>
        <w:t>eetings to discuss</w:t>
      </w:r>
      <w:r w:rsidRPr="0024192A">
        <w:rPr>
          <w:rFonts w:ascii="Arial" w:hAnsi="Arial" w:cs="Arial"/>
          <w:spacing w:val="-5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and</w:t>
      </w:r>
      <w:r w:rsidRPr="0024192A">
        <w:rPr>
          <w:rFonts w:ascii="Arial" w:hAnsi="Arial" w:cs="Arial"/>
          <w:spacing w:val="-4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review</w:t>
      </w:r>
      <w:r w:rsidRPr="0024192A">
        <w:rPr>
          <w:rFonts w:ascii="Arial" w:hAnsi="Arial" w:cs="Arial"/>
          <w:spacing w:val="-7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payment</w:t>
      </w:r>
      <w:r w:rsidRPr="0024192A">
        <w:rPr>
          <w:rFonts w:ascii="Arial" w:hAnsi="Arial" w:cs="Arial"/>
          <w:spacing w:val="-4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applications,</w:t>
      </w:r>
      <w:r w:rsidRPr="0024192A">
        <w:rPr>
          <w:rFonts w:ascii="Arial" w:hAnsi="Arial" w:cs="Arial"/>
          <w:spacing w:val="-4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current</w:t>
      </w:r>
      <w:r w:rsidRPr="0024192A">
        <w:rPr>
          <w:rFonts w:ascii="Arial" w:hAnsi="Arial" w:cs="Arial"/>
          <w:spacing w:val="-4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completion</w:t>
      </w:r>
      <w:r w:rsidRPr="0024192A">
        <w:rPr>
          <w:rFonts w:ascii="Arial" w:hAnsi="Arial" w:cs="Arial"/>
          <w:spacing w:val="-4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status,</w:t>
      </w:r>
      <w:r w:rsidRPr="0024192A">
        <w:rPr>
          <w:rFonts w:ascii="Arial" w:hAnsi="Arial" w:cs="Arial"/>
          <w:spacing w:val="-7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inspections, potential delays, scheduling conflicts, material delays, etc.</w:t>
      </w:r>
    </w:p>
    <w:p w14:paraId="2A277126" w14:textId="77777777" w:rsidR="0024192A" w:rsidRPr="0024192A" w:rsidRDefault="0024192A" w:rsidP="0024192A">
      <w:pPr>
        <w:pStyle w:val="ListParagraph"/>
        <w:tabs>
          <w:tab w:val="left" w:pos="840"/>
        </w:tabs>
        <w:ind w:right="169"/>
        <w:rPr>
          <w:rFonts w:ascii="Arial" w:hAnsi="Arial" w:cs="Arial"/>
          <w:sz w:val="24"/>
          <w:szCs w:val="24"/>
        </w:rPr>
      </w:pPr>
    </w:p>
    <w:p w14:paraId="710CD1FB" w14:textId="3F3B1822" w:rsidR="00364CD0" w:rsidRPr="0024192A" w:rsidRDefault="00FF1096" w:rsidP="00364CD0">
      <w:pPr>
        <w:pStyle w:val="ListParagraph"/>
        <w:numPr>
          <w:ilvl w:val="0"/>
          <w:numId w:val="7"/>
        </w:numPr>
        <w:tabs>
          <w:tab w:val="left" w:pos="840"/>
        </w:tabs>
        <w:ind w:right="743"/>
        <w:rPr>
          <w:rFonts w:ascii="Arial" w:hAnsi="Arial" w:cs="Arial"/>
          <w:sz w:val="24"/>
          <w:szCs w:val="24"/>
        </w:rPr>
      </w:pPr>
      <w:r w:rsidRPr="0024192A">
        <w:rPr>
          <w:rFonts w:ascii="Arial" w:hAnsi="Arial" w:cs="Arial"/>
          <w:sz w:val="24"/>
          <w:szCs w:val="24"/>
        </w:rPr>
        <w:t>All</w:t>
      </w:r>
      <w:r w:rsidRPr="0024192A">
        <w:rPr>
          <w:rFonts w:ascii="Arial" w:hAnsi="Arial" w:cs="Arial"/>
          <w:spacing w:val="-4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specification</w:t>
      </w:r>
      <w:r w:rsidRPr="0024192A">
        <w:rPr>
          <w:rFonts w:ascii="Arial" w:hAnsi="Arial" w:cs="Arial"/>
          <w:spacing w:val="-3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sheets</w:t>
      </w:r>
      <w:r w:rsidRPr="0024192A">
        <w:rPr>
          <w:rFonts w:ascii="Arial" w:hAnsi="Arial" w:cs="Arial"/>
          <w:spacing w:val="-6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and</w:t>
      </w:r>
      <w:r w:rsidRPr="0024192A">
        <w:rPr>
          <w:rFonts w:ascii="Arial" w:hAnsi="Arial" w:cs="Arial"/>
          <w:spacing w:val="-5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submittals</w:t>
      </w:r>
      <w:r w:rsidRPr="0024192A">
        <w:rPr>
          <w:rFonts w:ascii="Arial" w:hAnsi="Arial" w:cs="Arial"/>
          <w:spacing w:val="-4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must</w:t>
      </w:r>
      <w:r w:rsidRPr="0024192A">
        <w:rPr>
          <w:rFonts w:ascii="Arial" w:hAnsi="Arial" w:cs="Arial"/>
          <w:spacing w:val="-3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be</w:t>
      </w:r>
      <w:r w:rsidRPr="0024192A">
        <w:rPr>
          <w:rFonts w:ascii="Arial" w:hAnsi="Arial" w:cs="Arial"/>
          <w:spacing w:val="-3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pre-approved</w:t>
      </w:r>
      <w:r w:rsidRPr="0024192A">
        <w:rPr>
          <w:rFonts w:ascii="Arial" w:hAnsi="Arial" w:cs="Arial"/>
          <w:spacing w:val="-3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by</w:t>
      </w:r>
      <w:r w:rsidRPr="0024192A">
        <w:rPr>
          <w:rFonts w:ascii="Arial" w:hAnsi="Arial" w:cs="Arial"/>
          <w:spacing w:val="-6"/>
          <w:sz w:val="24"/>
          <w:szCs w:val="24"/>
        </w:rPr>
        <w:t xml:space="preserve"> </w:t>
      </w:r>
      <w:r w:rsidRPr="0024192A">
        <w:rPr>
          <w:rFonts w:ascii="Arial" w:hAnsi="Arial" w:cs="Arial"/>
          <w:sz w:val="24"/>
          <w:szCs w:val="24"/>
        </w:rPr>
        <w:t>the</w:t>
      </w:r>
      <w:r w:rsidRPr="0024192A">
        <w:rPr>
          <w:rFonts w:ascii="Arial" w:hAnsi="Arial" w:cs="Arial"/>
          <w:spacing w:val="-5"/>
          <w:sz w:val="24"/>
          <w:szCs w:val="24"/>
        </w:rPr>
        <w:t xml:space="preserve"> </w:t>
      </w:r>
      <w:r w:rsidR="0043775B" w:rsidRPr="0024192A">
        <w:rPr>
          <w:rFonts w:ascii="Arial" w:hAnsi="Arial" w:cs="Arial"/>
          <w:sz w:val="24"/>
          <w:szCs w:val="24"/>
        </w:rPr>
        <w:t>PM</w:t>
      </w:r>
      <w:r w:rsidRPr="0024192A">
        <w:rPr>
          <w:rFonts w:ascii="Arial" w:hAnsi="Arial" w:cs="Arial"/>
          <w:sz w:val="24"/>
          <w:szCs w:val="24"/>
        </w:rPr>
        <w:t xml:space="preserve"> prior to ordering.</w:t>
      </w:r>
    </w:p>
    <w:sectPr w:rsidR="00364CD0" w:rsidRPr="0024192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A120B" w14:textId="77777777" w:rsidR="001C7A46" w:rsidRDefault="001C7A46" w:rsidP="001C7A46">
      <w:r>
        <w:separator/>
      </w:r>
    </w:p>
  </w:endnote>
  <w:endnote w:type="continuationSeparator" w:id="0">
    <w:p w14:paraId="68163E40" w14:textId="77777777" w:rsidR="001C7A46" w:rsidRDefault="001C7A46" w:rsidP="001C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61017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3261B" w14:textId="77777777" w:rsidR="00ED3D4C" w:rsidRDefault="00ED3D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2E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2E2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D99526" w14:textId="77777777" w:rsidR="007B1EF8" w:rsidRDefault="007B1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12CB" w14:textId="77777777" w:rsidR="001C7A46" w:rsidRDefault="001C7A46" w:rsidP="001C7A46">
      <w:r>
        <w:separator/>
      </w:r>
    </w:p>
  </w:footnote>
  <w:footnote w:type="continuationSeparator" w:id="0">
    <w:p w14:paraId="3492A274" w14:textId="77777777" w:rsidR="001C7A46" w:rsidRDefault="001C7A46" w:rsidP="001C7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BEE2" w14:textId="77777777" w:rsidR="001C7A46" w:rsidRPr="003179E8" w:rsidRDefault="00E62E25" w:rsidP="001C7A46">
    <w:pPr>
      <w:pStyle w:val="Header"/>
      <w:rPr>
        <w:rFonts w:ascii="Arial" w:hAnsi="Arial" w:cs="Arial"/>
        <w:b/>
        <w:sz w:val="24"/>
        <w:szCs w:val="24"/>
      </w:rPr>
    </w:pPr>
    <w:r w:rsidRPr="003179E8">
      <w:rPr>
        <w:rFonts w:ascii="Arial" w:hAnsi="Arial" w:cs="Arial"/>
        <w:b/>
        <w:sz w:val="24"/>
        <w:szCs w:val="24"/>
      </w:rPr>
      <w:t>Attachment C</w:t>
    </w:r>
    <w:r w:rsidR="001C7A46" w:rsidRPr="003179E8">
      <w:rPr>
        <w:rFonts w:ascii="Arial" w:hAnsi="Arial" w:cs="Arial"/>
        <w:b/>
        <w:sz w:val="24"/>
        <w:szCs w:val="24"/>
      </w:rPr>
      <w:t xml:space="preserve"> – </w:t>
    </w:r>
  </w:p>
  <w:p w14:paraId="2A66B2B4" w14:textId="77777777" w:rsidR="001C7A46" w:rsidRPr="003179E8" w:rsidRDefault="001C7A46" w:rsidP="001C7A46">
    <w:pPr>
      <w:pStyle w:val="Header"/>
      <w:rPr>
        <w:rFonts w:ascii="Arial" w:hAnsi="Arial" w:cs="Arial"/>
        <w:b/>
        <w:sz w:val="24"/>
        <w:szCs w:val="24"/>
      </w:rPr>
    </w:pPr>
    <w:r w:rsidRPr="003179E8">
      <w:rPr>
        <w:rFonts w:ascii="Arial" w:hAnsi="Arial" w:cs="Arial"/>
        <w:b/>
        <w:sz w:val="24"/>
        <w:szCs w:val="24"/>
      </w:rPr>
      <w:t>Specifications</w:t>
    </w:r>
  </w:p>
  <w:p w14:paraId="40E26B9F" w14:textId="50A6C886" w:rsidR="001C7A46" w:rsidRPr="003179E8" w:rsidRDefault="001C7A46" w:rsidP="001C7A46">
    <w:pPr>
      <w:pStyle w:val="Header"/>
      <w:rPr>
        <w:rFonts w:ascii="Arial" w:hAnsi="Arial" w:cs="Arial"/>
        <w:b/>
        <w:sz w:val="24"/>
        <w:szCs w:val="24"/>
      </w:rPr>
    </w:pPr>
    <w:r w:rsidRPr="003179E8">
      <w:rPr>
        <w:rFonts w:ascii="Arial" w:hAnsi="Arial" w:cs="Arial"/>
        <w:b/>
        <w:sz w:val="24"/>
        <w:szCs w:val="24"/>
      </w:rPr>
      <w:t xml:space="preserve">RFx </w:t>
    </w:r>
    <w:r w:rsidR="00AF6E2D">
      <w:rPr>
        <w:rFonts w:ascii="Arial" w:hAnsi="Arial" w:cs="Arial"/>
        <w:b/>
        <w:sz w:val="24"/>
        <w:szCs w:val="24"/>
      </w:rPr>
      <w:t>30000</w:t>
    </w:r>
    <w:r w:rsidR="002E798F">
      <w:rPr>
        <w:rFonts w:ascii="Arial" w:hAnsi="Arial" w:cs="Arial"/>
        <w:b/>
        <w:sz w:val="24"/>
        <w:szCs w:val="24"/>
      </w:rPr>
      <w:t>26134</w:t>
    </w:r>
  </w:p>
  <w:p w14:paraId="4947907F" w14:textId="77777777" w:rsidR="001C7A46" w:rsidRDefault="001C7A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DF2"/>
    <w:multiLevelType w:val="hybridMultilevel"/>
    <w:tmpl w:val="2BE45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1DB9"/>
    <w:multiLevelType w:val="hybridMultilevel"/>
    <w:tmpl w:val="132017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AA4A9F"/>
    <w:multiLevelType w:val="hybridMultilevel"/>
    <w:tmpl w:val="8C7E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11145"/>
    <w:multiLevelType w:val="hybridMultilevel"/>
    <w:tmpl w:val="5AE45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E1426"/>
    <w:multiLevelType w:val="hybridMultilevel"/>
    <w:tmpl w:val="63CAC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76154"/>
    <w:multiLevelType w:val="hybridMultilevel"/>
    <w:tmpl w:val="1A22CB12"/>
    <w:lvl w:ilvl="0" w:tplc="F8624DC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9C1ECA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7F5454A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FD346BF0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460C93A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B32ACC6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68D40A3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32DEFE7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CA5EFDF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3D07ADA"/>
    <w:multiLevelType w:val="hybridMultilevel"/>
    <w:tmpl w:val="AB2435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D33E3A"/>
    <w:multiLevelType w:val="hybridMultilevel"/>
    <w:tmpl w:val="E7EE59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2F0EF5"/>
    <w:multiLevelType w:val="hybridMultilevel"/>
    <w:tmpl w:val="1C7C40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BC57EC"/>
    <w:multiLevelType w:val="hybridMultilevel"/>
    <w:tmpl w:val="952885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22471E"/>
    <w:multiLevelType w:val="hybridMultilevel"/>
    <w:tmpl w:val="FB80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56D85"/>
    <w:multiLevelType w:val="hybridMultilevel"/>
    <w:tmpl w:val="9D70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440AD"/>
    <w:multiLevelType w:val="hybridMultilevel"/>
    <w:tmpl w:val="C7DC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B09AB"/>
    <w:multiLevelType w:val="hybridMultilevel"/>
    <w:tmpl w:val="772A2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F153B4"/>
    <w:multiLevelType w:val="hybridMultilevel"/>
    <w:tmpl w:val="C7AEEC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9464E8"/>
    <w:multiLevelType w:val="hybridMultilevel"/>
    <w:tmpl w:val="CDCE1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56B2D"/>
    <w:multiLevelType w:val="hybridMultilevel"/>
    <w:tmpl w:val="D378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D76C0"/>
    <w:multiLevelType w:val="hybridMultilevel"/>
    <w:tmpl w:val="0504C9C0"/>
    <w:lvl w:ilvl="0" w:tplc="617A095C">
      <w:start w:val="1"/>
      <w:numFmt w:val="lowerLetter"/>
      <w:lvlText w:val="%1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4F82488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A7E230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0DEF54C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E8202B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BF2449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6623E9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892A55E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C4EEAE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7800B9"/>
    <w:multiLevelType w:val="hybridMultilevel"/>
    <w:tmpl w:val="D39CC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141E8"/>
    <w:multiLevelType w:val="hybridMultilevel"/>
    <w:tmpl w:val="62AE239A"/>
    <w:lvl w:ilvl="0" w:tplc="1798653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918758">
    <w:abstractNumId w:val="10"/>
  </w:num>
  <w:num w:numId="2" w16cid:durableId="1843202385">
    <w:abstractNumId w:val="18"/>
  </w:num>
  <w:num w:numId="3" w16cid:durableId="2063870062">
    <w:abstractNumId w:val="16"/>
  </w:num>
  <w:num w:numId="4" w16cid:durableId="764305643">
    <w:abstractNumId w:val="4"/>
  </w:num>
  <w:num w:numId="5" w16cid:durableId="2018261724">
    <w:abstractNumId w:val="11"/>
  </w:num>
  <w:num w:numId="6" w16cid:durableId="1301839702">
    <w:abstractNumId w:val="12"/>
  </w:num>
  <w:num w:numId="7" w16cid:durableId="1188329338">
    <w:abstractNumId w:val="2"/>
  </w:num>
  <w:num w:numId="8" w16cid:durableId="824979206">
    <w:abstractNumId w:val="15"/>
  </w:num>
  <w:num w:numId="9" w16cid:durableId="349258417">
    <w:abstractNumId w:val="5"/>
  </w:num>
  <w:num w:numId="10" w16cid:durableId="1930432505">
    <w:abstractNumId w:val="0"/>
  </w:num>
  <w:num w:numId="11" w16cid:durableId="1737126108">
    <w:abstractNumId w:val="17"/>
  </w:num>
  <w:num w:numId="12" w16cid:durableId="1413315903">
    <w:abstractNumId w:val="7"/>
  </w:num>
  <w:num w:numId="13" w16cid:durableId="1502353836">
    <w:abstractNumId w:val="1"/>
  </w:num>
  <w:num w:numId="14" w16cid:durableId="1029725982">
    <w:abstractNumId w:val="9"/>
  </w:num>
  <w:num w:numId="15" w16cid:durableId="1366904267">
    <w:abstractNumId w:val="6"/>
  </w:num>
  <w:num w:numId="16" w16cid:durableId="1050419267">
    <w:abstractNumId w:val="8"/>
  </w:num>
  <w:num w:numId="17" w16cid:durableId="593394825">
    <w:abstractNumId w:val="14"/>
  </w:num>
  <w:num w:numId="18" w16cid:durableId="1962228356">
    <w:abstractNumId w:val="19"/>
  </w:num>
  <w:num w:numId="19" w16cid:durableId="1989164578">
    <w:abstractNumId w:val="13"/>
  </w:num>
  <w:num w:numId="20" w16cid:durableId="989554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B47"/>
    <w:rsid w:val="000507CE"/>
    <w:rsid w:val="00065929"/>
    <w:rsid w:val="000C2E3F"/>
    <w:rsid w:val="001178D9"/>
    <w:rsid w:val="001C7A46"/>
    <w:rsid w:val="001D28B7"/>
    <w:rsid w:val="0024192A"/>
    <w:rsid w:val="00256BE8"/>
    <w:rsid w:val="00270CE3"/>
    <w:rsid w:val="00291AE1"/>
    <w:rsid w:val="002E3F0F"/>
    <w:rsid w:val="002E798F"/>
    <w:rsid w:val="002F62EE"/>
    <w:rsid w:val="0031672C"/>
    <w:rsid w:val="003179E8"/>
    <w:rsid w:val="00336616"/>
    <w:rsid w:val="00346EDA"/>
    <w:rsid w:val="00364CD0"/>
    <w:rsid w:val="00376EFF"/>
    <w:rsid w:val="0043689F"/>
    <w:rsid w:val="0043775B"/>
    <w:rsid w:val="005559B2"/>
    <w:rsid w:val="005A49E9"/>
    <w:rsid w:val="005D7B47"/>
    <w:rsid w:val="00607962"/>
    <w:rsid w:val="006750D6"/>
    <w:rsid w:val="006D3131"/>
    <w:rsid w:val="00760E36"/>
    <w:rsid w:val="007B1EF8"/>
    <w:rsid w:val="008C1498"/>
    <w:rsid w:val="009C3BB2"/>
    <w:rsid w:val="00A32E1D"/>
    <w:rsid w:val="00A71799"/>
    <w:rsid w:val="00A94EE1"/>
    <w:rsid w:val="00AA09E3"/>
    <w:rsid w:val="00AC43B7"/>
    <w:rsid w:val="00AF6E2D"/>
    <w:rsid w:val="00B54CF7"/>
    <w:rsid w:val="00C57C57"/>
    <w:rsid w:val="00C77E4F"/>
    <w:rsid w:val="00CE1C3C"/>
    <w:rsid w:val="00DB0267"/>
    <w:rsid w:val="00DB40B6"/>
    <w:rsid w:val="00DC1A57"/>
    <w:rsid w:val="00DC524D"/>
    <w:rsid w:val="00DE7CCD"/>
    <w:rsid w:val="00E01291"/>
    <w:rsid w:val="00E15673"/>
    <w:rsid w:val="00E17A84"/>
    <w:rsid w:val="00E5186D"/>
    <w:rsid w:val="00E62E25"/>
    <w:rsid w:val="00E91892"/>
    <w:rsid w:val="00ED3D4C"/>
    <w:rsid w:val="00F04C25"/>
    <w:rsid w:val="00F05113"/>
    <w:rsid w:val="00F7223C"/>
    <w:rsid w:val="00F80CF2"/>
    <w:rsid w:val="00FA066A"/>
    <w:rsid w:val="00FF1096"/>
    <w:rsid w:val="00FF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37917"/>
  <w15:chartTrackingRefBased/>
  <w15:docId w15:val="{EEA8FFEB-A54F-40E0-8D17-E91E9DD6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F109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7B47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5D7B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7A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A46"/>
  </w:style>
  <w:style w:type="paragraph" w:styleId="Footer">
    <w:name w:val="footer"/>
    <w:basedOn w:val="Normal"/>
    <w:link w:val="FooterChar"/>
    <w:uiPriority w:val="99"/>
    <w:unhideWhenUsed/>
    <w:rsid w:val="001C7A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A46"/>
  </w:style>
  <w:style w:type="character" w:styleId="Hyperlink">
    <w:name w:val="Hyperlink"/>
    <w:basedOn w:val="DefaultParagraphFont"/>
    <w:uiPriority w:val="99"/>
    <w:unhideWhenUsed/>
    <w:rsid w:val="00760E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C25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E1C3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57C57"/>
    <w:rPr>
      <w:b/>
      <w:bCs/>
    </w:rPr>
  </w:style>
  <w:style w:type="paragraph" w:customStyle="1" w:styleId="df3vjf">
    <w:name w:val="df3vjf"/>
    <w:basedOn w:val="Normal"/>
    <w:rsid w:val="00C57C5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86pc">
    <w:name w:val="t286pc"/>
    <w:basedOn w:val="DefaultParagraphFont"/>
    <w:rsid w:val="00C57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yan.c.lacroix.nfg@army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Cortney McGuire</dc:creator>
  <cp:keywords/>
  <dc:description/>
  <cp:lastModifiedBy>Arkeith White</cp:lastModifiedBy>
  <cp:revision>5</cp:revision>
  <cp:lastPrinted>2025-09-03T19:00:00Z</cp:lastPrinted>
  <dcterms:created xsi:type="dcterms:W3CDTF">2026-04-09T14:19:00Z</dcterms:created>
  <dcterms:modified xsi:type="dcterms:W3CDTF">2026-04-10T14:12:00Z</dcterms:modified>
</cp:coreProperties>
</file>