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9576F" w14:textId="77777777" w:rsidR="008E7953" w:rsidRPr="00761632" w:rsidRDefault="008E7953" w:rsidP="008E7953">
      <w:pPr>
        <w:spacing w:after="0"/>
        <w:jc w:val="center"/>
        <w:rPr>
          <w:rFonts w:ascii="Public Sans Light" w:hAnsi="Public Sans Light"/>
          <w:i/>
          <w:iCs/>
          <w:sz w:val="22"/>
        </w:rPr>
      </w:pPr>
      <w:r w:rsidRPr="00761632">
        <w:rPr>
          <w:rFonts w:ascii="Public Sans Light" w:hAnsi="Public Sans Light"/>
          <w:i/>
          <w:iCs/>
          <w:sz w:val="22"/>
        </w:rPr>
        <w:t>State of Louisiana</w:t>
      </w:r>
    </w:p>
    <w:p w14:paraId="5C5C0AE0" w14:textId="77777777" w:rsidR="008E7953" w:rsidRPr="00761632" w:rsidRDefault="008E7953" w:rsidP="008E7953">
      <w:pPr>
        <w:spacing w:after="0"/>
        <w:ind w:left="-360" w:right="-330"/>
        <w:jc w:val="center"/>
        <w:rPr>
          <w:rFonts w:ascii="Public Sans Light" w:hAnsi="Public Sans Light"/>
          <w:i/>
          <w:iCs/>
          <w:sz w:val="22"/>
        </w:rPr>
      </w:pPr>
      <w:r w:rsidRPr="00761632">
        <w:rPr>
          <w:rFonts w:ascii="Public Sans Light" w:hAnsi="Public Sans Light"/>
          <w:i/>
          <w:iCs/>
          <w:sz w:val="22"/>
        </w:rPr>
        <w:t xml:space="preserve">Office of </w:t>
      </w:r>
      <w:r w:rsidR="007A24AE">
        <w:rPr>
          <w:rFonts w:ascii="Public Sans Light" w:hAnsi="Public Sans Light"/>
          <w:i/>
          <w:iCs/>
          <w:sz w:val="22"/>
        </w:rPr>
        <w:t>State Procurement</w:t>
      </w:r>
    </w:p>
    <w:p w14:paraId="521A0D23" w14:textId="77777777" w:rsidR="008E7953" w:rsidRDefault="008E7953" w:rsidP="008E7953">
      <w:pPr>
        <w:jc w:val="center"/>
        <w:sectPr w:rsidR="008E7953" w:rsidSect="008E7953">
          <w:footerReference w:type="default" r:id="rId7"/>
          <w:pgSz w:w="12240" w:h="15840"/>
          <w:pgMar w:top="1008" w:right="1440" w:bottom="1440" w:left="1440" w:header="720" w:footer="720" w:gutter="0"/>
          <w:cols w:space="720"/>
          <w:docGrid w:linePitch="360"/>
        </w:sectPr>
      </w:pPr>
    </w:p>
    <w:p w14:paraId="4C76E8C8" w14:textId="77777777" w:rsidR="00BD7114" w:rsidRDefault="00BD7114" w:rsidP="008E7953">
      <w:pPr>
        <w:spacing w:after="0"/>
        <w:jc w:val="center"/>
      </w:pPr>
    </w:p>
    <w:p w14:paraId="08CD1E2C" w14:textId="77777777" w:rsidR="008E7953" w:rsidRDefault="008E7953" w:rsidP="008E7953">
      <w:pPr>
        <w:spacing w:after="0"/>
        <w:jc w:val="center"/>
        <w:rPr>
          <w:rFonts w:ascii="Public Sans Light" w:hAnsi="Public Sans Light"/>
          <w:b/>
          <w:bCs/>
          <w:sz w:val="20"/>
          <w:szCs w:val="20"/>
        </w:rPr>
      </w:pPr>
      <w:r w:rsidRPr="006857BE">
        <w:rPr>
          <w:rFonts w:ascii="Public Sans Light" w:hAnsi="Public Sans Light"/>
          <w:b/>
          <w:bCs/>
          <w:sz w:val="20"/>
          <w:szCs w:val="20"/>
        </w:rPr>
        <w:t>Jeff Landry</w:t>
      </w:r>
    </w:p>
    <w:p w14:paraId="400B2579" w14:textId="77777777" w:rsidR="008E7953" w:rsidRDefault="008E7953" w:rsidP="008E7953">
      <w:pPr>
        <w:jc w:val="center"/>
        <w:rPr>
          <w:rFonts w:ascii="Public Sans Light" w:hAnsi="Public Sans Light"/>
          <w:sz w:val="16"/>
          <w:szCs w:val="16"/>
        </w:rPr>
      </w:pPr>
      <w:r w:rsidRPr="006857BE">
        <w:rPr>
          <w:rFonts w:ascii="Public Sans Light" w:hAnsi="Public Sans Light"/>
          <w:sz w:val="16"/>
          <w:szCs w:val="16"/>
        </w:rPr>
        <w:t>Governo</w:t>
      </w:r>
      <w:r>
        <w:rPr>
          <w:rFonts w:ascii="Public Sans Light" w:hAnsi="Public Sans Light"/>
          <w:sz w:val="16"/>
          <w:szCs w:val="16"/>
        </w:rPr>
        <w:t>r</w:t>
      </w:r>
    </w:p>
    <w:p w14:paraId="06A9623C" w14:textId="77777777" w:rsidR="008E7953" w:rsidRDefault="008E7953" w:rsidP="008E7953">
      <w:pPr>
        <w:spacing w:after="0"/>
        <w:jc w:val="center"/>
        <w:rPr>
          <w:rFonts w:ascii="Public Sans Light" w:hAnsi="Public Sans Light"/>
          <w:b/>
          <w:bCs/>
          <w:sz w:val="20"/>
          <w:szCs w:val="20"/>
        </w:rPr>
      </w:pPr>
      <w:r w:rsidRPr="006857BE">
        <w:rPr>
          <w:rFonts w:ascii="Public Sans Light" w:hAnsi="Public Sans Light"/>
          <w:b/>
          <w:bCs/>
          <w:sz w:val="20"/>
          <w:szCs w:val="20"/>
        </w:rPr>
        <w:t>Taylor F. Barras</w:t>
      </w:r>
    </w:p>
    <w:p w14:paraId="2B2A5205" w14:textId="77777777" w:rsidR="008E7953" w:rsidRDefault="008E7953" w:rsidP="008E7953">
      <w:pPr>
        <w:jc w:val="center"/>
        <w:rPr>
          <w:rFonts w:ascii="Public Sans Light" w:hAnsi="Public Sans Light"/>
          <w:sz w:val="16"/>
          <w:szCs w:val="16"/>
        </w:rPr>
      </w:pPr>
      <w:r w:rsidRPr="006857BE">
        <w:rPr>
          <w:rFonts w:ascii="Public Sans Light" w:hAnsi="Public Sans Light"/>
          <w:sz w:val="16"/>
          <w:szCs w:val="16"/>
        </w:rPr>
        <w:t>Commissioner of Administration</w:t>
      </w:r>
    </w:p>
    <w:p w14:paraId="11994277" w14:textId="77777777" w:rsidR="008E7953" w:rsidRDefault="008E7953" w:rsidP="008E7953">
      <w:pPr>
        <w:jc w:val="center"/>
        <w:rPr>
          <w:rFonts w:ascii="Public Sans Light" w:hAnsi="Public Sans Light"/>
          <w:sz w:val="16"/>
          <w:szCs w:val="16"/>
        </w:rPr>
      </w:pPr>
      <w:r>
        <w:rPr>
          <w:rFonts w:ascii="Public Sans Light" w:hAnsi="Public Sans Light"/>
          <w:noProof/>
        </w:rPr>
        <w:drawing>
          <wp:anchor distT="0" distB="0" distL="114300" distR="114300" simplePos="0" relativeHeight="251659264" behindDoc="1" locked="0" layoutInCell="1" allowOverlap="1" wp14:anchorId="35D32323" wp14:editId="7FF7CB0E">
            <wp:simplePos x="0" y="0"/>
            <wp:positionH relativeFrom="column">
              <wp:posOffset>438150</wp:posOffset>
            </wp:positionH>
            <wp:positionV relativeFrom="page">
              <wp:posOffset>1103630</wp:posOffset>
            </wp:positionV>
            <wp:extent cx="819150" cy="819150"/>
            <wp:effectExtent l="0" t="0" r="0" b="0"/>
            <wp:wrapTight wrapText="bothSides">
              <wp:wrapPolygon edited="0">
                <wp:start x="6028" y="0"/>
                <wp:lineTo x="0" y="3516"/>
                <wp:lineTo x="0" y="16577"/>
                <wp:lineTo x="5526" y="21098"/>
                <wp:lineTo x="6028" y="21098"/>
                <wp:lineTo x="15070" y="21098"/>
                <wp:lineTo x="15572" y="21098"/>
                <wp:lineTo x="21098" y="16577"/>
                <wp:lineTo x="21098" y="4019"/>
                <wp:lineTo x="15070" y="0"/>
                <wp:lineTo x="6028" y="0"/>
              </wp:wrapPolygon>
            </wp:wrapTight>
            <wp:docPr id="621112422" name="Picture 1" descr="State seal of Louisiana">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112422" name="Picture 1" descr="State seal of Louisiana">
                      <a:extLst>
                        <a:ext uri="{C183D7F6-B498-43B3-948B-1728B52AA6E4}">
                          <adec:decorative xmlns:adec="http://schemas.microsoft.com/office/drawing/2017/decorative" val="0"/>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819150" cy="819150"/>
                    </a:xfrm>
                    <a:prstGeom prst="rect">
                      <a:avLst/>
                    </a:prstGeom>
                  </pic:spPr>
                </pic:pic>
              </a:graphicData>
            </a:graphic>
            <wp14:sizeRelH relativeFrom="page">
              <wp14:pctWidth>0</wp14:pctWidth>
            </wp14:sizeRelH>
            <wp14:sizeRelV relativeFrom="page">
              <wp14:pctHeight>0</wp14:pctHeight>
            </wp14:sizeRelV>
          </wp:anchor>
        </w:drawing>
      </w:r>
    </w:p>
    <w:p w14:paraId="3F978EFF" w14:textId="77777777" w:rsidR="008E7953" w:rsidRDefault="008E7953" w:rsidP="008E7953">
      <w:pPr>
        <w:jc w:val="center"/>
        <w:rPr>
          <w:rFonts w:ascii="Public Sans Light" w:hAnsi="Public Sans Light"/>
          <w:sz w:val="16"/>
          <w:szCs w:val="16"/>
        </w:rPr>
      </w:pPr>
    </w:p>
    <w:p w14:paraId="34559638" w14:textId="77777777" w:rsidR="008E7953" w:rsidRDefault="008E7953" w:rsidP="008E7953">
      <w:pPr>
        <w:jc w:val="center"/>
        <w:rPr>
          <w:rFonts w:ascii="Public Sans Light" w:hAnsi="Public Sans Light"/>
          <w:sz w:val="16"/>
          <w:szCs w:val="16"/>
        </w:rPr>
      </w:pPr>
    </w:p>
    <w:p w14:paraId="5270A40E" w14:textId="77777777" w:rsidR="008E7953" w:rsidRDefault="008E7953" w:rsidP="008E7953">
      <w:pPr>
        <w:jc w:val="center"/>
        <w:rPr>
          <w:rFonts w:ascii="Public Sans Light" w:hAnsi="Public Sans Light"/>
          <w:sz w:val="16"/>
          <w:szCs w:val="16"/>
        </w:rPr>
      </w:pPr>
    </w:p>
    <w:p w14:paraId="46529264" w14:textId="77777777" w:rsidR="008E7953" w:rsidRDefault="008E7953" w:rsidP="008E7953">
      <w:pPr>
        <w:spacing w:after="0"/>
        <w:ind w:left="-360" w:right="-330"/>
        <w:jc w:val="center"/>
        <w:rPr>
          <w:rFonts w:ascii="Public Sans Light" w:hAnsi="Public Sans Light"/>
          <w:b/>
          <w:bCs/>
          <w:sz w:val="20"/>
          <w:szCs w:val="20"/>
        </w:rPr>
      </w:pPr>
    </w:p>
    <w:p w14:paraId="68C6CFFB" w14:textId="77777777" w:rsidR="008E7953" w:rsidRPr="00DB2691" w:rsidRDefault="008E7953" w:rsidP="008E7953">
      <w:pPr>
        <w:spacing w:after="0"/>
        <w:ind w:left="-360" w:right="-330"/>
        <w:jc w:val="center"/>
        <w:rPr>
          <w:rFonts w:ascii="Public Sans Light" w:hAnsi="Public Sans Light"/>
          <w:b/>
          <w:bCs/>
          <w:sz w:val="20"/>
          <w:szCs w:val="20"/>
        </w:rPr>
      </w:pPr>
      <w:r w:rsidRPr="00DB2691">
        <w:rPr>
          <w:rFonts w:ascii="Public Sans Light" w:hAnsi="Public Sans Light"/>
          <w:b/>
          <w:bCs/>
          <w:sz w:val="20"/>
          <w:szCs w:val="20"/>
        </w:rPr>
        <w:t>Division of Administration</w:t>
      </w:r>
    </w:p>
    <w:p w14:paraId="2E25BF3B" w14:textId="77777777" w:rsidR="008E7953" w:rsidRDefault="007A24AE" w:rsidP="008E7953">
      <w:pPr>
        <w:spacing w:after="0"/>
        <w:jc w:val="center"/>
        <w:rPr>
          <w:rFonts w:ascii="Public Sans Light" w:hAnsi="Public Sans Light"/>
          <w:sz w:val="16"/>
          <w:szCs w:val="16"/>
        </w:rPr>
      </w:pPr>
      <w:r>
        <w:rPr>
          <w:rFonts w:ascii="Public Sans Light" w:hAnsi="Public Sans Light"/>
          <w:sz w:val="16"/>
          <w:szCs w:val="16"/>
        </w:rPr>
        <w:t>1201 N. Third Street, Suite 2-160</w:t>
      </w:r>
    </w:p>
    <w:p w14:paraId="7925F540" w14:textId="77777777" w:rsidR="008E7953" w:rsidRDefault="008E7953" w:rsidP="008E7953">
      <w:pPr>
        <w:spacing w:after="0"/>
        <w:ind w:left="-90"/>
        <w:jc w:val="center"/>
        <w:rPr>
          <w:rFonts w:ascii="Public Sans Light" w:hAnsi="Public Sans Light"/>
          <w:sz w:val="16"/>
          <w:szCs w:val="16"/>
        </w:rPr>
      </w:pPr>
      <w:r>
        <w:rPr>
          <w:rFonts w:ascii="Public Sans Light" w:hAnsi="Public Sans Light"/>
          <w:sz w:val="16"/>
          <w:szCs w:val="16"/>
        </w:rPr>
        <w:t>Baton Rouge, Louisiana 7080</w:t>
      </w:r>
      <w:r w:rsidR="007A24AE">
        <w:rPr>
          <w:rFonts w:ascii="Public Sans Light" w:hAnsi="Public Sans Light"/>
          <w:sz w:val="16"/>
          <w:szCs w:val="16"/>
        </w:rPr>
        <w:t>2</w:t>
      </w:r>
      <w:r>
        <w:rPr>
          <w:rFonts w:ascii="Public Sans Light" w:hAnsi="Public Sans Light"/>
          <w:sz w:val="16"/>
          <w:szCs w:val="16"/>
        </w:rPr>
        <w:t>-</w:t>
      </w:r>
      <w:r w:rsidR="007A24AE">
        <w:rPr>
          <w:rFonts w:ascii="Public Sans Light" w:hAnsi="Public Sans Light"/>
          <w:sz w:val="16"/>
          <w:szCs w:val="16"/>
        </w:rPr>
        <w:t>5243</w:t>
      </w:r>
    </w:p>
    <w:p w14:paraId="403E88A5" w14:textId="77777777" w:rsidR="008E7953" w:rsidRDefault="008E7953" w:rsidP="008E7953">
      <w:pPr>
        <w:spacing w:after="0"/>
        <w:jc w:val="center"/>
        <w:rPr>
          <w:rFonts w:ascii="Public Sans Light" w:hAnsi="Public Sans Light"/>
          <w:sz w:val="16"/>
          <w:szCs w:val="16"/>
        </w:rPr>
      </w:pPr>
      <w:r>
        <w:rPr>
          <w:rFonts w:ascii="Public Sans Light" w:hAnsi="Public Sans Light"/>
          <w:sz w:val="16"/>
          <w:szCs w:val="16"/>
        </w:rPr>
        <w:t>Phone (225) 342-</w:t>
      </w:r>
      <w:r w:rsidR="007A24AE">
        <w:rPr>
          <w:rFonts w:ascii="Public Sans Light" w:hAnsi="Public Sans Light"/>
          <w:sz w:val="16"/>
          <w:szCs w:val="16"/>
        </w:rPr>
        <w:t>8010</w:t>
      </w:r>
    </w:p>
    <w:p w14:paraId="3A0CE71A" w14:textId="77777777" w:rsidR="008E7953" w:rsidRDefault="008E7953" w:rsidP="008E7953">
      <w:pPr>
        <w:jc w:val="center"/>
        <w:rPr>
          <w:rFonts w:ascii="Public Sans Light" w:hAnsi="Public Sans Light"/>
          <w:sz w:val="16"/>
          <w:szCs w:val="16"/>
        </w:rPr>
      </w:pPr>
      <w:r>
        <w:rPr>
          <w:rFonts w:ascii="Public Sans Light" w:hAnsi="Public Sans Light"/>
          <w:sz w:val="16"/>
          <w:szCs w:val="16"/>
        </w:rPr>
        <w:t>Fax (225) 342-</w:t>
      </w:r>
      <w:r w:rsidR="007A24AE">
        <w:rPr>
          <w:rFonts w:ascii="Public Sans Light" w:hAnsi="Public Sans Light"/>
          <w:sz w:val="16"/>
          <w:szCs w:val="16"/>
        </w:rPr>
        <w:t>9756</w:t>
      </w:r>
    </w:p>
    <w:p w14:paraId="1C0A9D06" w14:textId="77777777" w:rsidR="008E7953" w:rsidRDefault="008E7953" w:rsidP="008E7953">
      <w:pPr>
        <w:sectPr w:rsidR="008E7953" w:rsidSect="008E7953">
          <w:type w:val="continuous"/>
          <w:pgSz w:w="12240" w:h="15840"/>
          <w:pgMar w:top="900" w:right="1440" w:bottom="1440" w:left="1440" w:header="720" w:footer="720" w:gutter="0"/>
          <w:cols w:num="3" w:space="720"/>
          <w:docGrid w:linePitch="360"/>
        </w:sectPr>
      </w:pPr>
    </w:p>
    <w:p w14:paraId="5E36BB15" w14:textId="77777777" w:rsidR="008E7953" w:rsidRDefault="008E7953" w:rsidP="008E7953"/>
    <w:p w14:paraId="15576E56" w14:textId="5ED892F6" w:rsidR="00E57614" w:rsidRPr="002D34D1" w:rsidRDefault="005169BF" w:rsidP="00E57614">
      <w:pPr>
        <w:spacing w:after="0"/>
        <w:jc w:val="center"/>
        <w:rPr>
          <w:rFonts w:eastAsia="Times New Roman" w:cs="Calibri"/>
          <w:bCs/>
          <w:szCs w:val="24"/>
        </w:rPr>
      </w:pPr>
      <w:r w:rsidRPr="002D34D1">
        <w:rPr>
          <w:rFonts w:eastAsia="Times New Roman" w:cs="Calibri"/>
          <w:bCs/>
          <w:szCs w:val="24"/>
        </w:rPr>
        <w:t>April</w:t>
      </w:r>
      <w:r w:rsidR="00E57614" w:rsidRPr="002D34D1">
        <w:rPr>
          <w:rFonts w:eastAsia="Times New Roman" w:cs="Calibri"/>
          <w:bCs/>
          <w:szCs w:val="24"/>
        </w:rPr>
        <w:t xml:space="preserve"> </w:t>
      </w:r>
      <w:r w:rsidR="00D40E59" w:rsidRPr="002D34D1">
        <w:rPr>
          <w:rFonts w:eastAsia="Times New Roman" w:cs="Calibri"/>
          <w:bCs/>
          <w:szCs w:val="24"/>
        </w:rPr>
        <w:t>1</w:t>
      </w:r>
      <w:r w:rsidR="00805204" w:rsidRPr="002D34D1">
        <w:rPr>
          <w:rFonts w:eastAsia="Times New Roman" w:cs="Calibri"/>
          <w:bCs/>
          <w:szCs w:val="24"/>
        </w:rPr>
        <w:t>5</w:t>
      </w:r>
      <w:r w:rsidR="00E57614" w:rsidRPr="002D34D1">
        <w:rPr>
          <w:rFonts w:eastAsia="Times New Roman" w:cs="Calibri"/>
          <w:bCs/>
          <w:szCs w:val="24"/>
        </w:rPr>
        <w:t>, 202</w:t>
      </w:r>
      <w:r w:rsidRPr="002D34D1">
        <w:rPr>
          <w:rFonts w:eastAsia="Times New Roman" w:cs="Calibri"/>
          <w:bCs/>
          <w:szCs w:val="24"/>
        </w:rPr>
        <w:t>6</w:t>
      </w:r>
    </w:p>
    <w:p w14:paraId="563096C2" w14:textId="77777777" w:rsidR="00E57614" w:rsidRPr="002D34D1" w:rsidRDefault="00E57614" w:rsidP="00E57614">
      <w:pPr>
        <w:spacing w:after="0"/>
        <w:jc w:val="center"/>
        <w:rPr>
          <w:rFonts w:eastAsia="Times New Roman" w:cs="Calibri"/>
          <w:b/>
          <w:bCs/>
          <w:szCs w:val="24"/>
        </w:rPr>
      </w:pPr>
    </w:p>
    <w:p w14:paraId="21146F30" w14:textId="2553D385" w:rsidR="00E57614" w:rsidRPr="002D34D1" w:rsidRDefault="00E57614" w:rsidP="00E57614">
      <w:pPr>
        <w:spacing w:after="0"/>
        <w:jc w:val="center"/>
        <w:rPr>
          <w:rFonts w:eastAsia="Times New Roman" w:cs="Calibri"/>
          <w:b/>
          <w:bCs/>
          <w:i/>
          <w:iCs/>
          <w:szCs w:val="24"/>
        </w:rPr>
      </w:pPr>
      <w:r w:rsidRPr="002D34D1">
        <w:rPr>
          <w:rFonts w:eastAsia="Times New Roman" w:cs="Calibri"/>
          <w:b/>
          <w:bCs/>
          <w:szCs w:val="24"/>
        </w:rPr>
        <w:t>Addendum No. 0</w:t>
      </w:r>
      <w:r w:rsidR="00D40E59" w:rsidRPr="002D34D1">
        <w:rPr>
          <w:rFonts w:eastAsia="Times New Roman" w:cs="Calibri"/>
          <w:b/>
          <w:bCs/>
          <w:szCs w:val="24"/>
        </w:rPr>
        <w:t>3</w:t>
      </w:r>
    </w:p>
    <w:p w14:paraId="27FA4EB1" w14:textId="77777777" w:rsidR="00E57614" w:rsidRPr="002D34D1" w:rsidRDefault="00E57614" w:rsidP="00E57614">
      <w:pPr>
        <w:spacing w:after="0"/>
        <w:jc w:val="center"/>
        <w:rPr>
          <w:rFonts w:eastAsia="Times New Roman" w:cs="Calibri"/>
          <w:b/>
          <w:bCs/>
          <w:szCs w:val="24"/>
        </w:rPr>
      </w:pPr>
    </w:p>
    <w:p w14:paraId="57F6F42F" w14:textId="7726FCAE" w:rsidR="00E246D9" w:rsidRPr="002D34D1" w:rsidRDefault="00E246D9" w:rsidP="00E246D9">
      <w:pPr>
        <w:spacing w:after="0"/>
        <w:jc w:val="both"/>
        <w:rPr>
          <w:rFonts w:eastAsia="Times New Roman" w:cs="Calibri"/>
          <w:szCs w:val="24"/>
        </w:rPr>
      </w:pPr>
      <w:r w:rsidRPr="002D34D1">
        <w:rPr>
          <w:rFonts w:eastAsia="Times New Roman" w:cs="Calibri"/>
          <w:szCs w:val="24"/>
        </w:rPr>
        <w:t>Your reference is directed to RFx Number 30000</w:t>
      </w:r>
      <w:r w:rsidR="005169BF" w:rsidRPr="002D34D1">
        <w:rPr>
          <w:rFonts w:eastAsia="Times New Roman" w:cs="Calibri"/>
          <w:szCs w:val="24"/>
        </w:rPr>
        <w:t>25951</w:t>
      </w:r>
      <w:r w:rsidRPr="002D34D1">
        <w:rPr>
          <w:rFonts w:eastAsia="Times New Roman" w:cs="Calibri"/>
          <w:szCs w:val="24"/>
        </w:rPr>
        <w:t xml:space="preserve"> for the Invitation to Bid (ITB) for the State of Louisiana – </w:t>
      </w:r>
      <w:r w:rsidR="005169BF" w:rsidRPr="002D34D1">
        <w:rPr>
          <w:rFonts w:eastAsia="Times New Roman" w:cs="Calibri"/>
          <w:szCs w:val="24"/>
        </w:rPr>
        <w:t>Emergency Support for LSA/Push PODs for GOHSEP</w:t>
      </w:r>
      <w:r w:rsidRPr="002D34D1">
        <w:rPr>
          <w:rFonts w:eastAsia="Times New Roman" w:cs="Calibri"/>
          <w:szCs w:val="24"/>
        </w:rPr>
        <w:t xml:space="preserve">, which is currently scheduled to open at </w:t>
      </w:r>
      <w:r w:rsidR="005169BF" w:rsidRPr="002D34D1">
        <w:rPr>
          <w:rFonts w:eastAsia="Times New Roman" w:cs="Calibri"/>
          <w:szCs w:val="24"/>
        </w:rPr>
        <w:t>10:00 A.M.</w:t>
      </w:r>
      <w:r w:rsidRPr="002D34D1">
        <w:rPr>
          <w:rFonts w:eastAsia="Times New Roman" w:cs="Calibri"/>
          <w:szCs w:val="24"/>
        </w:rPr>
        <w:t xml:space="preserve"> CT on </w:t>
      </w:r>
      <w:r w:rsidR="005169BF" w:rsidRPr="002D34D1">
        <w:rPr>
          <w:rFonts w:eastAsia="Times New Roman" w:cs="Calibri"/>
          <w:szCs w:val="24"/>
        </w:rPr>
        <w:t>April 23,2026</w:t>
      </w:r>
      <w:r w:rsidRPr="002D34D1">
        <w:rPr>
          <w:rFonts w:eastAsia="Times New Roman" w:cs="Calibri"/>
          <w:szCs w:val="24"/>
        </w:rPr>
        <w:t xml:space="preserve">. </w:t>
      </w:r>
    </w:p>
    <w:p w14:paraId="31C5F45D" w14:textId="68A83C61" w:rsidR="00E57614" w:rsidRPr="002D34D1" w:rsidRDefault="00E57614" w:rsidP="00E57614">
      <w:pPr>
        <w:spacing w:after="0"/>
        <w:jc w:val="both"/>
        <w:rPr>
          <w:rFonts w:eastAsia="Times New Roman" w:cs="Calibri"/>
          <w:szCs w:val="24"/>
        </w:rPr>
      </w:pPr>
      <w:r w:rsidRPr="002D34D1">
        <w:rPr>
          <w:rFonts w:eastAsia="Times New Roman" w:cs="Calibri"/>
          <w:noProof/>
          <w:szCs w:val="24"/>
        </w:rPr>
        <mc:AlternateContent>
          <mc:Choice Requires="wps">
            <w:drawing>
              <wp:anchor distT="0" distB="0" distL="114300" distR="114300" simplePos="0" relativeHeight="251660288" behindDoc="0" locked="0" layoutInCell="1" allowOverlap="1" wp14:anchorId="45D46636" wp14:editId="624BE29C">
                <wp:simplePos x="0" y="0"/>
                <wp:positionH relativeFrom="column">
                  <wp:posOffset>-5939</wp:posOffset>
                </wp:positionH>
                <wp:positionV relativeFrom="paragraph">
                  <wp:posOffset>90467</wp:posOffset>
                </wp:positionV>
                <wp:extent cx="5902037" cy="0"/>
                <wp:effectExtent l="0" t="0" r="0" b="0"/>
                <wp:wrapNone/>
                <wp:docPr id="278781607"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0203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42F2A3F" id="Straight Connector 1" o:spid="_x0000_s1026" alt="&quot;&quot;"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5pt,7.1pt" to="464.3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" strokecolor="black [3200]" strokeweight=".5pt">
                <v:stroke joinstyle="miter"/>
              </v:line>
            </w:pict>
          </mc:Fallback>
        </mc:AlternateContent>
      </w:r>
    </w:p>
    <w:p w14:paraId="0C04C651" w14:textId="0501C8A8" w:rsidR="00730A0A" w:rsidRPr="002D34D1" w:rsidRDefault="001A4823" w:rsidP="001A4823">
      <w:pPr>
        <w:ind w:left="-90"/>
        <w:jc w:val="both"/>
        <w:rPr>
          <w:rFonts w:cs="Calibri"/>
          <w:b/>
          <w:bCs/>
          <w:noProof/>
          <w:szCs w:val="24"/>
        </w:rPr>
      </w:pPr>
      <w:r w:rsidRPr="002D34D1">
        <w:rPr>
          <w:rFonts w:cs="Calibri"/>
          <w:b/>
          <w:bCs/>
          <w:noProof/>
          <w:szCs w:val="24"/>
        </w:rPr>
        <w:t>The following changes are to be made to the referenced solicitation:</w:t>
      </w:r>
    </w:p>
    <w:p w14:paraId="1E254A93" w14:textId="17AAAA85" w:rsidR="001A4823" w:rsidRPr="002D34D1" w:rsidRDefault="001A4823" w:rsidP="001A4823">
      <w:pPr>
        <w:spacing w:after="0"/>
        <w:ind w:left="-90"/>
        <w:jc w:val="both"/>
        <w:rPr>
          <w:rFonts w:cs="Calibri"/>
          <w:noProof/>
          <w:szCs w:val="24"/>
        </w:rPr>
      </w:pPr>
      <w:r w:rsidRPr="002D34D1">
        <w:rPr>
          <w:rFonts w:cs="Calibri"/>
          <w:noProof/>
          <w:szCs w:val="24"/>
        </w:rPr>
        <w:t xml:space="preserve">Attachment A – Standard Terms and Conditions – Pages 1-14 revised to read: </w:t>
      </w:r>
    </w:p>
    <w:p w14:paraId="378A1EA3" w14:textId="6D64B269" w:rsidR="001A4823" w:rsidRPr="002D34D1" w:rsidRDefault="001A4823" w:rsidP="001A4823">
      <w:pPr>
        <w:spacing w:after="0"/>
        <w:ind w:left="-90"/>
        <w:jc w:val="both"/>
        <w:rPr>
          <w:rFonts w:cs="Calibri"/>
          <w:noProof/>
          <w:szCs w:val="24"/>
        </w:rPr>
      </w:pPr>
      <w:r w:rsidRPr="002D34D1">
        <w:rPr>
          <w:rFonts w:cs="Calibri"/>
          <w:noProof/>
          <w:szCs w:val="24"/>
        </w:rPr>
        <w:t xml:space="preserve">Attachment A – Special Terms and Conditions – Pages 1-14 </w:t>
      </w:r>
      <w:r w:rsidR="00247389" w:rsidRPr="002D34D1">
        <w:rPr>
          <w:rFonts w:cs="Calibri"/>
          <w:noProof/>
          <w:szCs w:val="24"/>
        </w:rPr>
        <w:t>(R</w:t>
      </w:r>
      <w:r w:rsidRPr="002D34D1">
        <w:rPr>
          <w:rFonts w:eastAsia="Times New Roman" w:cs="Calibri"/>
          <w:noProof/>
          <w:szCs w:val="24"/>
        </w:rPr>
        <w:t>evised per Addendum N</w:t>
      </w:r>
      <w:r w:rsidR="00247389" w:rsidRPr="002D34D1">
        <w:rPr>
          <w:rFonts w:eastAsia="Times New Roman" w:cs="Calibri"/>
          <w:noProof/>
          <w:szCs w:val="24"/>
        </w:rPr>
        <w:t>o</w:t>
      </w:r>
      <w:r w:rsidRPr="002D34D1">
        <w:rPr>
          <w:rFonts w:eastAsia="Times New Roman" w:cs="Calibri"/>
          <w:noProof/>
          <w:szCs w:val="24"/>
        </w:rPr>
        <w:t>. 3, date</w:t>
      </w:r>
      <w:r w:rsidR="00247389" w:rsidRPr="002D34D1">
        <w:rPr>
          <w:rFonts w:eastAsia="Times New Roman" w:cs="Calibri"/>
          <w:noProof/>
          <w:szCs w:val="24"/>
        </w:rPr>
        <w:t>d</w:t>
      </w:r>
      <w:r w:rsidRPr="002D34D1">
        <w:rPr>
          <w:rFonts w:eastAsia="Times New Roman" w:cs="Calibri"/>
          <w:noProof/>
          <w:szCs w:val="24"/>
        </w:rPr>
        <w:t xml:space="preserve"> April 1</w:t>
      </w:r>
      <w:r w:rsidR="00853E36">
        <w:rPr>
          <w:rFonts w:eastAsia="Times New Roman" w:cs="Calibri"/>
          <w:noProof/>
          <w:szCs w:val="24"/>
        </w:rPr>
        <w:t>5</w:t>
      </w:r>
      <w:r w:rsidRPr="002D34D1">
        <w:rPr>
          <w:rFonts w:eastAsia="Times New Roman" w:cs="Calibri"/>
          <w:noProof/>
          <w:szCs w:val="24"/>
        </w:rPr>
        <w:t>, 2026</w:t>
      </w:r>
      <w:r w:rsidR="00247389" w:rsidRPr="002D34D1">
        <w:rPr>
          <w:rFonts w:eastAsia="Times New Roman" w:cs="Calibri"/>
          <w:noProof/>
          <w:szCs w:val="24"/>
        </w:rPr>
        <w:t>)</w:t>
      </w:r>
      <w:r w:rsidR="002D34D1">
        <w:rPr>
          <w:rFonts w:eastAsia="Times New Roman" w:cs="Calibri"/>
          <w:noProof/>
          <w:szCs w:val="24"/>
        </w:rPr>
        <w:t>.</w:t>
      </w:r>
    </w:p>
    <w:p w14:paraId="01B2E1A0" w14:textId="77777777" w:rsidR="001A4823" w:rsidRPr="002D34D1" w:rsidRDefault="001A4823" w:rsidP="001A4823">
      <w:pPr>
        <w:spacing w:after="0"/>
        <w:ind w:left="-90"/>
        <w:jc w:val="both"/>
        <w:rPr>
          <w:rFonts w:cs="Calibri"/>
          <w:noProof/>
          <w:szCs w:val="24"/>
        </w:rPr>
      </w:pPr>
    </w:p>
    <w:p w14:paraId="2C3338F3" w14:textId="77777777" w:rsidR="001A4823" w:rsidRPr="002D34D1" w:rsidRDefault="000E46AC" w:rsidP="000E46AC">
      <w:pPr>
        <w:spacing w:after="0"/>
        <w:ind w:left="-90"/>
        <w:jc w:val="both"/>
        <w:rPr>
          <w:rFonts w:eastAsia="Times New Roman" w:cs="Calibri"/>
          <w:noProof/>
          <w:szCs w:val="24"/>
        </w:rPr>
      </w:pPr>
      <w:r w:rsidRPr="002D34D1">
        <w:rPr>
          <w:rFonts w:eastAsia="Times New Roman" w:cs="Calibri"/>
          <w:noProof/>
          <w:szCs w:val="24"/>
        </w:rPr>
        <w:t xml:space="preserve">Attachment B – Scope of Work – Pages 1-12 is being replaced it its’ entirety. </w:t>
      </w:r>
    </w:p>
    <w:p w14:paraId="623CD01E" w14:textId="3E8DDCE1" w:rsidR="000E46AC" w:rsidRPr="002D34D1" w:rsidRDefault="000E46AC" w:rsidP="000E46AC">
      <w:pPr>
        <w:spacing w:after="0"/>
        <w:ind w:left="-90"/>
        <w:jc w:val="both"/>
        <w:rPr>
          <w:rFonts w:eastAsia="Times New Roman" w:cs="Calibri"/>
          <w:noProof/>
          <w:szCs w:val="24"/>
        </w:rPr>
      </w:pPr>
      <w:r w:rsidRPr="002D34D1">
        <w:rPr>
          <w:rFonts w:eastAsia="Times New Roman" w:cs="Calibri"/>
          <w:noProof/>
          <w:szCs w:val="24"/>
        </w:rPr>
        <w:t>See REVISED Attachment B – Scope of Work – Pages 1-12</w:t>
      </w:r>
      <w:r w:rsidR="001A4823" w:rsidRPr="002D34D1">
        <w:rPr>
          <w:rFonts w:eastAsia="Times New Roman" w:cs="Calibri"/>
          <w:noProof/>
          <w:szCs w:val="24"/>
        </w:rPr>
        <w:t xml:space="preserve"> </w:t>
      </w:r>
      <w:r w:rsidR="00247389" w:rsidRPr="002D34D1">
        <w:rPr>
          <w:rFonts w:eastAsia="Times New Roman" w:cs="Calibri"/>
          <w:noProof/>
          <w:szCs w:val="24"/>
        </w:rPr>
        <w:t>(R</w:t>
      </w:r>
      <w:r w:rsidR="001A4823" w:rsidRPr="002D34D1">
        <w:rPr>
          <w:rFonts w:eastAsia="Times New Roman" w:cs="Calibri"/>
          <w:noProof/>
          <w:szCs w:val="24"/>
        </w:rPr>
        <w:t>evised per Addendum N</w:t>
      </w:r>
      <w:r w:rsidR="00247389" w:rsidRPr="002D34D1">
        <w:rPr>
          <w:rFonts w:eastAsia="Times New Roman" w:cs="Calibri"/>
          <w:noProof/>
          <w:szCs w:val="24"/>
        </w:rPr>
        <w:t>o</w:t>
      </w:r>
      <w:r w:rsidR="001A4823" w:rsidRPr="002D34D1">
        <w:rPr>
          <w:rFonts w:eastAsia="Times New Roman" w:cs="Calibri"/>
          <w:noProof/>
          <w:szCs w:val="24"/>
        </w:rPr>
        <w:t>. 3, date</w:t>
      </w:r>
      <w:r w:rsidR="00247389" w:rsidRPr="002D34D1">
        <w:rPr>
          <w:rFonts w:eastAsia="Times New Roman" w:cs="Calibri"/>
          <w:noProof/>
          <w:szCs w:val="24"/>
        </w:rPr>
        <w:t>d</w:t>
      </w:r>
      <w:r w:rsidR="001A4823" w:rsidRPr="002D34D1">
        <w:rPr>
          <w:rFonts w:eastAsia="Times New Roman" w:cs="Calibri"/>
          <w:noProof/>
          <w:szCs w:val="24"/>
        </w:rPr>
        <w:t xml:space="preserve"> April 1</w:t>
      </w:r>
      <w:r w:rsidR="00853E36">
        <w:rPr>
          <w:rFonts w:eastAsia="Times New Roman" w:cs="Calibri"/>
          <w:noProof/>
          <w:szCs w:val="24"/>
        </w:rPr>
        <w:t>5</w:t>
      </w:r>
      <w:r w:rsidR="001A4823" w:rsidRPr="002D34D1">
        <w:rPr>
          <w:rFonts w:eastAsia="Times New Roman" w:cs="Calibri"/>
          <w:noProof/>
          <w:szCs w:val="24"/>
        </w:rPr>
        <w:t>, 2026</w:t>
      </w:r>
      <w:r w:rsidR="00247389" w:rsidRPr="002D34D1">
        <w:rPr>
          <w:rFonts w:eastAsia="Times New Roman" w:cs="Calibri"/>
          <w:noProof/>
          <w:szCs w:val="24"/>
        </w:rPr>
        <w:t>)</w:t>
      </w:r>
      <w:r w:rsidR="002D34D1">
        <w:rPr>
          <w:rFonts w:eastAsia="Times New Roman" w:cs="Calibri"/>
          <w:noProof/>
          <w:szCs w:val="24"/>
        </w:rPr>
        <w:t>.</w:t>
      </w:r>
    </w:p>
    <w:p w14:paraId="7388CD67" w14:textId="77777777" w:rsidR="000E46AC" w:rsidRPr="002D34D1" w:rsidRDefault="000E46AC" w:rsidP="00730A0A">
      <w:pPr>
        <w:spacing w:after="0"/>
        <w:ind w:left="-90"/>
        <w:jc w:val="both"/>
        <w:rPr>
          <w:rFonts w:eastAsia="Times New Roman" w:cs="Calibri"/>
          <w:noProof/>
          <w:szCs w:val="24"/>
        </w:rPr>
      </w:pPr>
    </w:p>
    <w:p w14:paraId="5717C340" w14:textId="77777777" w:rsidR="001A4823" w:rsidRPr="002D34D1" w:rsidRDefault="00730A0A" w:rsidP="00730A0A">
      <w:pPr>
        <w:spacing w:after="0"/>
        <w:ind w:left="-90"/>
        <w:jc w:val="both"/>
        <w:rPr>
          <w:rFonts w:eastAsia="Times New Roman" w:cs="Calibri"/>
          <w:noProof/>
          <w:szCs w:val="24"/>
        </w:rPr>
      </w:pPr>
      <w:r w:rsidRPr="002D34D1">
        <w:rPr>
          <w:rFonts w:eastAsia="Times New Roman" w:cs="Calibri"/>
          <w:noProof/>
          <w:szCs w:val="24"/>
        </w:rPr>
        <w:t xml:space="preserve">Attachment C – Price Sheets – Pages 1-15 is being replaced it its’ entirety. </w:t>
      </w:r>
    </w:p>
    <w:p w14:paraId="7FA9BE9E" w14:textId="5DE93066" w:rsidR="00730A0A" w:rsidRPr="002D34D1" w:rsidRDefault="00730A0A" w:rsidP="00730A0A">
      <w:pPr>
        <w:spacing w:after="0"/>
        <w:ind w:left="-90"/>
        <w:jc w:val="both"/>
        <w:rPr>
          <w:rFonts w:eastAsia="Times New Roman" w:cs="Calibri"/>
          <w:noProof/>
          <w:szCs w:val="24"/>
        </w:rPr>
      </w:pPr>
      <w:r w:rsidRPr="002D34D1">
        <w:rPr>
          <w:rFonts w:eastAsia="Times New Roman" w:cs="Calibri"/>
          <w:noProof/>
          <w:szCs w:val="24"/>
        </w:rPr>
        <w:t>See REVISED Attachment C – Price Sheets – Pages 1-15</w:t>
      </w:r>
      <w:r w:rsidR="001A4823" w:rsidRPr="002D34D1">
        <w:rPr>
          <w:rFonts w:eastAsia="Times New Roman" w:cs="Calibri"/>
          <w:noProof/>
          <w:szCs w:val="24"/>
        </w:rPr>
        <w:t xml:space="preserve"> </w:t>
      </w:r>
      <w:r w:rsidR="00247389" w:rsidRPr="002D34D1">
        <w:rPr>
          <w:rFonts w:eastAsia="Times New Roman" w:cs="Calibri"/>
          <w:noProof/>
          <w:szCs w:val="24"/>
        </w:rPr>
        <w:t>(R</w:t>
      </w:r>
      <w:r w:rsidR="001A4823" w:rsidRPr="002D34D1">
        <w:rPr>
          <w:rFonts w:eastAsia="Times New Roman" w:cs="Calibri"/>
          <w:noProof/>
          <w:szCs w:val="24"/>
        </w:rPr>
        <w:t>evised per Addendum N</w:t>
      </w:r>
      <w:r w:rsidR="00247389" w:rsidRPr="002D34D1">
        <w:rPr>
          <w:rFonts w:eastAsia="Times New Roman" w:cs="Calibri"/>
          <w:noProof/>
          <w:szCs w:val="24"/>
        </w:rPr>
        <w:t>o</w:t>
      </w:r>
      <w:r w:rsidR="001A4823" w:rsidRPr="002D34D1">
        <w:rPr>
          <w:rFonts w:eastAsia="Times New Roman" w:cs="Calibri"/>
          <w:noProof/>
          <w:szCs w:val="24"/>
        </w:rPr>
        <w:t>. 3, date April 1</w:t>
      </w:r>
      <w:r w:rsidR="00853E36">
        <w:rPr>
          <w:rFonts w:eastAsia="Times New Roman" w:cs="Calibri"/>
          <w:noProof/>
          <w:szCs w:val="24"/>
        </w:rPr>
        <w:t>5</w:t>
      </w:r>
      <w:r w:rsidR="001A4823" w:rsidRPr="002D34D1">
        <w:rPr>
          <w:rFonts w:eastAsia="Times New Roman" w:cs="Calibri"/>
          <w:noProof/>
          <w:szCs w:val="24"/>
        </w:rPr>
        <w:t>, 2026</w:t>
      </w:r>
      <w:r w:rsidR="00247389" w:rsidRPr="002D34D1">
        <w:rPr>
          <w:rFonts w:eastAsia="Times New Roman" w:cs="Calibri"/>
          <w:noProof/>
          <w:szCs w:val="24"/>
        </w:rPr>
        <w:t>)</w:t>
      </w:r>
      <w:r w:rsidR="002D34D1">
        <w:rPr>
          <w:rFonts w:eastAsia="Times New Roman" w:cs="Calibri"/>
          <w:noProof/>
          <w:szCs w:val="24"/>
        </w:rPr>
        <w:t>.</w:t>
      </w:r>
    </w:p>
    <w:p w14:paraId="54341496" w14:textId="29887AE2" w:rsidR="00730A0A" w:rsidRPr="002D34D1" w:rsidRDefault="000E46AC" w:rsidP="00D40E59">
      <w:pPr>
        <w:ind w:left="-90"/>
        <w:jc w:val="both"/>
        <w:rPr>
          <w:rFonts w:cs="Calibri"/>
          <w:szCs w:val="24"/>
        </w:rPr>
      </w:pPr>
      <w:r w:rsidRPr="002D34D1">
        <w:rPr>
          <w:rFonts w:cs="Calibri"/>
          <w:szCs w:val="24"/>
        </w:rPr>
        <w:t>_______________________________________________________________________________</w:t>
      </w:r>
    </w:p>
    <w:p w14:paraId="79CD9ED7" w14:textId="6D06AC8F" w:rsidR="00D40E59" w:rsidRPr="002D34D1" w:rsidRDefault="00D40E59" w:rsidP="00D40E59">
      <w:pPr>
        <w:ind w:left="-90"/>
        <w:jc w:val="both"/>
        <w:rPr>
          <w:rFonts w:cs="Calibri"/>
          <w:b/>
          <w:bCs/>
          <w:szCs w:val="24"/>
        </w:rPr>
      </w:pPr>
      <w:r w:rsidRPr="002D34D1">
        <w:rPr>
          <w:rFonts w:cs="Calibri"/>
          <w:b/>
          <w:bCs/>
          <w:szCs w:val="24"/>
        </w:rPr>
        <w:t>The following are Vendors’ Inquiries received by the deadline date of April 9, 2026, and the State’s Responses:</w:t>
      </w:r>
    </w:p>
    <w:p w14:paraId="4CB4F97E" w14:textId="394BA345" w:rsidR="00D40E59" w:rsidRPr="002D34D1" w:rsidRDefault="00D40E59" w:rsidP="00D40E59">
      <w:pPr>
        <w:spacing w:after="0"/>
        <w:ind w:left="-90"/>
        <w:jc w:val="both"/>
        <w:rPr>
          <w:rFonts w:eastAsia="Times New Roman" w:cs="Calibri"/>
          <w:bCs/>
          <w:color w:val="212121"/>
          <w:kern w:val="0"/>
          <w:szCs w:val="24"/>
          <w14:ligatures w14:val="none"/>
        </w:rPr>
      </w:pPr>
      <w:r w:rsidRPr="002D34D1">
        <w:rPr>
          <w:rFonts w:eastAsia="Times New Roman" w:cs="Calibri"/>
          <w:b/>
          <w:color w:val="212121"/>
          <w:kern w:val="0"/>
          <w:szCs w:val="24"/>
          <w14:ligatures w14:val="none"/>
        </w:rPr>
        <w:t xml:space="preserve">Vendor’s Inquiry #1: </w:t>
      </w:r>
      <w:r w:rsidRPr="002D34D1">
        <w:rPr>
          <w:rFonts w:eastAsia="Times New Roman" w:cs="Calibri"/>
          <w:bCs/>
          <w:color w:val="212121"/>
          <w:kern w:val="0"/>
          <w:szCs w:val="24"/>
          <w14:ligatures w14:val="none"/>
        </w:rPr>
        <w:t xml:space="preserve">What are the minimum staffing requirements for LSA and POD operations per site? </w:t>
      </w:r>
    </w:p>
    <w:p w14:paraId="55D434A8" w14:textId="77777777" w:rsidR="00D40E59" w:rsidRPr="002D34D1" w:rsidRDefault="00D40E59" w:rsidP="00D40E59">
      <w:pPr>
        <w:spacing w:after="0"/>
        <w:ind w:left="-90"/>
        <w:jc w:val="both"/>
        <w:rPr>
          <w:rFonts w:eastAsia="Times New Roman" w:cs="Calibri"/>
          <w:kern w:val="0"/>
          <w:szCs w:val="24"/>
          <w14:ligatures w14:val="none"/>
        </w:rPr>
      </w:pPr>
      <w:r w:rsidRPr="002D34D1">
        <w:rPr>
          <w:rFonts w:eastAsia="Times New Roman" w:cs="Calibri"/>
          <w:b/>
          <w:color w:val="212121"/>
          <w:kern w:val="0"/>
          <w:szCs w:val="24"/>
          <w14:ligatures w14:val="none"/>
        </w:rPr>
        <w:t xml:space="preserve"> </w:t>
      </w:r>
    </w:p>
    <w:p w14:paraId="6427251A" w14:textId="69AAF85B" w:rsidR="008468B0" w:rsidRPr="002D34D1" w:rsidRDefault="00D40E59" w:rsidP="008468B0">
      <w:pPr>
        <w:spacing w:after="0"/>
        <w:ind w:left="-90"/>
        <w:jc w:val="both"/>
        <w:rPr>
          <w:rFonts w:eastAsia="Times New Roman" w:cs="Calibri"/>
          <w:color w:val="212121"/>
          <w:kern w:val="0"/>
          <w:szCs w:val="24"/>
          <w14:ligatures w14:val="none"/>
        </w:rPr>
      </w:pPr>
      <w:r w:rsidRPr="002D34D1">
        <w:rPr>
          <w:rFonts w:eastAsia="Times New Roman" w:cs="Calibri"/>
          <w:b/>
          <w:color w:val="212121"/>
          <w:kern w:val="0"/>
          <w:szCs w:val="24"/>
          <w14:ligatures w14:val="none"/>
        </w:rPr>
        <w:t>State’s Response #1:</w:t>
      </w:r>
      <w:r w:rsidRPr="002D34D1">
        <w:rPr>
          <w:rFonts w:eastAsia="Times New Roman" w:cs="Calibri"/>
          <w:color w:val="212121"/>
          <w:kern w:val="0"/>
          <w:szCs w:val="24"/>
          <w14:ligatures w14:val="none"/>
        </w:rPr>
        <w:t xml:space="preserve">  </w:t>
      </w:r>
      <w:r w:rsidR="008468B0" w:rsidRPr="002D34D1">
        <w:rPr>
          <w:rFonts w:eastAsia="Times New Roman" w:cs="Calibri"/>
          <w:color w:val="212121"/>
          <w:kern w:val="0"/>
          <w:szCs w:val="24"/>
          <w14:ligatures w14:val="none"/>
        </w:rPr>
        <w:t>LSA – Manning for each LSA will be determined by event and staging location.   During activation, the State will determine the staging location for the LSA and the equipment type / quantity required.  Manpower authorization will based on these factors and tasked in accordance with Attachment C – Personnel Price Sheet.</w:t>
      </w:r>
    </w:p>
    <w:p w14:paraId="2574A49F" w14:textId="77777777" w:rsidR="00AC13AF" w:rsidRDefault="00AC13AF" w:rsidP="008468B0">
      <w:pPr>
        <w:spacing w:after="0"/>
        <w:ind w:left="-90"/>
        <w:jc w:val="both"/>
        <w:rPr>
          <w:rFonts w:eastAsia="Times New Roman" w:cs="Calibri"/>
          <w:color w:val="212121"/>
          <w:kern w:val="0"/>
          <w:szCs w:val="24"/>
          <w14:ligatures w14:val="none"/>
        </w:rPr>
      </w:pPr>
    </w:p>
    <w:p w14:paraId="46A5F278" w14:textId="77777777" w:rsidR="00AC13AF" w:rsidRDefault="00AC13AF" w:rsidP="008468B0">
      <w:pPr>
        <w:spacing w:after="0"/>
        <w:ind w:left="-90"/>
        <w:jc w:val="both"/>
        <w:rPr>
          <w:rFonts w:eastAsia="Times New Roman" w:cs="Calibri"/>
          <w:color w:val="212121"/>
          <w:kern w:val="0"/>
          <w:szCs w:val="24"/>
          <w14:ligatures w14:val="none"/>
        </w:rPr>
      </w:pPr>
    </w:p>
    <w:p w14:paraId="115CE896" w14:textId="77777777" w:rsidR="00AC13AF" w:rsidRDefault="00AC13AF" w:rsidP="008468B0">
      <w:pPr>
        <w:spacing w:after="0"/>
        <w:ind w:left="-90"/>
        <w:jc w:val="both"/>
        <w:rPr>
          <w:rFonts w:eastAsia="Times New Roman" w:cs="Calibri"/>
          <w:color w:val="212121"/>
          <w:kern w:val="0"/>
          <w:szCs w:val="24"/>
          <w14:ligatures w14:val="none"/>
        </w:rPr>
      </w:pPr>
    </w:p>
    <w:p w14:paraId="4CC73CB9" w14:textId="6753B53E" w:rsidR="008468B0" w:rsidRPr="002D34D1" w:rsidRDefault="008468B0" w:rsidP="008468B0">
      <w:pPr>
        <w:spacing w:after="0"/>
        <w:ind w:left="-90"/>
        <w:jc w:val="both"/>
        <w:rPr>
          <w:rFonts w:eastAsia="Times New Roman" w:cs="Calibri"/>
          <w:color w:val="212121"/>
          <w:kern w:val="0"/>
          <w:szCs w:val="24"/>
          <w14:ligatures w14:val="none"/>
        </w:rPr>
      </w:pPr>
      <w:r w:rsidRPr="002D34D1">
        <w:rPr>
          <w:rFonts w:eastAsia="Times New Roman" w:cs="Calibri"/>
          <w:color w:val="212121"/>
          <w:kern w:val="0"/>
          <w:szCs w:val="24"/>
          <w14:ligatures w14:val="none"/>
        </w:rPr>
        <w:lastRenderedPageBreak/>
        <w:t>Notes:</w:t>
      </w:r>
    </w:p>
    <w:p w14:paraId="12715CBA" w14:textId="21E9445C" w:rsidR="008468B0" w:rsidRPr="002D34D1" w:rsidRDefault="008468B0" w:rsidP="008468B0">
      <w:pPr>
        <w:pStyle w:val="ListParagraph"/>
        <w:numPr>
          <w:ilvl w:val="0"/>
          <w:numId w:val="2"/>
        </w:numPr>
        <w:spacing w:after="0"/>
        <w:jc w:val="both"/>
        <w:rPr>
          <w:rFonts w:eastAsia="Times New Roman" w:cs="Calibri"/>
          <w:color w:val="212121"/>
          <w:kern w:val="0"/>
          <w:szCs w:val="24"/>
          <w14:ligatures w14:val="none"/>
        </w:rPr>
      </w:pPr>
      <w:r w:rsidRPr="002D34D1">
        <w:rPr>
          <w:rFonts w:eastAsia="Times New Roman" w:cs="Calibri"/>
          <w:color w:val="212121"/>
          <w:kern w:val="0"/>
          <w:szCs w:val="24"/>
          <w14:ligatures w14:val="none"/>
        </w:rPr>
        <w:t>Every disaster response is different – a winter freeze in N</w:t>
      </w:r>
      <w:r w:rsidR="001A4823" w:rsidRPr="002D34D1">
        <w:rPr>
          <w:rFonts w:eastAsia="Times New Roman" w:cs="Calibri"/>
          <w:color w:val="212121"/>
          <w:kern w:val="0"/>
          <w:szCs w:val="24"/>
          <w14:ligatures w14:val="none"/>
        </w:rPr>
        <w:t>orth</w:t>
      </w:r>
      <w:r w:rsidRPr="002D34D1">
        <w:rPr>
          <w:rFonts w:eastAsia="Times New Roman" w:cs="Calibri"/>
          <w:color w:val="212121"/>
          <w:kern w:val="0"/>
          <w:szCs w:val="24"/>
          <w14:ligatures w14:val="none"/>
        </w:rPr>
        <w:t xml:space="preserve"> L</w:t>
      </w:r>
      <w:r w:rsidR="001A4823" w:rsidRPr="002D34D1">
        <w:rPr>
          <w:rFonts w:eastAsia="Times New Roman" w:cs="Calibri"/>
          <w:color w:val="212121"/>
          <w:kern w:val="0"/>
          <w:szCs w:val="24"/>
          <w14:ligatures w14:val="none"/>
        </w:rPr>
        <w:t>ouisiana</w:t>
      </w:r>
      <w:r w:rsidRPr="002D34D1">
        <w:rPr>
          <w:rFonts w:eastAsia="Times New Roman" w:cs="Calibri"/>
          <w:color w:val="212121"/>
          <w:kern w:val="0"/>
          <w:szCs w:val="24"/>
          <w14:ligatures w14:val="none"/>
        </w:rPr>
        <w:t xml:space="preserve">, river flooding event in </w:t>
      </w:r>
      <w:r w:rsidR="00247389" w:rsidRPr="002D34D1">
        <w:rPr>
          <w:rFonts w:eastAsia="Times New Roman" w:cs="Calibri"/>
          <w:color w:val="212121"/>
          <w:kern w:val="0"/>
          <w:szCs w:val="24"/>
          <w14:ligatures w14:val="none"/>
        </w:rPr>
        <w:t>C</w:t>
      </w:r>
      <w:r w:rsidRPr="002D34D1">
        <w:rPr>
          <w:rFonts w:eastAsia="Times New Roman" w:cs="Calibri"/>
          <w:color w:val="212121"/>
          <w:kern w:val="0"/>
          <w:szCs w:val="24"/>
          <w14:ligatures w14:val="none"/>
        </w:rPr>
        <w:t>entral L</w:t>
      </w:r>
      <w:r w:rsidR="001A4823" w:rsidRPr="002D34D1">
        <w:rPr>
          <w:rFonts w:eastAsia="Times New Roman" w:cs="Calibri"/>
          <w:color w:val="212121"/>
          <w:kern w:val="0"/>
          <w:szCs w:val="24"/>
          <w14:ligatures w14:val="none"/>
        </w:rPr>
        <w:t>ouisiana</w:t>
      </w:r>
      <w:r w:rsidRPr="002D34D1">
        <w:rPr>
          <w:rFonts w:eastAsia="Times New Roman" w:cs="Calibri"/>
          <w:color w:val="212121"/>
          <w:kern w:val="0"/>
          <w:szCs w:val="24"/>
          <w14:ligatures w14:val="none"/>
        </w:rPr>
        <w:t xml:space="preserve">, and coastal hurricanes will have different </w:t>
      </w:r>
      <w:r w:rsidR="001A4823" w:rsidRPr="002D34D1">
        <w:rPr>
          <w:rFonts w:eastAsia="Times New Roman" w:cs="Calibri"/>
          <w:color w:val="212121"/>
          <w:kern w:val="0"/>
          <w:szCs w:val="24"/>
          <w14:ligatures w14:val="none"/>
        </w:rPr>
        <w:t>m</w:t>
      </w:r>
      <w:r w:rsidRPr="002D34D1">
        <w:rPr>
          <w:rFonts w:eastAsia="Times New Roman" w:cs="Calibri"/>
          <w:color w:val="212121"/>
          <w:kern w:val="0"/>
          <w:szCs w:val="24"/>
          <w14:ligatures w14:val="none"/>
        </w:rPr>
        <w:t>anning requirements.</w:t>
      </w:r>
    </w:p>
    <w:p w14:paraId="21FF050B" w14:textId="6E999985" w:rsidR="008468B0" w:rsidRPr="002D34D1" w:rsidRDefault="008468B0" w:rsidP="008468B0">
      <w:pPr>
        <w:pStyle w:val="ListParagraph"/>
        <w:numPr>
          <w:ilvl w:val="0"/>
          <w:numId w:val="2"/>
        </w:numPr>
        <w:spacing w:after="0"/>
        <w:jc w:val="both"/>
        <w:rPr>
          <w:rFonts w:eastAsia="Times New Roman" w:cs="Calibri"/>
          <w:color w:val="212121"/>
          <w:kern w:val="0"/>
          <w:szCs w:val="24"/>
          <w14:ligatures w14:val="none"/>
        </w:rPr>
      </w:pPr>
      <w:r w:rsidRPr="002D34D1">
        <w:rPr>
          <w:rFonts w:eastAsia="Times New Roman" w:cs="Calibri"/>
          <w:color w:val="212121"/>
          <w:kern w:val="0"/>
          <w:szCs w:val="24"/>
          <w14:ligatures w14:val="none"/>
        </w:rPr>
        <w:t xml:space="preserve">Staging sites (bare bones or available utilities / facilities) will affect </w:t>
      </w:r>
      <w:r w:rsidR="001A4823" w:rsidRPr="002D34D1">
        <w:rPr>
          <w:rFonts w:eastAsia="Times New Roman" w:cs="Calibri"/>
          <w:color w:val="212121"/>
          <w:kern w:val="0"/>
          <w:szCs w:val="24"/>
          <w14:ligatures w14:val="none"/>
        </w:rPr>
        <w:t>m</w:t>
      </w:r>
      <w:r w:rsidRPr="002D34D1">
        <w:rPr>
          <w:rFonts w:eastAsia="Times New Roman" w:cs="Calibri"/>
          <w:color w:val="212121"/>
          <w:kern w:val="0"/>
          <w:szCs w:val="24"/>
          <w14:ligatures w14:val="none"/>
        </w:rPr>
        <w:t>anning.</w:t>
      </w:r>
    </w:p>
    <w:p w14:paraId="709AFD3D" w14:textId="3B5889E4" w:rsidR="008468B0" w:rsidRPr="002D34D1" w:rsidRDefault="008468B0" w:rsidP="008468B0">
      <w:pPr>
        <w:pStyle w:val="ListParagraph"/>
        <w:numPr>
          <w:ilvl w:val="0"/>
          <w:numId w:val="2"/>
        </w:numPr>
        <w:spacing w:after="0"/>
        <w:jc w:val="both"/>
        <w:rPr>
          <w:rFonts w:eastAsia="Times New Roman" w:cs="Calibri"/>
          <w:color w:val="212121"/>
          <w:kern w:val="0"/>
          <w:szCs w:val="24"/>
          <w14:ligatures w14:val="none"/>
        </w:rPr>
      </w:pPr>
      <w:r w:rsidRPr="002D34D1">
        <w:rPr>
          <w:rFonts w:eastAsia="Times New Roman" w:cs="Calibri"/>
          <w:color w:val="212121"/>
          <w:kern w:val="0"/>
          <w:szCs w:val="24"/>
          <w14:ligatures w14:val="none"/>
        </w:rPr>
        <w:t xml:space="preserve">Once activated, the State will discuss </w:t>
      </w:r>
      <w:r w:rsidR="001A4823" w:rsidRPr="002D34D1">
        <w:rPr>
          <w:rFonts w:eastAsia="Times New Roman" w:cs="Calibri"/>
          <w:color w:val="212121"/>
          <w:kern w:val="0"/>
          <w:szCs w:val="24"/>
          <w14:ligatures w14:val="none"/>
        </w:rPr>
        <w:t>m</w:t>
      </w:r>
      <w:r w:rsidRPr="002D34D1">
        <w:rPr>
          <w:rFonts w:eastAsia="Times New Roman" w:cs="Calibri"/>
          <w:color w:val="212121"/>
          <w:kern w:val="0"/>
          <w:szCs w:val="24"/>
          <w14:ligatures w14:val="none"/>
        </w:rPr>
        <w:t>anning levels with LSA contractor(s) and consider any changes requested.</w:t>
      </w:r>
    </w:p>
    <w:p w14:paraId="48C83E81" w14:textId="77777777" w:rsidR="008468B0" w:rsidRPr="002D34D1" w:rsidRDefault="008468B0" w:rsidP="008468B0">
      <w:pPr>
        <w:spacing w:after="0"/>
        <w:jc w:val="both"/>
        <w:rPr>
          <w:rFonts w:eastAsia="Times New Roman" w:cs="Calibri"/>
          <w:color w:val="212121"/>
          <w:kern w:val="0"/>
          <w:szCs w:val="24"/>
          <w14:ligatures w14:val="none"/>
        </w:rPr>
      </w:pPr>
    </w:p>
    <w:p w14:paraId="48F501B9" w14:textId="5BDD75BF" w:rsidR="00D40E59" w:rsidRPr="002D34D1" w:rsidRDefault="008468B0" w:rsidP="008468B0">
      <w:pPr>
        <w:spacing w:after="0"/>
        <w:jc w:val="both"/>
        <w:rPr>
          <w:rFonts w:eastAsia="Times New Roman" w:cs="Calibri"/>
          <w:color w:val="212121"/>
          <w:kern w:val="0"/>
          <w:szCs w:val="24"/>
          <w14:ligatures w14:val="none"/>
        </w:rPr>
      </w:pPr>
      <w:r w:rsidRPr="002D34D1">
        <w:rPr>
          <w:rFonts w:eastAsia="Times New Roman" w:cs="Calibri"/>
          <w:color w:val="212121"/>
          <w:kern w:val="0"/>
          <w:szCs w:val="24"/>
          <w14:ligatures w14:val="none"/>
        </w:rPr>
        <w:t>POD Operations - As outlined in Attachment C - POD Pric</w:t>
      </w:r>
      <w:r w:rsidR="001A4823" w:rsidRPr="002D34D1">
        <w:rPr>
          <w:rFonts w:eastAsia="Times New Roman" w:cs="Calibri"/>
          <w:color w:val="212121"/>
          <w:kern w:val="0"/>
          <w:szCs w:val="24"/>
          <w14:ligatures w14:val="none"/>
        </w:rPr>
        <w:t>e</w:t>
      </w:r>
      <w:r w:rsidRPr="002D34D1">
        <w:rPr>
          <w:rFonts w:eastAsia="Times New Roman" w:cs="Calibri"/>
          <w:color w:val="212121"/>
          <w:kern w:val="0"/>
          <w:szCs w:val="24"/>
          <w14:ligatures w14:val="none"/>
        </w:rPr>
        <w:t xml:space="preserve"> Sheet, exact </w:t>
      </w:r>
      <w:r w:rsidR="001A4823" w:rsidRPr="002D34D1">
        <w:rPr>
          <w:rFonts w:eastAsia="Times New Roman" w:cs="Calibri"/>
          <w:color w:val="212121"/>
          <w:kern w:val="0"/>
          <w:szCs w:val="24"/>
          <w14:ligatures w14:val="none"/>
        </w:rPr>
        <w:t>m</w:t>
      </w:r>
      <w:r w:rsidRPr="002D34D1">
        <w:rPr>
          <w:rFonts w:eastAsia="Times New Roman" w:cs="Calibri"/>
          <w:color w:val="212121"/>
          <w:kern w:val="0"/>
          <w:szCs w:val="24"/>
          <w14:ligatures w14:val="none"/>
        </w:rPr>
        <w:t xml:space="preserve">anning </w:t>
      </w:r>
      <w:r w:rsidR="001A4823" w:rsidRPr="002D34D1">
        <w:rPr>
          <w:rFonts w:eastAsia="Times New Roman" w:cs="Calibri"/>
          <w:color w:val="212121"/>
          <w:kern w:val="0"/>
          <w:szCs w:val="24"/>
          <w14:ligatures w14:val="none"/>
        </w:rPr>
        <w:t>n</w:t>
      </w:r>
      <w:r w:rsidRPr="002D34D1">
        <w:rPr>
          <w:rFonts w:eastAsia="Times New Roman" w:cs="Calibri"/>
          <w:color w:val="212121"/>
          <w:kern w:val="0"/>
          <w:szCs w:val="24"/>
          <w14:ligatures w14:val="none"/>
        </w:rPr>
        <w:t xml:space="preserve">umbers are designated by POD Type. When </w:t>
      </w:r>
      <w:r w:rsidR="001A4823" w:rsidRPr="002D34D1">
        <w:rPr>
          <w:rFonts w:eastAsia="Times New Roman" w:cs="Calibri"/>
          <w:color w:val="212121"/>
          <w:kern w:val="0"/>
          <w:szCs w:val="24"/>
          <w14:ligatures w14:val="none"/>
        </w:rPr>
        <w:t>t</w:t>
      </w:r>
      <w:r w:rsidRPr="002D34D1">
        <w:rPr>
          <w:rFonts w:eastAsia="Times New Roman" w:cs="Calibri"/>
          <w:color w:val="212121"/>
          <w:kern w:val="0"/>
          <w:szCs w:val="24"/>
          <w14:ligatures w14:val="none"/>
        </w:rPr>
        <w:t>he State activates manning for POD’s, these numbers are considered minimum.  If LSA contractor(s) have recommendations for manpower adjustments after POD is operational, the State will consider them based on justification</w:t>
      </w:r>
    </w:p>
    <w:p w14:paraId="7A4FF73C" w14:textId="77777777" w:rsidR="00D40E59" w:rsidRPr="002D34D1" w:rsidRDefault="00D40E59" w:rsidP="00D40E59">
      <w:pPr>
        <w:spacing w:after="0"/>
        <w:ind w:left="-90"/>
        <w:contextualSpacing/>
        <w:jc w:val="both"/>
        <w:rPr>
          <w:rFonts w:eastAsia="Times New Roman" w:cs="Calibri"/>
          <w:b/>
          <w:color w:val="212121"/>
          <w:kern w:val="0"/>
          <w:szCs w:val="24"/>
          <w14:ligatures w14:val="none"/>
        </w:rPr>
      </w:pPr>
    </w:p>
    <w:p w14:paraId="68CCC19D" w14:textId="1940BAEB" w:rsidR="00D40E59" w:rsidRPr="002D34D1" w:rsidRDefault="00D40E59" w:rsidP="00D40E59">
      <w:pPr>
        <w:spacing w:after="0"/>
        <w:ind w:left="-90"/>
        <w:jc w:val="both"/>
        <w:rPr>
          <w:rFonts w:eastAsia="Times New Roman" w:cs="Calibri"/>
          <w:color w:val="212121"/>
          <w:kern w:val="0"/>
          <w:szCs w:val="24"/>
          <w14:ligatures w14:val="none"/>
        </w:rPr>
      </w:pPr>
      <w:r w:rsidRPr="002D34D1">
        <w:rPr>
          <w:rFonts w:eastAsia="Times New Roman" w:cs="Calibri"/>
          <w:b/>
          <w:color w:val="212121"/>
          <w:kern w:val="0"/>
          <w:szCs w:val="24"/>
          <w14:ligatures w14:val="none"/>
        </w:rPr>
        <w:t xml:space="preserve">Vendor’s Inquiry #2: </w:t>
      </w:r>
      <w:r w:rsidRPr="002D34D1">
        <w:rPr>
          <w:rFonts w:eastAsia="Times New Roman" w:cs="Calibri"/>
          <w:color w:val="212121"/>
          <w:kern w:val="0"/>
          <w:szCs w:val="24"/>
          <w14:ligatures w14:val="none"/>
        </w:rPr>
        <w:t>Are armed security personnel required, or will unarmed personnel suffice?</w:t>
      </w:r>
    </w:p>
    <w:p w14:paraId="122C97F4" w14:textId="77777777" w:rsidR="00D40E59" w:rsidRPr="002D34D1" w:rsidRDefault="00D40E59" w:rsidP="00D40E59">
      <w:pPr>
        <w:spacing w:after="0"/>
        <w:ind w:left="-90"/>
        <w:jc w:val="both"/>
        <w:rPr>
          <w:rFonts w:eastAsia="Times New Roman" w:cs="Calibri"/>
          <w:kern w:val="0"/>
          <w:szCs w:val="24"/>
          <w14:ligatures w14:val="none"/>
        </w:rPr>
      </w:pPr>
      <w:r w:rsidRPr="002D34D1">
        <w:rPr>
          <w:rFonts w:eastAsia="Times New Roman" w:cs="Calibri"/>
          <w:b/>
          <w:color w:val="212121"/>
          <w:kern w:val="0"/>
          <w:szCs w:val="24"/>
          <w14:ligatures w14:val="none"/>
        </w:rPr>
        <w:t xml:space="preserve"> </w:t>
      </w:r>
    </w:p>
    <w:p w14:paraId="53CE1F0A" w14:textId="2078C8F2" w:rsidR="00D40E59" w:rsidRPr="002D34D1" w:rsidRDefault="00D40E59" w:rsidP="00D40E59">
      <w:pPr>
        <w:spacing w:after="0"/>
        <w:ind w:left="-90"/>
        <w:jc w:val="both"/>
        <w:rPr>
          <w:rFonts w:eastAsia="Times New Roman" w:cs="Calibri"/>
          <w:color w:val="212121"/>
          <w:kern w:val="0"/>
          <w:szCs w:val="24"/>
          <w14:ligatures w14:val="none"/>
        </w:rPr>
      </w:pPr>
      <w:r w:rsidRPr="002D34D1">
        <w:rPr>
          <w:rFonts w:eastAsia="Times New Roman" w:cs="Calibri"/>
          <w:b/>
          <w:color w:val="212121"/>
          <w:kern w:val="0"/>
          <w:szCs w:val="24"/>
          <w14:ligatures w14:val="none"/>
        </w:rPr>
        <w:t>State’s Response #2:</w:t>
      </w:r>
      <w:r w:rsidRPr="002D34D1">
        <w:rPr>
          <w:rFonts w:eastAsia="Times New Roman" w:cs="Calibri"/>
          <w:color w:val="212121"/>
          <w:kern w:val="0"/>
          <w:szCs w:val="24"/>
          <w14:ligatures w14:val="none"/>
        </w:rPr>
        <w:t xml:space="preserve"> </w:t>
      </w:r>
      <w:r w:rsidR="008468B0" w:rsidRPr="002D34D1">
        <w:rPr>
          <w:rFonts w:eastAsia="Times New Roman" w:cs="Calibri"/>
          <w:color w:val="212121"/>
          <w:kern w:val="0"/>
          <w:szCs w:val="24"/>
          <w14:ligatures w14:val="none"/>
        </w:rPr>
        <w:t>Armed security is not required.</w:t>
      </w:r>
    </w:p>
    <w:p w14:paraId="2589B3B4" w14:textId="77777777" w:rsidR="00D40E59" w:rsidRPr="002D34D1" w:rsidRDefault="00D40E59" w:rsidP="00D40E59">
      <w:pPr>
        <w:spacing w:after="0"/>
        <w:ind w:left="-90"/>
        <w:jc w:val="both"/>
        <w:rPr>
          <w:rFonts w:eastAsia="Times New Roman" w:cs="Calibri"/>
          <w:kern w:val="0"/>
          <w:szCs w:val="24"/>
          <w14:ligatures w14:val="none"/>
        </w:rPr>
      </w:pPr>
    </w:p>
    <w:p w14:paraId="2EBFB78A" w14:textId="061DA4A3" w:rsidR="00D40E59" w:rsidRPr="002D34D1" w:rsidRDefault="00D40E59" w:rsidP="00D40E59">
      <w:pPr>
        <w:spacing w:after="0"/>
        <w:ind w:left="-90"/>
        <w:jc w:val="both"/>
        <w:rPr>
          <w:rFonts w:eastAsia="Times New Roman" w:cs="Calibri"/>
          <w:color w:val="212121"/>
          <w:kern w:val="0"/>
          <w:szCs w:val="24"/>
          <w14:ligatures w14:val="none"/>
        </w:rPr>
      </w:pPr>
      <w:r w:rsidRPr="002D34D1">
        <w:rPr>
          <w:rFonts w:eastAsia="Times New Roman" w:cs="Calibri"/>
          <w:b/>
          <w:color w:val="212121"/>
          <w:kern w:val="0"/>
          <w:szCs w:val="24"/>
          <w14:ligatures w14:val="none"/>
        </w:rPr>
        <w:t xml:space="preserve">Vendor’s Inquiry #3: </w:t>
      </w:r>
      <w:r w:rsidRPr="002D34D1">
        <w:rPr>
          <w:rFonts w:eastAsia="Times New Roman" w:cs="Calibri"/>
          <w:color w:val="212121"/>
          <w:kern w:val="0"/>
          <w:szCs w:val="24"/>
          <w14:ligatures w14:val="none"/>
        </w:rPr>
        <w:t>What level of authority is expected for contracted personnel (e.g., observe/report vs. enforcement/detention)?</w:t>
      </w:r>
    </w:p>
    <w:p w14:paraId="0BF0F6FD" w14:textId="77777777" w:rsidR="00D40E59" w:rsidRPr="002D34D1" w:rsidRDefault="00D40E59" w:rsidP="00D40E59">
      <w:pPr>
        <w:spacing w:after="0"/>
        <w:ind w:left="-90"/>
        <w:jc w:val="both"/>
        <w:rPr>
          <w:rFonts w:eastAsia="Times New Roman" w:cs="Calibri"/>
          <w:kern w:val="0"/>
          <w:szCs w:val="24"/>
          <w14:ligatures w14:val="none"/>
        </w:rPr>
      </w:pPr>
      <w:r w:rsidRPr="002D34D1">
        <w:rPr>
          <w:rFonts w:eastAsia="Times New Roman" w:cs="Calibri"/>
          <w:b/>
          <w:color w:val="212121"/>
          <w:kern w:val="0"/>
          <w:szCs w:val="24"/>
          <w14:ligatures w14:val="none"/>
        </w:rPr>
        <w:t xml:space="preserve"> </w:t>
      </w:r>
    </w:p>
    <w:p w14:paraId="363FF0D2" w14:textId="5FFDF0B0" w:rsidR="00D40E59" w:rsidRPr="002D34D1" w:rsidRDefault="00D40E59" w:rsidP="00D40E59">
      <w:pPr>
        <w:spacing w:after="0"/>
        <w:ind w:left="-90"/>
        <w:jc w:val="both"/>
        <w:rPr>
          <w:rFonts w:eastAsia="Times New Roman" w:cs="Calibri"/>
          <w:color w:val="212121"/>
          <w:kern w:val="0"/>
          <w:szCs w:val="24"/>
          <w14:ligatures w14:val="none"/>
        </w:rPr>
      </w:pPr>
      <w:r w:rsidRPr="002D34D1">
        <w:rPr>
          <w:rFonts w:eastAsia="Times New Roman" w:cs="Calibri"/>
          <w:b/>
          <w:color w:val="212121"/>
          <w:kern w:val="0"/>
          <w:szCs w:val="24"/>
          <w14:ligatures w14:val="none"/>
        </w:rPr>
        <w:t>State’s Response #3</w:t>
      </w:r>
      <w:r w:rsidR="008468B0" w:rsidRPr="002D34D1">
        <w:rPr>
          <w:rFonts w:eastAsia="Times New Roman" w:cs="Calibri"/>
          <w:b/>
          <w:color w:val="212121"/>
          <w:kern w:val="0"/>
          <w:szCs w:val="24"/>
          <w14:ligatures w14:val="none"/>
        </w:rPr>
        <w:t>:</w:t>
      </w:r>
      <w:r w:rsidR="008468B0" w:rsidRPr="002D34D1">
        <w:rPr>
          <w:rFonts w:eastAsia="Times New Roman" w:cs="Calibri"/>
          <w:color w:val="212121"/>
          <w:kern w:val="0"/>
          <w:szCs w:val="24"/>
          <w14:ligatures w14:val="none"/>
        </w:rPr>
        <w:t xml:space="preserve"> As briefed in the Pre-Bid </w:t>
      </w:r>
      <w:r w:rsidR="001A4823" w:rsidRPr="002D34D1">
        <w:rPr>
          <w:rFonts w:eastAsia="Times New Roman" w:cs="Calibri"/>
          <w:color w:val="212121"/>
          <w:kern w:val="0"/>
          <w:szCs w:val="24"/>
          <w14:ligatures w14:val="none"/>
        </w:rPr>
        <w:t>Conference</w:t>
      </w:r>
      <w:r w:rsidR="008468B0" w:rsidRPr="002D34D1">
        <w:rPr>
          <w:rFonts w:eastAsia="Times New Roman" w:cs="Calibri"/>
          <w:color w:val="212121"/>
          <w:kern w:val="0"/>
          <w:szCs w:val="24"/>
          <w14:ligatures w14:val="none"/>
        </w:rPr>
        <w:t xml:space="preserve">, the role of security at POD’s is to act as a deterrent (be visible on the site) and report any suspicious or illegal </w:t>
      </w:r>
      <w:r w:rsidR="001A4823" w:rsidRPr="002D34D1">
        <w:rPr>
          <w:rFonts w:eastAsia="Times New Roman" w:cs="Calibri"/>
          <w:color w:val="212121"/>
          <w:kern w:val="0"/>
          <w:szCs w:val="24"/>
          <w14:ligatures w14:val="none"/>
        </w:rPr>
        <w:t>activities</w:t>
      </w:r>
      <w:r w:rsidR="008468B0" w:rsidRPr="002D34D1">
        <w:rPr>
          <w:rFonts w:eastAsia="Times New Roman" w:cs="Calibri"/>
          <w:color w:val="212121"/>
          <w:kern w:val="0"/>
          <w:szCs w:val="24"/>
          <w14:ligatures w14:val="none"/>
        </w:rPr>
        <w:t xml:space="preserve"> to local law enforcement by calling 911.</w:t>
      </w:r>
    </w:p>
    <w:p w14:paraId="4E0688DF" w14:textId="77777777" w:rsidR="00D40E59" w:rsidRPr="002D34D1" w:rsidRDefault="00D40E59" w:rsidP="00D40E59">
      <w:pPr>
        <w:spacing w:after="0"/>
        <w:ind w:left="-90"/>
        <w:jc w:val="both"/>
        <w:rPr>
          <w:rFonts w:eastAsia="Times New Roman" w:cs="Calibri"/>
          <w:color w:val="212121"/>
          <w:kern w:val="0"/>
          <w:szCs w:val="24"/>
          <w14:ligatures w14:val="none"/>
        </w:rPr>
      </w:pPr>
    </w:p>
    <w:p w14:paraId="6BBDB205" w14:textId="406B0E6C" w:rsidR="00D40E59" w:rsidRPr="002D34D1" w:rsidRDefault="00D40E59" w:rsidP="00D40E59">
      <w:pPr>
        <w:spacing w:after="0"/>
        <w:ind w:left="-90"/>
        <w:jc w:val="both"/>
        <w:rPr>
          <w:rFonts w:eastAsia="Times New Roman" w:cs="Calibri"/>
          <w:color w:val="212121"/>
          <w:kern w:val="0"/>
          <w:szCs w:val="24"/>
          <w14:ligatures w14:val="none"/>
        </w:rPr>
      </w:pPr>
      <w:r w:rsidRPr="002D34D1">
        <w:rPr>
          <w:rFonts w:eastAsia="Times New Roman" w:cs="Calibri"/>
          <w:b/>
          <w:color w:val="212121"/>
          <w:kern w:val="0"/>
          <w:szCs w:val="24"/>
          <w14:ligatures w14:val="none"/>
        </w:rPr>
        <w:t xml:space="preserve">Vendor’s Inquiry #4: </w:t>
      </w:r>
      <w:r w:rsidRPr="002D34D1">
        <w:rPr>
          <w:rFonts w:eastAsia="Times New Roman" w:cs="Calibri"/>
          <w:color w:val="212121"/>
          <w:kern w:val="0"/>
          <w:szCs w:val="24"/>
          <w14:ligatures w14:val="none"/>
        </w:rPr>
        <w:t>How will contracted personnel integrate with State Police, National Guard, or local law enforcement during activations?</w:t>
      </w:r>
    </w:p>
    <w:p w14:paraId="67634FF1" w14:textId="77777777" w:rsidR="00D40E59" w:rsidRPr="002D34D1" w:rsidRDefault="00D40E59" w:rsidP="00D40E59">
      <w:pPr>
        <w:spacing w:after="0"/>
        <w:ind w:left="-90"/>
        <w:jc w:val="both"/>
        <w:rPr>
          <w:rFonts w:eastAsia="Times New Roman" w:cs="Calibri"/>
          <w:kern w:val="0"/>
          <w:szCs w:val="24"/>
          <w14:ligatures w14:val="none"/>
        </w:rPr>
      </w:pPr>
      <w:r w:rsidRPr="002D34D1">
        <w:rPr>
          <w:rFonts w:eastAsia="Times New Roman" w:cs="Calibri"/>
          <w:b/>
          <w:color w:val="212121"/>
          <w:kern w:val="0"/>
          <w:szCs w:val="24"/>
          <w14:ligatures w14:val="none"/>
        </w:rPr>
        <w:t xml:space="preserve"> </w:t>
      </w:r>
    </w:p>
    <w:p w14:paraId="332E69B8" w14:textId="4A6B46D7" w:rsidR="00D40E59" w:rsidRPr="002D34D1" w:rsidRDefault="00D40E59" w:rsidP="00D40E59">
      <w:pPr>
        <w:spacing w:after="0"/>
        <w:ind w:left="-90"/>
        <w:jc w:val="both"/>
        <w:rPr>
          <w:rFonts w:eastAsia="Times New Roman" w:cs="Calibri"/>
          <w:color w:val="212121"/>
          <w:kern w:val="0"/>
          <w:szCs w:val="24"/>
          <w14:ligatures w14:val="none"/>
        </w:rPr>
      </w:pPr>
      <w:r w:rsidRPr="002D34D1">
        <w:rPr>
          <w:rFonts w:eastAsia="Times New Roman" w:cs="Calibri"/>
          <w:b/>
          <w:color w:val="212121"/>
          <w:kern w:val="0"/>
          <w:szCs w:val="24"/>
          <w14:ligatures w14:val="none"/>
        </w:rPr>
        <w:t>State’s Response #4</w:t>
      </w:r>
      <w:r w:rsidR="008468B0" w:rsidRPr="002D34D1">
        <w:rPr>
          <w:rFonts w:eastAsia="Times New Roman" w:cs="Calibri"/>
          <w:b/>
          <w:color w:val="212121"/>
          <w:kern w:val="0"/>
          <w:szCs w:val="24"/>
          <w14:ligatures w14:val="none"/>
        </w:rPr>
        <w:t>:</w:t>
      </w:r>
      <w:r w:rsidR="008468B0" w:rsidRPr="002D34D1">
        <w:rPr>
          <w:rFonts w:eastAsia="Times New Roman" w:cs="Calibri"/>
          <w:color w:val="212121"/>
          <w:kern w:val="0"/>
          <w:szCs w:val="24"/>
          <w14:ligatures w14:val="none"/>
        </w:rPr>
        <w:t xml:space="preserve"> In most situations, after the POD is closed, LSA contract security will be the only </w:t>
      </w:r>
      <w:r w:rsidR="001A4823" w:rsidRPr="002D34D1">
        <w:rPr>
          <w:rFonts w:eastAsia="Times New Roman" w:cs="Calibri"/>
          <w:color w:val="212121"/>
          <w:kern w:val="0"/>
          <w:szCs w:val="24"/>
          <w14:ligatures w14:val="none"/>
        </w:rPr>
        <w:t>personnel remaining</w:t>
      </w:r>
      <w:r w:rsidR="008468B0" w:rsidRPr="002D34D1">
        <w:rPr>
          <w:rFonts w:eastAsia="Times New Roman" w:cs="Calibri"/>
          <w:color w:val="212121"/>
          <w:kern w:val="0"/>
          <w:szCs w:val="24"/>
          <w14:ligatures w14:val="none"/>
        </w:rPr>
        <w:t xml:space="preserve"> on site.  </w:t>
      </w:r>
      <w:r w:rsidR="001A4823" w:rsidRPr="002D34D1">
        <w:rPr>
          <w:rFonts w:eastAsia="Times New Roman" w:cs="Calibri"/>
          <w:color w:val="212121"/>
          <w:kern w:val="0"/>
          <w:szCs w:val="24"/>
          <w14:ligatures w14:val="none"/>
        </w:rPr>
        <w:t xml:space="preserve">If needed, coordination with local law enforcement will be conducted through a 911 </w:t>
      </w:r>
      <w:r w:rsidR="00805204" w:rsidRPr="002D34D1">
        <w:rPr>
          <w:rFonts w:eastAsia="Times New Roman" w:cs="Calibri"/>
          <w:color w:val="212121"/>
          <w:kern w:val="0"/>
          <w:szCs w:val="24"/>
          <w14:ligatures w14:val="none"/>
        </w:rPr>
        <w:t>call</w:t>
      </w:r>
      <w:r w:rsidR="001A4823" w:rsidRPr="002D34D1">
        <w:rPr>
          <w:rFonts w:eastAsia="Times New Roman" w:cs="Calibri"/>
          <w:color w:val="212121"/>
          <w:kern w:val="0"/>
          <w:szCs w:val="24"/>
          <w14:ligatures w14:val="none"/>
        </w:rPr>
        <w:t>.</w:t>
      </w:r>
    </w:p>
    <w:p w14:paraId="7C4E3F9F" w14:textId="77777777" w:rsidR="001A4823" w:rsidRPr="002D34D1" w:rsidRDefault="001A4823" w:rsidP="00D40E59">
      <w:pPr>
        <w:spacing w:after="0"/>
        <w:ind w:left="-90"/>
        <w:jc w:val="both"/>
        <w:rPr>
          <w:rFonts w:eastAsia="Times New Roman" w:cs="Calibri"/>
          <w:color w:val="212121"/>
          <w:kern w:val="0"/>
          <w:szCs w:val="24"/>
          <w14:ligatures w14:val="none"/>
        </w:rPr>
      </w:pPr>
    </w:p>
    <w:p w14:paraId="169A9907" w14:textId="63EE77D6" w:rsidR="00D40E59" w:rsidRPr="002D34D1" w:rsidRDefault="00D40E59" w:rsidP="00D40E59">
      <w:pPr>
        <w:spacing w:after="0"/>
        <w:ind w:left="-90"/>
        <w:jc w:val="both"/>
        <w:rPr>
          <w:rFonts w:eastAsia="Times New Roman" w:cs="Calibri"/>
          <w:bCs/>
          <w:color w:val="212121"/>
          <w:kern w:val="0"/>
          <w:szCs w:val="24"/>
          <w14:ligatures w14:val="none"/>
        </w:rPr>
      </w:pPr>
      <w:r w:rsidRPr="002D34D1">
        <w:rPr>
          <w:rFonts w:eastAsia="Times New Roman" w:cs="Calibri"/>
          <w:b/>
          <w:color w:val="212121"/>
          <w:kern w:val="0"/>
          <w:szCs w:val="24"/>
          <w14:ligatures w14:val="none"/>
        </w:rPr>
        <w:t xml:space="preserve">Vendor’s Inquiry #5: </w:t>
      </w:r>
      <w:r w:rsidRPr="002D34D1">
        <w:rPr>
          <w:rFonts w:eastAsia="Times New Roman" w:cs="Calibri"/>
          <w:bCs/>
          <w:color w:val="212121"/>
          <w:kern w:val="0"/>
          <w:szCs w:val="24"/>
          <w14:ligatures w14:val="none"/>
        </w:rPr>
        <w:t xml:space="preserve">What is the required mobilization timeframe after activation (e.g., 12, 24, or 48 hours)? </w:t>
      </w:r>
    </w:p>
    <w:p w14:paraId="43ED6B92" w14:textId="77777777" w:rsidR="00D40E59" w:rsidRPr="002D34D1" w:rsidRDefault="00D40E59" w:rsidP="00D40E59">
      <w:pPr>
        <w:spacing w:after="0"/>
        <w:ind w:left="-90"/>
        <w:jc w:val="both"/>
        <w:rPr>
          <w:rFonts w:eastAsia="Times New Roman" w:cs="Calibri"/>
          <w:kern w:val="0"/>
          <w:szCs w:val="24"/>
          <w14:ligatures w14:val="none"/>
        </w:rPr>
      </w:pPr>
      <w:r w:rsidRPr="002D34D1">
        <w:rPr>
          <w:rFonts w:eastAsia="Times New Roman" w:cs="Calibri"/>
          <w:b/>
          <w:color w:val="212121"/>
          <w:kern w:val="0"/>
          <w:szCs w:val="24"/>
          <w14:ligatures w14:val="none"/>
        </w:rPr>
        <w:t xml:space="preserve"> </w:t>
      </w:r>
    </w:p>
    <w:p w14:paraId="52DEABC9" w14:textId="16AD1E7E" w:rsidR="008468B0" w:rsidRPr="002D34D1" w:rsidRDefault="00D40E59" w:rsidP="008468B0">
      <w:pPr>
        <w:spacing w:after="0"/>
        <w:ind w:left="-90"/>
        <w:jc w:val="both"/>
        <w:rPr>
          <w:rFonts w:eastAsia="Times New Roman" w:cs="Calibri"/>
          <w:color w:val="212121"/>
          <w:kern w:val="0"/>
          <w:szCs w:val="24"/>
          <w14:ligatures w14:val="none"/>
        </w:rPr>
      </w:pPr>
      <w:r w:rsidRPr="002D34D1">
        <w:rPr>
          <w:rFonts w:eastAsia="Times New Roman" w:cs="Calibri"/>
          <w:b/>
          <w:color w:val="212121"/>
          <w:kern w:val="0"/>
          <w:szCs w:val="24"/>
          <w14:ligatures w14:val="none"/>
        </w:rPr>
        <w:t>State’s Response #5:</w:t>
      </w:r>
      <w:r w:rsidRPr="002D34D1">
        <w:rPr>
          <w:rFonts w:eastAsia="Times New Roman" w:cs="Calibri"/>
          <w:color w:val="212121"/>
          <w:kern w:val="0"/>
          <w:szCs w:val="24"/>
          <w14:ligatures w14:val="none"/>
        </w:rPr>
        <w:t xml:space="preserve">  </w:t>
      </w:r>
      <w:r w:rsidR="008468B0" w:rsidRPr="002D34D1">
        <w:rPr>
          <w:rFonts w:eastAsia="Times New Roman" w:cs="Calibri"/>
          <w:color w:val="212121"/>
          <w:kern w:val="0"/>
          <w:szCs w:val="24"/>
          <w14:ligatures w14:val="none"/>
        </w:rPr>
        <w:t>Attachment B – Scope of Work defines mobilization timelines after activation in great detail (for POD kits, Equipment and Manpower).</w:t>
      </w:r>
    </w:p>
    <w:p w14:paraId="43711B88" w14:textId="28CDC93D" w:rsidR="008468B0" w:rsidRPr="002D34D1" w:rsidRDefault="008468B0" w:rsidP="008468B0">
      <w:pPr>
        <w:spacing w:after="0"/>
        <w:ind w:left="-90"/>
        <w:jc w:val="both"/>
        <w:rPr>
          <w:rFonts w:eastAsia="Times New Roman" w:cs="Calibri"/>
          <w:color w:val="212121"/>
          <w:kern w:val="0"/>
          <w:szCs w:val="24"/>
          <w14:ligatures w14:val="none"/>
        </w:rPr>
      </w:pPr>
      <w:r w:rsidRPr="002D34D1">
        <w:rPr>
          <w:rFonts w:eastAsia="Times New Roman" w:cs="Calibri"/>
          <w:color w:val="212121"/>
          <w:kern w:val="0"/>
          <w:szCs w:val="24"/>
          <w14:ligatures w14:val="none"/>
        </w:rPr>
        <w:t>POD Kits:</w:t>
      </w:r>
    </w:p>
    <w:p w14:paraId="6539FE41" w14:textId="7A1D3C84" w:rsidR="008468B0" w:rsidRPr="002D34D1" w:rsidRDefault="001A4823" w:rsidP="008468B0">
      <w:pPr>
        <w:pStyle w:val="ListParagraph"/>
        <w:numPr>
          <w:ilvl w:val="0"/>
          <w:numId w:val="3"/>
        </w:numPr>
        <w:spacing w:after="0"/>
        <w:jc w:val="both"/>
        <w:rPr>
          <w:rFonts w:eastAsia="Times New Roman" w:cs="Calibri"/>
          <w:color w:val="212121"/>
          <w:kern w:val="0"/>
          <w:szCs w:val="24"/>
          <w14:ligatures w14:val="none"/>
        </w:rPr>
      </w:pPr>
      <w:r w:rsidRPr="002D34D1">
        <w:rPr>
          <w:rFonts w:eastAsia="Times New Roman" w:cs="Calibri"/>
          <w:color w:val="212121"/>
          <w:kern w:val="0"/>
          <w:szCs w:val="24"/>
          <w14:ligatures w14:val="none"/>
        </w:rPr>
        <w:t xml:space="preserve">Section </w:t>
      </w:r>
      <w:r w:rsidR="008468B0" w:rsidRPr="002D34D1">
        <w:rPr>
          <w:rFonts w:eastAsia="Times New Roman" w:cs="Calibri"/>
          <w:color w:val="212121"/>
          <w:kern w:val="0"/>
          <w:szCs w:val="24"/>
          <w14:ligatures w14:val="none"/>
        </w:rPr>
        <w:t>2.7 – designated packages defined by POD type required within 24 hours of activation</w:t>
      </w:r>
    </w:p>
    <w:p w14:paraId="7CDBF93F" w14:textId="17622FC3" w:rsidR="008468B0" w:rsidRPr="002D34D1" w:rsidRDefault="001A4823" w:rsidP="008468B0">
      <w:pPr>
        <w:pStyle w:val="ListParagraph"/>
        <w:numPr>
          <w:ilvl w:val="0"/>
          <w:numId w:val="3"/>
        </w:numPr>
        <w:spacing w:after="0"/>
        <w:jc w:val="both"/>
        <w:rPr>
          <w:rFonts w:eastAsia="Times New Roman" w:cs="Calibri"/>
          <w:color w:val="212121"/>
          <w:kern w:val="0"/>
          <w:szCs w:val="24"/>
          <w14:ligatures w14:val="none"/>
        </w:rPr>
      </w:pPr>
      <w:r w:rsidRPr="002D34D1">
        <w:rPr>
          <w:rFonts w:eastAsia="Times New Roman" w:cs="Calibri"/>
          <w:color w:val="212121"/>
          <w:kern w:val="0"/>
          <w:szCs w:val="24"/>
          <w14:ligatures w14:val="none"/>
        </w:rPr>
        <w:t xml:space="preserve">Section </w:t>
      </w:r>
      <w:r w:rsidR="008468B0" w:rsidRPr="002D34D1">
        <w:rPr>
          <w:rFonts w:eastAsia="Times New Roman" w:cs="Calibri"/>
          <w:color w:val="212121"/>
          <w:kern w:val="0"/>
          <w:szCs w:val="24"/>
          <w14:ligatures w14:val="none"/>
        </w:rPr>
        <w:t>2.8 – designated packages defined by POD type required every 24 hours after the initial 24 hour requirement (2.7)</w:t>
      </w:r>
    </w:p>
    <w:p w14:paraId="1DF5ECD6" w14:textId="77777777" w:rsidR="008468B0" w:rsidRDefault="008468B0" w:rsidP="008468B0">
      <w:pPr>
        <w:spacing w:after="0"/>
        <w:ind w:left="-90"/>
        <w:jc w:val="both"/>
        <w:rPr>
          <w:rFonts w:eastAsia="Times New Roman" w:cs="Calibri"/>
          <w:color w:val="212121"/>
          <w:kern w:val="0"/>
          <w:szCs w:val="24"/>
          <w14:ligatures w14:val="none"/>
        </w:rPr>
      </w:pPr>
    </w:p>
    <w:p w14:paraId="04511532" w14:textId="77777777" w:rsidR="00AC13AF" w:rsidRDefault="00AC13AF" w:rsidP="008468B0">
      <w:pPr>
        <w:spacing w:after="0"/>
        <w:ind w:left="-90"/>
        <w:jc w:val="both"/>
        <w:rPr>
          <w:rFonts w:eastAsia="Times New Roman" w:cs="Calibri"/>
          <w:color w:val="212121"/>
          <w:kern w:val="0"/>
          <w:szCs w:val="24"/>
          <w14:ligatures w14:val="none"/>
        </w:rPr>
      </w:pPr>
    </w:p>
    <w:p w14:paraId="5C98277D" w14:textId="77777777" w:rsidR="00AC13AF" w:rsidRPr="002D34D1" w:rsidRDefault="00AC13AF" w:rsidP="008468B0">
      <w:pPr>
        <w:spacing w:after="0"/>
        <w:ind w:left="-90"/>
        <w:jc w:val="both"/>
        <w:rPr>
          <w:rFonts w:eastAsia="Times New Roman" w:cs="Calibri"/>
          <w:color w:val="212121"/>
          <w:kern w:val="0"/>
          <w:szCs w:val="24"/>
          <w14:ligatures w14:val="none"/>
        </w:rPr>
      </w:pPr>
    </w:p>
    <w:p w14:paraId="7E8B8676" w14:textId="057E12A0" w:rsidR="008468B0" w:rsidRPr="002D34D1" w:rsidRDefault="008468B0" w:rsidP="008468B0">
      <w:pPr>
        <w:spacing w:after="0"/>
        <w:ind w:left="-90"/>
        <w:jc w:val="both"/>
        <w:rPr>
          <w:rFonts w:eastAsia="Times New Roman" w:cs="Calibri"/>
          <w:color w:val="212121"/>
          <w:kern w:val="0"/>
          <w:szCs w:val="24"/>
          <w14:ligatures w14:val="none"/>
        </w:rPr>
      </w:pPr>
      <w:r w:rsidRPr="002D34D1">
        <w:rPr>
          <w:rFonts w:eastAsia="Times New Roman" w:cs="Calibri"/>
          <w:color w:val="212121"/>
          <w:kern w:val="0"/>
          <w:szCs w:val="24"/>
          <w14:ligatures w14:val="none"/>
        </w:rPr>
        <w:lastRenderedPageBreak/>
        <w:t>LSA Equipment:</w:t>
      </w:r>
    </w:p>
    <w:p w14:paraId="49B249F6" w14:textId="361143C0" w:rsidR="008468B0" w:rsidRPr="002D34D1" w:rsidRDefault="001A4823" w:rsidP="008468B0">
      <w:pPr>
        <w:pStyle w:val="ListParagraph"/>
        <w:numPr>
          <w:ilvl w:val="0"/>
          <w:numId w:val="4"/>
        </w:numPr>
        <w:spacing w:after="0"/>
        <w:jc w:val="both"/>
        <w:rPr>
          <w:rFonts w:eastAsia="Times New Roman" w:cs="Calibri"/>
          <w:color w:val="212121"/>
          <w:kern w:val="0"/>
          <w:szCs w:val="24"/>
          <w14:ligatures w14:val="none"/>
        </w:rPr>
      </w:pPr>
      <w:r w:rsidRPr="002D34D1">
        <w:rPr>
          <w:rFonts w:eastAsia="Times New Roman" w:cs="Calibri"/>
          <w:color w:val="212121"/>
          <w:kern w:val="0"/>
          <w:szCs w:val="24"/>
          <w14:ligatures w14:val="none"/>
        </w:rPr>
        <w:t xml:space="preserve">Section </w:t>
      </w:r>
      <w:r w:rsidR="008468B0" w:rsidRPr="002D34D1">
        <w:rPr>
          <w:rFonts w:eastAsia="Times New Roman" w:cs="Calibri"/>
          <w:color w:val="212121"/>
          <w:kern w:val="0"/>
          <w:szCs w:val="24"/>
          <w14:ligatures w14:val="none"/>
        </w:rPr>
        <w:t>4.1 – 30% of the maximum equipment levels (for levels I, II &amp; III) as defined in Attachment C – Price Sheet, must be staged in the LSA within 24 hours of activation.</w:t>
      </w:r>
    </w:p>
    <w:p w14:paraId="57CC4E30" w14:textId="28A33577" w:rsidR="008468B0" w:rsidRPr="002D34D1" w:rsidRDefault="001A4823" w:rsidP="008468B0">
      <w:pPr>
        <w:pStyle w:val="ListParagraph"/>
        <w:numPr>
          <w:ilvl w:val="0"/>
          <w:numId w:val="4"/>
        </w:numPr>
        <w:spacing w:after="0"/>
        <w:jc w:val="both"/>
        <w:rPr>
          <w:rFonts w:eastAsia="Times New Roman" w:cs="Calibri"/>
          <w:color w:val="212121"/>
          <w:kern w:val="0"/>
          <w:szCs w:val="24"/>
          <w14:ligatures w14:val="none"/>
        </w:rPr>
      </w:pPr>
      <w:r w:rsidRPr="002D34D1">
        <w:rPr>
          <w:rFonts w:eastAsia="Times New Roman" w:cs="Calibri"/>
          <w:color w:val="212121"/>
          <w:kern w:val="0"/>
          <w:szCs w:val="24"/>
          <w14:ligatures w14:val="none"/>
        </w:rPr>
        <w:t xml:space="preserve">Section </w:t>
      </w:r>
      <w:r w:rsidR="008468B0" w:rsidRPr="002D34D1">
        <w:rPr>
          <w:rFonts w:eastAsia="Times New Roman" w:cs="Calibri"/>
          <w:color w:val="212121"/>
          <w:kern w:val="0"/>
          <w:szCs w:val="24"/>
          <w14:ligatures w14:val="none"/>
        </w:rPr>
        <w:t>4.2 - 70% of the maximum equipment levels (for levels I, II &amp; III) as defined in Attachment C – Price Sheet, must be staged in the LSA within 48 hours of activation.</w:t>
      </w:r>
    </w:p>
    <w:p w14:paraId="53E06FE3" w14:textId="28BC292D" w:rsidR="008468B0" w:rsidRPr="002D34D1" w:rsidRDefault="001A4823" w:rsidP="008468B0">
      <w:pPr>
        <w:pStyle w:val="ListParagraph"/>
        <w:numPr>
          <w:ilvl w:val="0"/>
          <w:numId w:val="4"/>
        </w:numPr>
        <w:spacing w:after="0"/>
        <w:jc w:val="both"/>
        <w:rPr>
          <w:rFonts w:eastAsia="Times New Roman" w:cs="Calibri"/>
          <w:color w:val="212121"/>
          <w:kern w:val="0"/>
          <w:szCs w:val="24"/>
          <w14:ligatures w14:val="none"/>
        </w:rPr>
      </w:pPr>
      <w:r w:rsidRPr="002D34D1">
        <w:rPr>
          <w:rFonts w:eastAsia="Times New Roman" w:cs="Calibri"/>
          <w:color w:val="212121"/>
          <w:kern w:val="0"/>
          <w:szCs w:val="24"/>
          <w14:ligatures w14:val="none"/>
        </w:rPr>
        <w:t xml:space="preserve">Section </w:t>
      </w:r>
      <w:r w:rsidR="008468B0" w:rsidRPr="002D34D1">
        <w:rPr>
          <w:rFonts w:eastAsia="Times New Roman" w:cs="Calibri"/>
          <w:color w:val="212121"/>
          <w:kern w:val="0"/>
          <w:szCs w:val="24"/>
          <w14:ligatures w14:val="none"/>
        </w:rPr>
        <w:t>4.3 - 100% of the maximum equipment levels (for levels I, II &amp; III) as defined in Attachment C – Price Sheet, must be staged in the LSA within 48 hours of activation.</w:t>
      </w:r>
    </w:p>
    <w:p w14:paraId="6431393F" w14:textId="77777777" w:rsidR="008468B0" w:rsidRPr="002D34D1" w:rsidRDefault="008468B0" w:rsidP="008468B0">
      <w:pPr>
        <w:spacing w:after="0"/>
        <w:ind w:left="-90"/>
        <w:jc w:val="both"/>
        <w:rPr>
          <w:rFonts w:eastAsia="Times New Roman" w:cs="Calibri"/>
          <w:color w:val="212121"/>
          <w:kern w:val="0"/>
          <w:szCs w:val="24"/>
          <w14:ligatures w14:val="none"/>
        </w:rPr>
      </w:pPr>
    </w:p>
    <w:p w14:paraId="4F6E014C" w14:textId="42D64182" w:rsidR="008468B0" w:rsidRPr="002D34D1" w:rsidRDefault="008468B0" w:rsidP="008468B0">
      <w:pPr>
        <w:spacing w:after="0"/>
        <w:ind w:left="-90"/>
        <w:jc w:val="both"/>
        <w:rPr>
          <w:rFonts w:eastAsia="Times New Roman" w:cs="Calibri"/>
          <w:color w:val="212121"/>
          <w:kern w:val="0"/>
          <w:szCs w:val="24"/>
          <w14:ligatures w14:val="none"/>
        </w:rPr>
      </w:pPr>
      <w:r w:rsidRPr="002D34D1">
        <w:rPr>
          <w:rFonts w:eastAsia="Times New Roman" w:cs="Calibri"/>
          <w:color w:val="212121"/>
          <w:kern w:val="0"/>
          <w:szCs w:val="24"/>
          <w14:ligatures w14:val="none"/>
        </w:rPr>
        <w:t>Personnel:</w:t>
      </w:r>
    </w:p>
    <w:p w14:paraId="0644AB91" w14:textId="4FF414F2" w:rsidR="00D40E59" w:rsidRPr="002D34D1" w:rsidRDefault="001A4823" w:rsidP="008468B0">
      <w:pPr>
        <w:pStyle w:val="ListParagraph"/>
        <w:numPr>
          <w:ilvl w:val="0"/>
          <w:numId w:val="5"/>
        </w:numPr>
        <w:spacing w:after="0"/>
        <w:jc w:val="both"/>
        <w:rPr>
          <w:rFonts w:eastAsia="Times New Roman" w:cs="Calibri"/>
          <w:color w:val="212121"/>
          <w:kern w:val="0"/>
          <w:szCs w:val="24"/>
          <w14:ligatures w14:val="none"/>
        </w:rPr>
      </w:pPr>
      <w:r w:rsidRPr="002D34D1">
        <w:rPr>
          <w:rFonts w:eastAsia="Times New Roman" w:cs="Calibri"/>
          <w:color w:val="212121"/>
          <w:kern w:val="0"/>
          <w:szCs w:val="24"/>
          <w14:ligatures w14:val="none"/>
        </w:rPr>
        <w:t xml:space="preserve">Section </w:t>
      </w:r>
      <w:r w:rsidR="008468B0" w:rsidRPr="002D34D1">
        <w:rPr>
          <w:rFonts w:eastAsia="Times New Roman" w:cs="Calibri"/>
          <w:color w:val="212121"/>
          <w:kern w:val="0"/>
          <w:szCs w:val="24"/>
          <w14:ligatures w14:val="none"/>
        </w:rPr>
        <w:t>5.1 – Personnel required on site within 24 hours of activation.</w:t>
      </w:r>
    </w:p>
    <w:p w14:paraId="2D55BE23" w14:textId="77777777" w:rsidR="00D40E59" w:rsidRPr="002D34D1" w:rsidRDefault="00D40E59" w:rsidP="00D40E59">
      <w:pPr>
        <w:spacing w:after="0"/>
        <w:ind w:left="-90"/>
        <w:jc w:val="both"/>
        <w:rPr>
          <w:rFonts w:eastAsia="Times New Roman" w:cs="Calibri"/>
          <w:b/>
          <w:color w:val="212121"/>
          <w:kern w:val="0"/>
          <w:szCs w:val="24"/>
          <w14:ligatures w14:val="none"/>
        </w:rPr>
      </w:pPr>
    </w:p>
    <w:p w14:paraId="3D2EDE65" w14:textId="22DAC3BC" w:rsidR="00D40E59" w:rsidRPr="002D34D1" w:rsidRDefault="00D40E59" w:rsidP="00D40E59">
      <w:pPr>
        <w:spacing w:after="0"/>
        <w:ind w:left="-90"/>
        <w:jc w:val="both"/>
        <w:rPr>
          <w:rFonts w:eastAsia="Times New Roman" w:cs="Calibri"/>
          <w:color w:val="212121"/>
          <w:kern w:val="0"/>
          <w:szCs w:val="24"/>
          <w14:ligatures w14:val="none"/>
        </w:rPr>
      </w:pPr>
      <w:r w:rsidRPr="002D34D1">
        <w:rPr>
          <w:rFonts w:eastAsia="Times New Roman" w:cs="Calibri"/>
          <w:b/>
          <w:color w:val="212121"/>
          <w:kern w:val="0"/>
          <w:szCs w:val="24"/>
          <w14:ligatures w14:val="none"/>
        </w:rPr>
        <w:t xml:space="preserve">Vendor’s Inquiry #6: </w:t>
      </w:r>
      <w:r w:rsidRPr="002D34D1">
        <w:rPr>
          <w:rFonts w:eastAsia="Times New Roman" w:cs="Calibri"/>
          <w:color w:val="212121"/>
          <w:kern w:val="0"/>
          <w:szCs w:val="24"/>
          <w14:ligatures w14:val="none"/>
        </w:rPr>
        <w:t>What is the anticipated maximum number of simultaneous LSA/POD sites during a major event?</w:t>
      </w:r>
    </w:p>
    <w:p w14:paraId="4A16A4B4" w14:textId="77777777" w:rsidR="00D40E59" w:rsidRPr="002D34D1" w:rsidRDefault="00D40E59" w:rsidP="00D40E59">
      <w:pPr>
        <w:spacing w:after="0"/>
        <w:ind w:left="-90"/>
        <w:jc w:val="both"/>
        <w:rPr>
          <w:rFonts w:eastAsia="Times New Roman" w:cs="Calibri"/>
          <w:kern w:val="0"/>
          <w:szCs w:val="24"/>
          <w14:ligatures w14:val="none"/>
        </w:rPr>
      </w:pPr>
      <w:r w:rsidRPr="002D34D1">
        <w:rPr>
          <w:rFonts w:eastAsia="Times New Roman" w:cs="Calibri"/>
          <w:b/>
          <w:color w:val="212121"/>
          <w:kern w:val="0"/>
          <w:szCs w:val="24"/>
          <w14:ligatures w14:val="none"/>
        </w:rPr>
        <w:t xml:space="preserve"> </w:t>
      </w:r>
    </w:p>
    <w:p w14:paraId="61B96953" w14:textId="7EE8B574" w:rsidR="00D40E59" w:rsidRPr="002D34D1" w:rsidRDefault="00D40E59" w:rsidP="00D40E59">
      <w:pPr>
        <w:spacing w:after="0"/>
        <w:ind w:left="-90"/>
        <w:jc w:val="both"/>
        <w:rPr>
          <w:rFonts w:eastAsia="Times New Roman" w:cs="Calibri"/>
          <w:color w:val="212121"/>
          <w:kern w:val="0"/>
          <w:szCs w:val="24"/>
          <w14:ligatures w14:val="none"/>
        </w:rPr>
      </w:pPr>
      <w:r w:rsidRPr="002D34D1">
        <w:rPr>
          <w:rFonts w:eastAsia="Times New Roman" w:cs="Calibri"/>
          <w:b/>
          <w:color w:val="212121"/>
          <w:kern w:val="0"/>
          <w:szCs w:val="24"/>
          <w14:ligatures w14:val="none"/>
        </w:rPr>
        <w:t>State’s Response #6</w:t>
      </w:r>
      <w:r w:rsidR="008468B0" w:rsidRPr="002D34D1">
        <w:rPr>
          <w:rFonts w:eastAsia="Times New Roman" w:cs="Calibri"/>
          <w:b/>
          <w:color w:val="212121"/>
          <w:kern w:val="0"/>
          <w:szCs w:val="24"/>
          <w14:ligatures w14:val="none"/>
        </w:rPr>
        <w:t>:</w:t>
      </w:r>
      <w:r w:rsidR="008468B0" w:rsidRPr="002D34D1">
        <w:rPr>
          <w:rFonts w:eastAsia="Times New Roman" w:cs="Calibri"/>
          <w:color w:val="212121"/>
          <w:kern w:val="0"/>
          <w:szCs w:val="24"/>
          <w14:ligatures w14:val="none"/>
        </w:rPr>
        <w:t xml:space="preserve"> No maximum numbers </w:t>
      </w:r>
      <w:r w:rsidR="001A4823" w:rsidRPr="002D34D1">
        <w:rPr>
          <w:rFonts w:eastAsia="Times New Roman" w:cs="Calibri"/>
          <w:color w:val="212121"/>
          <w:kern w:val="0"/>
          <w:szCs w:val="24"/>
          <w14:ligatures w14:val="none"/>
        </w:rPr>
        <w:t xml:space="preserve">are </w:t>
      </w:r>
      <w:r w:rsidR="008468B0" w:rsidRPr="002D34D1">
        <w:rPr>
          <w:rFonts w:eastAsia="Times New Roman" w:cs="Calibri"/>
          <w:color w:val="212121"/>
          <w:kern w:val="0"/>
          <w:szCs w:val="24"/>
          <w14:ligatures w14:val="none"/>
        </w:rPr>
        <w:t xml:space="preserve">established for LSA’s or POD’s.  </w:t>
      </w:r>
      <w:r w:rsidR="001A4823" w:rsidRPr="002D34D1">
        <w:rPr>
          <w:rFonts w:eastAsia="Times New Roman" w:cs="Calibri"/>
          <w:color w:val="212121"/>
          <w:kern w:val="0"/>
          <w:szCs w:val="24"/>
          <w14:ligatures w14:val="none"/>
        </w:rPr>
        <w:t>The disaster response</w:t>
      </w:r>
      <w:r w:rsidR="008468B0" w:rsidRPr="002D34D1">
        <w:rPr>
          <w:rFonts w:eastAsia="Times New Roman" w:cs="Calibri"/>
          <w:color w:val="212121"/>
          <w:kern w:val="0"/>
          <w:szCs w:val="24"/>
          <w14:ligatures w14:val="none"/>
        </w:rPr>
        <w:t xml:space="preserve">  will determine initial LSA activation(s) and POD kit staging, and adjustments will be made if more resources are required.    </w:t>
      </w:r>
    </w:p>
    <w:p w14:paraId="07E6D2BA" w14:textId="77777777" w:rsidR="00D40E59" w:rsidRPr="002D34D1" w:rsidRDefault="00D40E59" w:rsidP="00D40E59">
      <w:pPr>
        <w:spacing w:after="0"/>
        <w:ind w:left="-90"/>
        <w:jc w:val="both"/>
        <w:rPr>
          <w:rFonts w:eastAsia="Times New Roman" w:cs="Calibri"/>
          <w:color w:val="212121"/>
          <w:kern w:val="0"/>
          <w:szCs w:val="24"/>
          <w14:ligatures w14:val="none"/>
        </w:rPr>
      </w:pPr>
    </w:p>
    <w:p w14:paraId="0E192C02" w14:textId="349ABCD4" w:rsidR="00D40E59" w:rsidRPr="002D34D1" w:rsidRDefault="00D40E59" w:rsidP="00D40E59">
      <w:pPr>
        <w:spacing w:after="0"/>
        <w:ind w:left="-90"/>
        <w:jc w:val="both"/>
        <w:rPr>
          <w:rFonts w:eastAsia="Times New Roman" w:cs="Calibri"/>
          <w:color w:val="212121"/>
          <w:kern w:val="0"/>
          <w:szCs w:val="24"/>
          <w14:ligatures w14:val="none"/>
        </w:rPr>
      </w:pPr>
      <w:r w:rsidRPr="002D34D1">
        <w:rPr>
          <w:rFonts w:eastAsia="Times New Roman" w:cs="Calibri"/>
          <w:b/>
          <w:color w:val="212121"/>
          <w:kern w:val="0"/>
          <w:szCs w:val="24"/>
          <w14:ligatures w14:val="none"/>
        </w:rPr>
        <w:t xml:space="preserve">Vendor’s Inquiry #7: </w:t>
      </w:r>
      <w:r w:rsidRPr="002D34D1">
        <w:rPr>
          <w:rFonts w:eastAsia="Times New Roman" w:cs="Calibri"/>
          <w:color w:val="212121"/>
          <w:kern w:val="0"/>
          <w:szCs w:val="24"/>
          <w14:ligatures w14:val="none"/>
        </w:rPr>
        <w:t>Will contractors be required to maintain a standby workforce, and if so, how is standby compensated?</w:t>
      </w:r>
    </w:p>
    <w:p w14:paraId="76BA1154" w14:textId="77777777" w:rsidR="00D40E59" w:rsidRPr="002D34D1" w:rsidRDefault="00D40E59" w:rsidP="00D40E59">
      <w:pPr>
        <w:spacing w:after="0"/>
        <w:ind w:left="-90"/>
        <w:jc w:val="both"/>
        <w:rPr>
          <w:rFonts w:eastAsia="Times New Roman" w:cs="Calibri"/>
          <w:kern w:val="0"/>
          <w:szCs w:val="24"/>
          <w14:ligatures w14:val="none"/>
        </w:rPr>
      </w:pPr>
      <w:r w:rsidRPr="002D34D1">
        <w:rPr>
          <w:rFonts w:eastAsia="Times New Roman" w:cs="Calibri"/>
          <w:b/>
          <w:color w:val="212121"/>
          <w:kern w:val="0"/>
          <w:szCs w:val="24"/>
          <w14:ligatures w14:val="none"/>
        </w:rPr>
        <w:t xml:space="preserve"> </w:t>
      </w:r>
    </w:p>
    <w:p w14:paraId="5B37C417" w14:textId="3BD8ACF0" w:rsidR="00D40E59" w:rsidRPr="002D34D1" w:rsidRDefault="00D40E59" w:rsidP="00D40E59">
      <w:pPr>
        <w:spacing w:after="0"/>
        <w:ind w:left="-90"/>
        <w:jc w:val="both"/>
        <w:rPr>
          <w:rFonts w:eastAsia="Times New Roman" w:cs="Calibri"/>
          <w:color w:val="212121"/>
          <w:kern w:val="0"/>
          <w:szCs w:val="24"/>
          <w14:ligatures w14:val="none"/>
        </w:rPr>
      </w:pPr>
      <w:r w:rsidRPr="002D34D1">
        <w:rPr>
          <w:rFonts w:eastAsia="Times New Roman" w:cs="Calibri"/>
          <w:b/>
          <w:color w:val="212121"/>
          <w:kern w:val="0"/>
          <w:szCs w:val="24"/>
          <w14:ligatures w14:val="none"/>
        </w:rPr>
        <w:t>State’s Response #7</w:t>
      </w:r>
      <w:r w:rsidR="008468B0" w:rsidRPr="002D34D1">
        <w:rPr>
          <w:rFonts w:eastAsia="Times New Roman" w:cs="Calibri"/>
          <w:b/>
          <w:color w:val="212121"/>
          <w:kern w:val="0"/>
          <w:szCs w:val="24"/>
          <w14:ligatures w14:val="none"/>
        </w:rPr>
        <w:t>:</w:t>
      </w:r>
      <w:r w:rsidR="008468B0" w:rsidRPr="002D34D1">
        <w:rPr>
          <w:rFonts w:eastAsia="Times New Roman" w:cs="Calibri"/>
          <w:color w:val="212121"/>
          <w:kern w:val="0"/>
          <w:szCs w:val="24"/>
          <w14:ligatures w14:val="none"/>
        </w:rPr>
        <w:t xml:space="preserve"> No standby workforce </w:t>
      </w:r>
      <w:r w:rsidR="001A4823" w:rsidRPr="002D34D1">
        <w:rPr>
          <w:rFonts w:eastAsia="Times New Roman" w:cs="Calibri"/>
          <w:color w:val="212121"/>
          <w:kern w:val="0"/>
          <w:szCs w:val="24"/>
          <w14:ligatures w14:val="none"/>
        </w:rPr>
        <w:t xml:space="preserve">is </w:t>
      </w:r>
      <w:r w:rsidR="008468B0" w:rsidRPr="002D34D1">
        <w:rPr>
          <w:rFonts w:eastAsia="Times New Roman" w:cs="Calibri"/>
          <w:color w:val="212121"/>
          <w:kern w:val="0"/>
          <w:szCs w:val="24"/>
          <w14:ligatures w14:val="none"/>
        </w:rPr>
        <w:t xml:space="preserve">authorized in this contract.  Manpower </w:t>
      </w:r>
      <w:r w:rsidR="001A4823" w:rsidRPr="002D34D1">
        <w:rPr>
          <w:rFonts w:eastAsia="Times New Roman" w:cs="Calibri"/>
          <w:color w:val="212121"/>
          <w:kern w:val="0"/>
          <w:szCs w:val="24"/>
          <w14:ligatures w14:val="none"/>
        </w:rPr>
        <w:t xml:space="preserve">is </w:t>
      </w:r>
      <w:r w:rsidR="008468B0" w:rsidRPr="002D34D1">
        <w:rPr>
          <w:rFonts w:eastAsia="Times New Roman" w:cs="Calibri"/>
          <w:color w:val="212121"/>
          <w:kern w:val="0"/>
          <w:szCs w:val="24"/>
          <w14:ligatures w14:val="none"/>
        </w:rPr>
        <w:t xml:space="preserve">required on site within 24 hours of activation.  </w:t>
      </w:r>
    </w:p>
    <w:p w14:paraId="6876E159" w14:textId="77777777" w:rsidR="00D40E59" w:rsidRPr="002D34D1" w:rsidRDefault="00D40E59" w:rsidP="00D40E59">
      <w:pPr>
        <w:spacing w:after="0"/>
        <w:ind w:left="-90"/>
        <w:jc w:val="both"/>
        <w:rPr>
          <w:rFonts w:eastAsia="Times New Roman" w:cs="Calibri"/>
          <w:color w:val="212121"/>
          <w:kern w:val="0"/>
          <w:szCs w:val="24"/>
          <w14:ligatures w14:val="none"/>
        </w:rPr>
      </w:pPr>
    </w:p>
    <w:p w14:paraId="056A9ADF" w14:textId="05450830" w:rsidR="00D40E59" w:rsidRPr="002D34D1" w:rsidRDefault="00D40E59" w:rsidP="00D40E59">
      <w:pPr>
        <w:spacing w:after="0"/>
        <w:ind w:left="-90"/>
        <w:jc w:val="both"/>
        <w:rPr>
          <w:rFonts w:eastAsia="Times New Roman" w:cs="Calibri"/>
          <w:color w:val="212121"/>
          <w:kern w:val="0"/>
          <w:szCs w:val="24"/>
          <w14:ligatures w14:val="none"/>
        </w:rPr>
      </w:pPr>
      <w:r w:rsidRPr="002D34D1">
        <w:rPr>
          <w:rFonts w:eastAsia="Times New Roman" w:cs="Calibri"/>
          <w:b/>
          <w:color w:val="212121"/>
          <w:kern w:val="0"/>
          <w:szCs w:val="24"/>
          <w14:ligatures w14:val="none"/>
        </w:rPr>
        <w:t xml:space="preserve">Vendor’s Inquiry #8: </w:t>
      </w:r>
      <w:r w:rsidRPr="002D34D1">
        <w:rPr>
          <w:rFonts w:eastAsia="Times New Roman" w:cs="Calibri"/>
          <w:color w:val="212121"/>
          <w:kern w:val="0"/>
          <w:szCs w:val="24"/>
          <w14:ligatures w14:val="none"/>
        </w:rPr>
        <w:t>Will the contractor be responsible for traffic control, distribution line management, and on-site logistics support, or strictly security?</w:t>
      </w:r>
    </w:p>
    <w:p w14:paraId="65C421CB" w14:textId="77777777" w:rsidR="00D40E59" w:rsidRPr="002D34D1" w:rsidRDefault="00D40E59" w:rsidP="00D40E59">
      <w:pPr>
        <w:spacing w:after="0"/>
        <w:ind w:left="-90"/>
        <w:jc w:val="both"/>
        <w:rPr>
          <w:rFonts w:eastAsia="Times New Roman" w:cs="Calibri"/>
          <w:kern w:val="0"/>
          <w:szCs w:val="24"/>
          <w14:ligatures w14:val="none"/>
        </w:rPr>
      </w:pPr>
      <w:r w:rsidRPr="002D34D1">
        <w:rPr>
          <w:rFonts w:eastAsia="Times New Roman" w:cs="Calibri"/>
          <w:b/>
          <w:color w:val="212121"/>
          <w:kern w:val="0"/>
          <w:szCs w:val="24"/>
          <w14:ligatures w14:val="none"/>
        </w:rPr>
        <w:t xml:space="preserve"> </w:t>
      </w:r>
    </w:p>
    <w:p w14:paraId="16BD3485" w14:textId="7D5E9C8D" w:rsidR="008468B0" w:rsidRPr="002D34D1" w:rsidRDefault="00D40E59" w:rsidP="00247389">
      <w:pPr>
        <w:spacing w:after="0"/>
        <w:ind w:left="-90"/>
        <w:jc w:val="both"/>
        <w:rPr>
          <w:rFonts w:eastAsia="Times New Roman" w:cs="Calibri"/>
          <w:color w:val="212121"/>
          <w:kern w:val="0"/>
          <w:szCs w:val="24"/>
          <w14:ligatures w14:val="none"/>
        </w:rPr>
      </w:pPr>
      <w:r w:rsidRPr="002D34D1">
        <w:rPr>
          <w:rFonts w:eastAsia="Times New Roman" w:cs="Calibri"/>
          <w:b/>
          <w:color w:val="212121"/>
          <w:kern w:val="0"/>
          <w:szCs w:val="24"/>
          <w14:ligatures w14:val="none"/>
        </w:rPr>
        <w:t>State’s Response #8:</w:t>
      </w:r>
      <w:r w:rsidRPr="002D34D1">
        <w:rPr>
          <w:rFonts w:eastAsia="Times New Roman" w:cs="Calibri"/>
          <w:color w:val="212121"/>
          <w:kern w:val="0"/>
          <w:szCs w:val="24"/>
          <w14:ligatures w14:val="none"/>
        </w:rPr>
        <w:t xml:space="preserve"> </w:t>
      </w:r>
      <w:r w:rsidR="008468B0" w:rsidRPr="002D34D1">
        <w:rPr>
          <w:rFonts w:eastAsia="Times New Roman" w:cs="Calibri"/>
          <w:color w:val="212121"/>
          <w:kern w:val="0"/>
          <w:szCs w:val="24"/>
          <w14:ligatures w14:val="none"/>
        </w:rPr>
        <w:t>The Contractor will be fully responsible for all aspects of POD operations at the designate</w:t>
      </w:r>
      <w:r w:rsidR="001A4823" w:rsidRPr="002D34D1">
        <w:rPr>
          <w:rFonts w:eastAsia="Times New Roman" w:cs="Calibri"/>
          <w:color w:val="212121"/>
          <w:kern w:val="0"/>
          <w:szCs w:val="24"/>
          <w14:ligatures w14:val="none"/>
        </w:rPr>
        <w:t>d</w:t>
      </w:r>
      <w:r w:rsidR="008468B0" w:rsidRPr="002D34D1">
        <w:rPr>
          <w:rFonts w:eastAsia="Times New Roman" w:cs="Calibri"/>
          <w:color w:val="212121"/>
          <w:kern w:val="0"/>
          <w:szCs w:val="24"/>
          <w14:ligatures w14:val="none"/>
        </w:rPr>
        <w:t xml:space="preserve"> location with the exception of inventory control and reporting. </w:t>
      </w:r>
      <w:r w:rsidR="001A4823" w:rsidRPr="002D34D1">
        <w:rPr>
          <w:rFonts w:eastAsia="Times New Roman" w:cs="Calibri"/>
          <w:color w:val="212121"/>
          <w:kern w:val="0"/>
          <w:szCs w:val="24"/>
          <w14:ligatures w14:val="none"/>
        </w:rPr>
        <w:t>At</w:t>
      </w:r>
      <w:r w:rsidR="008468B0" w:rsidRPr="002D34D1">
        <w:rPr>
          <w:rFonts w:eastAsia="Times New Roman" w:cs="Calibri"/>
          <w:color w:val="212121"/>
          <w:kern w:val="0"/>
          <w:szCs w:val="24"/>
          <w14:ligatures w14:val="none"/>
        </w:rPr>
        <w:t xml:space="preserve"> most locations, assigned contractor personnel will be the only </w:t>
      </w:r>
      <w:r w:rsidR="001A4823" w:rsidRPr="002D34D1">
        <w:rPr>
          <w:rFonts w:eastAsia="Times New Roman" w:cs="Calibri"/>
          <w:color w:val="212121"/>
          <w:kern w:val="0"/>
          <w:szCs w:val="24"/>
          <w14:ligatures w14:val="none"/>
        </w:rPr>
        <w:t>individuals</w:t>
      </w:r>
      <w:r w:rsidR="008468B0" w:rsidRPr="002D34D1">
        <w:rPr>
          <w:rFonts w:eastAsia="Times New Roman" w:cs="Calibri"/>
          <w:color w:val="212121"/>
          <w:kern w:val="0"/>
          <w:szCs w:val="24"/>
          <w14:ligatures w14:val="none"/>
        </w:rPr>
        <w:t xml:space="preserve"> onsite, and will operat</w:t>
      </w:r>
      <w:r w:rsidR="001A4823" w:rsidRPr="002D34D1">
        <w:rPr>
          <w:rFonts w:eastAsia="Times New Roman" w:cs="Calibri"/>
          <w:color w:val="212121"/>
          <w:kern w:val="0"/>
          <w:szCs w:val="24"/>
          <w14:ligatures w14:val="none"/>
        </w:rPr>
        <w:t>e</w:t>
      </w:r>
      <w:r w:rsidR="008468B0" w:rsidRPr="002D34D1">
        <w:rPr>
          <w:rFonts w:eastAsia="Times New Roman" w:cs="Calibri"/>
          <w:color w:val="212121"/>
          <w:kern w:val="0"/>
          <w:szCs w:val="24"/>
          <w14:ligatures w14:val="none"/>
        </w:rPr>
        <w:t xml:space="preserve"> the POD independently.  </w:t>
      </w:r>
    </w:p>
    <w:p w14:paraId="30515F36" w14:textId="6969902B" w:rsidR="00D40E59" w:rsidRPr="002D34D1" w:rsidRDefault="008468B0" w:rsidP="008468B0">
      <w:pPr>
        <w:spacing w:after="0"/>
        <w:ind w:left="-90"/>
        <w:jc w:val="both"/>
        <w:rPr>
          <w:rFonts w:eastAsia="Times New Roman" w:cs="Calibri"/>
          <w:color w:val="212121"/>
          <w:kern w:val="0"/>
          <w:szCs w:val="24"/>
          <w14:ligatures w14:val="none"/>
        </w:rPr>
      </w:pPr>
      <w:r w:rsidRPr="002D34D1">
        <w:rPr>
          <w:rFonts w:eastAsia="Times New Roman" w:cs="Calibri"/>
          <w:color w:val="212121"/>
          <w:kern w:val="0"/>
          <w:szCs w:val="24"/>
          <w14:ligatures w14:val="none"/>
        </w:rPr>
        <w:t>Notes – Commodities will be delivered to POD location as needed from the Regional Stage Area (RSA)</w:t>
      </w:r>
      <w:r w:rsidR="005A3E6F" w:rsidRPr="002D34D1">
        <w:rPr>
          <w:rFonts w:eastAsia="Times New Roman" w:cs="Calibri"/>
          <w:color w:val="212121"/>
          <w:kern w:val="0"/>
          <w:szCs w:val="24"/>
          <w14:ligatures w14:val="none"/>
        </w:rPr>
        <w:t>.</w:t>
      </w:r>
    </w:p>
    <w:p w14:paraId="47B1E133" w14:textId="77777777" w:rsidR="00D40E59" w:rsidRPr="002D34D1" w:rsidRDefault="00D40E59" w:rsidP="00D40E59">
      <w:pPr>
        <w:spacing w:after="0"/>
        <w:ind w:left="-90"/>
        <w:jc w:val="both"/>
        <w:rPr>
          <w:rFonts w:eastAsia="Times New Roman" w:cs="Calibri"/>
          <w:color w:val="212121"/>
          <w:kern w:val="0"/>
          <w:szCs w:val="24"/>
          <w14:ligatures w14:val="none"/>
        </w:rPr>
      </w:pPr>
    </w:p>
    <w:p w14:paraId="194A65FD" w14:textId="059A9458" w:rsidR="00D40E59" w:rsidRPr="002D34D1" w:rsidRDefault="00D40E59" w:rsidP="00D40E59">
      <w:pPr>
        <w:spacing w:after="0"/>
        <w:ind w:left="-90"/>
        <w:jc w:val="both"/>
        <w:rPr>
          <w:rFonts w:eastAsia="Times New Roman" w:cs="Calibri"/>
          <w:color w:val="212121"/>
          <w:kern w:val="0"/>
          <w:szCs w:val="24"/>
          <w14:ligatures w14:val="none"/>
        </w:rPr>
      </w:pPr>
      <w:r w:rsidRPr="002D34D1">
        <w:rPr>
          <w:rFonts w:eastAsia="Times New Roman" w:cs="Calibri"/>
          <w:b/>
          <w:color w:val="212121"/>
          <w:kern w:val="0"/>
          <w:szCs w:val="24"/>
          <w14:ligatures w14:val="none"/>
        </w:rPr>
        <w:t xml:space="preserve">Vendor’s Inquiry #9: </w:t>
      </w:r>
      <w:r w:rsidRPr="002D34D1">
        <w:rPr>
          <w:rFonts w:eastAsia="Times New Roman" w:cs="Calibri"/>
          <w:color w:val="212121"/>
          <w:kern w:val="0"/>
          <w:szCs w:val="24"/>
          <w14:ligatures w14:val="none"/>
        </w:rPr>
        <w:t>Will equipment such as barriers, lighting, and communications be provided by the State, or must the contractor supply these?</w:t>
      </w:r>
    </w:p>
    <w:p w14:paraId="56376444" w14:textId="77777777" w:rsidR="00D40E59" w:rsidRPr="002D34D1" w:rsidRDefault="00D40E59" w:rsidP="00D40E59">
      <w:pPr>
        <w:spacing w:after="0"/>
        <w:ind w:left="-90"/>
        <w:jc w:val="both"/>
        <w:rPr>
          <w:rFonts w:eastAsia="Times New Roman" w:cs="Calibri"/>
          <w:kern w:val="0"/>
          <w:szCs w:val="24"/>
          <w14:ligatures w14:val="none"/>
        </w:rPr>
      </w:pPr>
      <w:r w:rsidRPr="002D34D1">
        <w:rPr>
          <w:rFonts w:eastAsia="Times New Roman" w:cs="Calibri"/>
          <w:b/>
          <w:color w:val="212121"/>
          <w:kern w:val="0"/>
          <w:szCs w:val="24"/>
          <w14:ligatures w14:val="none"/>
        </w:rPr>
        <w:t xml:space="preserve"> </w:t>
      </w:r>
    </w:p>
    <w:p w14:paraId="260E57E0" w14:textId="3AC3C1B7" w:rsidR="00D40E59" w:rsidRPr="002D34D1" w:rsidRDefault="00D40E59" w:rsidP="00D40E59">
      <w:pPr>
        <w:spacing w:after="0"/>
        <w:ind w:left="-90"/>
        <w:jc w:val="both"/>
        <w:rPr>
          <w:rFonts w:eastAsia="Times New Roman" w:cs="Calibri"/>
          <w:color w:val="212121"/>
          <w:kern w:val="0"/>
          <w:szCs w:val="24"/>
          <w14:ligatures w14:val="none"/>
        </w:rPr>
      </w:pPr>
      <w:r w:rsidRPr="002D34D1">
        <w:rPr>
          <w:rFonts w:eastAsia="Times New Roman" w:cs="Calibri"/>
          <w:b/>
          <w:color w:val="212121"/>
          <w:kern w:val="0"/>
          <w:szCs w:val="24"/>
          <w14:ligatures w14:val="none"/>
        </w:rPr>
        <w:t>State’s Response #9:</w:t>
      </w:r>
      <w:r w:rsidRPr="002D34D1">
        <w:rPr>
          <w:rFonts w:eastAsia="Times New Roman" w:cs="Calibri"/>
          <w:color w:val="212121"/>
          <w:kern w:val="0"/>
          <w:szCs w:val="24"/>
          <w14:ligatures w14:val="none"/>
        </w:rPr>
        <w:t xml:space="preserve">  </w:t>
      </w:r>
      <w:r w:rsidR="008468B0" w:rsidRPr="002D34D1">
        <w:rPr>
          <w:rFonts w:eastAsia="Times New Roman" w:cs="Calibri"/>
          <w:color w:val="212121"/>
          <w:kern w:val="0"/>
          <w:szCs w:val="24"/>
          <w14:ligatures w14:val="none"/>
        </w:rPr>
        <w:t>Attachment C – POD Price sheet outlines all equipment that will be required for Type 1 – IV POD’s.  Required POD Kits will be activated to the LSA, and deployed to POD site when required.</w:t>
      </w:r>
    </w:p>
    <w:p w14:paraId="6CC694E1" w14:textId="77777777" w:rsidR="00D40E59" w:rsidRPr="002D34D1" w:rsidRDefault="00D40E59" w:rsidP="00D40E59">
      <w:pPr>
        <w:spacing w:after="0"/>
        <w:ind w:left="-90"/>
        <w:jc w:val="both"/>
        <w:rPr>
          <w:rFonts w:eastAsia="Times New Roman" w:cs="Calibri"/>
          <w:color w:val="212121"/>
          <w:kern w:val="0"/>
          <w:szCs w:val="24"/>
          <w14:ligatures w14:val="none"/>
        </w:rPr>
      </w:pPr>
    </w:p>
    <w:p w14:paraId="195ACA45" w14:textId="540954BE" w:rsidR="00D40E59" w:rsidRPr="002D34D1" w:rsidRDefault="00D40E59" w:rsidP="00D40E59">
      <w:pPr>
        <w:spacing w:after="0"/>
        <w:ind w:left="-90"/>
        <w:jc w:val="both"/>
        <w:rPr>
          <w:rFonts w:eastAsia="Times New Roman" w:cs="Calibri"/>
          <w:bCs/>
          <w:color w:val="212121"/>
          <w:kern w:val="0"/>
          <w:szCs w:val="24"/>
          <w14:ligatures w14:val="none"/>
        </w:rPr>
      </w:pPr>
      <w:r w:rsidRPr="002D34D1">
        <w:rPr>
          <w:rFonts w:eastAsia="Times New Roman" w:cs="Calibri"/>
          <w:b/>
          <w:color w:val="212121"/>
          <w:kern w:val="0"/>
          <w:szCs w:val="24"/>
          <w14:ligatures w14:val="none"/>
        </w:rPr>
        <w:t xml:space="preserve">Vendor’s Inquiry #10: </w:t>
      </w:r>
      <w:r w:rsidRPr="002D34D1">
        <w:rPr>
          <w:rFonts w:eastAsia="Times New Roman" w:cs="Calibri"/>
          <w:bCs/>
          <w:color w:val="212121"/>
          <w:kern w:val="0"/>
          <w:szCs w:val="24"/>
          <w14:ligatures w14:val="none"/>
        </w:rPr>
        <w:t xml:space="preserve">Are FEMA ICS/NIMS certifications (e.g., ICS-100, ICS-200) required for deployed personnel?  </w:t>
      </w:r>
    </w:p>
    <w:p w14:paraId="4B0E8B56" w14:textId="77777777" w:rsidR="00D40E59" w:rsidRPr="002D34D1" w:rsidRDefault="00D40E59" w:rsidP="00D40E59">
      <w:pPr>
        <w:spacing w:after="0"/>
        <w:ind w:left="-90"/>
        <w:jc w:val="both"/>
        <w:rPr>
          <w:rFonts w:eastAsia="Times New Roman" w:cs="Calibri"/>
          <w:kern w:val="0"/>
          <w:szCs w:val="24"/>
          <w14:ligatures w14:val="none"/>
        </w:rPr>
      </w:pPr>
      <w:r w:rsidRPr="002D34D1">
        <w:rPr>
          <w:rFonts w:eastAsia="Times New Roman" w:cs="Calibri"/>
          <w:b/>
          <w:color w:val="212121"/>
          <w:kern w:val="0"/>
          <w:szCs w:val="24"/>
          <w14:ligatures w14:val="none"/>
        </w:rPr>
        <w:t xml:space="preserve"> </w:t>
      </w:r>
    </w:p>
    <w:p w14:paraId="08044D05" w14:textId="79F68FE3" w:rsidR="00D40E59" w:rsidRPr="002D34D1" w:rsidRDefault="00D40E59" w:rsidP="00D40E59">
      <w:pPr>
        <w:spacing w:after="0"/>
        <w:ind w:left="-90"/>
        <w:jc w:val="both"/>
        <w:rPr>
          <w:rFonts w:eastAsia="Times New Roman" w:cs="Calibri"/>
          <w:color w:val="212121"/>
          <w:kern w:val="0"/>
          <w:szCs w:val="24"/>
          <w14:ligatures w14:val="none"/>
        </w:rPr>
      </w:pPr>
      <w:r w:rsidRPr="002D34D1">
        <w:rPr>
          <w:rFonts w:eastAsia="Times New Roman" w:cs="Calibri"/>
          <w:b/>
          <w:color w:val="212121"/>
          <w:kern w:val="0"/>
          <w:szCs w:val="24"/>
          <w14:ligatures w14:val="none"/>
        </w:rPr>
        <w:lastRenderedPageBreak/>
        <w:t>State’s Response #10:</w:t>
      </w:r>
      <w:r w:rsidRPr="002D34D1">
        <w:rPr>
          <w:rFonts w:eastAsia="Times New Roman" w:cs="Calibri"/>
          <w:color w:val="212121"/>
          <w:kern w:val="0"/>
          <w:szCs w:val="24"/>
          <w14:ligatures w14:val="none"/>
        </w:rPr>
        <w:t xml:space="preserve">  </w:t>
      </w:r>
      <w:r w:rsidR="008468B0" w:rsidRPr="002D34D1">
        <w:rPr>
          <w:rFonts w:eastAsia="Times New Roman" w:cs="Calibri"/>
          <w:color w:val="212121"/>
          <w:kern w:val="0"/>
          <w:szCs w:val="24"/>
          <w14:ligatures w14:val="none"/>
        </w:rPr>
        <w:t xml:space="preserve">No ICS/NIMS requirements </w:t>
      </w:r>
      <w:r w:rsidR="005A3E6F" w:rsidRPr="002D34D1">
        <w:rPr>
          <w:rFonts w:eastAsia="Times New Roman" w:cs="Calibri"/>
          <w:color w:val="212121"/>
          <w:kern w:val="0"/>
          <w:szCs w:val="24"/>
          <w14:ligatures w14:val="none"/>
        </w:rPr>
        <w:t xml:space="preserve">are </w:t>
      </w:r>
      <w:r w:rsidR="008468B0" w:rsidRPr="002D34D1">
        <w:rPr>
          <w:rFonts w:eastAsia="Times New Roman" w:cs="Calibri"/>
          <w:color w:val="212121"/>
          <w:kern w:val="0"/>
          <w:szCs w:val="24"/>
          <w14:ligatures w14:val="none"/>
        </w:rPr>
        <w:t xml:space="preserve">outlined in </w:t>
      </w:r>
      <w:r w:rsidR="005A3E6F" w:rsidRPr="002D34D1">
        <w:rPr>
          <w:rFonts w:eastAsia="Times New Roman" w:cs="Calibri"/>
          <w:color w:val="212121"/>
          <w:kern w:val="0"/>
          <w:szCs w:val="24"/>
          <w14:ligatures w14:val="none"/>
        </w:rPr>
        <w:t>the solicitation</w:t>
      </w:r>
      <w:r w:rsidR="008468B0" w:rsidRPr="002D34D1">
        <w:rPr>
          <w:rFonts w:eastAsia="Times New Roman" w:cs="Calibri"/>
          <w:color w:val="212121"/>
          <w:kern w:val="0"/>
          <w:szCs w:val="24"/>
          <w14:ligatures w14:val="none"/>
        </w:rPr>
        <w:t>, but POD Managers need to be experienced operating POD’s (IAW FEMA IS-26 – Guide to Points of Distribution)</w:t>
      </w:r>
      <w:r w:rsidR="005A3E6F" w:rsidRPr="002D34D1">
        <w:rPr>
          <w:rFonts w:eastAsia="Times New Roman" w:cs="Calibri"/>
          <w:color w:val="212121"/>
          <w:kern w:val="0"/>
          <w:szCs w:val="24"/>
          <w14:ligatures w14:val="none"/>
        </w:rPr>
        <w:t>.</w:t>
      </w:r>
      <w:r w:rsidR="008468B0" w:rsidRPr="002D34D1">
        <w:rPr>
          <w:rFonts w:eastAsia="Times New Roman" w:cs="Calibri"/>
          <w:color w:val="212121"/>
          <w:kern w:val="0"/>
          <w:szCs w:val="24"/>
          <w14:ligatures w14:val="none"/>
        </w:rPr>
        <w:t xml:space="preserve">  </w:t>
      </w:r>
    </w:p>
    <w:p w14:paraId="3D2396BE" w14:textId="77777777" w:rsidR="00D40E59" w:rsidRPr="002D34D1" w:rsidRDefault="00D40E59" w:rsidP="00D40E59">
      <w:pPr>
        <w:spacing w:after="0"/>
        <w:ind w:left="-90"/>
        <w:jc w:val="both"/>
        <w:rPr>
          <w:rFonts w:eastAsia="Times New Roman" w:cs="Calibri"/>
          <w:color w:val="212121"/>
          <w:kern w:val="0"/>
          <w:szCs w:val="24"/>
          <w14:ligatures w14:val="none"/>
        </w:rPr>
      </w:pPr>
    </w:p>
    <w:p w14:paraId="37E09DD6" w14:textId="620948B3" w:rsidR="00D40E59" w:rsidRPr="002D34D1" w:rsidRDefault="00D40E59" w:rsidP="00D40E59">
      <w:pPr>
        <w:spacing w:after="0"/>
        <w:ind w:left="-90"/>
        <w:jc w:val="both"/>
        <w:rPr>
          <w:rFonts w:eastAsia="Times New Roman" w:cs="Calibri"/>
          <w:color w:val="212121"/>
          <w:kern w:val="0"/>
          <w:szCs w:val="24"/>
          <w14:ligatures w14:val="none"/>
        </w:rPr>
      </w:pPr>
      <w:r w:rsidRPr="002D34D1">
        <w:rPr>
          <w:rFonts w:eastAsia="Times New Roman" w:cs="Calibri"/>
          <w:b/>
          <w:color w:val="212121"/>
          <w:kern w:val="0"/>
          <w:szCs w:val="24"/>
          <w14:ligatures w14:val="none"/>
        </w:rPr>
        <w:t xml:space="preserve">Vendor’s Inquiry #11: </w:t>
      </w:r>
      <w:r w:rsidRPr="002D34D1">
        <w:rPr>
          <w:rFonts w:eastAsia="Times New Roman" w:cs="Calibri"/>
          <w:color w:val="212121"/>
          <w:kern w:val="0"/>
          <w:szCs w:val="24"/>
          <w14:ligatures w14:val="none"/>
        </w:rPr>
        <w:t>What background screening or drug testing requirements apply?</w:t>
      </w:r>
    </w:p>
    <w:p w14:paraId="3F13F03C" w14:textId="77777777" w:rsidR="00D40E59" w:rsidRPr="002D34D1" w:rsidRDefault="00D40E59" w:rsidP="00D40E59">
      <w:pPr>
        <w:spacing w:after="0"/>
        <w:ind w:left="-90"/>
        <w:jc w:val="both"/>
        <w:rPr>
          <w:rFonts w:eastAsia="Times New Roman" w:cs="Calibri"/>
          <w:kern w:val="0"/>
          <w:szCs w:val="24"/>
          <w14:ligatures w14:val="none"/>
        </w:rPr>
      </w:pPr>
      <w:r w:rsidRPr="002D34D1">
        <w:rPr>
          <w:rFonts w:eastAsia="Times New Roman" w:cs="Calibri"/>
          <w:b/>
          <w:color w:val="212121"/>
          <w:kern w:val="0"/>
          <w:szCs w:val="24"/>
          <w14:ligatures w14:val="none"/>
        </w:rPr>
        <w:t xml:space="preserve"> </w:t>
      </w:r>
    </w:p>
    <w:p w14:paraId="7AF4114C" w14:textId="7A495298" w:rsidR="00D40E59" w:rsidRPr="002D34D1" w:rsidRDefault="00D40E59" w:rsidP="00D40E59">
      <w:pPr>
        <w:spacing w:after="0"/>
        <w:ind w:left="-90"/>
        <w:jc w:val="both"/>
        <w:rPr>
          <w:rFonts w:eastAsia="Times New Roman" w:cs="Calibri"/>
          <w:color w:val="212121"/>
          <w:kern w:val="0"/>
          <w:szCs w:val="24"/>
          <w14:ligatures w14:val="none"/>
        </w:rPr>
      </w:pPr>
      <w:r w:rsidRPr="002D34D1">
        <w:rPr>
          <w:rFonts w:eastAsia="Times New Roman" w:cs="Calibri"/>
          <w:b/>
          <w:color w:val="212121"/>
          <w:kern w:val="0"/>
          <w:szCs w:val="24"/>
          <w14:ligatures w14:val="none"/>
        </w:rPr>
        <w:t>State’s Response #11</w:t>
      </w:r>
      <w:r w:rsidR="00303830" w:rsidRPr="002D34D1">
        <w:rPr>
          <w:rFonts w:eastAsia="Times New Roman" w:cs="Calibri"/>
          <w:b/>
          <w:color w:val="212121"/>
          <w:kern w:val="0"/>
          <w:szCs w:val="24"/>
          <w14:ligatures w14:val="none"/>
        </w:rPr>
        <w:t>:</w:t>
      </w:r>
      <w:r w:rsidR="00303830" w:rsidRPr="002D34D1">
        <w:rPr>
          <w:rFonts w:eastAsia="Times New Roman" w:cs="Calibri"/>
          <w:color w:val="212121"/>
          <w:kern w:val="0"/>
          <w:szCs w:val="24"/>
          <w14:ligatures w14:val="none"/>
        </w:rPr>
        <w:t xml:space="preserve"> There</w:t>
      </w:r>
      <w:r w:rsidR="008468B0" w:rsidRPr="002D34D1">
        <w:rPr>
          <w:rFonts w:eastAsia="Times New Roman" w:cs="Calibri"/>
          <w:color w:val="212121"/>
          <w:kern w:val="0"/>
          <w:szCs w:val="24"/>
          <w14:ligatures w14:val="none"/>
        </w:rPr>
        <w:t xml:space="preserve"> are no background screenings or drug testing requirements.</w:t>
      </w:r>
    </w:p>
    <w:p w14:paraId="5857B5A7" w14:textId="77777777" w:rsidR="00D40E59" w:rsidRPr="002D34D1" w:rsidRDefault="00D40E59" w:rsidP="00D40E59">
      <w:pPr>
        <w:spacing w:after="0"/>
        <w:ind w:left="-90"/>
        <w:jc w:val="both"/>
        <w:rPr>
          <w:rFonts w:eastAsia="Times New Roman" w:cs="Calibri"/>
          <w:color w:val="212121"/>
          <w:kern w:val="0"/>
          <w:szCs w:val="24"/>
          <w14:ligatures w14:val="none"/>
        </w:rPr>
      </w:pPr>
    </w:p>
    <w:p w14:paraId="7BB903CF" w14:textId="643540A8" w:rsidR="00D40E59" w:rsidRPr="002D34D1" w:rsidRDefault="00D40E59" w:rsidP="00D40E59">
      <w:pPr>
        <w:spacing w:after="0"/>
        <w:ind w:left="-90"/>
        <w:jc w:val="both"/>
        <w:rPr>
          <w:rFonts w:eastAsia="Times New Roman" w:cs="Calibri"/>
          <w:color w:val="212121"/>
          <w:kern w:val="0"/>
          <w:szCs w:val="24"/>
          <w14:ligatures w14:val="none"/>
        </w:rPr>
      </w:pPr>
      <w:r w:rsidRPr="002D34D1">
        <w:rPr>
          <w:rFonts w:eastAsia="Times New Roman" w:cs="Calibri"/>
          <w:b/>
          <w:color w:val="212121"/>
          <w:kern w:val="0"/>
          <w:szCs w:val="24"/>
          <w14:ligatures w14:val="none"/>
        </w:rPr>
        <w:t xml:space="preserve">Vendor’s Inquiry #12: </w:t>
      </w:r>
      <w:r w:rsidRPr="002D34D1">
        <w:rPr>
          <w:rFonts w:eastAsia="Times New Roman" w:cs="Calibri"/>
          <w:color w:val="212121"/>
          <w:kern w:val="0"/>
          <w:szCs w:val="24"/>
          <w14:ligatures w14:val="none"/>
        </w:rPr>
        <w:t>Are there any language requirements (e.g., bilingual staff)?</w:t>
      </w:r>
    </w:p>
    <w:p w14:paraId="03D41EA7" w14:textId="77777777" w:rsidR="00D40E59" w:rsidRPr="002D34D1" w:rsidRDefault="00D40E59" w:rsidP="00D40E59">
      <w:pPr>
        <w:spacing w:after="0"/>
        <w:ind w:left="-90"/>
        <w:jc w:val="both"/>
        <w:rPr>
          <w:rFonts w:eastAsia="Times New Roman" w:cs="Calibri"/>
          <w:kern w:val="0"/>
          <w:szCs w:val="24"/>
          <w14:ligatures w14:val="none"/>
        </w:rPr>
      </w:pPr>
      <w:r w:rsidRPr="002D34D1">
        <w:rPr>
          <w:rFonts w:eastAsia="Times New Roman" w:cs="Calibri"/>
          <w:b/>
          <w:color w:val="212121"/>
          <w:kern w:val="0"/>
          <w:szCs w:val="24"/>
          <w14:ligatures w14:val="none"/>
        </w:rPr>
        <w:t xml:space="preserve"> </w:t>
      </w:r>
    </w:p>
    <w:p w14:paraId="7BA8A948" w14:textId="6A5F3483" w:rsidR="00D40E59" w:rsidRPr="002D34D1" w:rsidRDefault="00D40E59" w:rsidP="00D40E59">
      <w:pPr>
        <w:spacing w:after="0"/>
        <w:ind w:left="-90"/>
        <w:jc w:val="both"/>
        <w:rPr>
          <w:rFonts w:eastAsia="Times New Roman" w:cs="Calibri"/>
          <w:color w:val="212121"/>
          <w:kern w:val="0"/>
          <w:szCs w:val="24"/>
          <w14:ligatures w14:val="none"/>
        </w:rPr>
      </w:pPr>
      <w:r w:rsidRPr="002D34D1">
        <w:rPr>
          <w:rFonts w:eastAsia="Times New Roman" w:cs="Calibri"/>
          <w:b/>
          <w:color w:val="212121"/>
          <w:kern w:val="0"/>
          <w:szCs w:val="24"/>
          <w14:ligatures w14:val="none"/>
        </w:rPr>
        <w:t>State’s Response #12</w:t>
      </w:r>
      <w:r w:rsidR="00303830" w:rsidRPr="002D34D1">
        <w:rPr>
          <w:rFonts w:eastAsia="Times New Roman" w:cs="Calibri"/>
          <w:b/>
          <w:color w:val="212121"/>
          <w:kern w:val="0"/>
          <w:szCs w:val="24"/>
          <w14:ligatures w14:val="none"/>
        </w:rPr>
        <w:t>:</w:t>
      </w:r>
      <w:r w:rsidR="00303830" w:rsidRPr="002D34D1">
        <w:rPr>
          <w:rFonts w:eastAsia="Times New Roman" w:cs="Calibri"/>
          <w:color w:val="212121"/>
          <w:kern w:val="0"/>
          <w:szCs w:val="24"/>
          <w14:ligatures w14:val="none"/>
        </w:rPr>
        <w:t xml:space="preserve"> There</w:t>
      </w:r>
      <w:r w:rsidR="008468B0" w:rsidRPr="002D34D1">
        <w:rPr>
          <w:rFonts w:eastAsia="Times New Roman" w:cs="Calibri"/>
          <w:color w:val="212121"/>
          <w:kern w:val="0"/>
          <w:szCs w:val="24"/>
          <w14:ligatures w14:val="none"/>
        </w:rPr>
        <w:t xml:space="preserve"> are no bilingual staff require</w:t>
      </w:r>
      <w:r w:rsidR="00303830" w:rsidRPr="002D34D1">
        <w:rPr>
          <w:rFonts w:eastAsia="Times New Roman" w:cs="Calibri"/>
          <w:color w:val="212121"/>
          <w:kern w:val="0"/>
          <w:szCs w:val="24"/>
          <w14:ligatures w14:val="none"/>
        </w:rPr>
        <w:t>ments</w:t>
      </w:r>
      <w:r w:rsidR="008468B0" w:rsidRPr="002D34D1">
        <w:rPr>
          <w:rFonts w:eastAsia="Times New Roman" w:cs="Calibri"/>
          <w:color w:val="212121"/>
          <w:kern w:val="0"/>
          <w:szCs w:val="24"/>
          <w14:ligatures w14:val="none"/>
        </w:rPr>
        <w:t xml:space="preserve">.  </w:t>
      </w:r>
    </w:p>
    <w:p w14:paraId="7C2A3ED2" w14:textId="77777777" w:rsidR="00D40E59" w:rsidRPr="002D34D1" w:rsidRDefault="00D40E59" w:rsidP="00D40E59">
      <w:pPr>
        <w:spacing w:after="0"/>
        <w:ind w:left="-90"/>
        <w:jc w:val="both"/>
        <w:rPr>
          <w:rFonts w:eastAsia="Times New Roman" w:cs="Calibri"/>
          <w:color w:val="212121"/>
          <w:kern w:val="0"/>
          <w:szCs w:val="24"/>
          <w14:ligatures w14:val="none"/>
        </w:rPr>
      </w:pPr>
    </w:p>
    <w:p w14:paraId="4A727D0F" w14:textId="23253A13" w:rsidR="00D40E59" w:rsidRPr="002D34D1" w:rsidRDefault="00D40E59" w:rsidP="00D40E59">
      <w:pPr>
        <w:spacing w:after="0"/>
        <w:ind w:left="-90"/>
        <w:jc w:val="both"/>
        <w:rPr>
          <w:rFonts w:eastAsia="Times New Roman" w:cs="Calibri"/>
          <w:color w:val="212121"/>
          <w:kern w:val="0"/>
          <w:szCs w:val="24"/>
          <w14:ligatures w14:val="none"/>
        </w:rPr>
      </w:pPr>
      <w:r w:rsidRPr="002D34D1">
        <w:rPr>
          <w:rFonts w:eastAsia="Times New Roman" w:cs="Calibri"/>
          <w:b/>
          <w:color w:val="212121"/>
          <w:kern w:val="0"/>
          <w:szCs w:val="24"/>
          <w14:ligatures w14:val="none"/>
        </w:rPr>
        <w:t xml:space="preserve">Vendor’s Inquiry #13: </w:t>
      </w:r>
      <w:r w:rsidRPr="002D34D1">
        <w:rPr>
          <w:rFonts w:eastAsia="Times New Roman" w:cs="Calibri"/>
          <w:color w:val="212121"/>
          <w:kern w:val="0"/>
          <w:szCs w:val="24"/>
          <w14:ligatures w14:val="none"/>
        </w:rPr>
        <w:t>Should pricing be structured based on hourly rates, per activation, or per site?</w:t>
      </w:r>
    </w:p>
    <w:p w14:paraId="253492ED" w14:textId="77777777" w:rsidR="00D40E59" w:rsidRPr="002D34D1" w:rsidRDefault="00D40E59" w:rsidP="00D40E59">
      <w:pPr>
        <w:spacing w:after="0"/>
        <w:ind w:left="-90"/>
        <w:jc w:val="both"/>
        <w:rPr>
          <w:rFonts w:eastAsia="Times New Roman" w:cs="Calibri"/>
          <w:kern w:val="0"/>
          <w:szCs w:val="24"/>
          <w14:ligatures w14:val="none"/>
        </w:rPr>
      </w:pPr>
      <w:r w:rsidRPr="002D34D1">
        <w:rPr>
          <w:rFonts w:eastAsia="Times New Roman" w:cs="Calibri"/>
          <w:b/>
          <w:color w:val="212121"/>
          <w:kern w:val="0"/>
          <w:szCs w:val="24"/>
          <w14:ligatures w14:val="none"/>
        </w:rPr>
        <w:t xml:space="preserve"> </w:t>
      </w:r>
    </w:p>
    <w:p w14:paraId="1009BBC1" w14:textId="77777777" w:rsidR="00303830" w:rsidRPr="002D34D1" w:rsidRDefault="00D40E59" w:rsidP="00303830">
      <w:pPr>
        <w:spacing w:after="0"/>
        <w:ind w:left="-90"/>
        <w:jc w:val="both"/>
        <w:rPr>
          <w:rFonts w:eastAsia="Times New Roman" w:cs="Calibri"/>
          <w:color w:val="212121"/>
          <w:kern w:val="0"/>
          <w:szCs w:val="24"/>
          <w14:ligatures w14:val="none"/>
        </w:rPr>
      </w:pPr>
      <w:r w:rsidRPr="002D34D1">
        <w:rPr>
          <w:rFonts w:eastAsia="Times New Roman" w:cs="Calibri"/>
          <w:b/>
          <w:color w:val="212121"/>
          <w:kern w:val="0"/>
          <w:szCs w:val="24"/>
          <w14:ligatures w14:val="none"/>
        </w:rPr>
        <w:t>State’s Response #13:</w:t>
      </w:r>
      <w:r w:rsidRPr="002D34D1">
        <w:rPr>
          <w:rFonts w:eastAsia="Times New Roman" w:cs="Calibri"/>
          <w:color w:val="212121"/>
          <w:kern w:val="0"/>
          <w:szCs w:val="24"/>
          <w14:ligatures w14:val="none"/>
        </w:rPr>
        <w:t xml:space="preserve">  </w:t>
      </w:r>
      <w:r w:rsidR="00303830" w:rsidRPr="002D34D1">
        <w:rPr>
          <w:rFonts w:eastAsia="Times New Roman" w:cs="Calibri"/>
          <w:color w:val="212121"/>
          <w:kern w:val="0"/>
          <w:szCs w:val="24"/>
          <w14:ligatures w14:val="none"/>
        </w:rPr>
        <w:t>Attachment C – Price sheet defines all pricing structures:</w:t>
      </w:r>
    </w:p>
    <w:p w14:paraId="60749867" w14:textId="1F08D598" w:rsidR="00303830" w:rsidRPr="002D34D1" w:rsidRDefault="00303830" w:rsidP="00303830">
      <w:pPr>
        <w:pStyle w:val="ListParagraph"/>
        <w:numPr>
          <w:ilvl w:val="0"/>
          <w:numId w:val="5"/>
        </w:numPr>
        <w:spacing w:after="0"/>
        <w:jc w:val="both"/>
        <w:rPr>
          <w:rFonts w:eastAsia="Times New Roman" w:cs="Calibri"/>
          <w:color w:val="212121"/>
          <w:kern w:val="0"/>
          <w:szCs w:val="24"/>
          <w14:ligatures w14:val="none"/>
        </w:rPr>
      </w:pPr>
      <w:r w:rsidRPr="002D34D1">
        <w:rPr>
          <w:rFonts w:eastAsia="Times New Roman" w:cs="Calibri"/>
          <w:color w:val="212121"/>
          <w:kern w:val="0"/>
          <w:szCs w:val="24"/>
          <w14:ligatures w14:val="none"/>
        </w:rPr>
        <w:t>Equipment - Lines 1-91 are weekly rental of “each” item</w:t>
      </w:r>
    </w:p>
    <w:p w14:paraId="74079795" w14:textId="02FAE0D1" w:rsidR="00303830" w:rsidRPr="002D34D1" w:rsidRDefault="00303830" w:rsidP="00303830">
      <w:pPr>
        <w:pStyle w:val="ListParagraph"/>
        <w:numPr>
          <w:ilvl w:val="0"/>
          <w:numId w:val="5"/>
        </w:numPr>
        <w:spacing w:after="0"/>
        <w:jc w:val="both"/>
        <w:rPr>
          <w:rFonts w:eastAsia="Times New Roman" w:cs="Calibri"/>
          <w:color w:val="212121"/>
          <w:kern w:val="0"/>
          <w:szCs w:val="24"/>
          <w14:ligatures w14:val="none"/>
        </w:rPr>
      </w:pPr>
      <w:r w:rsidRPr="002D34D1">
        <w:rPr>
          <w:rFonts w:eastAsia="Times New Roman" w:cs="Calibri"/>
          <w:color w:val="212121"/>
          <w:kern w:val="0"/>
          <w:szCs w:val="24"/>
          <w14:ligatures w14:val="none"/>
        </w:rPr>
        <w:t>Personnel Price Sheet – Lines 1-12 are bid at the 1 hour rate  (note – this does not apply to POD Personnel)</w:t>
      </w:r>
    </w:p>
    <w:p w14:paraId="624F2C1C" w14:textId="6AC4D3A4" w:rsidR="00303830" w:rsidRPr="002D34D1" w:rsidRDefault="00303830" w:rsidP="00303830">
      <w:pPr>
        <w:pStyle w:val="ListParagraph"/>
        <w:numPr>
          <w:ilvl w:val="0"/>
          <w:numId w:val="5"/>
        </w:numPr>
        <w:spacing w:after="0"/>
        <w:jc w:val="both"/>
        <w:rPr>
          <w:rFonts w:eastAsia="Times New Roman" w:cs="Calibri"/>
          <w:color w:val="212121"/>
          <w:kern w:val="0"/>
          <w:szCs w:val="24"/>
          <w14:ligatures w14:val="none"/>
        </w:rPr>
      </w:pPr>
      <w:r w:rsidRPr="002D34D1">
        <w:rPr>
          <w:rFonts w:eastAsia="Times New Roman" w:cs="Calibri"/>
          <w:color w:val="212121"/>
          <w:kern w:val="0"/>
          <w:szCs w:val="24"/>
          <w14:ligatures w14:val="none"/>
        </w:rPr>
        <w:t>POD Price Sheet:</w:t>
      </w:r>
    </w:p>
    <w:p w14:paraId="125C071D" w14:textId="3CF2FAA5" w:rsidR="00303830" w:rsidRPr="002D34D1" w:rsidRDefault="00303830" w:rsidP="00303830">
      <w:pPr>
        <w:pStyle w:val="ListParagraph"/>
        <w:numPr>
          <w:ilvl w:val="1"/>
          <w:numId w:val="6"/>
        </w:numPr>
        <w:spacing w:after="0"/>
        <w:jc w:val="both"/>
        <w:rPr>
          <w:rFonts w:eastAsia="Times New Roman" w:cs="Calibri"/>
          <w:color w:val="212121"/>
          <w:kern w:val="0"/>
          <w:szCs w:val="24"/>
          <w14:ligatures w14:val="none"/>
        </w:rPr>
      </w:pPr>
      <w:r w:rsidRPr="002D34D1">
        <w:rPr>
          <w:rFonts w:eastAsia="Times New Roman" w:cs="Calibri"/>
          <w:color w:val="212121"/>
          <w:kern w:val="0"/>
          <w:szCs w:val="24"/>
          <w14:ligatures w14:val="none"/>
        </w:rPr>
        <w:t xml:space="preserve">Equipment and Sustainment are bid at weekly rental </w:t>
      </w:r>
    </w:p>
    <w:p w14:paraId="6F89AE50" w14:textId="507CA9FF" w:rsidR="00303830" w:rsidRPr="002D34D1" w:rsidRDefault="00303830" w:rsidP="00303830">
      <w:pPr>
        <w:pStyle w:val="ListParagraph"/>
        <w:numPr>
          <w:ilvl w:val="1"/>
          <w:numId w:val="6"/>
        </w:numPr>
        <w:spacing w:after="0"/>
        <w:jc w:val="both"/>
        <w:rPr>
          <w:rFonts w:eastAsia="Times New Roman" w:cs="Calibri"/>
          <w:color w:val="212121"/>
          <w:kern w:val="0"/>
          <w:szCs w:val="24"/>
          <w14:ligatures w14:val="none"/>
        </w:rPr>
      </w:pPr>
      <w:r w:rsidRPr="002D34D1">
        <w:rPr>
          <w:rFonts w:eastAsia="Times New Roman" w:cs="Calibri"/>
          <w:color w:val="212121"/>
          <w:kern w:val="0"/>
          <w:szCs w:val="24"/>
          <w14:ligatures w14:val="none"/>
        </w:rPr>
        <w:t xml:space="preserve">Mobilization / Demobilization into the LSA and back to where it came from is a an “each” – one time charge </w:t>
      </w:r>
    </w:p>
    <w:p w14:paraId="6CF545D8" w14:textId="6D8F7462" w:rsidR="00D40E59" w:rsidRPr="002D34D1" w:rsidRDefault="00303830" w:rsidP="00303830">
      <w:pPr>
        <w:pStyle w:val="ListParagraph"/>
        <w:numPr>
          <w:ilvl w:val="1"/>
          <w:numId w:val="6"/>
        </w:numPr>
        <w:spacing w:after="0"/>
        <w:jc w:val="both"/>
        <w:rPr>
          <w:rFonts w:eastAsia="Times New Roman" w:cs="Calibri"/>
          <w:color w:val="212121"/>
          <w:kern w:val="0"/>
          <w:szCs w:val="24"/>
          <w14:ligatures w14:val="none"/>
        </w:rPr>
      </w:pPr>
      <w:r w:rsidRPr="002D34D1">
        <w:rPr>
          <w:rFonts w:eastAsia="Times New Roman" w:cs="Calibri"/>
          <w:color w:val="212121"/>
          <w:kern w:val="0"/>
          <w:szCs w:val="24"/>
          <w14:ligatures w14:val="none"/>
        </w:rPr>
        <w:t>Personnel Package is a total daily cost for all personnel by POD Type based on a 12 hour shift.  Example – for a Type 1 POD there are 40 personnel required; you should bid a cost per day for all 40 personnel working a</w:t>
      </w:r>
      <w:r w:rsidR="005A3E6F" w:rsidRPr="002D34D1">
        <w:rPr>
          <w:rFonts w:eastAsia="Times New Roman" w:cs="Calibri"/>
          <w:color w:val="212121"/>
          <w:kern w:val="0"/>
          <w:szCs w:val="24"/>
          <w14:ligatures w14:val="none"/>
        </w:rPr>
        <w:t xml:space="preserve"> </w:t>
      </w:r>
      <w:r w:rsidRPr="002D34D1">
        <w:rPr>
          <w:rFonts w:eastAsia="Times New Roman" w:cs="Calibri"/>
          <w:color w:val="212121"/>
          <w:kern w:val="0"/>
          <w:szCs w:val="24"/>
          <w14:ligatures w14:val="none"/>
        </w:rPr>
        <w:t xml:space="preserve">12 hour shift.   </w:t>
      </w:r>
    </w:p>
    <w:p w14:paraId="2D9F1196" w14:textId="77777777" w:rsidR="00D40E59" w:rsidRPr="002D34D1" w:rsidRDefault="00D40E59" w:rsidP="00D40E59">
      <w:pPr>
        <w:spacing w:after="0"/>
        <w:ind w:left="-90"/>
        <w:jc w:val="both"/>
        <w:rPr>
          <w:rFonts w:eastAsia="Times New Roman" w:cs="Calibri"/>
          <w:color w:val="212121"/>
          <w:kern w:val="0"/>
          <w:szCs w:val="24"/>
          <w14:ligatures w14:val="none"/>
        </w:rPr>
      </w:pPr>
    </w:p>
    <w:p w14:paraId="3E5C16E6" w14:textId="3F9B7317" w:rsidR="00D40E59" w:rsidRPr="002D34D1" w:rsidRDefault="00D40E59" w:rsidP="00D40E59">
      <w:pPr>
        <w:spacing w:after="0"/>
        <w:ind w:left="-90"/>
        <w:jc w:val="both"/>
        <w:rPr>
          <w:rFonts w:eastAsia="Times New Roman" w:cs="Calibri"/>
          <w:color w:val="212121"/>
          <w:kern w:val="0"/>
          <w:szCs w:val="24"/>
          <w14:ligatures w14:val="none"/>
        </w:rPr>
      </w:pPr>
      <w:r w:rsidRPr="002D34D1">
        <w:rPr>
          <w:rFonts w:eastAsia="Times New Roman" w:cs="Calibri"/>
          <w:b/>
          <w:color w:val="212121"/>
          <w:kern w:val="0"/>
          <w:szCs w:val="24"/>
          <w14:ligatures w14:val="none"/>
        </w:rPr>
        <w:t xml:space="preserve">Vendor’s Inquiry #14: </w:t>
      </w:r>
      <w:r w:rsidRPr="002D34D1">
        <w:rPr>
          <w:rFonts w:eastAsia="Times New Roman" w:cs="Calibri"/>
          <w:color w:val="212121"/>
          <w:kern w:val="0"/>
          <w:szCs w:val="24"/>
          <w14:ligatures w14:val="none"/>
        </w:rPr>
        <w:t>Are there separate billing categories for standby vs. deployed personnel?</w:t>
      </w:r>
    </w:p>
    <w:p w14:paraId="6DE75AA1" w14:textId="77777777" w:rsidR="00D40E59" w:rsidRPr="002D34D1" w:rsidRDefault="00D40E59" w:rsidP="00D40E59">
      <w:pPr>
        <w:spacing w:after="0"/>
        <w:ind w:left="-90"/>
        <w:jc w:val="both"/>
        <w:rPr>
          <w:rFonts w:eastAsia="Times New Roman" w:cs="Calibri"/>
          <w:kern w:val="0"/>
          <w:szCs w:val="24"/>
          <w14:ligatures w14:val="none"/>
        </w:rPr>
      </w:pPr>
      <w:r w:rsidRPr="002D34D1">
        <w:rPr>
          <w:rFonts w:eastAsia="Times New Roman" w:cs="Calibri"/>
          <w:b/>
          <w:color w:val="212121"/>
          <w:kern w:val="0"/>
          <w:szCs w:val="24"/>
          <w14:ligatures w14:val="none"/>
        </w:rPr>
        <w:t xml:space="preserve"> </w:t>
      </w:r>
    </w:p>
    <w:p w14:paraId="5F8CD3F6" w14:textId="286030E4" w:rsidR="00D40E59" w:rsidRPr="002D34D1" w:rsidRDefault="00D40E59" w:rsidP="00D40E59">
      <w:pPr>
        <w:spacing w:after="0"/>
        <w:ind w:left="-90"/>
        <w:jc w:val="both"/>
        <w:rPr>
          <w:rFonts w:eastAsia="Times New Roman" w:cs="Calibri"/>
          <w:color w:val="212121"/>
          <w:kern w:val="0"/>
          <w:szCs w:val="24"/>
          <w14:ligatures w14:val="none"/>
        </w:rPr>
      </w:pPr>
      <w:r w:rsidRPr="002D34D1">
        <w:rPr>
          <w:rFonts w:eastAsia="Times New Roman" w:cs="Calibri"/>
          <w:b/>
          <w:color w:val="212121"/>
          <w:kern w:val="0"/>
          <w:szCs w:val="24"/>
          <w14:ligatures w14:val="none"/>
        </w:rPr>
        <w:t>State’s Response #14</w:t>
      </w:r>
      <w:r w:rsidR="00303830" w:rsidRPr="002D34D1">
        <w:rPr>
          <w:rFonts w:eastAsia="Times New Roman" w:cs="Calibri"/>
          <w:b/>
          <w:color w:val="212121"/>
          <w:kern w:val="0"/>
          <w:szCs w:val="24"/>
          <w14:ligatures w14:val="none"/>
        </w:rPr>
        <w:t>:</w:t>
      </w:r>
      <w:r w:rsidR="00303830" w:rsidRPr="002D34D1">
        <w:rPr>
          <w:rFonts w:eastAsia="Times New Roman" w:cs="Calibri"/>
          <w:color w:val="212121"/>
          <w:kern w:val="0"/>
          <w:szCs w:val="24"/>
          <w14:ligatures w14:val="none"/>
        </w:rPr>
        <w:t xml:space="preserve"> There are no standby personnel authorized in the contract. </w:t>
      </w:r>
      <w:r w:rsidR="005A3E6F" w:rsidRPr="002D34D1">
        <w:rPr>
          <w:rFonts w:eastAsia="Times New Roman" w:cs="Calibri"/>
          <w:color w:val="212121"/>
          <w:kern w:val="0"/>
          <w:szCs w:val="24"/>
          <w14:ligatures w14:val="none"/>
        </w:rPr>
        <w:t>All p</w:t>
      </w:r>
      <w:r w:rsidR="00303830" w:rsidRPr="002D34D1">
        <w:rPr>
          <w:rFonts w:eastAsia="Times New Roman" w:cs="Calibri"/>
          <w:color w:val="212121"/>
          <w:kern w:val="0"/>
          <w:szCs w:val="24"/>
          <w14:ligatures w14:val="none"/>
        </w:rPr>
        <w:t xml:space="preserve">ersonnel </w:t>
      </w:r>
      <w:r w:rsidR="005A3E6F" w:rsidRPr="002D34D1">
        <w:rPr>
          <w:rFonts w:eastAsia="Times New Roman" w:cs="Calibri"/>
          <w:color w:val="212121"/>
          <w:kern w:val="0"/>
          <w:szCs w:val="24"/>
          <w14:ligatures w14:val="none"/>
        </w:rPr>
        <w:t xml:space="preserve">are </w:t>
      </w:r>
      <w:r w:rsidR="00303830" w:rsidRPr="002D34D1">
        <w:rPr>
          <w:rFonts w:eastAsia="Times New Roman" w:cs="Calibri"/>
          <w:color w:val="212121"/>
          <w:kern w:val="0"/>
          <w:szCs w:val="24"/>
          <w14:ligatures w14:val="none"/>
        </w:rPr>
        <w:t xml:space="preserve">required to be in place within 24 hours of activation.     </w:t>
      </w:r>
    </w:p>
    <w:p w14:paraId="5EE09D9F" w14:textId="77777777" w:rsidR="00D40E59" w:rsidRPr="002D34D1" w:rsidRDefault="00D40E59" w:rsidP="00D40E59">
      <w:pPr>
        <w:spacing w:after="0"/>
        <w:ind w:left="-90"/>
        <w:jc w:val="both"/>
        <w:rPr>
          <w:rFonts w:eastAsia="Times New Roman" w:cs="Calibri"/>
          <w:b/>
          <w:color w:val="212121"/>
          <w:kern w:val="0"/>
          <w:szCs w:val="24"/>
          <w14:ligatures w14:val="none"/>
        </w:rPr>
      </w:pPr>
    </w:p>
    <w:p w14:paraId="379B185D" w14:textId="3AA882EE" w:rsidR="00D40E59" w:rsidRPr="002D34D1" w:rsidRDefault="00D40E59" w:rsidP="00D40E59">
      <w:pPr>
        <w:spacing w:after="0"/>
        <w:ind w:left="-90"/>
        <w:jc w:val="both"/>
        <w:rPr>
          <w:rFonts w:eastAsia="Times New Roman" w:cs="Calibri"/>
          <w:color w:val="212121"/>
          <w:kern w:val="0"/>
          <w:szCs w:val="24"/>
          <w14:ligatures w14:val="none"/>
        </w:rPr>
      </w:pPr>
      <w:r w:rsidRPr="002D34D1">
        <w:rPr>
          <w:rFonts w:eastAsia="Times New Roman" w:cs="Calibri"/>
          <w:b/>
          <w:color w:val="212121"/>
          <w:kern w:val="0"/>
          <w:szCs w:val="24"/>
          <w14:ligatures w14:val="none"/>
        </w:rPr>
        <w:t>Vendor’s Inquiry #15</w:t>
      </w:r>
      <w:r w:rsidR="0021185D" w:rsidRPr="002D34D1">
        <w:rPr>
          <w:rFonts w:eastAsia="Times New Roman" w:cs="Calibri"/>
          <w:b/>
          <w:color w:val="212121"/>
          <w:kern w:val="0"/>
          <w:szCs w:val="24"/>
          <w14:ligatures w14:val="none"/>
        </w:rPr>
        <w:t xml:space="preserve">: </w:t>
      </w:r>
      <w:r w:rsidR="0021185D" w:rsidRPr="002D34D1">
        <w:rPr>
          <w:rFonts w:eastAsia="Times New Roman" w:cs="Calibri"/>
          <w:color w:val="212121"/>
          <w:kern w:val="0"/>
          <w:szCs w:val="24"/>
          <w14:ligatures w14:val="none"/>
        </w:rPr>
        <w:t>Are there any not-to-exceed limits or budget caps per activation?</w:t>
      </w:r>
    </w:p>
    <w:p w14:paraId="54027975" w14:textId="77777777" w:rsidR="00D40E59" w:rsidRPr="002D34D1" w:rsidRDefault="00D40E59" w:rsidP="00D40E59">
      <w:pPr>
        <w:spacing w:after="0"/>
        <w:ind w:left="-90"/>
        <w:jc w:val="both"/>
        <w:rPr>
          <w:rFonts w:eastAsia="Times New Roman" w:cs="Calibri"/>
          <w:kern w:val="0"/>
          <w:szCs w:val="24"/>
          <w14:ligatures w14:val="none"/>
        </w:rPr>
      </w:pPr>
      <w:r w:rsidRPr="002D34D1">
        <w:rPr>
          <w:rFonts w:eastAsia="Times New Roman" w:cs="Calibri"/>
          <w:b/>
          <w:color w:val="212121"/>
          <w:kern w:val="0"/>
          <w:szCs w:val="24"/>
          <w14:ligatures w14:val="none"/>
        </w:rPr>
        <w:t xml:space="preserve"> </w:t>
      </w:r>
    </w:p>
    <w:p w14:paraId="05E1843F" w14:textId="28416F54" w:rsidR="00D40E59" w:rsidRPr="002D34D1" w:rsidRDefault="00D40E59" w:rsidP="00D40E59">
      <w:pPr>
        <w:spacing w:after="0"/>
        <w:ind w:left="-90"/>
        <w:jc w:val="both"/>
        <w:rPr>
          <w:rFonts w:eastAsia="Times New Roman" w:cs="Calibri"/>
          <w:color w:val="212121"/>
          <w:kern w:val="0"/>
          <w:szCs w:val="24"/>
          <w14:ligatures w14:val="none"/>
        </w:rPr>
      </w:pPr>
      <w:r w:rsidRPr="002D34D1">
        <w:rPr>
          <w:rFonts w:eastAsia="Times New Roman" w:cs="Calibri"/>
          <w:b/>
          <w:color w:val="212121"/>
          <w:kern w:val="0"/>
          <w:szCs w:val="24"/>
          <w14:ligatures w14:val="none"/>
        </w:rPr>
        <w:t>State’s Response #15</w:t>
      </w:r>
      <w:r w:rsidR="00303830" w:rsidRPr="002D34D1">
        <w:rPr>
          <w:rFonts w:eastAsia="Times New Roman" w:cs="Calibri"/>
          <w:b/>
          <w:color w:val="212121"/>
          <w:kern w:val="0"/>
          <w:szCs w:val="24"/>
          <w14:ligatures w14:val="none"/>
        </w:rPr>
        <w:t>:</w:t>
      </w:r>
      <w:r w:rsidR="00303830" w:rsidRPr="002D34D1">
        <w:rPr>
          <w:rFonts w:eastAsia="Times New Roman" w:cs="Calibri"/>
          <w:color w:val="212121"/>
          <w:kern w:val="0"/>
          <w:szCs w:val="24"/>
          <w14:ligatures w14:val="none"/>
        </w:rPr>
        <w:t xml:space="preserve"> The State must activate </w:t>
      </w:r>
      <w:r w:rsidR="005A3E6F" w:rsidRPr="002D34D1">
        <w:rPr>
          <w:rFonts w:eastAsia="Times New Roman" w:cs="Calibri"/>
          <w:color w:val="212121"/>
          <w:kern w:val="0"/>
          <w:szCs w:val="24"/>
          <w14:ligatures w14:val="none"/>
        </w:rPr>
        <w:t xml:space="preserve">the relevant contract </w:t>
      </w:r>
      <w:r w:rsidR="00303830" w:rsidRPr="002D34D1">
        <w:rPr>
          <w:rFonts w:eastAsia="Times New Roman" w:cs="Calibri"/>
          <w:color w:val="212121"/>
          <w:kern w:val="0"/>
          <w:szCs w:val="24"/>
          <w14:ligatures w14:val="none"/>
        </w:rPr>
        <w:t xml:space="preserve">line items for all taskings.  There are no open ended costs in the contract, or not to exceed limits.     </w:t>
      </w:r>
    </w:p>
    <w:p w14:paraId="13C78D98" w14:textId="77777777" w:rsidR="00303830" w:rsidRPr="002D34D1" w:rsidRDefault="00303830" w:rsidP="00D40E59">
      <w:pPr>
        <w:spacing w:after="0"/>
        <w:ind w:left="-90"/>
        <w:jc w:val="both"/>
        <w:rPr>
          <w:rFonts w:eastAsia="Times New Roman" w:cs="Calibri"/>
          <w:color w:val="212121"/>
          <w:kern w:val="0"/>
          <w:szCs w:val="24"/>
          <w14:ligatures w14:val="none"/>
        </w:rPr>
      </w:pPr>
    </w:p>
    <w:p w14:paraId="508CAE4E" w14:textId="733F2B40" w:rsidR="00D40E59" w:rsidRPr="002D34D1" w:rsidRDefault="00D40E59" w:rsidP="00D40E59">
      <w:pPr>
        <w:spacing w:after="0"/>
        <w:ind w:left="-90"/>
        <w:jc w:val="both"/>
        <w:rPr>
          <w:rFonts w:eastAsia="Times New Roman" w:cs="Calibri"/>
          <w:color w:val="212121"/>
          <w:kern w:val="0"/>
          <w:szCs w:val="24"/>
          <w14:ligatures w14:val="none"/>
        </w:rPr>
      </w:pPr>
      <w:r w:rsidRPr="002D34D1">
        <w:rPr>
          <w:rFonts w:eastAsia="Times New Roman" w:cs="Calibri"/>
          <w:b/>
          <w:color w:val="212121"/>
          <w:kern w:val="0"/>
          <w:szCs w:val="24"/>
          <w14:ligatures w14:val="none"/>
        </w:rPr>
        <w:t>Vendor’s Inquiry #16</w:t>
      </w:r>
      <w:r w:rsidR="0021185D" w:rsidRPr="002D34D1">
        <w:rPr>
          <w:rFonts w:eastAsia="Times New Roman" w:cs="Calibri"/>
          <w:b/>
          <w:color w:val="212121"/>
          <w:kern w:val="0"/>
          <w:szCs w:val="24"/>
          <w14:ligatures w14:val="none"/>
        </w:rPr>
        <w:t xml:space="preserve">: </w:t>
      </w:r>
      <w:r w:rsidR="0021185D" w:rsidRPr="002D34D1">
        <w:rPr>
          <w:rFonts w:eastAsia="Times New Roman" w:cs="Calibri"/>
          <w:color w:val="212121"/>
          <w:kern w:val="0"/>
          <w:szCs w:val="24"/>
          <w14:ligatures w14:val="none"/>
        </w:rPr>
        <w:t>Is this contract intended for statewide coverage, or will awards be made by region?</w:t>
      </w:r>
    </w:p>
    <w:p w14:paraId="4007D47B" w14:textId="77777777" w:rsidR="00D40E59" w:rsidRPr="002D34D1" w:rsidRDefault="00D40E59" w:rsidP="00D40E59">
      <w:pPr>
        <w:spacing w:after="0"/>
        <w:ind w:left="-90"/>
        <w:jc w:val="both"/>
        <w:rPr>
          <w:rFonts w:eastAsia="Times New Roman" w:cs="Calibri"/>
          <w:kern w:val="0"/>
          <w:szCs w:val="24"/>
          <w14:ligatures w14:val="none"/>
        </w:rPr>
      </w:pPr>
      <w:r w:rsidRPr="002D34D1">
        <w:rPr>
          <w:rFonts w:eastAsia="Times New Roman" w:cs="Calibri"/>
          <w:b/>
          <w:color w:val="212121"/>
          <w:kern w:val="0"/>
          <w:szCs w:val="24"/>
          <w14:ligatures w14:val="none"/>
        </w:rPr>
        <w:t xml:space="preserve"> </w:t>
      </w:r>
    </w:p>
    <w:p w14:paraId="076F4CFA" w14:textId="04E61407" w:rsidR="00D40E59" w:rsidRPr="002D34D1" w:rsidRDefault="00D40E59" w:rsidP="00D40E59">
      <w:pPr>
        <w:spacing w:after="0"/>
        <w:ind w:left="-90"/>
        <w:jc w:val="both"/>
        <w:rPr>
          <w:rFonts w:eastAsia="Times New Roman" w:cs="Calibri"/>
          <w:color w:val="212121"/>
          <w:kern w:val="0"/>
          <w:szCs w:val="24"/>
          <w14:ligatures w14:val="none"/>
        </w:rPr>
      </w:pPr>
      <w:r w:rsidRPr="002D34D1">
        <w:rPr>
          <w:rFonts w:eastAsia="Times New Roman" w:cs="Calibri"/>
          <w:b/>
          <w:color w:val="212121"/>
          <w:kern w:val="0"/>
          <w:szCs w:val="24"/>
          <w14:ligatures w14:val="none"/>
        </w:rPr>
        <w:t>State’s Response #16</w:t>
      </w:r>
      <w:r w:rsidR="00303830" w:rsidRPr="002D34D1">
        <w:rPr>
          <w:rFonts w:eastAsia="Times New Roman" w:cs="Calibri"/>
          <w:b/>
          <w:color w:val="212121"/>
          <w:kern w:val="0"/>
          <w:szCs w:val="24"/>
          <w14:ligatures w14:val="none"/>
        </w:rPr>
        <w:t>:</w:t>
      </w:r>
      <w:r w:rsidR="00303830" w:rsidRPr="002D34D1">
        <w:rPr>
          <w:rFonts w:eastAsia="Times New Roman" w:cs="Calibri"/>
          <w:color w:val="212121"/>
          <w:kern w:val="0"/>
          <w:szCs w:val="24"/>
          <w14:ligatures w14:val="none"/>
        </w:rPr>
        <w:t xml:space="preserve"> Th</w:t>
      </w:r>
      <w:r w:rsidR="005A3E6F" w:rsidRPr="002D34D1">
        <w:rPr>
          <w:rFonts w:eastAsia="Times New Roman" w:cs="Calibri"/>
          <w:color w:val="212121"/>
          <w:kern w:val="0"/>
          <w:szCs w:val="24"/>
          <w14:ligatures w14:val="none"/>
        </w:rPr>
        <w:t>e</w:t>
      </w:r>
      <w:r w:rsidR="00303830" w:rsidRPr="002D34D1">
        <w:rPr>
          <w:rFonts w:eastAsia="Times New Roman" w:cs="Calibri"/>
          <w:color w:val="212121"/>
          <w:kern w:val="0"/>
          <w:szCs w:val="24"/>
          <w14:ligatures w14:val="none"/>
        </w:rPr>
        <w:t xml:space="preserve"> contract is intended for statewide coverage. Awards will not be made by region.</w:t>
      </w:r>
    </w:p>
    <w:p w14:paraId="1199B3A0" w14:textId="77777777" w:rsidR="00D40E59" w:rsidRPr="002D34D1" w:rsidRDefault="00D40E59" w:rsidP="00D40E59">
      <w:pPr>
        <w:spacing w:after="0"/>
        <w:ind w:left="-90"/>
        <w:jc w:val="both"/>
        <w:rPr>
          <w:rFonts w:eastAsia="Times New Roman" w:cs="Calibri"/>
          <w:color w:val="212121"/>
          <w:kern w:val="0"/>
          <w:szCs w:val="24"/>
          <w14:ligatures w14:val="none"/>
        </w:rPr>
      </w:pPr>
    </w:p>
    <w:p w14:paraId="5D5E4B6F" w14:textId="7AFA2D2A" w:rsidR="00D40E59" w:rsidRPr="002D34D1" w:rsidRDefault="00D40E59" w:rsidP="00D40E59">
      <w:pPr>
        <w:spacing w:after="0"/>
        <w:ind w:left="-90"/>
        <w:jc w:val="both"/>
        <w:rPr>
          <w:rFonts w:eastAsia="Times New Roman" w:cs="Calibri"/>
          <w:color w:val="212121"/>
          <w:kern w:val="0"/>
          <w:szCs w:val="24"/>
          <w14:ligatures w14:val="none"/>
        </w:rPr>
      </w:pPr>
      <w:r w:rsidRPr="002D34D1">
        <w:rPr>
          <w:rFonts w:eastAsia="Times New Roman" w:cs="Calibri"/>
          <w:b/>
          <w:color w:val="212121"/>
          <w:kern w:val="0"/>
          <w:szCs w:val="24"/>
          <w14:ligatures w14:val="none"/>
        </w:rPr>
        <w:lastRenderedPageBreak/>
        <w:t>Vendor’s Inquiry #17</w:t>
      </w:r>
      <w:r w:rsidR="0021185D" w:rsidRPr="002D34D1">
        <w:rPr>
          <w:rFonts w:eastAsia="Times New Roman" w:cs="Calibri"/>
          <w:b/>
          <w:color w:val="212121"/>
          <w:kern w:val="0"/>
          <w:szCs w:val="24"/>
          <w14:ligatures w14:val="none"/>
        </w:rPr>
        <w:t xml:space="preserve">: </w:t>
      </w:r>
      <w:r w:rsidR="0021185D" w:rsidRPr="002D34D1">
        <w:rPr>
          <w:rFonts w:eastAsia="Times New Roman" w:cs="Calibri"/>
          <w:color w:val="212121"/>
          <w:kern w:val="0"/>
          <w:szCs w:val="24"/>
          <w14:ligatures w14:val="none"/>
        </w:rPr>
        <w:t>Will multiple vendors be awarded to ensure surge capacity?</w:t>
      </w:r>
    </w:p>
    <w:p w14:paraId="0580BE50" w14:textId="77777777" w:rsidR="00D40E59" w:rsidRPr="002D34D1" w:rsidRDefault="00D40E59" w:rsidP="00D40E59">
      <w:pPr>
        <w:spacing w:after="0"/>
        <w:ind w:left="-90"/>
        <w:jc w:val="both"/>
        <w:rPr>
          <w:rFonts w:eastAsia="Times New Roman" w:cs="Calibri"/>
          <w:kern w:val="0"/>
          <w:szCs w:val="24"/>
          <w14:ligatures w14:val="none"/>
        </w:rPr>
      </w:pPr>
      <w:r w:rsidRPr="002D34D1">
        <w:rPr>
          <w:rFonts w:eastAsia="Times New Roman" w:cs="Calibri"/>
          <w:b/>
          <w:color w:val="212121"/>
          <w:kern w:val="0"/>
          <w:szCs w:val="24"/>
          <w14:ligatures w14:val="none"/>
        </w:rPr>
        <w:t xml:space="preserve"> </w:t>
      </w:r>
    </w:p>
    <w:p w14:paraId="3711C680" w14:textId="38696D1E" w:rsidR="00D40E59" w:rsidRPr="002D34D1" w:rsidRDefault="00D40E59" w:rsidP="00D40E59">
      <w:pPr>
        <w:spacing w:after="0"/>
        <w:ind w:left="-90"/>
        <w:jc w:val="both"/>
        <w:rPr>
          <w:rFonts w:eastAsia="Times New Roman" w:cs="Calibri"/>
          <w:color w:val="212121"/>
          <w:kern w:val="0"/>
          <w:szCs w:val="24"/>
          <w14:ligatures w14:val="none"/>
        </w:rPr>
      </w:pPr>
      <w:r w:rsidRPr="002D34D1">
        <w:rPr>
          <w:rFonts w:eastAsia="Times New Roman" w:cs="Calibri"/>
          <w:b/>
          <w:color w:val="212121"/>
          <w:kern w:val="0"/>
          <w:szCs w:val="24"/>
          <w14:ligatures w14:val="none"/>
        </w:rPr>
        <w:t>State’s Response #17</w:t>
      </w:r>
      <w:r w:rsidR="00303830" w:rsidRPr="002D34D1">
        <w:rPr>
          <w:rFonts w:eastAsia="Times New Roman" w:cs="Calibri"/>
          <w:b/>
          <w:color w:val="212121"/>
          <w:kern w:val="0"/>
          <w:szCs w:val="24"/>
          <w14:ligatures w14:val="none"/>
        </w:rPr>
        <w:t>:</w:t>
      </w:r>
      <w:r w:rsidR="00303830" w:rsidRPr="002D34D1">
        <w:rPr>
          <w:rFonts w:eastAsia="Times New Roman" w:cs="Calibri"/>
          <w:color w:val="212121"/>
          <w:kern w:val="0"/>
          <w:szCs w:val="24"/>
          <w14:ligatures w14:val="none"/>
        </w:rPr>
        <w:t xml:space="preserve"> Yes.</w:t>
      </w:r>
    </w:p>
    <w:p w14:paraId="23570B6E" w14:textId="77777777" w:rsidR="00D40E59" w:rsidRPr="002D34D1" w:rsidRDefault="00D40E59" w:rsidP="00D40E59">
      <w:pPr>
        <w:spacing w:after="0"/>
        <w:ind w:left="-90"/>
        <w:jc w:val="both"/>
        <w:rPr>
          <w:rFonts w:eastAsia="Times New Roman" w:cs="Calibri"/>
          <w:color w:val="212121"/>
          <w:kern w:val="0"/>
          <w:szCs w:val="24"/>
          <w14:ligatures w14:val="none"/>
        </w:rPr>
      </w:pPr>
    </w:p>
    <w:p w14:paraId="6A5E577C" w14:textId="4CD488B6" w:rsidR="00D40E59" w:rsidRPr="002D34D1" w:rsidRDefault="00D40E59" w:rsidP="00D40E59">
      <w:pPr>
        <w:spacing w:after="0"/>
        <w:ind w:left="-90"/>
        <w:jc w:val="both"/>
        <w:rPr>
          <w:rFonts w:eastAsia="Times New Roman" w:cs="Calibri"/>
          <w:color w:val="212121"/>
          <w:kern w:val="0"/>
          <w:szCs w:val="24"/>
          <w14:ligatures w14:val="none"/>
        </w:rPr>
      </w:pPr>
      <w:r w:rsidRPr="002D34D1">
        <w:rPr>
          <w:rFonts w:eastAsia="Times New Roman" w:cs="Calibri"/>
          <w:b/>
          <w:color w:val="212121"/>
          <w:kern w:val="0"/>
          <w:szCs w:val="24"/>
          <w14:ligatures w14:val="none"/>
        </w:rPr>
        <w:t>Vendor’s Inquiry #18</w:t>
      </w:r>
      <w:r w:rsidR="0021185D" w:rsidRPr="002D34D1">
        <w:rPr>
          <w:rFonts w:eastAsia="Times New Roman" w:cs="Calibri"/>
          <w:b/>
          <w:color w:val="212121"/>
          <w:kern w:val="0"/>
          <w:szCs w:val="24"/>
          <w14:ligatures w14:val="none"/>
        </w:rPr>
        <w:t xml:space="preserve">: </w:t>
      </w:r>
      <w:r w:rsidR="0021185D" w:rsidRPr="002D34D1">
        <w:rPr>
          <w:rFonts w:eastAsia="Times New Roman" w:cs="Calibri"/>
          <w:color w:val="212121"/>
          <w:kern w:val="0"/>
          <w:szCs w:val="24"/>
          <w14:ligatures w14:val="none"/>
        </w:rPr>
        <w:t>Are contractors expected to provide vehicles, fuel, and lodging for deployed personnel?</w:t>
      </w:r>
    </w:p>
    <w:p w14:paraId="404F0CF5" w14:textId="77777777" w:rsidR="00D40E59" w:rsidRPr="002D34D1" w:rsidRDefault="00D40E59" w:rsidP="00D40E59">
      <w:pPr>
        <w:spacing w:after="0"/>
        <w:ind w:left="-90"/>
        <w:jc w:val="both"/>
        <w:rPr>
          <w:rFonts w:eastAsia="Times New Roman" w:cs="Calibri"/>
          <w:kern w:val="0"/>
          <w:szCs w:val="24"/>
          <w14:ligatures w14:val="none"/>
        </w:rPr>
      </w:pPr>
      <w:r w:rsidRPr="002D34D1">
        <w:rPr>
          <w:rFonts w:eastAsia="Times New Roman" w:cs="Calibri"/>
          <w:b/>
          <w:color w:val="212121"/>
          <w:kern w:val="0"/>
          <w:szCs w:val="24"/>
          <w14:ligatures w14:val="none"/>
        </w:rPr>
        <w:t xml:space="preserve"> </w:t>
      </w:r>
    </w:p>
    <w:p w14:paraId="33797D53" w14:textId="7E91ED02" w:rsidR="00303830" w:rsidRPr="002D34D1" w:rsidRDefault="00D40E59" w:rsidP="00303830">
      <w:pPr>
        <w:spacing w:after="0"/>
        <w:ind w:left="-90"/>
        <w:jc w:val="both"/>
        <w:rPr>
          <w:rFonts w:eastAsia="Times New Roman" w:cs="Calibri"/>
          <w:color w:val="212121"/>
          <w:kern w:val="0"/>
          <w:szCs w:val="24"/>
          <w14:ligatures w14:val="none"/>
        </w:rPr>
      </w:pPr>
      <w:r w:rsidRPr="002D34D1">
        <w:rPr>
          <w:rFonts w:eastAsia="Times New Roman" w:cs="Calibri"/>
          <w:b/>
          <w:color w:val="212121"/>
          <w:kern w:val="0"/>
          <w:szCs w:val="24"/>
          <w14:ligatures w14:val="none"/>
        </w:rPr>
        <w:t>State’s Response #18</w:t>
      </w:r>
      <w:r w:rsidR="00303830" w:rsidRPr="002D34D1">
        <w:rPr>
          <w:rFonts w:eastAsia="Times New Roman" w:cs="Calibri"/>
          <w:b/>
          <w:color w:val="212121"/>
          <w:kern w:val="0"/>
          <w:szCs w:val="24"/>
          <w14:ligatures w14:val="none"/>
        </w:rPr>
        <w:t>:</w:t>
      </w:r>
      <w:r w:rsidR="00303830" w:rsidRPr="002D34D1">
        <w:rPr>
          <w:rFonts w:eastAsia="Times New Roman" w:cs="Calibri"/>
          <w:color w:val="212121"/>
          <w:kern w:val="0"/>
          <w:szCs w:val="24"/>
          <w14:ligatures w14:val="none"/>
        </w:rPr>
        <w:t xml:space="preserve"> The Contractor is responsible to provide wrap around services for all personnel (lodging, food, etc</w:t>
      </w:r>
      <w:r w:rsidR="00430BB4" w:rsidRPr="002D34D1">
        <w:rPr>
          <w:rFonts w:eastAsia="Times New Roman" w:cs="Calibri"/>
          <w:color w:val="212121"/>
          <w:kern w:val="0"/>
          <w:szCs w:val="24"/>
          <w14:ligatures w14:val="none"/>
        </w:rPr>
        <w:t>.</w:t>
      </w:r>
      <w:r w:rsidR="00303830" w:rsidRPr="002D34D1">
        <w:rPr>
          <w:rFonts w:eastAsia="Times New Roman" w:cs="Calibri"/>
          <w:color w:val="212121"/>
          <w:kern w:val="0"/>
          <w:szCs w:val="24"/>
          <w14:ligatures w14:val="none"/>
        </w:rPr>
        <w:t>).</w:t>
      </w:r>
    </w:p>
    <w:p w14:paraId="56C99D1C" w14:textId="77777777" w:rsidR="00303830" w:rsidRPr="002D34D1" w:rsidRDefault="00303830" w:rsidP="00303830">
      <w:pPr>
        <w:spacing w:after="0"/>
        <w:ind w:left="-90"/>
        <w:jc w:val="both"/>
        <w:rPr>
          <w:rFonts w:eastAsia="Times New Roman" w:cs="Calibri"/>
          <w:color w:val="212121"/>
          <w:kern w:val="0"/>
          <w:szCs w:val="24"/>
          <w14:ligatures w14:val="none"/>
        </w:rPr>
      </w:pPr>
    </w:p>
    <w:p w14:paraId="0F9D31B6" w14:textId="04C26D6F" w:rsidR="00303830" w:rsidRPr="002D34D1" w:rsidRDefault="00303830" w:rsidP="00303830">
      <w:pPr>
        <w:spacing w:after="0"/>
        <w:ind w:left="-90"/>
        <w:jc w:val="both"/>
        <w:rPr>
          <w:rFonts w:eastAsia="Times New Roman" w:cs="Calibri"/>
          <w:color w:val="212121"/>
          <w:kern w:val="0"/>
          <w:szCs w:val="24"/>
          <w14:ligatures w14:val="none"/>
        </w:rPr>
      </w:pPr>
      <w:r w:rsidRPr="002D34D1">
        <w:rPr>
          <w:rFonts w:eastAsia="Times New Roman" w:cs="Calibri"/>
          <w:color w:val="212121"/>
          <w:kern w:val="0"/>
          <w:szCs w:val="24"/>
          <w14:ligatures w14:val="none"/>
        </w:rPr>
        <w:t xml:space="preserve">If </w:t>
      </w:r>
      <w:r w:rsidR="005A3E6F" w:rsidRPr="002D34D1">
        <w:rPr>
          <w:rFonts w:eastAsia="Times New Roman" w:cs="Calibri"/>
          <w:color w:val="212121"/>
          <w:kern w:val="0"/>
          <w:szCs w:val="24"/>
          <w14:ligatures w14:val="none"/>
        </w:rPr>
        <w:t>c</w:t>
      </w:r>
      <w:r w:rsidRPr="002D34D1">
        <w:rPr>
          <w:rFonts w:eastAsia="Times New Roman" w:cs="Calibri"/>
          <w:color w:val="212121"/>
          <w:kern w:val="0"/>
          <w:szCs w:val="24"/>
          <w14:ligatures w14:val="none"/>
        </w:rPr>
        <w:t xml:space="preserve">ompany </w:t>
      </w:r>
      <w:r w:rsidR="005A3E6F" w:rsidRPr="002D34D1">
        <w:rPr>
          <w:rFonts w:eastAsia="Times New Roman" w:cs="Calibri"/>
          <w:color w:val="212121"/>
          <w:kern w:val="0"/>
          <w:szCs w:val="24"/>
          <w14:ligatures w14:val="none"/>
        </w:rPr>
        <w:t>v</w:t>
      </w:r>
      <w:r w:rsidRPr="002D34D1">
        <w:rPr>
          <w:rFonts w:eastAsia="Times New Roman" w:cs="Calibri"/>
          <w:color w:val="212121"/>
          <w:kern w:val="0"/>
          <w:szCs w:val="24"/>
          <w14:ligatures w14:val="none"/>
        </w:rPr>
        <w:t>ehicles (i</w:t>
      </w:r>
      <w:r w:rsidR="00FE12AB" w:rsidRPr="002D34D1">
        <w:rPr>
          <w:rFonts w:eastAsia="Times New Roman" w:cs="Calibri"/>
          <w:color w:val="212121"/>
          <w:kern w:val="0"/>
          <w:szCs w:val="24"/>
          <w14:ligatures w14:val="none"/>
        </w:rPr>
        <w:t>.</w:t>
      </w:r>
      <w:r w:rsidRPr="002D34D1">
        <w:rPr>
          <w:rFonts w:eastAsia="Times New Roman" w:cs="Calibri"/>
          <w:color w:val="212121"/>
          <w:kern w:val="0"/>
          <w:szCs w:val="24"/>
          <w14:ligatures w14:val="none"/>
        </w:rPr>
        <w:t>e</w:t>
      </w:r>
      <w:r w:rsidR="00FE12AB" w:rsidRPr="002D34D1">
        <w:rPr>
          <w:rFonts w:eastAsia="Times New Roman" w:cs="Calibri"/>
          <w:color w:val="212121"/>
          <w:kern w:val="0"/>
          <w:szCs w:val="24"/>
          <w14:ligatures w14:val="none"/>
        </w:rPr>
        <w:t>.</w:t>
      </w:r>
      <w:r w:rsidRPr="002D34D1">
        <w:rPr>
          <w:rFonts w:eastAsia="Times New Roman" w:cs="Calibri"/>
          <w:color w:val="212121"/>
          <w:kern w:val="0"/>
          <w:szCs w:val="24"/>
          <w14:ligatures w14:val="none"/>
        </w:rPr>
        <w:t xml:space="preserve"> passenger vans) are required to transport </w:t>
      </w:r>
      <w:r w:rsidR="00FE12AB" w:rsidRPr="002D34D1">
        <w:rPr>
          <w:rFonts w:eastAsia="Times New Roman" w:cs="Calibri"/>
          <w:color w:val="212121"/>
          <w:kern w:val="0"/>
          <w:szCs w:val="24"/>
          <w14:ligatures w14:val="none"/>
        </w:rPr>
        <w:t>p</w:t>
      </w:r>
      <w:r w:rsidRPr="002D34D1">
        <w:rPr>
          <w:rFonts w:eastAsia="Times New Roman" w:cs="Calibri"/>
          <w:color w:val="212121"/>
          <w:kern w:val="0"/>
          <w:szCs w:val="24"/>
          <w14:ligatures w14:val="none"/>
        </w:rPr>
        <w:t xml:space="preserve">ersonnel from </w:t>
      </w:r>
      <w:r w:rsidR="005A3E6F" w:rsidRPr="002D34D1">
        <w:rPr>
          <w:rFonts w:eastAsia="Times New Roman" w:cs="Calibri"/>
          <w:color w:val="212121"/>
          <w:kern w:val="0"/>
          <w:szCs w:val="24"/>
          <w14:ligatures w14:val="none"/>
        </w:rPr>
        <w:t xml:space="preserve">the </w:t>
      </w:r>
      <w:r w:rsidRPr="002D34D1">
        <w:rPr>
          <w:rFonts w:eastAsia="Times New Roman" w:cs="Calibri"/>
          <w:color w:val="212121"/>
          <w:kern w:val="0"/>
          <w:szCs w:val="24"/>
          <w14:ligatures w14:val="none"/>
        </w:rPr>
        <w:t xml:space="preserve">LSA / lodging location to </w:t>
      </w:r>
      <w:r w:rsidR="005A3E6F" w:rsidRPr="002D34D1">
        <w:rPr>
          <w:rFonts w:eastAsia="Times New Roman" w:cs="Calibri"/>
          <w:color w:val="212121"/>
          <w:kern w:val="0"/>
          <w:szCs w:val="24"/>
          <w14:ligatures w14:val="none"/>
        </w:rPr>
        <w:t xml:space="preserve">the </w:t>
      </w:r>
      <w:r w:rsidRPr="002D34D1">
        <w:rPr>
          <w:rFonts w:eastAsia="Times New Roman" w:cs="Calibri"/>
          <w:color w:val="212121"/>
          <w:kern w:val="0"/>
          <w:szCs w:val="24"/>
          <w14:ligatures w14:val="none"/>
        </w:rPr>
        <w:t xml:space="preserve">POD site and back, </w:t>
      </w:r>
      <w:r w:rsidR="00FE12AB" w:rsidRPr="002D34D1">
        <w:rPr>
          <w:rFonts w:eastAsia="Times New Roman" w:cs="Calibri"/>
          <w:color w:val="212121"/>
          <w:kern w:val="0"/>
          <w:szCs w:val="24"/>
          <w14:ligatures w14:val="none"/>
        </w:rPr>
        <w:t xml:space="preserve">the </w:t>
      </w:r>
      <w:r w:rsidRPr="002D34D1">
        <w:rPr>
          <w:rFonts w:eastAsia="Times New Roman" w:cs="Calibri"/>
          <w:color w:val="212121"/>
          <w:kern w:val="0"/>
          <w:szCs w:val="24"/>
          <w14:ligatures w14:val="none"/>
        </w:rPr>
        <w:t xml:space="preserve">State will activate </w:t>
      </w:r>
      <w:r w:rsidR="00FE12AB" w:rsidRPr="002D34D1">
        <w:rPr>
          <w:rFonts w:eastAsia="Times New Roman" w:cs="Calibri"/>
          <w:color w:val="212121"/>
          <w:kern w:val="0"/>
          <w:szCs w:val="24"/>
          <w14:ligatures w14:val="none"/>
        </w:rPr>
        <w:t xml:space="preserve">the </w:t>
      </w:r>
      <w:r w:rsidRPr="002D34D1">
        <w:rPr>
          <w:rFonts w:eastAsia="Times New Roman" w:cs="Calibri"/>
          <w:color w:val="212121"/>
          <w:kern w:val="0"/>
          <w:szCs w:val="24"/>
          <w14:ligatures w14:val="none"/>
        </w:rPr>
        <w:t>line items from Attachment C – Transportation assets.</w:t>
      </w:r>
    </w:p>
    <w:p w14:paraId="1C88D43B" w14:textId="77777777" w:rsidR="00303830" w:rsidRPr="002D34D1" w:rsidRDefault="00303830" w:rsidP="00303830">
      <w:pPr>
        <w:spacing w:after="0"/>
        <w:ind w:left="-90"/>
        <w:jc w:val="both"/>
        <w:rPr>
          <w:rFonts w:eastAsia="Times New Roman" w:cs="Calibri"/>
          <w:color w:val="212121"/>
          <w:kern w:val="0"/>
          <w:szCs w:val="24"/>
          <w14:ligatures w14:val="none"/>
        </w:rPr>
      </w:pPr>
    </w:p>
    <w:p w14:paraId="33B0F5D6" w14:textId="2169D8F8" w:rsidR="00D40E59" w:rsidRPr="002D34D1" w:rsidRDefault="00FE12AB" w:rsidP="00303830">
      <w:pPr>
        <w:spacing w:after="0"/>
        <w:ind w:left="-90"/>
        <w:jc w:val="both"/>
        <w:rPr>
          <w:rFonts w:eastAsia="Times New Roman" w:cs="Calibri"/>
          <w:color w:val="212121"/>
          <w:kern w:val="0"/>
          <w:szCs w:val="24"/>
          <w14:ligatures w14:val="none"/>
        </w:rPr>
      </w:pPr>
      <w:r w:rsidRPr="002D34D1">
        <w:rPr>
          <w:rFonts w:eastAsia="Times New Roman" w:cs="Calibri"/>
          <w:color w:val="212121"/>
          <w:kern w:val="0"/>
          <w:szCs w:val="24"/>
          <w14:ligatures w14:val="none"/>
        </w:rPr>
        <w:t xml:space="preserve">The </w:t>
      </w:r>
      <w:r w:rsidR="00303830" w:rsidRPr="002D34D1">
        <w:rPr>
          <w:rFonts w:eastAsia="Times New Roman" w:cs="Calibri"/>
          <w:color w:val="212121"/>
          <w:kern w:val="0"/>
          <w:szCs w:val="24"/>
          <w14:ligatures w14:val="none"/>
        </w:rPr>
        <w:t xml:space="preserve">State will activate </w:t>
      </w:r>
      <w:r w:rsidRPr="002D34D1">
        <w:rPr>
          <w:rFonts w:eastAsia="Times New Roman" w:cs="Calibri"/>
          <w:color w:val="212121"/>
          <w:kern w:val="0"/>
          <w:szCs w:val="24"/>
          <w14:ligatures w14:val="none"/>
        </w:rPr>
        <w:t xml:space="preserve">the </w:t>
      </w:r>
      <w:r w:rsidR="00303830" w:rsidRPr="002D34D1">
        <w:rPr>
          <w:rFonts w:eastAsia="Times New Roman" w:cs="Calibri"/>
          <w:color w:val="212121"/>
          <w:kern w:val="0"/>
          <w:szCs w:val="24"/>
          <w14:ligatures w14:val="none"/>
        </w:rPr>
        <w:t xml:space="preserve">contract for all official </w:t>
      </w:r>
      <w:r w:rsidR="005A3E6F" w:rsidRPr="002D34D1">
        <w:rPr>
          <w:rFonts w:eastAsia="Times New Roman" w:cs="Calibri"/>
          <w:color w:val="212121"/>
          <w:kern w:val="0"/>
          <w:szCs w:val="24"/>
          <w14:ligatures w14:val="none"/>
        </w:rPr>
        <w:t>f</w:t>
      </w:r>
      <w:r w:rsidR="00303830" w:rsidRPr="002D34D1">
        <w:rPr>
          <w:rFonts w:eastAsia="Times New Roman" w:cs="Calibri"/>
          <w:color w:val="212121"/>
          <w:kern w:val="0"/>
          <w:szCs w:val="24"/>
          <w14:ligatures w14:val="none"/>
        </w:rPr>
        <w:t>uel requirements</w:t>
      </w:r>
      <w:r w:rsidRPr="002D34D1">
        <w:rPr>
          <w:rFonts w:eastAsia="Times New Roman" w:cs="Calibri"/>
          <w:color w:val="212121"/>
          <w:kern w:val="0"/>
          <w:szCs w:val="24"/>
          <w14:ligatures w14:val="none"/>
        </w:rPr>
        <w:t>.</w:t>
      </w:r>
      <w:r w:rsidR="00303830" w:rsidRPr="002D34D1">
        <w:rPr>
          <w:rFonts w:eastAsia="Times New Roman" w:cs="Calibri"/>
          <w:color w:val="212121"/>
          <w:kern w:val="0"/>
          <w:szCs w:val="24"/>
          <w14:ligatures w14:val="none"/>
        </w:rPr>
        <w:t xml:space="preserve"> Fuel cannot be charged against th</w:t>
      </w:r>
      <w:r w:rsidR="005A3E6F" w:rsidRPr="002D34D1">
        <w:rPr>
          <w:rFonts w:eastAsia="Times New Roman" w:cs="Calibri"/>
          <w:color w:val="212121"/>
          <w:kern w:val="0"/>
          <w:szCs w:val="24"/>
          <w14:ligatures w14:val="none"/>
        </w:rPr>
        <w:t xml:space="preserve">e </w:t>
      </w:r>
      <w:r w:rsidR="00303830" w:rsidRPr="002D34D1">
        <w:rPr>
          <w:rFonts w:eastAsia="Times New Roman" w:cs="Calibri"/>
          <w:color w:val="212121"/>
          <w:kern w:val="0"/>
          <w:szCs w:val="24"/>
          <w14:ligatures w14:val="none"/>
        </w:rPr>
        <w:t>contract</w:t>
      </w:r>
      <w:r w:rsidRPr="002D34D1">
        <w:rPr>
          <w:rFonts w:eastAsia="Times New Roman" w:cs="Calibri"/>
          <w:color w:val="212121"/>
          <w:kern w:val="0"/>
          <w:szCs w:val="24"/>
          <w14:ligatures w14:val="none"/>
        </w:rPr>
        <w:t>.</w:t>
      </w:r>
      <w:r w:rsidR="00303830" w:rsidRPr="002D34D1">
        <w:rPr>
          <w:rFonts w:eastAsia="Times New Roman" w:cs="Calibri"/>
          <w:color w:val="212121"/>
          <w:kern w:val="0"/>
          <w:szCs w:val="24"/>
          <w14:ligatures w14:val="none"/>
        </w:rPr>
        <w:t xml:space="preserve">   </w:t>
      </w:r>
    </w:p>
    <w:p w14:paraId="4A0CDBF0" w14:textId="77777777" w:rsidR="00D40E59" w:rsidRPr="002D34D1" w:rsidRDefault="00D40E59" w:rsidP="00D40E59">
      <w:pPr>
        <w:spacing w:after="0"/>
        <w:ind w:left="-90"/>
        <w:jc w:val="both"/>
        <w:rPr>
          <w:rFonts w:eastAsia="Times New Roman" w:cs="Calibri"/>
          <w:color w:val="212121"/>
          <w:kern w:val="0"/>
          <w:szCs w:val="24"/>
          <w14:ligatures w14:val="none"/>
        </w:rPr>
      </w:pPr>
    </w:p>
    <w:p w14:paraId="73783426" w14:textId="43DCCDB3" w:rsidR="00D40E59" w:rsidRPr="002D34D1" w:rsidRDefault="00D40E59" w:rsidP="00D40E59">
      <w:pPr>
        <w:spacing w:after="0"/>
        <w:ind w:left="-90"/>
        <w:jc w:val="both"/>
        <w:rPr>
          <w:rFonts w:eastAsia="Times New Roman" w:cs="Calibri"/>
          <w:color w:val="212121"/>
          <w:kern w:val="0"/>
          <w:szCs w:val="24"/>
          <w14:ligatures w14:val="none"/>
        </w:rPr>
      </w:pPr>
      <w:r w:rsidRPr="002D34D1">
        <w:rPr>
          <w:rFonts w:eastAsia="Times New Roman" w:cs="Calibri"/>
          <w:b/>
          <w:color w:val="212121"/>
          <w:kern w:val="0"/>
          <w:szCs w:val="24"/>
          <w14:ligatures w14:val="none"/>
        </w:rPr>
        <w:t>Vendor’s Inquiry #19</w:t>
      </w:r>
      <w:r w:rsidR="0021185D" w:rsidRPr="002D34D1">
        <w:rPr>
          <w:rFonts w:eastAsia="Times New Roman" w:cs="Calibri"/>
          <w:b/>
          <w:color w:val="212121"/>
          <w:kern w:val="0"/>
          <w:szCs w:val="24"/>
          <w14:ligatures w14:val="none"/>
        </w:rPr>
        <w:t xml:space="preserve">: </w:t>
      </w:r>
      <w:r w:rsidR="0021185D" w:rsidRPr="002D34D1">
        <w:rPr>
          <w:rFonts w:eastAsia="Times New Roman" w:cs="Calibri"/>
          <w:color w:val="212121"/>
          <w:kern w:val="0"/>
          <w:szCs w:val="24"/>
          <w14:ligatures w14:val="none"/>
        </w:rPr>
        <w:t>Will staging locations be pre-designated or assigned at the time of activation?</w:t>
      </w:r>
    </w:p>
    <w:p w14:paraId="65758752" w14:textId="77777777" w:rsidR="00D40E59" w:rsidRPr="002D34D1" w:rsidRDefault="00D40E59" w:rsidP="00D40E59">
      <w:pPr>
        <w:spacing w:after="0"/>
        <w:ind w:left="-90"/>
        <w:jc w:val="both"/>
        <w:rPr>
          <w:rFonts w:eastAsia="Times New Roman" w:cs="Calibri"/>
          <w:kern w:val="0"/>
          <w:szCs w:val="24"/>
          <w14:ligatures w14:val="none"/>
        </w:rPr>
      </w:pPr>
      <w:r w:rsidRPr="002D34D1">
        <w:rPr>
          <w:rFonts w:eastAsia="Times New Roman" w:cs="Calibri"/>
          <w:b/>
          <w:color w:val="212121"/>
          <w:kern w:val="0"/>
          <w:szCs w:val="24"/>
          <w14:ligatures w14:val="none"/>
        </w:rPr>
        <w:t xml:space="preserve"> </w:t>
      </w:r>
    </w:p>
    <w:p w14:paraId="68D535D2" w14:textId="642FB90D" w:rsidR="00D40E59" w:rsidRPr="002D34D1" w:rsidRDefault="00D40E59" w:rsidP="00D40E59">
      <w:pPr>
        <w:spacing w:after="0"/>
        <w:ind w:left="-90"/>
        <w:jc w:val="both"/>
        <w:rPr>
          <w:rFonts w:eastAsia="Times New Roman" w:cs="Calibri"/>
          <w:color w:val="212121"/>
          <w:kern w:val="0"/>
          <w:szCs w:val="24"/>
          <w14:ligatures w14:val="none"/>
        </w:rPr>
      </w:pPr>
      <w:r w:rsidRPr="002D34D1">
        <w:rPr>
          <w:rFonts w:eastAsia="Times New Roman" w:cs="Calibri"/>
          <w:b/>
          <w:color w:val="212121"/>
          <w:kern w:val="0"/>
          <w:szCs w:val="24"/>
          <w14:ligatures w14:val="none"/>
        </w:rPr>
        <w:t>State’s Response #19:</w:t>
      </w:r>
      <w:r w:rsidRPr="002D34D1">
        <w:rPr>
          <w:rFonts w:eastAsia="Times New Roman" w:cs="Calibri"/>
          <w:color w:val="212121"/>
          <w:kern w:val="0"/>
          <w:szCs w:val="24"/>
          <w14:ligatures w14:val="none"/>
        </w:rPr>
        <w:t xml:space="preserve"> </w:t>
      </w:r>
      <w:r w:rsidR="005A3E6F" w:rsidRPr="002D34D1">
        <w:rPr>
          <w:rFonts w:eastAsia="Times New Roman" w:cs="Calibri"/>
          <w:color w:val="212121"/>
          <w:kern w:val="0"/>
          <w:szCs w:val="24"/>
          <w14:ligatures w14:val="none"/>
        </w:rPr>
        <w:t xml:space="preserve">The </w:t>
      </w:r>
      <w:r w:rsidR="00FE12AB" w:rsidRPr="002D34D1">
        <w:rPr>
          <w:rFonts w:eastAsia="Times New Roman" w:cs="Calibri"/>
          <w:color w:val="212121"/>
          <w:kern w:val="0"/>
          <w:szCs w:val="24"/>
          <w14:ligatures w14:val="none"/>
        </w:rPr>
        <w:t xml:space="preserve">LSA </w:t>
      </w:r>
      <w:r w:rsidR="005A3E6F" w:rsidRPr="002D34D1">
        <w:rPr>
          <w:rFonts w:eastAsia="Times New Roman" w:cs="Calibri"/>
          <w:color w:val="212121"/>
          <w:kern w:val="0"/>
          <w:szCs w:val="24"/>
          <w14:ligatures w14:val="none"/>
        </w:rPr>
        <w:t>s</w:t>
      </w:r>
      <w:r w:rsidR="00FE12AB" w:rsidRPr="002D34D1">
        <w:rPr>
          <w:rFonts w:eastAsia="Times New Roman" w:cs="Calibri"/>
          <w:color w:val="212121"/>
          <w:kern w:val="0"/>
          <w:szCs w:val="24"/>
          <w14:ligatures w14:val="none"/>
        </w:rPr>
        <w:t xml:space="preserve">taging location will be determined at time of </w:t>
      </w:r>
      <w:r w:rsidR="005A3E6F" w:rsidRPr="002D34D1">
        <w:rPr>
          <w:rFonts w:eastAsia="Times New Roman" w:cs="Calibri"/>
          <w:color w:val="212121"/>
          <w:kern w:val="0"/>
          <w:szCs w:val="24"/>
          <w14:ligatures w14:val="none"/>
        </w:rPr>
        <w:t>a</w:t>
      </w:r>
      <w:r w:rsidR="00FE12AB" w:rsidRPr="002D34D1">
        <w:rPr>
          <w:rFonts w:eastAsia="Times New Roman" w:cs="Calibri"/>
          <w:color w:val="212121"/>
          <w:kern w:val="0"/>
          <w:szCs w:val="24"/>
          <w14:ligatures w14:val="none"/>
        </w:rPr>
        <w:t>ctivation.</w:t>
      </w:r>
      <w:r w:rsidRPr="002D34D1">
        <w:rPr>
          <w:rFonts w:eastAsia="Times New Roman" w:cs="Calibri"/>
          <w:color w:val="212121"/>
          <w:kern w:val="0"/>
          <w:szCs w:val="24"/>
          <w14:ligatures w14:val="none"/>
        </w:rPr>
        <w:t xml:space="preserve"> </w:t>
      </w:r>
    </w:p>
    <w:p w14:paraId="28C39D59" w14:textId="77777777" w:rsidR="00D40E59" w:rsidRPr="002D34D1" w:rsidRDefault="00D40E59" w:rsidP="00D40E59">
      <w:pPr>
        <w:spacing w:after="0"/>
        <w:ind w:left="-90"/>
        <w:jc w:val="both"/>
        <w:rPr>
          <w:rFonts w:eastAsia="Times New Roman" w:cs="Calibri"/>
          <w:color w:val="212121"/>
          <w:kern w:val="0"/>
          <w:szCs w:val="24"/>
          <w14:ligatures w14:val="none"/>
        </w:rPr>
      </w:pPr>
    </w:p>
    <w:p w14:paraId="26160036" w14:textId="570DBE9F" w:rsidR="00D40E59" w:rsidRPr="002D34D1" w:rsidRDefault="00D40E59" w:rsidP="00D40E59">
      <w:pPr>
        <w:spacing w:after="0"/>
        <w:ind w:left="-90"/>
        <w:jc w:val="both"/>
        <w:rPr>
          <w:rFonts w:eastAsia="Times New Roman" w:cs="Calibri"/>
          <w:color w:val="212121"/>
          <w:kern w:val="0"/>
          <w:szCs w:val="24"/>
          <w14:ligatures w14:val="none"/>
        </w:rPr>
      </w:pPr>
      <w:r w:rsidRPr="002D34D1">
        <w:rPr>
          <w:rFonts w:eastAsia="Times New Roman" w:cs="Calibri"/>
          <w:b/>
          <w:color w:val="212121"/>
          <w:kern w:val="0"/>
          <w:szCs w:val="24"/>
          <w14:ligatures w14:val="none"/>
        </w:rPr>
        <w:t>Vendor’s Inquiry #20</w:t>
      </w:r>
      <w:r w:rsidR="0021185D" w:rsidRPr="002D34D1">
        <w:rPr>
          <w:rFonts w:eastAsia="Times New Roman" w:cs="Calibri"/>
          <w:b/>
          <w:color w:val="212121"/>
          <w:kern w:val="0"/>
          <w:szCs w:val="24"/>
          <w14:ligatures w14:val="none"/>
        </w:rPr>
        <w:t xml:space="preserve">: </w:t>
      </w:r>
      <w:r w:rsidR="0021185D" w:rsidRPr="002D34D1">
        <w:rPr>
          <w:rFonts w:eastAsia="Times New Roman" w:cs="Calibri"/>
          <w:color w:val="212121"/>
          <w:kern w:val="0"/>
          <w:szCs w:val="24"/>
          <w14:ligatures w14:val="none"/>
        </w:rPr>
        <w:t>What insurance limits are required for this contract, particularly for emergency deployments?</w:t>
      </w:r>
    </w:p>
    <w:p w14:paraId="3512EA90" w14:textId="77777777" w:rsidR="00D40E59" w:rsidRPr="002D34D1" w:rsidRDefault="00D40E59" w:rsidP="00D40E59">
      <w:pPr>
        <w:spacing w:after="0"/>
        <w:ind w:left="-90"/>
        <w:jc w:val="both"/>
        <w:rPr>
          <w:rFonts w:eastAsia="Times New Roman" w:cs="Calibri"/>
          <w:kern w:val="0"/>
          <w:szCs w:val="24"/>
          <w14:ligatures w14:val="none"/>
        </w:rPr>
      </w:pPr>
      <w:r w:rsidRPr="002D34D1">
        <w:rPr>
          <w:rFonts w:eastAsia="Times New Roman" w:cs="Calibri"/>
          <w:b/>
          <w:color w:val="212121"/>
          <w:kern w:val="0"/>
          <w:szCs w:val="24"/>
          <w14:ligatures w14:val="none"/>
        </w:rPr>
        <w:t xml:space="preserve"> </w:t>
      </w:r>
    </w:p>
    <w:p w14:paraId="31BD7313" w14:textId="207CD942" w:rsidR="00D40E59" w:rsidRPr="002D34D1" w:rsidRDefault="00D40E59" w:rsidP="00D40E59">
      <w:pPr>
        <w:spacing w:after="0"/>
        <w:ind w:left="-90"/>
        <w:jc w:val="both"/>
        <w:rPr>
          <w:rFonts w:eastAsia="Times New Roman" w:cs="Calibri"/>
          <w:color w:val="212121"/>
          <w:kern w:val="0"/>
          <w:szCs w:val="24"/>
          <w14:ligatures w14:val="none"/>
        </w:rPr>
      </w:pPr>
      <w:r w:rsidRPr="002D34D1">
        <w:rPr>
          <w:rFonts w:eastAsia="Times New Roman" w:cs="Calibri"/>
          <w:b/>
          <w:color w:val="212121"/>
          <w:kern w:val="0"/>
          <w:szCs w:val="24"/>
          <w14:ligatures w14:val="none"/>
        </w:rPr>
        <w:t>State’s Response #20:</w:t>
      </w:r>
      <w:r w:rsidRPr="002D34D1">
        <w:rPr>
          <w:rFonts w:eastAsia="Times New Roman" w:cs="Calibri"/>
          <w:color w:val="212121"/>
          <w:kern w:val="0"/>
          <w:szCs w:val="24"/>
          <w14:ligatures w14:val="none"/>
        </w:rPr>
        <w:t xml:space="preserve">  </w:t>
      </w:r>
      <w:r w:rsidR="0021185D" w:rsidRPr="002D34D1">
        <w:rPr>
          <w:rFonts w:eastAsia="Times New Roman" w:cs="Calibri"/>
          <w:color w:val="212121"/>
          <w:kern w:val="0"/>
          <w:szCs w:val="24"/>
          <w14:ligatures w14:val="none"/>
        </w:rPr>
        <w:t>See Attachment A – S</w:t>
      </w:r>
      <w:r w:rsidR="00AC13AF">
        <w:rPr>
          <w:rFonts w:eastAsia="Times New Roman" w:cs="Calibri"/>
          <w:color w:val="212121"/>
          <w:kern w:val="0"/>
          <w:szCs w:val="24"/>
          <w14:ligatures w14:val="none"/>
        </w:rPr>
        <w:t>pecial</w:t>
      </w:r>
      <w:r w:rsidR="0021185D" w:rsidRPr="002D34D1">
        <w:rPr>
          <w:rFonts w:eastAsia="Times New Roman" w:cs="Calibri"/>
          <w:color w:val="212121"/>
          <w:kern w:val="0"/>
          <w:szCs w:val="24"/>
          <w14:ligatures w14:val="none"/>
        </w:rPr>
        <w:t xml:space="preserve"> Terms and Conditions, Pages 7-10, for the minimum insurance requirements.</w:t>
      </w:r>
    </w:p>
    <w:p w14:paraId="5229BBC9" w14:textId="77777777" w:rsidR="00D40E59" w:rsidRPr="002D34D1" w:rsidRDefault="00D40E59" w:rsidP="00D40E59">
      <w:pPr>
        <w:spacing w:after="0"/>
        <w:ind w:left="-90"/>
        <w:jc w:val="both"/>
        <w:rPr>
          <w:rFonts w:eastAsia="Times New Roman" w:cs="Calibri"/>
          <w:color w:val="212121"/>
          <w:kern w:val="0"/>
          <w:szCs w:val="24"/>
          <w14:ligatures w14:val="none"/>
        </w:rPr>
      </w:pPr>
    </w:p>
    <w:p w14:paraId="36FD5F01" w14:textId="73D15D46" w:rsidR="00D40E59" w:rsidRPr="002D34D1" w:rsidRDefault="00D40E59" w:rsidP="00FE12AB">
      <w:pPr>
        <w:spacing w:after="0"/>
        <w:ind w:left="-90"/>
        <w:jc w:val="both"/>
        <w:rPr>
          <w:rFonts w:eastAsia="Times New Roman" w:cs="Calibri"/>
          <w:color w:val="212121"/>
          <w:kern w:val="0"/>
          <w:szCs w:val="24"/>
          <w14:ligatures w14:val="none"/>
        </w:rPr>
      </w:pPr>
      <w:r w:rsidRPr="002D34D1">
        <w:rPr>
          <w:rFonts w:eastAsia="Times New Roman" w:cs="Calibri"/>
          <w:b/>
          <w:color w:val="212121"/>
          <w:kern w:val="0"/>
          <w:szCs w:val="24"/>
          <w14:ligatures w14:val="none"/>
        </w:rPr>
        <w:t>Vendor’s Inquiry #21</w:t>
      </w:r>
      <w:r w:rsidR="0021185D" w:rsidRPr="002D34D1">
        <w:rPr>
          <w:rFonts w:eastAsia="Times New Roman" w:cs="Calibri"/>
          <w:b/>
          <w:color w:val="212121"/>
          <w:kern w:val="0"/>
          <w:szCs w:val="24"/>
          <w14:ligatures w14:val="none"/>
        </w:rPr>
        <w:t xml:space="preserve">: </w:t>
      </w:r>
      <w:r w:rsidR="0021185D" w:rsidRPr="002D34D1">
        <w:rPr>
          <w:rFonts w:eastAsia="Times New Roman" w:cs="Calibri"/>
          <w:color w:val="212121"/>
          <w:kern w:val="0"/>
          <w:szCs w:val="24"/>
          <w14:ligatures w14:val="none"/>
        </w:rPr>
        <w:t>Are there penalties or liquidated damages for failure to meet deployment timelines?</w:t>
      </w:r>
      <w:r w:rsidR="0021185D" w:rsidRPr="002D34D1">
        <w:rPr>
          <w:rFonts w:eastAsia="Times New Roman" w:cs="Calibri"/>
          <w:color w:val="212121"/>
          <w:kern w:val="0"/>
          <w:szCs w:val="24"/>
          <w14:ligatures w14:val="none"/>
        </w:rPr>
        <w:br/>
      </w:r>
    </w:p>
    <w:p w14:paraId="31327E55" w14:textId="7D39547F" w:rsidR="00D40E59" w:rsidRPr="002D34D1" w:rsidRDefault="00D40E59" w:rsidP="00D40E59">
      <w:pPr>
        <w:spacing w:after="0"/>
        <w:ind w:left="-90"/>
        <w:jc w:val="both"/>
        <w:rPr>
          <w:rFonts w:eastAsia="Times New Roman" w:cs="Calibri"/>
          <w:color w:val="212121"/>
          <w:kern w:val="0"/>
          <w:szCs w:val="24"/>
          <w14:ligatures w14:val="none"/>
        </w:rPr>
      </w:pPr>
      <w:r w:rsidRPr="002D34D1">
        <w:rPr>
          <w:rFonts w:eastAsia="Times New Roman" w:cs="Calibri"/>
          <w:b/>
          <w:color w:val="212121"/>
          <w:kern w:val="0"/>
          <w:szCs w:val="24"/>
          <w14:ligatures w14:val="none"/>
        </w:rPr>
        <w:t>State’s Response #21</w:t>
      </w:r>
      <w:r w:rsidR="00FE12AB" w:rsidRPr="002D34D1">
        <w:rPr>
          <w:rFonts w:eastAsia="Times New Roman" w:cs="Calibri"/>
          <w:b/>
          <w:color w:val="212121"/>
          <w:kern w:val="0"/>
          <w:szCs w:val="24"/>
          <w14:ligatures w14:val="none"/>
        </w:rPr>
        <w:t>:</w:t>
      </w:r>
      <w:r w:rsidR="00FE12AB" w:rsidRPr="002D34D1">
        <w:rPr>
          <w:rFonts w:eastAsia="Times New Roman" w:cs="Calibri"/>
          <w:color w:val="212121"/>
          <w:kern w:val="0"/>
          <w:szCs w:val="24"/>
          <w14:ligatures w14:val="none"/>
        </w:rPr>
        <w:t xml:space="preserve"> There are no penalties or liquidated damages in th</w:t>
      </w:r>
      <w:r w:rsidR="005A3E6F" w:rsidRPr="002D34D1">
        <w:rPr>
          <w:rFonts w:eastAsia="Times New Roman" w:cs="Calibri"/>
          <w:color w:val="212121"/>
          <w:kern w:val="0"/>
          <w:szCs w:val="24"/>
          <w14:ligatures w14:val="none"/>
        </w:rPr>
        <w:t>e</w:t>
      </w:r>
      <w:r w:rsidR="00FE12AB" w:rsidRPr="002D34D1">
        <w:rPr>
          <w:rFonts w:eastAsia="Times New Roman" w:cs="Calibri"/>
          <w:color w:val="212121"/>
          <w:kern w:val="0"/>
          <w:szCs w:val="24"/>
          <w14:ligatures w14:val="none"/>
        </w:rPr>
        <w:t xml:space="preserve"> contract.</w:t>
      </w:r>
    </w:p>
    <w:p w14:paraId="7C31883A" w14:textId="77777777" w:rsidR="00D40E59" w:rsidRPr="002D34D1" w:rsidRDefault="00D40E59" w:rsidP="00D40E59">
      <w:pPr>
        <w:spacing w:after="0"/>
        <w:ind w:left="-90"/>
        <w:jc w:val="both"/>
        <w:rPr>
          <w:rFonts w:eastAsia="Times New Roman" w:cs="Calibri"/>
          <w:color w:val="212121"/>
          <w:kern w:val="0"/>
          <w:szCs w:val="24"/>
          <w14:ligatures w14:val="none"/>
        </w:rPr>
      </w:pPr>
    </w:p>
    <w:p w14:paraId="00260E71" w14:textId="7F29FF23" w:rsidR="00D40E59" w:rsidRPr="002D34D1" w:rsidRDefault="00D40E59" w:rsidP="00D40E59">
      <w:pPr>
        <w:spacing w:after="0"/>
        <w:ind w:left="-90"/>
        <w:jc w:val="both"/>
        <w:rPr>
          <w:rFonts w:eastAsia="Times New Roman" w:cs="Calibri"/>
          <w:color w:val="212121"/>
          <w:kern w:val="0"/>
          <w:szCs w:val="24"/>
          <w14:ligatures w14:val="none"/>
        </w:rPr>
      </w:pPr>
      <w:r w:rsidRPr="002D34D1">
        <w:rPr>
          <w:rFonts w:eastAsia="Times New Roman" w:cs="Calibri"/>
          <w:b/>
          <w:color w:val="212121"/>
          <w:kern w:val="0"/>
          <w:szCs w:val="24"/>
          <w14:ligatures w14:val="none"/>
        </w:rPr>
        <w:t>Vendor’s Inquiry #22</w:t>
      </w:r>
      <w:r w:rsidR="0021185D" w:rsidRPr="002D34D1">
        <w:rPr>
          <w:rFonts w:eastAsia="Times New Roman" w:cs="Calibri"/>
          <w:b/>
          <w:color w:val="212121"/>
          <w:kern w:val="0"/>
          <w:szCs w:val="24"/>
          <w14:ligatures w14:val="none"/>
        </w:rPr>
        <w:t xml:space="preserve">: </w:t>
      </w:r>
      <w:r w:rsidR="0021185D" w:rsidRPr="002D34D1">
        <w:rPr>
          <w:rFonts w:eastAsia="Times New Roman" w:cs="Calibri"/>
          <w:color w:val="212121"/>
          <w:kern w:val="0"/>
          <w:szCs w:val="24"/>
          <w14:ligatures w14:val="none"/>
        </w:rPr>
        <w:t>How does the State define performance failure during an emergency response?</w:t>
      </w:r>
    </w:p>
    <w:p w14:paraId="4F04A92A" w14:textId="77777777" w:rsidR="00D40E59" w:rsidRPr="002D34D1" w:rsidRDefault="00D40E59" w:rsidP="00D40E59">
      <w:pPr>
        <w:spacing w:after="0"/>
        <w:ind w:left="-90"/>
        <w:jc w:val="both"/>
        <w:rPr>
          <w:rFonts w:eastAsia="Times New Roman" w:cs="Calibri"/>
          <w:kern w:val="0"/>
          <w:szCs w:val="24"/>
          <w14:ligatures w14:val="none"/>
        </w:rPr>
      </w:pPr>
      <w:r w:rsidRPr="002D34D1">
        <w:rPr>
          <w:rFonts w:eastAsia="Times New Roman" w:cs="Calibri"/>
          <w:b/>
          <w:color w:val="212121"/>
          <w:kern w:val="0"/>
          <w:szCs w:val="24"/>
          <w14:ligatures w14:val="none"/>
        </w:rPr>
        <w:t xml:space="preserve"> </w:t>
      </w:r>
    </w:p>
    <w:p w14:paraId="00DA9F3B" w14:textId="6943E741" w:rsidR="00D40E59" w:rsidRPr="002D34D1" w:rsidRDefault="00D40E59" w:rsidP="00D40E59">
      <w:pPr>
        <w:spacing w:after="0"/>
        <w:ind w:left="-90"/>
        <w:jc w:val="both"/>
        <w:rPr>
          <w:rFonts w:eastAsia="Times New Roman" w:cs="Calibri"/>
          <w:color w:val="212121"/>
          <w:kern w:val="0"/>
          <w:szCs w:val="24"/>
          <w14:ligatures w14:val="none"/>
        </w:rPr>
      </w:pPr>
      <w:r w:rsidRPr="002D34D1">
        <w:rPr>
          <w:rFonts w:eastAsia="Times New Roman" w:cs="Calibri"/>
          <w:b/>
          <w:color w:val="212121"/>
          <w:kern w:val="0"/>
          <w:szCs w:val="24"/>
          <w14:ligatures w14:val="none"/>
        </w:rPr>
        <w:t>State’s Response #22</w:t>
      </w:r>
      <w:r w:rsidR="00430BB4" w:rsidRPr="002D34D1">
        <w:rPr>
          <w:rFonts w:eastAsia="Times New Roman" w:cs="Calibri"/>
          <w:b/>
          <w:color w:val="212121"/>
          <w:kern w:val="0"/>
          <w:szCs w:val="24"/>
          <w14:ligatures w14:val="none"/>
        </w:rPr>
        <w:t>:</w:t>
      </w:r>
      <w:r w:rsidR="00430BB4" w:rsidRPr="002D34D1">
        <w:rPr>
          <w:rFonts w:eastAsia="Times New Roman" w:cs="Calibri"/>
          <w:color w:val="212121"/>
          <w:kern w:val="0"/>
          <w:szCs w:val="24"/>
          <w14:ligatures w14:val="none"/>
        </w:rPr>
        <w:t xml:space="preserve"> </w:t>
      </w:r>
      <w:r w:rsidR="006C6039" w:rsidRPr="002D34D1">
        <w:rPr>
          <w:rFonts w:eastAsia="Times New Roman" w:cs="Calibri"/>
          <w:color w:val="212121"/>
          <w:kern w:val="0"/>
          <w:szCs w:val="24"/>
          <w14:ligatures w14:val="none"/>
        </w:rPr>
        <w:t xml:space="preserve">Failure to </w:t>
      </w:r>
      <w:r w:rsidR="005A3E6F" w:rsidRPr="002D34D1">
        <w:rPr>
          <w:rFonts w:eastAsia="Times New Roman" w:cs="Calibri"/>
          <w:color w:val="212121"/>
          <w:kern w:val="0"/>
          <w:szCs w:val="24"/>
          <w14:ligatures w14:val="none"/>
        </w:rPr>
        <w:t>comply with any of the specifications outline</w:t>
      </w:r>
      <w:r w:rsidR="00247389" w:rsidRPr="002D34D1">
        <w:rPr>
          <w:rFonts w:eastAsia="Times New Roman" w:cs="Calibri"/>
          <w:color w:val="212121"/>
          <w:kern w:val="0"/>
          <w:szCs w:val="24"/>
          <w14:ligatures w14:val="none"/>
        </w:rPr>
        <w:t>d</w:t>
      </w:r>
      <w:r w:rsidR="005A3E6F" w:rsidRPr="002D34D1">
        <w:rPr>
          <w:rFonts w:eastAsia="Times New Roman" w:cs="Calibri"/>
          <w:color w:val="212121"/>
          <w:kern w:val="0"/>
          <w:szCs w:val="24"/>
          <w14:ligatures w14:val="none"/>
        </w:rPr>
        <w:t xml:space="preserve"> </w:t>
      </w:r>
      <w:r w:rsidR="006C6039" w:rsidRPr="002D34D1">
        <w:rPr>
          <w:rFonts w:eastAsia="Times New Roman" w:cs="Calibri"/>
          <w:color w:val="212121"/>
          <w:kern w:val="0"/>
          <w:szCs w:val="24"/>
          <w14:ligatures w14:val="none"/>
        </w:rPr>
        <w:t xml:space="preserve">in the Scope of Work may be determined as </w:t>
      </w:r>
      <w:r w:rsidR="00730A0A" w:rsidRPr="002D34D1">
        <w:rPr>
          <w:rFonts w:eastAsia="Times New Roman" w:cs="Calibri"/>
          <w:color w:val="212121"/>
          <w:kern w:val="0"/>
          <w:szCs w:val="24"/>
          <w14:ligatures w14:val="none"/>
        </w:rPr>
        <w:t>a performance</w:t>
      </w:r>
      <w:r w:rsidR="006C6039" w:rsidRPr="002D34D1">
        <w:rPr>
          <w:rFonts w:eastAsia="Times New Roman" w:cs="Calibri"/>
          <w:color w:val="212121"/>
          <w:kern w:val="0"/>
          <w:szCs w:val="24"/>
          <w14:ligatures w14:val="none"/>
        </w:rPr>
        <w:t xml:space="preserve"> failure.</w:t>
      </w:r>
    </w:p>
    <w:p w14:paraId="294611D0" w14:textId="77777777" w:rsidR="00D40E59" w:rsidRPr="002D34D1" w:rsidRDefault="00D40E59" w:rsidP="00D40E59">
      <w:pPr>
        <w:spacing w:after="0"/>
        <w:ind w:left="-90"/>
        <w:jc w:val="both"/>
        <w:rPr>
          <w:rFonts w:eastAsia="Times New Roman" w:cs="Calibri"/>
          <w:color w:val="212121"/>
          <w:kern w:val="0"/>
          <w:szCs w:val="24"/>
          <w14:ligatures w14:val="none"/>
        </w:rPr>
      </w:pPr>
    </w:p>
    <w:p w14:paraId="6BD045BD" w14:textId="3EFB6E8A" w:rsidR="00D40E59" w:rsidRPr="002D34D1" w:rsidRDefault="00D40E59" w:rsidP="00D40E59">
      <w:pPr>
        <w:spacing w:after="0"/>
        <w:ind w:left="-90"/>
        <w:jc w:val="both"/>
        <w:rPr>
          <w:rFonts w:eastAsia="Times New Roman" w:cs="Calibri"/>
          <w:color w:val="212121"/>
          <w:kern w:val="0"/>
          <w:szCs w:val="24"/>
          <w14:ligatures w14:val="none"/>
        </w:rPr>
      </w:pPr>
      <w:r w:rsidRPr="002D34D1">
        <w:rPr>
          <w:rFonts w:eastAsia="Times New Roman" w:cs="Calibri"/>
          <w:b/>
          <w:color w:val="212121"/>
          <w:kern w:val="0"/>
          <w:szCs w:val="24"/>
          <w14:ligatures w14:val="none"/>
        </w:rPr>
        <w:t>Vendor’s Inquiry #23</w:t>
      </w:r>
      <w:r w:rsidR="0021185D" w:rsidRPr="002D34D1">
        <w:rPr>
          <w:rFonts w:eastAsia="Times New Roman" w:cs="Calibri"/>
          <w:b/>
          <w:color w:val="212121"/>
          <w:kern w:val="0"/>
          <w:szCs w:val="24"/>
          <w14:ligatures w14:val="none"/>
        </w:rPr>
        <w:t xml:space="preserve">: </w:t>
      </w:r>
      <w:r w:rsidR="0021185D" w:rsidRPr="002D34D1">
        <w:rPr>
          <w:rFonts w:eastAsia="Times New Roman" w:cs="Calibri"/>
          <w:color w:val="212121"/>
          <w:kern w:val="0"/>
          <w:szCs w:val="24"/>
          <w14:ligatures w14:val="none"/>
        </w:rPr>
        <w:t>Will this be a single-award or multi-award contract?</w:t>
      </w:r>
    </w:p>
    <w:p w14:paraId="30104D4F" w14:textId="77777777" w:rsidR="00D40E59" w:rsidRPr="002D34D1" w:rsidRDefault="00D40E59" w:rsidP="00D40E59">
      <w:pPr>
        <w:spacing w:after="0"/>
        <w:ind w:left="-90"/>
        <w:jc w:val="both"/>
        <w:rPr>
          <w:rFonts w:eastAsia="Times New Roman" w:cs="Calibri"/>
          <w:kern w:val="0"/>
          <w:szCs w:val="24"/>
          <w14:ligatures w14:val="none"/>
        </w:rPr>
      </w:pPr>
      <w:r w:rsidRPr="002D34D1">
        <w:rPr>
          <w:rFonts w:eastAsia="Times New Roman" w:cs="Calibri"/>
          <w:b/>
          <w:color w:val="212121"/>
          <w:kern w:val="0"/>
          <w:szCs w:val="24"/>
          <w14:ligatures w14:val="none"/>
        </w:rPr>
        <w:t xml:space="preserve"> </w:t>
      </w:r>
    </w:p>
    <w:p w14:paraId="7C72AE08" w14:textId="0FED5A78" w:rsidR="00D40E59" w:rsidRPr="002D34D1" w:rsidRDefault="00D40E59" w:rsidP="00D40E59">
      <w:pPr>
        <w:spacing w:after="0"/>
        <w:ind w:left="-90"/>
        <w:jc w:val="both"/>
        <w:rPr>
          <w:rFonts w:eastAsia="Times New Roman" w:cs="Calibri"/>
          <w:color w:val="212121"/>
          <w:kern w:val="0"/>
          <w:szCs w:val="24"/>
          <w14:ligatures w14:val="none"/>
        </w:rPr>
      </w:pPr>
      <w:r w:rsidRPr="002D34D1">
        <w:rPr>
          <w:rFonts w:eastAsia="Times New Roman" w:cs="Calibri"/>
          <w:b/>
          <w:color w:val="212121"/>
          <w:kern w:val="0"/>
          <w:szCs w:val="24"/>
          <w14:ligatures w14:val="none"/>
        </w:rPr>
        <w:t>State’s Response #23</w:t>
      </w:r>
      <w:r w:rsidR="00FE12AB" w:rsidRPr="002D34D1">
        <w:rPr>
          <w:rFonts w:eastAsia="Times New Roman" w:cs="Calibri"/>
          <w:b/>
          <w:color w:val="212121"/>
          <w:kern w:val="0"/>
          <w:szCs w:val="24"/>
          <w14:ligatures w14:val="none"/>
        </w:rPr>
        <w:t>:</w:t>
      </w:r>
      <w:r w:rsidR="00FE12AB" w:rsidRPr="002D34D1">
        <w:rPr>
          <w:rFonts w:eastAsia="Times New Roman" w:cs="Calibri"/>
          <w:color w:val="212121"/>
          <w:kern w:val="0"/>
          <w:szCs w:val="24"/>
          <w14:ligatures w14:val="none"/>
        </w:rPr>
        <w:t xml:space="preserve"> Multi</w:t>
      </w:r>
      <w:r w:rsidR="0021185D" w:rsidRPr="002D34D1">
        <w:rPr>
          <w:rFonts w:eastAsia="Times New Roman" w:cs="Calibri"/>
          <w:color w:val="212121"/>
          <w:kern w:val="0"/>
          <w:szCs w:val="24"/>
          <w14:ligatures w14:val="none"/>
        </w:rPr>
        <w:t>-award.</w:t>
      </w:r>
    </w:p>
    <w:p w14:paraId="5ABEFBD7" w14:textId="77777777" w:rsidR="00D40E59" w:rsidRPr="002D34D1" w:rsidRDefault="00D40E59" w:rsidP="00D40E59">
      <w:pPr>
        <w:spacing w:after="0"/>
        <w:ind w:left="-90"/>
        <w:jc w:val="both"/>
        <w:rPr>
          <w:rFonts w:eastAsia="Times New Roman" w:cs="Calibri"/>
          <w:color w:val="212121"/>
          <w:kern w:val="0"/>
          <w:szCs w:val="24"/>
          <w14:ligatures w14:val="none"/>
        </w:rPr>
      </w:pPr>
    </w:p>
    <w:p w14:paraId="5384E734" w14:textId="6D13AD91" w:rsidR="00D40E59" w:rsidRPr="002D34D1" w:rsidRDefault="00D40E59" w:rsidP="00D40E59">
      <w:pPr>
        <w:spacing w:after="0"/>
        <w:ind w:left="-90"/>
        <w:jc w:val="both"/>
        <w:rPr>
          <w:rFonts w:eastAsia="Times New Roman" w:cs="Calibri"/>
          <w:color w:val="212121"/>
          <w:kern w:val="0"/>
          <w:szCs w:val="24"/>
          <w14:ligatures w14:val="none"/>
        </w:rPr>
      </w:pPr>
      <w:r w:rsidRPr="002D34D1">
        <w:rPr>
          <w:rFonts w:eastAsia="Times New Roman" w:cs="Calibri"/>
          <w:b/>
          <w:color w:val="212121"/>
          <w:kern w:val="0"/>
          <w:szCs w:val="24"/>
          <w14:ligatures w14:val="none"/>
        </w:rPr>
        <w:lastRenderedPageBreak/>
        <w:t>Vendor’s Inquiry #24</w:t>
      </w:r>
      <w:r w:rsidR="0021185D" w:rsidRPr="002D34D1">
        <w:rPr>
          <w:rFonts w:eastAsia="Times New Roman" w:cs="Calibri"/>
          <w:b/>
          <w:color w:val="212121"/>
          <w:kern w:val="0"/>
          <w:szCs w:val="24"/>
          <w14:ligatures w14:val="none"/>
        </w:rPr>
        <w:t xml:space="preserve">: </w:t>
      </w:r>
      <w:r w:rsidR="0021185D" w:rsidRPr="002D34D1">
        <w:rPr>
          <w:rFonts w:eastAsia="Times New Roman" w:cs="Calibri"/>
          <w:color w:val="212121"/>
          <w:kern w:val="0"/>
          <w:szCs w:val="24"/>
          <w14:ligatures w14:val="none"/>
        </w:rPr>
        <w:t>Beyond pricing, will prior emergency response experience or demonstrated capability be considered in determining responsibility?</w:t>
      </w:r>
    </w:p>
    <w:p w14:paraId="2CA68C49" w14:textId="77777777" w:rsidR="00D40E59" w:rsidRPr="002D34D1" w:rsidRDefault="00D40E59" w:rsidP="00D40E59">
      <w:pPr>
        <w:spacing w:after="0"/>
        <w:ind w:left="-90"/>
        <w:jc w:val="both"/>
        <w:rPr>
          <w:rFonts w:eastAsia="Times New Roman" w:cs="Calibri"/>
          <w:kern w:val="0"/>
          <w:szCs w:val="24"/>
          <w14:ligatures w14:val="none"/>
        </w:rPr>
      </w:pPr>
      <w:r w:rsidRPr="002D34D1">
        <w:rPr>
          <w:rFonts w:eastAsia="Times New Roman" w:cs="Calibri"/>
          <w:b/>
          <w:color w:val="212121"/>
          <w:kern w:val="0"/>
          <w:szCs w:val="24"/>
          <w14:ligatures w14:val="none"/>
        </w:rPr>
        <w:t xml:space="preserve"> </w:t>
      </w:r>
    </w:p>
    <w:p w14:paraId="0C60908F" w14:textId="6543563E" w:rsidR="00D40E59" w:rsidRPr="002D34D1" w:rsidRDefault="00D40E59" w:rsidP="00D40E59">
      <w:pPr>
        <w:spacing w:after="0"/>
        <w:ind w:left="-90"/>
        <w:jc w:val="both"/>
        <w:rPr>
          <w:rFonts w:eastAsia="Times New Roman" w:cs="Calibri"/>
          <w:color w:val="212121"/>
          <w:kern w:val="0"/>
          <w:szCs w:val="24"/>
          <w14:ligatures w14:val="none"/>
        </w:rPr>
      </w:pPr>
      <w:r w:rsidRPr="002D34D1">
        <w:rPr>
          <w:rFonts w:eastAsia="Times New Roman" w:cs="Calibri"/>
          <w:b/>
          <w:color w:val="212121"/>
          <w:kern w:val="0"/>
          <w:szCs w:val="24"/>
          <w14:ligatures w14:val="none"/>
        </w:rPr>
        <w:t>State’s Response #24</w:t>
      </w:r>
      <w:r w:rsidR="00FE12AB" w:rsidRPr="002D34D1">
        <w:rPr>
          <w:rFonts w:eastAsia="Times New Roman" w:cs="Calibri"/>
          <w:b/>
          <w:color w:val="212121"/>
          <w:kern w:val="0"/>
          <w:szCs w:val="24"/>
          <w14:ligatures w14:val="none"/>
        </w:rPr>
        <w:t>:</w:t>
      </w:r>
      <w:r w:rsidR="00FE12AB" w:rsidRPr="002D34D1">
        <w:rPr>
          <w:rFonts w:eastAsia="Times New Roman" w:cs="Calibri"/>
          <w:color w:val="212121"/>
          <w:kern w:val="0"/>
          <w:szCs w:val="24"/>
          <w14:ligatures w14:val="none"/>
        </w:rPr>
        <w:t xml:space="preserve"> No</w:t>
      </w:r>
      <w:r w:rsidR="0021185D" w:rsidRPr="002D34D1">
        <w:rPr>
          <w:rFonts w:eastAsia="Times New Roman" w:cs="Calibri"/>
          <w:color w:val="212121"/>
          <w:kern w:val="0"/>
          <w:szCs w:val="24"/>
          <w14:ligatures w14:val="none"/>
        </w:rPr>
        <w:t>.</w:t>
      </w:r>
    </w:p>
    <w:p w14:paraId="3B7D5DD1" w14:textId="77777777" w:rsidR="00D40E59" w:rsidRPr="002D34D1" w:rsidRDefault="00D40E59" w:rsidP="00D40E59">
      <w:pPr>
        <w:spacing w:after="0"/>
        <w:ind w:left="-90"/>
        <w:jc w:val="both"/>
        <w:rPr>
          <w:rFonts w:eastAsia="Times New Roman" w:cs="Calibri"/>
          <w:color w:val="212121"/>
          <w:kern w:val="0"/>
          <w:szCs w:val="24"/>
          <w14:ligatures w14:val="none"/>
        </w:rPr>
      </w:pPr>
    </w:p>
    <w:p w14:paraId="441D308B" w14:textId="740C4A60" w:rsidR="00D40E59" w:rsidRPr="002D34D1" w:rsidRDefault="00D40E59" w:rsidP="00D40E59">
      <w:pPr>
        <w:spacing w:after="0"/>
        <w:ind w:left="-90"/>
        <w:jc w:val="both"/>
        <w:rPr>
          <w:rFonts w:eastAsia="Times New Roman" w:cs="Calibri"/>
          <w:color w:val="212121"/>
          <w:kern w:val="0"/>
          <w:szCs w:val="24"/>
          <w14:ligatures w14:val="none"/>
        </w:rPr>
      </w:pPr>
      <w:r w:rsidRPr="002D34D1">
        <w:rPr>
          <w:rFonts w:eastAsia="Times New Roman" w:cs="Calibri"/>
          <w:b/>
          <w:color w:val="212121"/>
          <w:kern w:val="0"/>
          <w:szCs w:val="24"/>
          <w14:ligatures w14:val="none"/>
        </w:rPr>
        <w:t>Vendor’s Inquiry #25</w:t>
      </w:r>
      <w:r w:rsidR="0021185D" w:rsidRPr="002D34D1">
        <w:rPr>
          <w:rFonts w:eastAsia="Times New Roman" w:cs="Calibri"/>
          <w:b/>
          <w:color w:val="212121"/>
          <w:kern w:val="0"/>
          <w:szCs w:val="24"/>
          <w14:ligatures w14:val="none"/>
        </w:rPr>
        <w:t xml:space="preserve">: </w:t>
      </w:r>
      <w:r w:rsidR="0021185D" w:rsidRPr="002D34D1">
        <w:rPr>
          <w:rFonts w:eastAsia="Times New Roman" w:cs="Calibri"/>
          <w:color w:val="212121"/>
          <w:kern w:val="0"/>
          <w:szCs w:val="24"/>
          <w14:ligatures w14:val="none"/>
        </w:rPr>
        <w:t>Please clarify how the contractor night watch personnel for POD operations interact with local law enforcement if an issue arises?</w:t>
      </w:r>
    </w:p>
    <w:p w14:paraId="2EDC133F" w14:textId="77777777" w:rsidR="00D40E59" w:rsidRPr="002D34D1" w:rsidRDefault="00D40E59" w:rsidP="00D40E59">
      <w:pPr>
        <w:spacing w:after="0"/>
        <w:ind w:left="-90"/>
        <w:jc w:val="both"/>
        <w:rPr>
          <w:rFonts w:eastAsia="Times New Roman" w:cs="Calibri"/>
          <w:kern w:val="0"/>
          <w:szCs w:val="24"/>
          <w14:ligatures w14:val="none"/>
        </w:rPr>
      </w:pPr>
      <w:r w:rsidRPr="002D34D1">
        <w:rPr>
          <w:rFonts w:eastAsia="Times New Roman" w:cs="Calibri"/>
          <w:b/>
          <w:color w:val="212121"/>
          <w:kern w:val="0"/>
          <w:szCs w:val="24"/>
          <w14:ligatures w14:val="none"/>
        </w:rPr>
        <w:t xml:space="preserve"> </w:t>
      </w:r>
    </w:p>
    <w:p w14:paraId="4BDB2E0E" w14:textId="311ECFA7" w:rsidR="00D40E59" w:rsidRPr="002D34D1" w:rsidRDefault="00D40E59" w:rsidP="00D40E59">
      <w:pPr>
        <w:spacing w:after="0"/>
        <w:ind w:left="-90"/>
        <w:jc w:val="both"/>
        <w:rPr>
          <w:rFonts w:eastAsia="Times New Roman" w:cs="Calibri"/>
          <w:color w:val="212121"/>
          <w:kern w:val="0"/>
          <w:szCs w:val="24"/>
          <w14:ligatures w14:val="none"/>
        </w:rPr>
      </w:pPr>
      <w:r w:rsidRPr="002D34D1">
        <w:rPr>
          <w:rFonts w:eastAsia="Times New Roman" w:cs="Calibri"/>
          <w:b/>
          <w:color w:val="212121"/>
          <w:kern w:val="0"/>
          <w:szCs w:val="24"/>
          <w14:ligatures w14:val="none"/>
        </w:rPr>
        <w:t>State’s Response #25</w:t>
      </w:r>
      <w:r w:rsidR="00430BB4" w:rsidRPr="002D34D1">
        <w:rPr>
          <w:rFonts w:eastAsia="Times New Roman" w:cs="Calibri"/>
          <w:b/>
          <w:color w:val="212121"/>
          <w:kern w:val="0"/>
          <w:szCs w:val="24"/>
          <w14:ligatures w14:val="none"/>
        </w:rPr>
        <w:t>:</w:t>
      </w:r>
      <w:r w:rsidR="00430BB4" w:rsidRPr="002D34D1">
        <w:rPr>
          <w:rFonts w:eastAsia="Times New Roman" w:cs="Calibri"/>
          <w:color w:val="212121"/>
          <w:kern w:val="0"/>
          <w:szCs w:val="24"/>
          <w14:ligatures w14:val="none"/>
        </w:rPr>
        <w:t xml:space="preserve"> </w:t>
      </w:r>
      <w:r w:rsidR="005A3E6F" w:rsidRPr="002D34D1">
        <w:rPr>
          <w:rFonts w:eastAsia="Times New Roman" w:cs="Calibri"/>
          <w:color w:val="212121"/>
          <w:kern w:val="0"/>
          <w:szCs w:val="24"/>
          <w14:ligatures w14:val="none"/>
        </w:rPr>
        <w:t>The night watch personnel should c</w:t>
      </w:r>
      <w:r w:rsidR="00430BB4" w:rsidRPr="002D34D1">
        <w:rPr>
          <w:rFonts w:eastAsia="Times New Roman" w:cs="Calibri"/>
          <w:color w:val="212121"/>
          <w:kern w:val="0"/>
          <w:szCs w:val="24"/>
          <w14:ligatures w14:val="none"/>
        </w:rPr>
        <w:t>all</w:t>
      </w:r>
      <w:r w:rsidR="0021185D" w:rsidRPr="002D34D1">
        <w:rPr>
          <w:rFonts w:eastAsia="Times New Roman" w:cs="Calibri"/>
          <w:color w:val="212121"/>
          <w:kern w:val="0"/>
          <w:szCs w:val="24"/>
          <w14:ligatures w14:val="none"/>
        </w:rPr>
        <w:t xml:space="preserve"> 911. </w:t>
      </w:r>
      <w:r w:rsidR="00AC13AF">
        <w:rPr>
          <w:rFonts w:eastAsia="Times New Roman" w:cs="Calibri"/>
          <w:color w:val="212121"/>
          <w:kern w:val="0"/>
          <w:szCs w:val="24"/>
          <w14:ligatures w14:val="none"/>
        </w:rPr>
        <w:t>The State</w:t>
      </w:r>
      <w:r w:rsidR="0021185D" w:rsidRPr="002D34D1">
        <w:rPr>
          <w:rFonts w:eastAsia="Times New Roman" w:cs="Calibri"/>
          <w:color w:val="212121"/>
          <w:kern w:val="0"/>
          <w:szCs w:val="24"/>
          <w14:ligatures w14:val="none"/>
        </w:rPr>
        <w:t xml:space="preserve"> will push out contacts to the Sheriff or Municipal Police in that area, but 911 is the protocol for reporting suspicious or illegal activities on the PODs.</w:t>
      </w:r>
    </w:p>
    <w:p w14:paraId="7922B8EC" w14:textId="77777777" w:rsidR="00D40E59" w:rsidRPr="002D34D1" w:rsidRDefault="00D40E59" w:rsidP="00D40E59">
      <w:pPr>
        <w:spacing w:after="0"/>
        <w:ind w:left="-90"/>
        <w:jc w:val="both"/>
        <w:rPr>
          <w:rFonts w:eastAsia="Times New Roman" w:cs="Calibri"/>
          <w:color w:val="212121"/>
          <w:kern w:val="0"/>
          <w:szCs w:val="24"/>
          <w14:ligatures w14:val="none"/>
        </w:rPr>
      </w:pPr>
    </w:p>
    <w:p w14:paraId="23012A4D" w14:textId="30F753B1" w:rsidR="00D40E59" w:rsidRPr="002D34D1" w:rsidRDefault="00D40E59" w:rsidP="00D40E59">
      <w:pPr>
        <w:spacing w:after="0"/>
        <w:ind w:left="-90"/>
        <w:jc w:val="both"/>
        <w:rPr>
          <w:rFonts w:eastAsia="Times New Roman" w:cs="Calibri"/>
          <w:color w:val="212121"/>
          <w:kern w:val="0"/>
          <w:szCs w:val="24"/>
          <w14:ligatures w14:val="none"/>
        </w:rPr>
      </w:pPr>
      <w:r w:rsidRPr="002D34D1">
        <w:rPr>
          <w:rFonts w:eastAsia="Times New Roman" w:cs="Calibri"/>
          <w:b/>
          <w:color w:val="212121"/>
          <w:kern w:val="0"/>
          <w:szCs w:val="24"/>
          <w14:ligatures w14:val="none"/>
        </w:rPr>
        <w:t xml:space="preserve">Vendor’s Inquiry #26: </w:t>
      </w:r>
      <w:r w:rsidRPr="002D34D1">
        <w:rPr>
          <w:rFonts w:eastAsia="Times New Roman" w:cs="Calibri"/>
          <w:color w:val="212121"/>
          <w:kern w:val="0"/>
          <w:szCs w:val="24"/>
          <w14:ligatures w14:val="none"/>
        </w:rPr>
        <w:t xml:space="preserve"> </w:t>
      </w:r>
      <w:r w:rsidR="0021185D" w:rsidRPr="002D34D1">
        <w:rPr>
          <w:rFonts w:eastAsia="Times New Roman" w:cs="Calibri"/>
          <w:color w:val="212121"/>
          <w:kern w:val="0"/>
          <w:szCs w:val="24"/>
          <w14:ligatures w14:val="none"/>
        </w:rPr>
        <w:t>Invitation to Bid – Section 29 Indemnity: Can LA clarify if the indemnity clause in this section governs over the indemnity listed in Attachment A?</w:t>
      </w:r>
    </w:p>
    <w:p w14:paraId="7EC08477" w14:textId="77777777" w:rsidR="00D40E59" w:rsidRPr="002D34D1" w:rsidRDefault="00D40E59" w:rsidP="00D40E59">
      <w:pPr>
        <w:spacing w:after="0"/>
        <w:ind w:left="-90"/>
        <w:jc w:val="both"/>
        <w:rPr>
          <w:rFonts w:eastAsia="Times New Roman" w:cs="Calibri"/>
          <w:kern w:val="0"/>
          <w:szCs w:val="24"/>
          <w14:ligatures w14:val="none"/>
        </w:rPr>
      </w:pPr>
      <w:r w:rsidRPr="002D34D1">
        <w:rPr>
          <w:rFonts w:eastAsia="Times New Roman" w:cs="Calibri"/>
          <w:b/>
          <w:color w:val="212121"/>
          <w:kern w:val="0"/>
          <w:szCs w:val="24"/>
          <w14:ligatures w14:val="none"/>
        </w:rPr>
        <w:t xml:space="preserve"> </w:t>
      </w:r>
    </w:p>
    <w:p w14:paraId="3AA6C7C9" w14:textId="21167D89" w:rsidR="00D40E59" w:rsidRPr="002D34D1" w:rsidRDefault="00D40E59" w:rsidP="00D40E59">
      <w:pPr>
        <w:spacing w:after="0"/>
        <w:ind w:left="-90"/>
        <w:jc w:val="both"/>
        <w:rPr>
          <w:rFonts w:eastAsia="Times New Roman" w:cs="Calibri"/>
          <w:color w:val="212121"/>
          <w:kern w:val="0"/>
          <w:szCs w:val="24"/>
          <w14:ligatures w14:val="none"/>
        </w:rPr>
      </w:pPr>
      <w:r w:rsidRPr="002D34D1">
        <w:rPr>
          <w:rFonts w:eastAsia="Times New Roman" w:cs="Calibri"/>
          <w:b/>
          <w:color w:val="212121"/>
          <w:kern w:val="0"/>
          <w:szCs w:val="24"/>
          <w14:ligatures w14:val="none"/>
        </w:rPr>
        <w:t>State’s Response #26</w:t>
      </w:r>
      <w:r w:rsidR="00430BB4" w:rsidRPr="002D34D1">
        <w:rPr>
          <w:rFonts w:eastAsia="Times New Roman" w:cs="Calibri"/>
          <w:b/>
          <w:color w:val="212121"/>
          <w:kern w:val="0"/>
          <w:szCs w:val="24"/>
          <w14:ligatures w14:val="none"/>
        </w:rPr>
        <w:t>:</w:t>
      </w:r>
      <w:r w:rsidR="00430BB4" w:rsidRPr="002D34D1">
        <w:rPr>
          <w:rFonts w:eastAsia="Times New Roman" w:cs="Calibri"/>
          <w:color w:val="212121"/>
          <w:kern w:val="0"/>
          <w:szCs w:val="24"/>
          <w14:ligatures w14:val="none"/>
        </w:rPr>
        <w:t xml:space="preserve"> </w:t>
      </w:r>
      <w:r w:rsidR="005A3E6F" w:rsidRPr="002D34D1">
        <w:rPr>
          <w:rFonts w:eastAsia="Times New Roman" w:cs="Calibri"/>
          <w:color w:val="212121"/>
          <w:kern w:val="0"/>
          <w:szCs w:val="24"/>
          <w14:ligatures w14:val="none"/>
        </w:rPr>
        <w:t>See Invitation to Bid – Section 24, Order of Priority.</w:t>
      </w:r>
    </w:p>
    <w:p w14:paraId="58F0A545" w14:textId="77777777" w:rsidR="00D40E59" w:rsidRPr="002D34D1" w:rsidRDefault="00D40E59" w:rsidP="00D40E59">
      <w:pPr>
        <w:spacing w:after="0"/>
        <w:ind w:left="-90"/>
        <w:jc w:val="both"/>
        <w:rPr>
          <w:rFonts w:eastAsia="Times New Roman" w:cs="Calibri"/>
          <w:color w:val="212121"/>
          <w:kern w:val="0"/>
          <w:szCs w:val="24"/>
          <w14:ligatures w14:val="none"/>
        </w:rPr>
      </w:pPr>
    </w:p>
    <w:p w14:paraId="29026833" w14:textId="3C23C5F2" w:rsidR="00D40E59" w:rsidRPr="002D34D1" w:rsidRDefault="00D40E59" w:rsidP="00D40E59">
      <w:pPr>
        <w:spacing w:after="0"/>
        <w:ind w:left="-90"/>
        <w:jc w:val="both"/>
        <w:rPr>
          <w:rFonts w:eastAsia="Times New Roman" w:cs="Calibri"/>
          <w:color w:val="212121"/>
          <w:kern w:val="0"/>
          <w:szCs w:val="24"/>
          <w14:ligatures w14:val="none"/>
        </w:rPr>
      </w:pPr>
      <w:r w:rsidRPr="002D34D1">
        <w:rPr>
          <w:rFonts w:eastAsia="Times New Roman" w:cs="Calibri"/>
          <w:b/>
          <w:color w:val="212121"/>
          <w:kern w:val="0"/>
          <w:szCs w:val="24"/>
          <w14:ligatures w14:val="none"/>
        </w:rPr>
        <w:t xml:space="preserve">Vendor’s Inquiry #27: </w:t>
      </w:r>
      <w:r w:rsidRPr="002D34D1">
        <w:rPr>
          <w:rFonts w:eastAsia="Times New Roman" w:cs="Calibri"/>
          <w:color w:val="212121"/>
          <w:kern w:val="0"/>
          <w:szCs w:val="24"/>
          <w14:ligatures w14:val="none"/>
        </w:rPr>
        <w:t xml:space="preserve"> </w:t>
      </w:r>
      <w:r w:rsidR="0021185D" w:rsidRPr="002D34D1">
        <w:rPr>
          <w:rFonts w:eastAsia="Times New Roman" w:cs="Calibri"/>
          <w:color w:val="212121"/>
          <w:kern w:val="0"/>
          <w:szCs w:val="24"/>
          <w14:ligatures w14:val="none"/>
        </w:rPr>
        <w:t>Invitation to Bid – Section 29 Indemnity: Would LA change the listed language of “Contractor is obligated to indemnify only to the extent of the fault of the contractor, its officers, its agents, or its employees” to “Contractor is obligated to indemnify only to the extent of the Contractors negligence, its officers, its agents, or its employees”.</w:t>
      </w:r>
    </w:p>
    <w:p w14:paraId="5C643967" w14:textId="77777777" w:rsidR="00D40E59" w:rsidRPr="002D34D1" w:rsidRDefault="00D40E59" w:rsidP="00D40E59">
      <w:pPr>
        <w:spacing w:after="0"/>
        <w:ind w:left="-90"/>
        <w:jc w:val="both"/>
        <w:rPr>
          <w:rFonts w:eastAsia="Times New Roman" w:cs="Calibri"/>
          <w:kern w:val="0"/>
          <w:szCs w:val="24"/>
          <w14:ligatures w14:val="none"/>
        </w:rPr>
      </w:pPr>
      <w:r w:rsidRPr="002D34D1">
        <w:rPr>
          <w:rFonts w:eastAsia="Times New Roman" w:cs="Calibri"/>
          <w:b/>
          <w:color w:val="212121"/>
          <w:kern w:val="0"/>
          <w:szCs w:val="24"/>
          <w14:ligatures w14:val="none"/>
        </w:rPr>
        <w:t xml:space="preserve"> </w:t>
      </w:r>
    </w:p>
    <w:p w14:paraId="0BFB1A95" w14:textId="70C94264" w:rsidR="00D40E59" w:rsidRPr="002D34D1" w:rsidRDefault="00D40E59" w:rsidP="00D40E59">
      <w:pPr>
        <w:spacing w:after="0"/>
        <w:ind w:left="-90"/>
        <w:jc w:val="both"/>
        <w:rPr>
          <w:rFonts w:eastAsia="Times New Roman" w:cs="Calibri"/>
          <w:color w:val="212121"/>
          <w:kern w:val="0"/>
          <w:szCs w:val="24"/>
          <w14:ligatures w14:val="none"/>
        </w:rPr>
      </w:pPr>
      <w:r w:rsidRPr="002D34D1">
        <w:rPr>
          <w:rFonts w:eastAsia="Times New Roman" w:cs="Calibri"/>
          <w:b/>
          <w:color w:val="212121"/>
          <w:kern w:val="0"/>
          <w:szCs w:val="24"/>
          <w14:ligatures w14:val="none"/>
        </w:rPr>
        <w:t>State’s Response #27</w:t>
      </w:r>
      <w:r w:rsidR="00430BB4" w:rsidRPr="002D34D1">
        <w:rPr>
          <w:rFonts w:eastAsia="Times New Roman" w:cs="Calibri"/>
          <w:b/>
          <w:color w:val="212121"/>
          <w:kern w:val="0"/>
          <w:szCs w:val="24"/>
          <w14:ligatures w14:val="none"/>
        </w:rPr>
        <w:t>:</w:t>
      </w:r>
      <w:r w:rsidR="00430BB4" w:rsidRPr="002D34D1">
        <w:rPr>
          <w:rFonts w:eastAsia="Times New Roman" w:cs="Calibri"/>
          <w:color w:val="212121"/>
          <w:kern w:val="0"/>
          <w:szCs w:val="24"/>
          <w14:ligatures w14:val="none"/>
        </w:rPr>
        <w:t xml:space="preserve"> </w:t>
      </w:r>
      <w:r w:rsidR="00AC13AF">
        <w:rPr>
          <w:rFonts w:eastAsia="Times New Roman" w:cs="Calibri"/>
          <w:color w:val="212121"/>
          <w:kern w:val="0"/>
          <w:szCs w:val="24"/>
          <w14:ligatures w14:val="none"/>
        </w:rPr>
        <w:t>The language in this solicitation shall remain as written and unchanged.</w:t>
      </w:r>
    </w:p>
    <w:p w14:paraId="00466E4E" w14:textId="77777777" w:rsidR="00D40E59" w:rsidRPr="002D34D1" w:rsidRDefault="00D40E59" w:rsidP="00D40E59">
      <w:pPr>
        <w:spacing w:after="0"/>
        <w:ind w:left="-90"/>
        <w:jc w:val="both"/>
        <w:rPr>
          <w:rFonts w:eastAsia="Times New Roman" w:cs="Calibri"/>
          <w:color w:val="212121"/>
          <w:kern w:val="0"/>
          <w:szCs w:val="24"/>
          <w14:ligatures w14:val="none"/>
        </w:rPr>
      </w:pPr>
    </w:p>
    <w:p w14:paraId="2FCC2F89" w14:textId="4AC99BCF" w:rsidR="00D40E59" w:rsidRPr="002D34D1" w:rsidRDefault="00D40E59" w:rsidP="00D40E59">
      <w:pPr>
        <w:spacing w:after="0"/>
        <w:ind w:left="-90"/>
        <w:jc w:val="both"/>
        <w:rPr>
          <w:rFonts w:eastAsia="Times New Roman" w:cs="Calibri"/>
          <w:bCs/>
          <w:color w:val="212121"/>
          <w:kern w:val="0"/>
          <w:szCs w:val="24"/>
          <w14:ligatures w14:val="none"/>
        </w:rPr>
      </w:pPr>
      <w:r w:rsidRPr="002D34D1">
        <w:rPr>
          <w:rFonts w:eastAsia="Times New Roman" w:cs="Calibri"/>
          <w:b/>
          <w:color w:val="212121"/>
          <w:kern w:val="0"/>
          <w:szCs w:val="24"/>
          <w14:ligatures w14:val="none"/>
        </w:rPr>
        <w:t>Vendor’s Inquiry #28:</w:t>
      </w:r>
      <w:r w:rsidR="0021185D" w:rsidRPr="002D34D1">
        <w:rPr>
          <w:rFonts w:cs="Calibri"/>
          <w:szCs w:val="24"/>
        </w:rPr>
        <w:t xml:space="preserve"> </w:t>
      </w:r>
      <w:r w:rsidR="0021185D" w:rsidRPr="002D34D1">
        <w:rPr>
          <w:rFonts w:eastAsia="Times New Roman" w:cs="Calibri"/>
          <w:bCs/>
          <w:color w:val="212121"/>
          <w:kern w:val="0"/>
          <w:szCs w:val="24"/>
          <w14:ligatures w14:val="none"/>
        </w:rPr>
        <w:t>Attachment C - Line Item #71 - May the state please clarify if the 18-Wheeler Support Tow Truck is a “straight stick” heavy wrecker? And if so, please specify which class to provide a price for - 25ton or 50ton?</w:t>
      </w:r>
      <w:r w:rsidRPr="002D34D1">
        <w:rPr>
          <w:rFonts w:eastAsia="Times New Roman" w:cs="Calibri"/>
          <w:bCs/>
          <w:color w:val="212121"/>
          <w:kern w:val="0"/>
          <w:szCs w:val="24"/>
          <w14:ligatures w14:val="none"/>
        </w:rPr>
        <w:t xml:space="preserve">  </w:t>
      </w:r>
    </w:p>
    <w:p w14:paraId="47487210" w14:textId="77777777" w:rsidR="00D40E59" w:rsidRPr="002D34D1" w:rsidRDefault="00D40E59" w:rsidP="00D40E59">
      <w:pPr>
        <w:spacing w:after="0"/>
        <w:ind w:left="-90"/>
        <w:jc w:val="both"/>
        <w:rPr>
          <w:rFonts w:eastAsia="Times New Roman" w:cs="Calibri"/>
          <w:kern w:val="0"/>
          <w:szCs w:val="24"/>
          <w14:ligatures w14:val="none"/>
        </w:rPr>
      </w:pPr>
      <w:r w:rsidRPr="002D34D1">
        <w:rPr>
          <w:rFonts w:eastAsia="Times New Roman" w:cs="Calibri"/>
          <w:b/>
          <w:color w:val="212121"/>
          <w:kern w:val="0"/>
          <w:szCs w:val="24"/>
          <w14:ligatures w14:val="none"/>
        </w:rPr>
        <w:t xml:space="preserve"> </w:t>
      </w:r>
    </w:p>
    <w:p w14:paraId="05465339" w14:textId="77777777" w:rsidR="002248C1" w:rsidRPr="002D34D1" w:rsidRDefault="00D40E59" w:rsidP="002248C1">
      <w:pPr>
        <w:spacing w:after="0"/>
        <w:ind w:left="-90"/>
        <w:jc w:val="both"/>
        <w:rPr>
          <w:rFonts w:eastAsia="Times New Roman" w:cs="Calibri"/>
          <w:color w:val="212121"/>
          <w:kern w:val="0"/>
          <w:szCs w:val="24"/>
          <w14:ligatures w14:val="none"/>
        </w:rPr>
      </w:pPr>
      <w:r w:rsidRPr="002D34D1">
        <w:rPr>
          <w:rFonts w:eastAsia="Times New Roman" w:cs="Calibri"/>
          <w:b/>
          <w:color w:val="212121"/>
          <w:kern w:val="0"/>
          <w:szCs w:val="24"/>
          <w14:ligatures w14:val="none"/>
        </w:rPr>
        <w:t>State’s Response #28:</w:t>
      </w:r>
      <w:r w:rsidRPr="002D34D1">
        <w:rPr>
          <w:rFonts w:eastAsia="Times New Roman" w:cs="Calibri"/>
          <w:color w:val="212121"/>
          <w:kern w:val="0"/>
          <w:szCs w:val="24"/>
          <w14:ligatures w14:val="none"/>
        </w:rPr>
        <w:t xml:space="preserve"> </w:t>
      </w:r>
      <w:r w:rsidR="004C56ED" w:rsidRPr="002D34D1">
        <w:rPr>
          <w:rFonts w:eastAsia="Times New Roman" w:cs="Calibri"/>
          <w:color w:val="212121"/>
          <w:kern w:val="0"/>
          <w:szCs w:val="24"/>
          <w14:ligatures w14:val="none"/>
        </w:rPr>
        <w:t>Class C Heavy Duty Wrecker with Boom rating 35 to 50 tons.</w:t>
      </w:r>
    </w:p>
    <w:p w14:paraId="7159C902" w14:textId="77777777" w:rsidR="00B64513" w:rsidRPr="002D34D1" w:rsidRDefault="00B64513" w:rsidP="002248C1">
      <w:pPr>
        <w:spacing w:after="0"/>
        <w:ind w:left="-90"/>
        <w:jc w:val="both"/>
        <w:rPr>
          <w:rFonts w:eastAsia="Times New Roman" w:cs="Calibri"/>
          <w:color w:val="212121"/>
          <w:kern w:val="0"/>
          <w:szCs w:val="24"/>
          <w14:ligatures w14:val="none"/>
        </w:rPr>
      </w:pPr>
    </w:p>
    <w:p w14:paraId="236A7DB4" w14:textId="77777777" w:rsidR="00B64513" w:rsidRPr="002D34D1" w:rsidRDefault="00B64513" w:rsidP="00B64513">
      <w:pPr>
        <w:spacing w:after="0"/>
        <w:ind w:left="-90"/>
        <w:jc w:val="both"/>
        <w:rPr>
          <w:rFonts w:eastAsia="Times New Roman" w:cs="Calibri"/>
          <w:bCs/>
          <w:color w:val="212121"/>
          <w:kern w:val="0"/>
          <w:szCs w:val="24"/>
          <w14:ligatures w14:val="none"/>
        </w:rPr>
      </w:pPr>
      <w:r w:rsidRPr="002D34D1">
        <w:rPr>
          <w:rFonts w:eastAsia="Times New Roman" w:cs="Calibri"/>
          <w:b/>
          <w:color w:val="212121"/>
          <w:kern w:val="0"/>
          <w:szCs w:val="24"/>
          <w14:ligatures w14:val="none"/>
        </w:rPr>
        <w:t>Vendor’s Inquiry #29:</w:t>
      </w:r>
      <w:r w:rsidRPr="002D34D1">
        <w:rPr>
          <w:rFonts w:cs="Calibri"/>
          <w:szCs w:val="24"/>
        </w:rPr>
        <w:t xml:space="preserve"> </w:t>
      </w:r>
      <w:r w:rsidRPr="002D34D1">
        <w:rPr>
          <w:rFonts w:eastAsia="Times New Roman" w:cs="Calibri"/>
          <w:bCs/>
          <w:color w:val="212121"/>
          <w:kern w:val="0"/>
          <w:szCs w:val="24"/>
          <w14:ligatures w14:val="none"/>
        </w:rPr>
        <w:t>At a strategic level, how is GOHSEP using—or planning to use—autonomous and mobile surveillance technologies like solar-powered units and drones to reduce manpower dependency and improve coverage during disaster response and recovery?</w:t>
      </w:r>
    </w:p>
    <w:p w14:paraId="24C0046B" w14:textId="47653064" w:rsidR="00B64513" w:rsidRPr="002D34D1" w:rsidRDefault="00B64513" w:rsidP="00B64513">
      <w:pPr>
        <w:spacing w:after="0"/>
        <w:ind w:left="-90"/>
        <w:jc w:val="both"/>
        <w:rPr>
          <w:rFonts w:eastAsia="Times New Roman" w:cs="Calibri"/>
          <w:kern w:val="0"/>
          <w:szCs w:val="24"/>
          <w14:ligatures w14:val="none"/>
        </w:rPr>
      </w:pPr>
      <w:r w:rsidRPr="002D34D1">
        <w:rPr>
          <w:rFonts w:eastAsia="Times New Roman" w:cs="Calibri"/>
          <w:b/>
          <w:color w:val="212121"/>
          <w:kern w:val="0"/>
          <w:szCs w:val="24"/>
          <w14:ligatures w14:val="none"/>
        </w:rPr>
        <w:t xml:space="preserve"> </w:t>
      </w:r>
    </w:p>
    <w:p w14:paraId="75763C72" w14:textId="03085B24" w:rsidR="00B64513" w:rsidRPr="002D34D1" w:rsidRDefault="00B64513" w:rsidP="00B64513">
      <w:pPr>
        <w:spacing w:after="0"/>
        <w:ind w:left="-90"/>
        <w:jc w:val="both"/>
        <w:rPr>
          <w:rFonts w:eastAsia="Times New Roman" w:cs="Calibri"/>
          <w:color w:val="212121"/>
          <w:kern w:val="0"/>
          <w:szCs w:val="24"/>
          <w14:ligatures w14:val="none"/>
        </w:rPr>
      </w:pPr>
      <w:r w:rsidRPr="002D34D1">
        <w:rPr>
          <w:rFonts w:eastAsia="Times New Roman" w:cs="Calibri"/>
          <w:b/>
          <w:color w:val="212121"/>
          <w:kern w:val="0"/>
          <w:szCs w:val="24"/>
          <w14:ligatures w14:val="none"/>
        </w:rPr>
        <w:t>State’s Response #29:</w:t>
      </w:r>
      <w:r w:rsidRPr="002D34D1">
        <w:rPr>
          <w:rFonts w:eastAsia="Times New Roman" w:cs="Calibri"/>
          <w:color w:val="212121"/>
          <w:kern w:val="0"/>
          <w:szCs w:val="24"/>
          <w14:ligatures w14:val="none"/>
        </w:rPr>
        <w:t xml:space="preserve"> </w:t>
      </w:r>
      <w:r w:rsidR="005A3E6F" w:rsidRPr="002D34D1">
        <w:rPr>
          <w:rFonts w:eastAsia="Times New Roman" w:cs="Calibri"/>
          <w:color w:val="212121"/>
          <w:kern w:val="0"/>
          <w:szCs w:val="24"/>
          <w14:ligatures w14:val="none"/>
        </w:rPr>
        <w:t>This type of technology is not required in this solicitation.</w:t>
      </w:r>
    </w:p>
    <w:p w14:paraId="275952D6" w14:textId="77777777" w:rsidR="00B64513" w:rsidRPr="002D34D1" w:rsidRDefault="00B64513" w:rsidP="002248C1">
      <w:pPr>
        <w:spacing w:after="0"/>
        <w:ind w:left="-90"/>
        <w:jc w:val="both"/>
        <w:rPr>
          <w:rFonts w:eastAsia="Times New Roman" w:cs="Calibri"/>
          <w:color w:val="212121"/>
          <w:kern w:val="0"/>
          <w:szCs w:val="24"/>
          <w14:ligatures w14:val="none"/>
        </w:rPr>
      </w:pPr>
    </w:p>
    <w:p w14:paraId="4180B214" w14:textId="72417766" w:rsidR="00D324FE" w:rsidRPr="002D34D1" w:rsidRDefault="00D324FE" w:rsidP="00D324FE">
      <w:pPr>
        <w:spacing w:after="0"/>
        <w:ind w:left="-90"/>
        <w:jc w:val="both"/>
        <w:rPr>
          <w:rFonts w:eastAsia="Times New Roman" w:cs="Calibri"/>
          <w:bCs/>
          <w:color w:val="212121"/>
          <w:kern w:val="0"/>
          <w:szCs w:val="24"/>
          <w14:ligatures w14:val="none"/>
        </w:rPr>
      </w:pPr>
      <w:r w:rsidRPr="002D34D1">
        <w:rPr>
          <w:rFonts w:eastAsia="Times New Roman" w:cs="Calibri"/>
          <w:b/>
          <w:color w:val="212121"/>
          <w:kern w:val="0"/>
          <w:szCs w:val="24"/>
          <w14:ligatures w14:val="none"/>
        </w:rPr>
        <w:t>Vendor’s Inquiry #30:</w:t>
      </w:r>
      <w:r w:rsidRPr="002D34D1">
        <w:rPr>
          <w:rFonts w:cs="Calibri"/>
          <w:szCs w:val="24"/>
        </w:rPr>
        <w:t xml:space="preserve"> For purposes of pricing the POD Sustainment fee, can the State confirm whether fuel required for POD operations (including generators and material handling equipment) will be provided by the State or is expected to be included by the Contractor.</w:t>
      </w:r>
      <w:r w:rsidR="005A3E6F" w:rsidRPr="002D34D1">
        <w:rPr>
          <w:rFonts w:cs="Calibri"/>
          <w:szCs w:val="24"/>
        </w:rPr>
        <w:t xml:space="preserve"> Also, can the State identify the core services it intends to be covered under the POD Sustainment fee?</w:t>
      </w:r>
    </w:p>
    <w:p w14:paraId="013C929E" w14:textId="77777777" w:rsidR="00D324FE" w:rsidRPr="002D34D1" w:rsidRDefault="00D324FE" w:rsidP="00D324FE">
      <w:pPr>
        <w:spacing w:after="0"/>
        <w:ind w:left="-90"/>
        <w:jc w:val="both"/>
        <w:rPr>
          <w:rFonts w:eastAsia="Times New Roman" w:cs="Calibri"/>
          <w:kern w:val="0"/>
          <w:szCs w:val="24"/>
          <w14:ligatures w14:val="none"/>
        </w:rPr>
      </w:pPr>
      <w:r w:rsidRPr="002D34D1">
        <w:rPr>
          <w:rFonts w:eastAsia="Times New Roman" w:cs="Calibri"/>
          <w:b/>
          <w:color w:val="212121"/>
          <w:kern w:val="0"/>
          <w:szCs w:val="24"/>
          <w14:ligatures w14:val="none"/>
        </w:rPr>
        <w:t xml:space="preserve"> </w:t>
      </w:r>
    </w:p>
    <w:p w14:paraId="7BBBDBD0" w14:textId="2D5D5725" w:rsidR="00D324FE" w:rsidRPr="002D34D1" w:rsidRDefault="00D324FE" w:rsidP="00D324FE">
      <w:pPr>
        <w:spacing w:after="0"/>
        <w:ind w:left="-90"/>
        <w:jc w:val="both"/>
        <w:rPr>
          <w:rFonts w:eastAsia="Times New Roman" w:cs="Calibri"/>
          <w:color w:val="212121"/>
          <w:kern w:val="0"/>
          <w:szCs w:val="24"/>
          <w14:ligatures w14:val="none"/>
        </w:rPr>
      </w:pPr>
      <w:r w:rsidRPr="002D34D1">
        <w:rPr>
          <w:rFonts w:eastAsia="Times New Roman" w:cs="Calibri"/>
          <w:b/>
          <w:color w:val="212121"/>
          <w:kern w:val="0"/>
          <w:szCs w:val="24"/>
          <w14:ligatures w14:val="none"/>
        </w:rPr>
        <w:t>State’s Response #30:</w:t>
      </w:r>
      <w:r w:rsidRPr="002D34D1">
        <w:rPr>
          <w:rFonts w:eastAsia="Times New Roman" w:cs="Calibri"/>
          <w:color w:val="212121"/>
          <w:kern w:val="0"/>
          <w:szCs w:val="24"/>
          <w14:ligatures w14:val="none"/>
        </w:rPr>
        <w:t xml:space="preserve"> </w:t>
      </w:r>
      <w:r w:rsidR="00FE12AB" w:rsidRPr="002D34D1">
        <w:rPr>
          <w:rFonts w:eastAsia="Times New Roman" w:cs="Calibri"/>
          <w:color w:val="212121"/>
          <w:kern w:val="0"/>
          <w:szCs w:val="24"/>
          <w14:ligatures w14:val="none"/>
        </w:rPr>
        <w:t xml:space="preserve">The State </w:t>
      </w:r>
      <w:r w:rsidR="005A3E6F" w:rsidRPr="002D34D1">
        <w:rPr>
          <w:rFonts w:eastAsia="Times New Roman" w:cs="Calibri"/>
          <w:color w:val="212121"/>
          <w:kern w:val="0"/>
          <w:szCs w:val="24"/>
          <w14:ligatures w14:val="none"/>
        </w:rPr>
        <w:t>f</w:t>
      </w:r>
      <w:r w:rsidR="00FE12AB" w:rsidRPr="002D34D1">
        <w:rPr>
          <w:rFonts w:eastAsia="Times New Roman" w:cs="Calibri"/>
          <w:color w:val="212121"/>
          <w:kern w:val="0"/>
          <w:szCs w:val="24"/>
          <w14:ligatures w14:val="none"/>
        </w:rPr>
        <w:t xml:space="preserve">uel contract will be activated and utilized for all </w:t>
      </w:r>
      <w:r w:rsidR="005A3E6F" w:rsidRPr="002D34D1">
        <w:rPr>
          <w:rFonts w:eastAsia="Times New Roman" w:cs="Calibri"/>
          <w:color w:val="212121"/>
          <w:kern w:val="0"/>
          <w:szCs w:val="24"/>
          <w14:ligatures w14:val="none"/>
        </w:rPr>
        <w:t>f</w:t>
      </w:r>
      <w:r w:rsidR="00FE12AB" w:rsidRPr="002D34D1">
        <w:rPr>
          <w:rFonts w:eastAsia="Times New Roman" w:cs="Calibri"/>
          <w:color w:val="212121"/>
          <w:kern w:val="0"/>
          <w:szCs w:val="24"/>
          <w14:ligatures w14:val="none"/>
        </w:rPr>
        <w:t xml:space="preserve">uel requirements </w:t>
      </w:r>
      <w:r w:rsidR="005A3E6F" w:rsidRPr="002D34D1">
        <w:rPr>
          <w:rFonts w:eastAsia="Times New Roman" w:cs="Calibri"/>
          <w:color w:val="212121"/>
          <w:kern w:val="0"/>
          <w:szCs w:val="24"/>
          <w14:ligatures w14:val="none"/>
        </w:rPr>
        <w:t>at</w:t>
      </w:r>
      <w:r w:rsidR="00FE12AB" w:rsidRPr="002D34D1">
        <w:rPr>
          <w:rFonts w:eastAsia="Times New Roman" w:cs="Calibri"/>
          <w:color w:val="212121"/>
          <w:kern w:val="0"/>
          <w:szCs w:val="24"/>
          <w14:ligatures w14:val="none"/>
        </w:rPr>
        <w:t xml:space="preserve"> the POD.  It will be </w:t>
      </w:r>
      <w:r w:rsidR="005A3E6F" w:rsidRPr="002D34D1">
        <w:rPr>
          <w:rFonts w:eastAsia="Times New Roman" w:cs="Calibri"/>
          <w:color w:val="212121"/>
          <w:kern w:val="0"/>
          <w:szCs w:val="24"/>
          <w14:ligatures w14:val="none"/>
        </w:rPr>
        <w:t xml:space="preserve">the </w:t>
      </w:r>
      <w:r w:rsidR="00FE12AB" w:rsidRPr="002D34D1">
        <w:rPr>
          <w:rFonts w:eastAsia="Times New Roman" w:cs="Calibri"/>
          <w:color w:val="212121"/>
          <w:kern w:val="0"/>
          <w:szCs w:val="24"/>
          <w14:ligatures w14:val="none"/>
        </w:rPr>
        <w:t xml:space="preserve">LSA Contractor’s responsibility to coordinate with the State </w:t>
      </w:r>
      <w:r w:rsidR="005A3E6F" w:rsidRPr="002D34D1">
        <w:rPr>
          <w:rFonts w:eastAsia="Times New Roman" w:cs="Calibri"/>
          <w:color w:val="212121"/>
          <w:kern w:val="0"/>
          <w:szCs w:val="24"/>
          <w14:ligatures w14:val="none"/>
        </w:rPr>
        <w:t>f</w:t>
      </w:r>
      <w:r w:rsidR="00FE12AB" w:rsidRPr="002D34D1">
        <w:rPr>
          <w:rFonts w:eastAsia="Times New Roman" w:cs="Calibri"/>
          <w:color w:val="212121"/>
          <w:kern w:val="0"/>
          <w:szCs w:val="24"/>
          <w14:ligatures w14:val="none"/>
        </w:rPr>
        <w:t xml:space="preserve">uel </w:t>
      </w:r>
      <w:r w:rsidR="005A3E6F" w:rsidRPr="002D34D1">
        <w:rPr>
          <w:rFonts w:eastAsia="Times New Roman" w:cs="Calibri"/>
          <w:color w:val="212121"/>
          <w:kern w:val="0"/>
          <w:szCs w:val="24"/>
          <w14:ligatures w14:val="none"/>
        </w:rPr>
        <w:t>C</w:t>
      </w:r>
      <w:r w:rsidR="00FE12AB" w:rsidRPr="002D34D1">
        <w:rPr>
          <w:rFonts w:eastAsia="Times New Roman" w:cs="Calibri"/>
          <w:color w:val="212121"/>
          <w:kern w:val="0"/>
          <w:szCs w:val="24"/>
          <w14:ligatures w14:val="none"/>
        </w:rPr>
        <w:t>ontractor to ensure all fuel requirements are identified and tasked in a timely manner.</w:t>
      </w:r>
      <w:r w:rsidRPr="002D34D1">
        <w:rPr>
          <w:rFonts w:eastAsia="Times New Roman" w:cs="Calibri"/>
          <w:color w:val="212121"/>
          <w:kern w:val="0"/>
          <w:szCs w:val="24"/>
          <w14:ligatures w14:val="none"/>
        </w:rPr>
        <w:t xml:space="preserve"> </w:t>
      </w:r>
      <w:r w:rsidR="00FE12AB" w:rsidRPr="002D34D1">
        <w:rPr>
          <w:rFonts w:eastAsia="Times New Roman" w:cs="Calibri"/>
          <w:color w:val="212121"/>
          <w:kern w:val="0"/>
          <w:szCs w:val="24"/>
          <w14:ligatures w14:val="none"/>
        </w:rPr>
        <w:lastRenderedPageBreak/>
        <w:t xml:space="preserve">Sustainment requirements at </w:t>
      </w:r>
      <w:r w:rsidR="005A3E6F" w:rsidRPr="002D34D1">
        <w:rPr>
          <w:rFonts w:eastAsia="Times New Roman" w:cs="Calibri"/>
          <w:color w:val="212121"/>
          <w:kern w:val="0"/>
          <w:szCs w:val="24"/>
          <w14:ligatures w14:val="none"/>
        </w:rPr>
        <w:t xml:space="preserve">the </w:t>
      </w:r>
      <w:r w:rsidR="00FE12AB" w:rsidRPr="002D34D1">
        <w:rPr>
          <w:rFonts w:eastAsia="Times New Roman" w:cs="Calibri"/>
          <w:color w:val="212121"/>
          <w:kern w:val="0"/>
          <w:szCs w:val="24"/>
          <w14:ligatures w14:val="none"/>
        </w:rPr>
        <w:t>POD’s include any type of equipment servicing or preventative maintenance (i.e. oil change, coolant checks, routine inspections, etc.), and repair or replacement of broken equipment.</w:t>
      </w:r>
    </w:p>
    <w:p w14:paraId="20BEC89B" w14:textId="77777777" w:rsidR="00D324FE" w:rsidRPr="002D34D1" w:rsidRDefault="00D324FE" w:rsidP="002248C1">
      <w:pPr>
        <w:spacing w:after="0"/>
        <w:ind w:left="-90"/>
        <w:jc w:val="both"/>
        <w:rPr>
          <w:rFonts w:eastAsia="Times New Roman" w:cs="Calibri"/>
          <w:color w:val="212121"/>
          <w:kern w:val="0"/>
          <w:szCs w:val="24"/>
          <w14:ligatures w14:val="none"/>
        </w:rPr>
      </w:pPr>
    </w:p>
    <w:p w14:paraId="1BDF22AD" w14:textId="1C11FE4A" w:rsidR="00F167E6" w:rsidRPr="002D34D1" w:rsidRDefault="00F167E6" w:rsidP="00F167E6">
      <w:pPr>
        <w:spacing w:after="0"/>
        <w:ind w:left="-90"/>
        <w:jc w:val="both"/>
        <w:rPr>
          <w:rFonts w:eastAsia="Times New Roman" w:cs="Calibri"/>
          <w:bCs/>
          <w:color w:val="212121"/>
          <w:kern w:val="0"/>
          <w:szCs w:val="24"/>
          <w14:ligatures w14:val="none"/>
        </w:rPr>
      </w:pPr>
      <w:r w:rsidRPr="002D34D1">
        <w:rPr>
          <w:rFonts w:eastAsia="Times New Roman" w:cs="Calibri"/>
          <w:b/>
          <w:color w:val="212121"/>
          <w:kern w:val="0"/>
          <w:szCs w:val="24"/>
          <w14:ligatures w14:val="none"/>
        </w:rPr>
        <w:t>Vendor’s Inquiry #3</w:t>
      </w:r>
      <w:r w:rsidR="005A3E6F" w:rsidRPr="002D34D1">
        <w:rPr>
          <w:rFonts w:eastAsia="Times New Roman" w:cs="Calibri"/>
          <w:b/>
          <w:color w:val="212121"/>
          <w:kern w:val="0"/>
          <w:szCs w:val="24"/>
          <w14:ligatures w14:val="none"/>
        </w:rPr>
        <w:t>1</w:t>
      </w:r>
      <w:r w:rsidRPr="002D34D1">
        <w:rPr>
          <w:rFonts w:eastAsia="Times New Roman" w:cs="Calibri"/>
          <w:b/>
          <w:color w:val="212121"/>
          <w:kern w:val="0"/>
          <w:szCs w:val="24"/>
          <w14:ligatures w14:val="none"/>
        </w:rPr>
        <w:t xml:space="preserve">: </w:t>
      </w:r>
      <w:r w:rsidRPr="002D34D1">
        <w:rPr>
          <w:rFonts w:eastAsia="Times New Roman" w:cs="Calibri"/>
          <w:bCs/>
          <w:color w:val="212121"/>
          <w:kern w:val="0"/>
          <w:szCs w:val="24"/>
          <w14:ligatures w14:val="none"/>
        </w:rPr>
        <w:t>In the Original Attachment A, on page 11, Contingency Terms and Conditions, #4 it mentions the FEMA Reimbursement Rates.  This contingency was not mentioned in the Revised Addendum No. 1, Attachment A and are we therefore to assume that this contingency term will not be included in the contract for this award?</w:t>
      </w:r>
    </w:p>
    <w:p w14:paraId="5A41F514" w14:textId="77777777" w:rsidR="00F167E6" w:rsidRPr="002D34D1" w:rsidRDefault="00F167E6" w:rsidP="00F167E6">
      <w:pPr>
        <w:spacing w:after="0"/>
        <w:ind w:left="-90"/>
        <w:jc w:val="both"/>
        <w:rPr>
          <w:rFonts w:eastAsia="Times New Roman" w:cs="Calibri"/>
          <w:kern w:val="0"/>
          <w:szCs w:val="24"/>
          <w14:ligatures w14:val="none"/>
        </w:rPr>
      </w:pPr>
      <w:r w:rsidRPr="002D34D1">
        <w:rPr>
          <w:rFonts w:eastAsia="Times New Roman" w:cs="Calibri"/>
          <w:b/>
          <w:color w:val="212121"/>
          <w:kern w:val="0"/>
          <w:szCs w:val="24"/>
          <w14:ligatures w14:val="none"/>
        </w:rPr>
        <w:t xml:space="preserve"> </w:t>
      </w:r>
    </w:p>
    <w:p w14:paraId="3FB84941" w14:textId="4F028A0C" w:rsidR="00F167E6" w:rsidRPr="002D34D1" w:rsidRDefault="00F167E6" w:rsidP="00D951DE">
      <w:pPr>
        <w:spacing w:after="0"/>
        <w:ind w:left="-90"/>
        <w:jc w:val="both"/>
        <w:rPr>
          <w:rFonts w:eastAsia="Times New Roman" w:cs="Calibri"/>
          <w:color w:val="212121"/>
          <w:kern w:val="0"/>
          <w:szCs w:val="24"/>
          <w14:ligatures w14:val="none"/>
        </w:rPr>
      </w:pPr>
      <w:r w:rsidRPr="002D34D1">
        <w:rPr>
          <w:rFonts w:eastAsia="Times New Roman" w:cs="Calibri"/>
          <w:b/>
          <w:color w:val="212121"/>
          <w:kern w:val="0"/>
          <w:szCs w:val="24"/>
          <w14:ligatures w14:val="none"/>
        </w:rPr>
        <w:t>State’s Response #3</w:t>
      </w:r>
      <w:r w:rsidR="005A3E6F" w:rsidRPr="002D34D1">
        <w:rPr>
          <w:rFonts w:eastAsia="Times New Roman" w:cs="Calibri"/>
          <w:b/>
          <w:color w:val="212121"/>
          <w:kern w:val="0"/>
          <w:szCs w:val="24"/>
          <w14:ligatures w14:val="none"/>
        </w:rPr>
        <w:t>1</w:t>
      </w:r>
      <w:r w:rsidRPr="002D34D1">
        <w:rPr>
          <w:rFonts w:eastAsia="Times New Roman" w:cs="Calibri"/>
          <w:b/>
          <w:color w:val="212121"/>
          <w:kern w:val="0"/>
          <w:szCs w:val="24"/>
          <w14:ligatures w14:val="none"/>
        </w:rPr>
        <w:t>:</w:t>
      </w:r>
      <w:r w:rsidRPr="002D34D1">
        <w:rPr>
          <w:rFonts w:eastAsia="Times New Roman" w:cs="Calibri"/>
          <w:color w:val="212121"/>
          <w:kern w:val="0"/>
          <w:szCs w:val="24"/>
          <w14:ligatures w14:val="none"/>
        </w:rPr>
        <w:t xml:space="preserve"> </w:t>
      </w:r>
      <w:r w:rsidR="00D951DE" w:rsidRPr="002D34D1">
        <w:rPr>
          <w:rFonts w:eastAsia="Times New Roman" w:cs="Calibri"/>
          <w:color w:val="212121"/>
          <w:kern w:val="0"/>
          <w:szCs w:val="24"/>
          <w14:ligatures w14:val="none"/>
        </w:rPr>
        <w:t>The only changes made per Addendum N</w:t>
      </w:r>
      <w:r w:rsidR="00247389" w:rsidRPr="002D34D1">
        <w:rPr>
          <w:rFonts w:eastAsia="Times New Roman" w:cs="Calibri"/>
          <w:color w:val="212121"/>
          <w:kern w:val="0"/>
          <w:szCs w:val="24"/>
          <w14:ligatures w14:val="none"/>
        </w:rPr>
        <w:t>o</w:t>
      </w:r>
      <w:r w:rsidR="00D951DE" w:rsidRPr="002D34D1">
        <w:rPr>
          <w:rFonts w:eastAsia="Times New Roman" w:cs="Calibri"/>
          <w:color w:val="212121"/>
          <w:kern w:val="0"/>
          <w:szCs w:val="24"/>
          <w14:ligatures w14:val="none"/>
        </w:rPr>
        <w:t xml:space="preserve">. 1 was revising the time of the Mandatory Pre-Bid Conference. No additional changes were made and all else remains as </w:t>
      </w:r>
      <w:r w:rsidR="00AC13AF">
        <w:rPr>
          <w:rFonts w:eastAsia="Times New Roman" w:cs="Calibri"/>
          <w:color w:val="212121"/>
          <w:kern w:val="0"/>
          <w:szCs w:val="24"/>
          <w14:ligatures w14:val="none"/>
        </w:rPr>
        <w:t>o</w:t>
      </w:r>
      <w:r w:rsidR="00D951DE" w:rsidRPr="002D34D1">
        <w:rPr>
          <w:rFonts w:eastAsia="Times New Roman" w:cs="Calibri"/>
          <w:color w:val="212121"/>
          <w:kern w:val="0"/>
          <w:szCs w:val="24"/>
          <w14:ligatures w14:val="none"/>
        </w:rPr>
        <w:t xml:space="preserve">n the </w:t>
      </w:r>
      <w:r w:rsidR="00AC13AF">
        <w:rPr>
          <w:rFonts w:eastAsia="Times New Roman" w:cs="Calibri"/>
          <w:color w:val="212121"/>
          <w:kern w:val="0"/>
          <w:szCs w:val="24"/>
          <w14:ligatures w14:val="none"/>
        </w:rPr>
        <w:t>Invitation to Bid</w:t>
      </w:r>
      <w:r w:rsidR="00D951DE" w:rsidRPr="002D34D1">
        <w:rPr>
          <w:rFonts w:eastAsia="Times New Roman" w:cs="Calibri"/>
          <w:color w:val="212121"/>
          <w:kern w:val="0"/>
          <w:szCs w:val="24"/>
          <w14:ligatures w14:val="none"/>
        </w:rPr>
        <w:t>. This clause is still included in the Revised Attachment A</w:t>
      </w:r>
      <w:r w:rsidR="00AC13AF">
        <w:rPr>
          <w:rFonts w:eastAsia="Times New Roman" w:cs="Calibri"/>
          <w:color w:val="212121"/>
          <w:kern w:val="0"/>
          <w:szCs w:val="24"/>
          <w14:ligatures w14:val="none"/>
        </w:rPr>
        <w:t xml:space="preserve"> -</w:t>
      </w:r>
      <w:r w:rsidR="00D951DE" w:rsidRPr="002D34D1">
        <w:rPr>
          <w:rFonts w:eastAsia="Times New Roman" w:cs="Calibri"/>
          <w:color w:val="212121"/>
          <w:kern w:val="0"/>
          <w:szCs w:val="24"/>
          <w14:ligatures w14:val="none"/>
        </w:rPr>
        <w:t xml:space="preserve"> S</w:t>
      </w:r>
      <w:r w:rsidR="00AC13AF">
        <w:rPr>
          <w:rFonts w:eastAsia="Times New Roman" w:cs="Calibri"/>
          <w:color w:val="212121"/>
          <w:kern w:val="0"/>
          <w:szCs w:val="24"/>
          <w14:ligatures w14:val="none"/>
        </w:rPr>
        <w:t>pecial</w:t>
      </w:r>
      <w:r w:rsidR="00D951DE" w:rsidRPr="002D34D1">
        <w:rPr>
          <w:rFonts w:eastAsia="Times New Roman" w:cs="Calibri"/>
          <w:color w:val="212121"/>
          <w:kern w:val="0"/>
          <w:szCs w:val="24"/>
          <w14:ligatures w14:val="none"/>
        </w:rPr>
        <w:t xml:space="preserve"> Terms and Conditions</w:t>
      </w:r>
      <w:r w:rsidR="00AC13AF">
        <w:rPr>
          <w:rFonts w:eastAsia="Times New Roman" w:cs="Calibri"/>
          <w:color w:val="212121"/>
          <w:kern w:val="0"/>
          <w:szCs w:val="24"/>
          <w14:ligatures w14:val="none"/>
        </w:rPr>
        <w:t xml:space="preserve"> -</w:t>
      </w:r>
      <w:r w:rsidR="00D951DE" w:rsidRPr="002D34D1">
        <w:rPr>
          <w:rFonts w:eastAsia="Times New Roman" w:cs="Calibri"/>
          <w:color w:val="212121"/>
          <w:kern w:val="0"/>
          <w:szCs w:val="24"/>
          <w14:ligatures w14:val="none"/>
        </w:rPr>
        <w:t xml:space="preserve"> </w:t>
      </w:r>
      <w:r w:rsidR="00247389" w:rsidRPr="002D34D1">
        <w:rPr>
          <w:rFonts w:eastAsia="Times New Roman" w:cs="Calibri"/>
          <w:color w:val="212121"/>
          <w:kern w:val="0"/>
          <w:szCs w:val="24"/>
          <w14:ligatures w14:val="none"/>
        </w:rPr>
        <w:t>p</w:t>
      </w:r>
      <w:r w:rsidR="00D951DE" w:rsidRPr="002D34D1">
        <w:rPr>
          <w:rFonts w:eastAsia="Times New Roman" w:cs="Calibri"/>
          <w:color w:val="212121"/>
          <w:kern w:val="0"/>
          <w:szCs w:val="24"/>
          <w14:ligatures w14:val="none"/>
        </w:rPr>
        <w:t>ages 11-1</w:t>
      </w:r>
      <w:r w:rsidR="00AC13AF">
        <w:rPr>
          <w:rFonts w:eastAsia="Times New Roman" w:cs="Calibri"/>
          <w:color w:val="212121"/>
          <w:kern w:val="0"/>
          <w:szCs w:val="24"/>
          <w14:ligatures w14:val="none"/>
        </w:rPr>
        <w:t>4</w:t>
      </w:r>
      <w:r w:rsidR="00D951DE" w:rsidRPr="002D34D1">
        <w:rPr>
          <w:rFonts w:eastAsia="Times New Roman" w:cs="Calibri"/>
          <w:color w:val="212121"/>
          <w:kern w:val="0"/>
          <w:szCs w:val="24"/>
          <w14:ligatures w14:val="none"/>
        </w:rPr>
        <w:t>.</w:t>
      </w:r>
    </w:p>
    <w:p w14:paraId="71B3ECED" w14:textId="77777777" w:rsidR="00D951DE" w:rsidRPr="002D34D1" w:rsidRDefault="00D951DE" w:rsidP="002248C1">
      <w:pPr>
        <w:spacing w:after="0"/>
        <w:ind w:left="-90"/>
        <w:jc w:val="both"/>
        <w:rPr>
          <w:rFonts w:eastAsia="Times New Roman" w:cs="Calibri"/>
          <w:color w:val="212121"/>
          <w:kern w:val="0"/>
          <w:szCs w:val="24"/>
          <w14:ligatures w14:val="none"/>
        </w:rPr>
      </w:pPr>
    </w:p>
    <w:p w14:paraId="47CE2DA1" w14:textId="2A3D3062" w:rsidR="00F167E6" w:rsidRPr="002D34D1" w:rsidRDefault="00F167E6" w:rsidP="00F167E6">
      <w:pPr>
        <w:spacing w:after="0"/>
        <w:ind w:left="-90"/>
        <w:jc w:val="both"/>
        <w:rPr>
          <w:rFonts w:eastAsia="Times New Roman" w:cs="Calibri"/>
          <w:bCs/>
          <w:color w:val="212121"/>
          <w:kern w:val="0"/>
          <w:szCs w:val="24"/>
          <w14:ligatures w14:val="none"/>
        </w:rPr>
      </w:pPr>
      <w:r w:rsidRPr="002D34D1">
        <w:rPr>
          <w:rFonts w:eastAsia="Times New Roman" w:cs="Calibri"/>
          <w:b/>
          <w:color w:val="212121"/>
          <w:kern w:val="0"/>
          <w:szCs w:val="24"/>
          <w14:ligatures w14:val="none"/>
        </w:rPr>
        <w:t>Vendor’s Inquiry #3</w:t>
      </w:r>
      <w:r w:rsidR="005A3E6F" w:rsidRPr="002D34D1">
        <w:rPr>
          <w:rFonts w:eastAsia="Times New Roman" w:cs="Calibri"/>
          <w:b/>
          <w:color w:val="212121"/>
          <w:kern w:val="0"/>
          <w:szCs w:val="24"/>
          <w14:ligatures w14:val="none"/>
        </w:rPr>
        <w:t>2</w:t>
      </w:r>
      <w:r w:rsidRPr="002D34D1">
        <w:rPr>
          <w:rFonts w:eastAsia="Times New Roman" w:cs="Calibri"/>
          <w:b/>
          <w:color w:val="212121"/>
          <w:kern w:val="0"/>
          <w:szCs w:val="24"/>
          <w14:ligatures w14:val="none"/>
        </w:rPr>
        <w:t>:</w:t>
      </w:r>
      <w:r w:rsidRPr="002D34D1">
        <w:rPr>
          <w:rFonts w:cs="Calibri"/>
          <w:szCs w:val="24"/>
        </w:rPr>
        <w:t xml:space="preserve"> In attachment B, page 1, 1.2 there is a reference to contractor’s reports.  Please expand on the number of reports required and if they are daily, weekly, etc.</w:t>
      </w:r>
    </w:p>
    <w:p w14:paraId="4BB95C78" w14:textId="77777777" w:rsidR="00F167E6" w:rsidRPr="002D34D1" w:rsidRDefault="00F167E6" w:rsidP="00F167E6">
      <w:pPr>
        <w:spacing w:after="0"/>
        <w:ind w:left="-90"/>
        <w:jc w:val="both"/>
        <w:rPr>
          <w:rFonts w:eastAsia="Times New Roman" w:cs="Calibri"/>
          <w:kern w:val="0"/>
          <w:szCs w:val="24"/>
          <w14:ligatures w14:val="none"/>
        </w:rPr>
      </w:pPr>
      <w:r w:rsidRPr="002D34D1">
        <w:rPr>
          <w:rFonts w:eastAsia="Times New Roman" w:cs="Calibri"/>
          <w:b/>
          <w:color w:val="212121"/>
          <w:kern w:val="0"/>
          <w:szCs w:val="24"/>
          <w14:ligatures w14:val="none"/>
        </w:rPr>
        <w:t xml:space="preserve"> </w:t>
      </w:r>
    </w:p>
    <w:p w14:paraId="7C0DB50A" w14:textId="206469CD" w:rsidR="00C04A14" w:rsidRPr="002D34D1" w:rsidRDefault="00F167E6" w:rsidP="00C04A14">
      <w:pPr>
        <w:spacing w:after="0"/>
        <w:ind w:left="-90"/>
        <w:jc w:val="both"/>
        <w:rPr>
          <w:rFonts w:eastAsia="Times New Roman" w:cs="Calibri"/>
          <w:color w:val="212121"/>
          <w:kern w:val="0"/>
          <w:szCs w:val="24"/>
          <w14:ligatures w14:val="none"/>
        </w:rPr>
      </w:pPr>
      <w:r w:rsidRPr="002D34D1">
        <w:rPr>
          <w:rFonts w:eastAsia="Times New Roman" w:cs="Calibri"/>
          <w:b/>
          <w:color w:val="212121"/>
          <w:kern w:val="0"/>
          <w:szCs w:val="24"/>
          <w14:ligatures w14:val="none"/>
        </w:rPr>
        <w:t>State’s Response #3</w:t>
      </w:r>
      <w:r w:rsidR="005A3E6F" w:rsidRPr="002D34D1">
        <w:rPr>
          <w:rFonts w:eastAsia="Times New Roman" w:cs="Calibri"/>
          <w:b/>
          <w:color w:val="212121"/>
          <w:kern w:val="0"/>
          <w:szCs w:val="24"/>
          <w14:ligatures w14:val="none"/>
        </w:rPr>
        <w:t>2</w:t>
      </w:r>
      <w:r w:rsidR="00C04A14" w:rsidRPr="002D34D1">
        <w:rPr>
          <w:rFonts w:eastAsia="Times New Roman" w:cs="Calibri"/>
          <w:b/>
          <w:color w:val="212121"/>
          <w:kern w:val="0"/>
          <w:szCs w:val="24"/>
          <w14:ligatures w14:val="none"/>
        </w:rPr>
        <w:t>:</w:t>
      </w:r>
      <w:r w:rsidR="00C04A14" w:rsidRPr="002D34D1">
        <w:rPr>
          <w:rFonts w:eastAsia="Times New Roman" w:cs="Calibri"/>
          <w:color w:val="212121"/>
          <w:kern w:val="0"/>
          <w:szCs w:val="24"/>
          <w14:ligatures w14:val="none"/>
        </w:rPr>
        <w:t xml:space="preserve"> There is a daily roll up report required from each LSA every morning containing </w:t>
      </w:r>
      <w:r w:rsidR="00247389" w:rsidRPr="002D34D1">
        <w:rPr>
          <w:rFonts w:eastAsia="Times New Roman" w:cs="Calibri"/>
          <w:color w:val="212121"/>
          <w:kern w:val="0"/>
          <w:szCs w:val="24"/>
          <w14:ligatures w14:val="none"/>
        </w:rPr>
        <w:t xml:space="preserve">a </w:t>
      </w:r>
      <w:r w:rsidR="00C04A14" w:rsidRPr="002D34D1">
        <w:rPr>
          <w:rFonts w:eastAsia="Times New Roman" w:cs="Calibri"/>
          <w:color w:val="212121"/>
          <w:kern w:val="0"/>
          <w:szCs w:val="24"/>
          <w14:ligatures w14:val="none"/>
        </w:rPr>
        <w:t xml:space="preserve">status of all tasked missions, current inventories in </w:t>
      </w:r>
      <w:r w:rsidR="00D951DE" w:rsidRPr="002D34D1">
        <w:rPr>
          <w:rFonts w:eastAsia="Times New Roman" w:cs="Calibri"/>
          <w:color w:val="212121"/>
          <w:kern w:val="0"/>
          <w:szCs w:val="24"/>
          <w14:ligatures w14:val="none"/>
        </w:rPr>
        <w:t xml:space="preserve">the </w:t>
      </w:r>
      <w:r w:rsidR="00C04A14" w:rsidRPr="002D34D1">
        <w:rPr>
          <w:rFonts w:eastAsia="Times New Roman" w:cs="Calibri"/>
          <w:color w:val="212121"/>
          <w:kern w:val="0"/>
          <w:szCs w:val="24"/>
          <w14:ligatures w14:val="none"/>
        </w:rPr>
        <w:t xml:space="preserve">LSA, any shortfalls or concerns, etc.  The State will host a Rock Drill with all </w:t>
      </w:r>
      <w:r w:rsidR="00D951DE" w:rsidRPr="002D34D1">
        <w:rPr>
          <w:rFonts w:eastAsia="Times New Roman" w:cs="Calibri"/>
          <w:color w:val="212121"/>
          <w:kern w:val="0"/>
          <w:szCs w:val="24"/>
          <w14:ligatures w14:val="none"/>
        </w:rPr>
        <w:t>a</w:t>
      </w:r>
      <w:r w:rsidR="00C04A14" w:rsidRPr="002D34D1">
        <w:rPr>
          <w:rFonts w:eastAsia="Times New Roman" w:cs="Calibri"/>
          <w:color w:val="212121"/>
          <w:kern w:val="0"/>
          <w:szCs w:val="24"/>
          <w14:ligatures w14:val="none"/>
        </w:rPr>
        <w:t xml:space="preserve">warded </w:t>
      </w:r>
      <w:r w:rsidR="00D951DE" w:rsidRPr="002D34D1">
        <w:rPr>
          <w:rFonts w:eastAsia="Times New Roman" w:cs="Calibri"/>
          <w:color w:val="212121"/>
          <w:kern w:val="0"/>
          <w:szCs w:val="24"/>
          <w14:ligatures w14:val="none"/>
        </w:rPr>
        <w:t>C</w:t>
      </w:r>
      <w:r w:rsidR="00C04A14" w:rsidRPr="002D34D1">
        <w:rPr>
          <w:rFonts w:eastAsia="Times New Roman" w:cs="Calibri"/>
          <w:color w:val="212121"/>
          <w:kern w:val="0"/>
          <w:szCs w:val="24"/>
          <w14:ligatures w14:val="none"/>
        </w:rPr>
        <w:t>ontract</w:t>
      </w:r>
      <w:r w:rsidR="00D951DE" w:rsidRPr="002D34D1">
        <w:rPr>
          <w:rFonts w:eastAsia="Times New Roman" w:cs="Calibri"/>
          <w:color w:val="212121"/>
          <w:kern w:val="0"/>
          <w:szCs w:val="24"/>
          <w14:ligatures w14:val="none"/>
        </w:rPr>
        <w:t>or</w:t>
      </w:r>
      <w:r w:rsidR="00C04A14" w:rsidRPr="002D34D1">
        <w:rPr>
          <w:rFonts w:eastAsia="Times New Roman" w:cs="Calibri"/>
          <w:color w:val="212121"/>
          <w:kern w:val="0"/>
          <w:szCs w:val="24"/>
          <w14:ligatures w14:val="none"/>
        </w:rPr>
        <w:t>s with all required data.</w:t>
      </w:r>
    </w:p>
    <w:p w14:paraId="74930906" w14:textId="77777777" w:rsidR="00F167E6" w:rsidRPr="002D34D1" w:rsidRDefault="00F167E6" w:rsidP="002248C1">
      <w:pPr>
        <w:spacing w:after="0"/>
        <w:ind w:left="-90"/>
        <w:jc w:val="both"/>
        <w:rPr>
          <w:rFonts w:eastAsia="Times New Roman" w:cs="Calibri"/>
          <w:color w:val="212121"/>
          <w:kern w:val="0"/>
          <w:szCs w:val="24"/>
          <w14:ligatures w14:val="none"/>
        </w:rPr>
      </w:pPr>
    </w:p>
    <w:p w14:paraId="204EC572" w14:textId="39BE3D89" w:rsidR="00F167E6" w:rsidRPr="002D34D1" w:rsidRDefault="00F167E6" w:rsidP="00F167E6">
      <w:pPr>
        <w:spacing w:after="0"/>
        <w:ind w:left="-90"/>
        <w:jc w:val="both"/>
        <w:rPr>
          <w:rFonts w:eastAsia="Times New Roman" w:cs="Calibri"/>
          <w:bCs/>
          <w:color w:val="212121"/>
          <w:kern w:val="0"/>
          <w:szCs w:val="24"/>
          <w14:ligatures w14:val="none"/>
        </w:rPr>
      </w:pPr>
      <w:r w:rsidRPr="002D34D1">
        <w:rPr>
          <w:rFonts w:eastAsia="Times New Roman" w:cs="Calibri"/>
          <w:b/>
          <w:color w:val="212121"/>
          <w:kern w:val="0"/>
          <w:szCs w:val="24"/>
          <w14:ligatures w14:val="none"/>
        </w:rPr>
        <w:t>Vendor’s Inquiry #3</w:t>
      </w:r>
      <w:r w:rsidR="005A3E6F" w:rsidRPr="002D34D1">
        <w:rPr>
          <w:rFonts w:eastAsia="Times New Roman" w:cs="Calibri"/>
          <w:b/>
          <w:color w:val="212121"/>
          <w:kern w:val="0"/>
          <w:szCs w:val="24"/>
          <w14:ligatures w14:val="none"/>
        </w:rPr>
        <w:t>3</w:t>
      </w:r>
      <w:r w:rsidRPr="002D34D1">
        <w:rPr>
          <w:rFonts w:eastAsia="Times New Roman" w:cs="Calibri"/>
          <w:b/>
          <w:color w:val="212121"/>
          <w:kern w:val="0"/>
          <w:szCs w:val="24"/>
          <w14:ligatures w14:val="none"/>
        </w:rPr>
        <w:t>:</w:t>
      </w:r>
      <w:r w:rsidRPr="002D34D1">
        <w:rPr>
          <w:rFonts w:cs="Calibri"/>
          <w:szCs w:val="24"/>
        </w:rPr>
        <w:t xml:space="preserve"> In the Pod Price Sheet, it gives quantities of Labor Personnel required for the three types of Pods.  Post activation, how long is it anticipated that the Pods be staffed to these levels or will the labor personnel categories remain as is through deactivation?</w:t>
      </w:r>
    </w:p>
    <w:p w14:paraId="08F96C1A" w14:textId="77777777" w:rsidR="00F167E6" w:rsidRPr="002D34D1" w:rsidRDefault="00F167E6" w:rsidP="00F167E6">
      <w:pPr>
        <w:spacing w:after="0"/>
        <w:ind w:left="-90"/>
        <w:jc w:val="both"/>
        <w:rPr>
          <w:rFonts w:eastAsia="Times New Roman" w:cs="Calibri"/>
          <w:kern w:val="0"/>
          <w:szCs w:val="24"/>
          <w14:ligatures w14:val="none"/>
        </w:rPr>
      </w:pPr>
      <w:r w:rsidRPr="002D34D1">
        <w:rPr>
          <w:rFonts w:eastAsia="Times New Roman" w:cs="Calibri"/>
          <w:b/>
          <w:color w:val="212121"/>
          <w:kern w:val="0"/>
          <w:szCs w:val="24"/>
          <w14:ligatures w14:val="none"/>
        </w:rPr>
        <w:t xml:space="preserve"> </w:t>
      </w:r>
    </w:p>
    <w:p w14:paraId="63B4D212" w14:textId="71F09500" w:rsidR="00F167E6" w:rsidRPr="002D34D1" w:rsidRDefault="00F167E6" w:rsidP="00F167E6">
      <w:pPr>
        <w:spacing w:after="0"/>
        <w:ind w:left="-90"/>
        <w:jc w:val="both"/>
        <w:rPr>
          <w:rFonts w:eastAsia="Times New Roman" w:cs="Calibri"/>
          <w:color w:val="212121"/>
          <w:kern w:val="0"/>
          <w:szCs w:val="24"/>
          <w14:ligatures w14:val="none"/>
        </w:rPr>
      </w:pPr>
      <w:r w:rsidRPr="002D34D1">
        <w:rPr>
          <w:rFonts w:eastAsia="Times New Roman" w:cs="Calibri"/>
          <w:b/>
          <w:color w:val="212121"/>
          <w:kern w:val="0"/>
          <w:szCs w:val="24"/>
          <w14:ligatures w14:val="none"/>
        </w:rPr>
        <w:t>State’s Response #3</w:t>
      </w:r>
      <w:r w:rsidR="005A3E6F" w:rsidRPr="002D34D1">
        <w:rPr>
          <w:rFonts w:eastAsia="Times New Roman" w:cs="Calibri"/>
          <w:b/>
          <w:color w:val="212121"/>
          <w:kern w:val="0"/>
          <w:szCs w:val="24"/>
          <w14:ligatures w14:val="none"/>
        </w:rPr>
        <w:t>3</w:t>
      </w:r>
      <w:r w:rsidR="00C04A14" w:rsidRPr="002D34D1">
        <w:rPr>
          <w:rFonts w:eastAsia="Times New Roman" w:cs="Calibri"/>
          <w:b/>
          <w:color w:val="212121"/>
          <w:kern w:val="0"/>
          <w:szCs w:val="24"/>
          <w14:ligatures w14:val="none"/>
        </w:rPr>
        <w:t>:</w:t>
      </w:r>
      <w:r w:rsidR="00C04A14" w:rsidRPr="002D34D1">
        <w:rPr>
          <w:rFonts w:eastAsia="Times New Roman" w:cs="Calibri"/>
          <w:color w:val="212121"/>
          <w:kern w:val="0"/>
          <w:szCs w:val="24"/>
          <w14:ligatures w14:val="none"/>
        </w:rPr>
        <w:t xml:space="preserve"> POD Operations are outlined in Attachment C - POD Pric</w:t>
      </w:r>
      <w:r w:rsidR="00D951DE" w:rsidRPr="002D34D1">
        <w:rPr>
          <w:rFonts w:eastAsia="Times New Roman" w:cs="Calibri"/>
          <w:color w:val="212121"/>
          <w:kern w:val="0"/>
          <w:szCs w:val="24"/>
          <w14:ligatures w14:val="none"/>
        </w:rPr>
        <w:t>e</w:t>
      </w:r>
      <w:r w:rsidR="00C04A14" w:rsidRPr="002D34D1">
        <w:rPr>
          <w:rFonts w:eastAsia="Times New Roman" w:cs="Calibri"/>
          <w:color w:val="212121"/>
          <w:kern w:val="0"/>
          <w:szCs w:val="24"/>
          <w14:ligatures w14:val="none"/>
        </w:rPr>
        <w:t xml:space="preserve"> Sheet, the exact </w:t>
      </w:r>
      <w:r w:rsidR="00D951DE" w:rsidRPr="002D34D1">
        <w:rPr>
          <w:rFonts w:eastAsia="Times New Roman" w:cs="Calibri"/>
          <w:color w:val="212121"/>
          <w:kern w:val="0"/>
          <w:szCs w:val="24"/>
          <w14:ligatures w14:val="none"/>
        </w:rPr>
        <w:t>m</w:t>
      </w:r>
      <w:r w:rsidR="00C04A14" w:rsidRPr="002D34D1">
        <w:rPr>
          <w:rFonts w:eastAsia="Times New Roman" w:cs="Calibri"/>
          <w:color w:val="212121"/>
          <w:kern w:val="0"/>
          <w:szCs w:val="24"/>
          <w14:ligatures w14:val="none"/>
        </w:rPr>
        <w:t xml:space="preserve">anning </w:t>
      </w:r>
      <w:r w:rsidR="00D951DE" w:rsidRPr="002D34D1">
        <w:rPr>
          <w:rFonts w:eastAsia="Times New Roman" w:cs="Calibri"/>
          <w:color w:val="212121"/>
          <w:kern w:val="0"/>
          <w:szCs w:val="24"/>
          <w14:ligatures w14:val="none"/>
        </w:rPr>
        <w:t>n</w:t>
      </w:r>
      <w:r w:rsidR="00C04A14" w:rsidRPr="002D34D1">
        <w:rPr>
          <w:rFonts w:eastAsia="Times New Roman" w:cs="Calibri"/>
          <w:color w:val="212121"/>
          <w:kern w:val="0"/>
          <w:szCs w:val="24"/>
          <w14:ligatures w14:val="none"/>
        </w:rPr>
        <w:t xml:space="preserve">umbers are designated by </w:t>
      </w:r>
      <w:r w:rsidR="00247389" w:rsidRPr="002D34D1">
        <w:rPr>
          <w:rFonts w:eastAsia="Times New Roman" w:cs="Calibri"/>
          <w:color w:val="212121"/>
          <w:kern w:val="0"/>
          <w:szCs w:val="24"/>
          <w14:ligatures w14:val="none"/>
        </w:rPr>
        <w:t xml:space="preserve">the </w:t>
      </w:r>
      <w:r w:rsidR="00C04A14" w:rsidRPr="002D34D1">
        <w:rPr>
          <w:rFonts w:eastAsia="Times New Roman" w:cs="Calibri"/>
          <w:color w:val="212121"/>
          <w:kern w:val="0"/>
          <w:szCs w:val="24"/>
          <w14:ligatures w14:val="none"/>
        </w:rPr>
        <w:t xml:space="preserve">POD Type. When </w:t>
      </w:r>
      <w:r w:rsidR="00D951DE" w:rsidRPr="002D34D1">
        <w:rPr>
          <w:rFonts w:eastAsia="Times New Roman" w:cs="Calibri"/>
          <w:color w:val="212121"/>
          <w:kern w:val="0"/>
          <w:szCs w:val="24"/>
          <w14:ligatures w14:val="none"/>
        </w:rPr>
        <w:t>t</w:t>
      </w:r>
      <w:r w:rsidR="00C04A14" w:rsidRPr="002D34D1">
        <w:rPr>
          <w:rFonts w:eastAsia="Times New Roman" w:cs="Calibri"/>
          <w:color w:val="212121"/>
          <w:kern w:val="0"/>
          <w:szCs w:val="24"/>
          <w14:ligatures w14:val="none"/>
        </w:rPr>
        <w:t xml:space="preserve">he State activates manning for </w:t>
      </w:r>
      <w:r w:rsidR="00805204" w:rsidRPr="002D34D1">
        <w:rPr>
          <w:rFonts w:eastAsia="Times New Roman" w:cs="Calibri"/>
          <w:color w:val="212121"/>
          <w:kern w:val="0"/>
          <w:szCs w:val="24"/>
          <w14:ligatures w14:val="none"/>
        </w:rPr>
        <w:t xml:space="preserve">the </w:t>
      </w:r>
      <w:r w:rsidR="00C04A14" w:rsidRPr="002D34D1">
        <w:rPr>
          <w:rFonts w:eastAsia="Times New Roman" w:cs="Calibri"/>
          <w:color w:val="212121"/>
          <w:kern w:val="0"/>
          <w:szCs w:val="24"/>
          <w14:ligatures w14:val="none"/>
        </w:rPr>
        <w:t xml:space="preserve">POD’s, these numbers are required.    If the LSA contractor(s) has recommendations for manpower adjustments after </w:t>
      </w:r>
      <w:r w:rsidR="00D951DE" w:rsidRPr="002D34D1">
        <w:rPr>
          <w:rFonts w:eastAsia="Times New Roman" w:cs="Calibri"/>
          <w:color w:val="212121"/>
          <w:kern w:val="0"/>
          <w:szCs w:val="24"/>
          <w14:ligatures w14:val="none"/>
        </w:rPr>
        <w:t xml:space="preserve">the </w:t>
      </w:r>
      <w:r w:rsidR="00C04A14" w:rsidRPr="002D34D1">
        <w:rPr>
          <w:rFonts w:eastAsia="Times New Roman" w:cs="Calibri"/>
          <w:color w:val="212121"/>
          <w:kern w:val="0"/>
          <w:szCs w:val="24"/>
          <w14:ligatures w14:val="none"/>
        </w:rPr>
        <w:t>POD is operational, the State will consider them based on justification.</w:t>
      </w:r>
    </w:p>
    <w:p w14:paraId="3A093636" w14:textId="77777777" w:rsidR="00430BB4" w:rsidRPr="002D34D1" w:rsidRDefault="00430BB4" w:rsidP="00F167E6">
      <w:pPr>
        <w:spacing w:after="0"/>
        <w:ind w:left="-90"/>
        <w:jc w:val="both"/>
        <w:rPr>
          <w:rFonts w:eastAsia="Times New Roman" w:cs="Calibri"/>
          <w:color w:val="212121"/>
          <w:kern w:val="0"/>
          <w:szCs w:val="24"/>
          <w14:ligatures w14:val="none"/>
        </w:rPr>
      </w:pPr>
    </w:p>
    <w:p w14:paraId="0283B82E" w14:textId="257FF2AD" w:rsidR="00824688" w:rsidRPr="002D34D1" w:rsidRDefault="00430BB4" w:rsidP="00824688">
      <w:pPr>
        <w:spacing w:after="0"/>
        <w:ind w:left="-90"/>
        <w:jc w:val="both"/>
        <w:rPr>
          <w:rFonts w:cs="Calibri"/>
          <w:szCs w:val="24"/>
        </w:rPr>
      </w:pPr>
      <w:r w:rsidRPr="002D34D1">
        <w:rPr>
          <w:rFonts w:eastAsia="Times New Roman" w:cs="Calibri"/>
          <w:b/>
          <w:color w:val="212121"/>
          <w:kern w:val="0"/>
          <w:szCs w:val="24"/>
          <w14:ligatures w14:val="none"/>
        </w:rPr>
        <w:t>Vendor’s Inquiry #3</w:t>
      </w:r>
      <w:r w:rsidR="005A3E6F" w:rsidRPr="002D34D1">
        <w:rPr>
          <w:rFonts w:eastAsia="Times New Roman" w:cs="Calibri"/>
          <w:b/>
          <w:color w:val="212121"/>
          <w:kern w:val="0"/>
          <w:szCs w:val="24"/>
          <w14:ligatures w14:val="none"/>
        </w:rPr>
        <w:t>4</w:t>
      </w:r>
      <w:r w:rsidR="00824688" w:rsidRPr="002D34D1">
        <w:rPr>
          <w:rFonts w:eastAsia="Times New Roman" w:cs="Calibri"/>
          <w:b/>
          <w:color w:val="212121"/>
          <w:kern w:val="0"/>
          <w:szCs w:val="24"/>
          <w14:ligatures w14:val="none"/>
        </w:rPr>
        <w:t>:</w:t>
      </w:r>
      <w:r w:rsidR="00824688" w:rsidRPr="002D34D1">
        <w:rPr>
          <w:rFonts w:cs="Calibri"/>
          <w:szCs w:val="24"/>
        </w:rPr>
        <w:t xml:space="preserve"> Price sheet - POD tab line item 3 (mob fee for type 1 POD) is the mob a unit</w:t>
      </w:r>
    </w:p>
    <w:p w14:paraId="5735E587" w14:textId="123D7A88" w:rsidR="00430BB4" w:rsidRPr="002D34D1" w:rsidRDefault="00824688" w:rsidP="00824688">
      <w:pPr>
        <w:spacing w:after="0"/>
        <w:ind w:left="-90"/>
        <w:jc w:val="both"/>
        <w:rPr>
          <w:rFonts w:cs="Calibri"/>
          <w:szCs w:val="24"/>
        </w:rPr>
      </w:pPr>
      <w:r w:rsidRPr="002D34D1">
        <w:rPr>
          <w:rFonts w:cs="Calibri"/>
          <w:szCs w:val="24"/>
        </w:rPr>
        <w:t>cost or asking 21-30 units</w:t>
      </w:r>
    </w:p>
    <w:p w14:paraId="3D1E7BEC" w14:textId="77777777" w:rsidR="00430BB4" w:rsidRPr="002D34D1" w:rsidRDefault="00430BB4" w:rsidP="00430BB4">
      <w:pPr>
        <w:spacing w:after="0"/>
        <w:ind w:left="-90"/>
        <w:jc w:val="both"/>
        <w:rPr>
          <w:rFonts w:eastAsia="Times New Roman" w:cs="Calibri"/>
          <w:kern w:val="0"/>
          <w:szCs w:val="24"/>
          <w14:ligatures w14:val="none"/>
        </w:rPr>
      </w:pPr>
    </w:p>
    <w:p w14:paraId="07E4B752" w14:textId="6A675608" w:rsidR="00575DD7" w:rsidRPr="002D34D1" w:rsidRDefault="00430BB4" w:rsidP="00575DD7">
      <w:pPr>
        <w:spacing w:after="0"/>
        <w:ind w:left="-90"/>
        <w:jc w:val="both"/>
        <w:rPr>
          <w:rFonts w:eastAsia="Times New Roman" w:cs="Calibri"/>
          <w:color w:val="212121"/>
          <w:kern w:val="0"/>
          <w:szCs w:val="24"/>
          <w14:ligatures w14:val="none"/>
        </w:rPr>
      </w:pPr>
      <w:r w:rsidRPr="002D34D1">
        <w:rPr>
          <w:rFonts w:eastAsia="Times New Roman" w:cs="Calibri"/>
          <w:b/>
          <w:color w:val="212121"/>
          <w:kern w:val="0"/>
          <w:szCs w:val="24"/>
          <w14:ligatures w14:val="none"/>
        </w:rPr>
        <w:t>State’s Response #3</w:t>
      </w:r>
      <w:r w:rsidR="005A3E6F" w:rsidRPr="002D34D1">
        <w:rPr>
          <w:rFonts w:eastAsia="Times New Roman" w:cs="Calibri"/>
          <w:b/>
          <w:color w:val="212121"/>
          <w:kern w:val="0"/>
          <w:szCs w:val="24"/>
          <w14:ligatures w14:val="none"/>
        </w:rPr>
        <w:t>4</w:t>
      </w:r>
      <w:r w:rsidRPr="002D34D1">
        <w:rPr>
          <w:rFonts w:eastAsia="Times New Roman" w:cs="Calibri"/>
          <w:b/>
          <w:color w:val="212121"/>
          <w:kern w:val="0"/>
          <w:szCs w:val="24"/>
          <w14:ligatures w14:val="none"/>
        </w:rPr>
        <w:t>:</w:t>
      </w:r>
      <w:r w:rsidRPr="002D34D1">
        <w:rPr>
          <w:rFonts w:eastAsia="Times New Roman" w:cs="Calibri"/>
          <w:color w:val="212121"/>
          <w:kern w:val="0"/>
          <w:szCs w:val="24"/>
          <w14:ligatures w14:val="none"/>
        </w:rPr>
        <w:t xml:space="preserve">  </w:t>
      </w:r>
      <w:r w:rsidR="00575DD7" w:rsidRPr="002D34D1">
        <w:rPr>
          <w:rFonts w:eastAsia="Times New Roman" w:cs="Calibri"/>
          <w:color w:val="212121"/>
          <w:kern w:val="0"/>
          <w:szCs w:val="24"/>
          <w14:ligatures w14:val="none"/>
        </w:rPr>
        <w:t xml:space="preserve">Line 3 is for Mob cost for “each” Type I POD kit.  We have the three levels of activation based around the number of Type 1 POD kits we order.   Example: if we ordered 25 Type 1 POD kits, the Mob fee will be 25 </w:t>
      </w:r>
      <w:r w:rsidR="00D951DE" w:rsidRPr="002D34D1">
        <w:rPr>
          <w:rFonts w:eastAsia="Times New Roman" w:cs="Calibri"/>
          <w:color w:val="212121"/>
          <w:kern w:val="0"/>
          <w:szCs w:val="24"/>
          <w14:ligatures w14:val="none"/>
        </w:rPr>
        <w:t>times</w:t>
      </w:r>
      <w:r w:rsidR="00575DD7" w:rsidRPr="002D34D1">
        <w:rPr>
          <w:rFonts w:eastAsia="Times New Roman" w:cs="Calibri"/>
          <w:color w:val="212121"/>
          <w:kern w:val="0"/>
          <w:szCs w:val="24"/>
          <w14:ligatures w14:val="none"/>
        </w:rPr>
        <w:t xml:space="preserve"> the dollar amount you put under the Level 1 (yellow) block.</w:t>
      </w:r>
    </w:p>
    <w:p w14:paraId="49B3638E" w14:textId="595D6519" w:rsidR="00430BB4" w:rsidRPr="002D34D1" w:rsidRDefault="00575DD7" w:rsidP="00575DD7">
      <w:pPr>
        <w:spacing w:after="0"/>
        <w:ind w:left="-90"/>
        <w:jc w:val="both"/>
        <w:rPr>
          <w:rFonts w:eastAsia="Times New Roman" w:cs="Calibri"/>
          <w:color w:val="212121"/>
          <w:kern w:val="0"/>
          <w:szCs w:val="24"/>
          <w14:ligatures w14:val="none"/>
        </w:rPr>
      </w:pPr>
      <w:r w:rsidRPr="002D34D1">
        <w:rPr>
          <w:rFonts w:eastAsia="Times New Roman" w:cs="Calibri"/>
          <w:color w:val="212121"/>
          <w:kern w:val="0"/>
          <w:szCs w:val="24"/>
          <w14:ligatures w14:val="none"/>
        </w:rPr>
        <w:t>Note – in this Addendum, we have combined Mob and Demob blocks like we did in the Equipment section of Attachment C – Price Sheet.  It will still be a price for “each” POD kit but will combine the Mob and Demob into one cost for a signal POD Kit.</w:t>
      </w:r>
    </w:p>
    <w:p w14:paraId="34F8546B" w14:textId="77777777" w:rsidR="00430BB4" w:rsidRPr="002D34D1" w:rsidRDefault="00430BB4" w:rsidP="00F167E6">
      <w:pPr>
        <w:spacing w:after="0"/>
        <w:ind w:left="-90"/>
        <w:jc w:val="both"/>
        <w:rPr>
          <w:rFonts w:eastAsia="Times New Roman" w:cs="Calibri"/>
          <w:color w:val="212121"/>
          <w:kern w:val="0"/>
          <w:szCs w:val="24"/>
          <w14:ligatures w14:val="none"/>
        </w:rPr>
      </w:pPr>
    </w:p>
    <w:p w14:paraId="5B5AB1AE" w14:textId="291E11D7" w:rsidR="00824688" w:rsidRPr="002D34D1" w:rsidRDefault="00430BB4" w:rsidP="00824688">
      <w:pPr>
        <w:spacing w:after="0"/>
        <w:ind w:left="-90"/>
        <w:jc w:val="both"/>
        <w:rPr>
          <w:rFonts w:cs="Calibri"/>
          <w:szCs w:val="24"/>
        </w:rPr>
      </w:pPr>
      <w:r w:rsidRPr="002D34D1">
        <w:rPr>
          <w:rFonts w:eastAsia="Times New Roman" w:cs="Calibri"/>
          <w:b/>
          <w:color w:val="212121"/>
          <w:kern w:val="0"/>
          <w:szCs w:val="24"/>
          <w14:ligatures w14:val="none"/>
        </w:rPr>
        <w:t>Vendor’s Inquiry #3</w:t>
      </w:r>
      <w:r w:rsidR="005A3E6F" w:rsidRPr="002D34D1">
        <w:rPr>
          <w:rFonts w:eastAsia="Times New Roman" w:cs="Calibri"/>
          <w:b/>
          <w:color w:val="212121"/>
          <w:kern w:val="0"/>
          <w:szCs w:val="24"/>
          <w14:ligatures w14:val="none"/>
        </w:rPr>
        <w:t>5</w:t>
      </w:r>
      <w:r w:rsidRPr="002D34D1">
        <w:rPr>
          <w:rFonts w:eastAsia="Times New Roman" w:cs="Calibri"/>
          <w:b/>
          <w:color w:val="212121"/>
          <w:kern w:val="0"/>
          <w:szCs w:val="24"/>
          <w14:ligatures w14:val="none"/>
        </w:rPr>
        <w:t>:</w:t>
      </w:r>
      <w:r w:rsidRPr="002D34D1">
        <w:rPr>
          <w:rFonts w:cs="Calibri"/>
          <w:szCs w:val="24"/>
        </w:rPr>
        <w:t xml:space="preserve"> </w:t>
      </w:r>
      <w:r w:rsidR="00824688" w:rsidRPr="002D34D1">
        <w:rPr>
          <w:rFonts w:cs="Calibri"/>
          <w:szCs w:val="24"/>
        </w:rPr>
        <w:t>Price sheet - POD tab – why does the level 1 activation change in qty from</w:t>
      </w:r>
    </w:p>
    <w:p w14:paraId="0ADB8756" w14:textId="415F3DB9" w:rsidR="00430BB4" w:rsidRPr="002D34D1" w:rsidRDefault="00824688" w:rsidP="00824688">
      <w:pPr>
        <w:spacing w:after="0"/>
        <w:ind w:left="-90"/>
        <w:jc w:val="both"/>
        <w:rPr>
          <w:rFonts w:cs="Calibri"/>
          <w:szCs w:val="24"/>
        </w:rPr>
      </w:pPr>
      <w:r w:rsidRPr="002D34D1">
        <w:rPr>
          <w:rFonts w:cs="Calibri"/>
          <w:szCs w:val="24"/>
        </w:rPr>
        <w:t>21-30 to 41-60 as well as the others?</w:t>
      </w:r>
    </w:p>
    <w:p w14:paraId="1B30A1A4" w14:textId="77777777" w:rsidR="00430BB4" w:rsidRPr="002D34D1" w:rsidRDefault="00430BB4" w:rsidP="00430BB4">
      <w:pPr>
        <w:spacing w:after="0"/>
        <w:ind w:left="-90"/>
        <w:jc w:val="both"/>
        <w:rPr>
          <w:rFonts w:eastAsia="Times New Roman" w:cs="Calibri"/>
          <w:kern w:val="0"/>
          <w:szCs w:val="24"/>
          <w14:ligatures w14:val="none"/>
        </w:rPr>
      </w:pPr>
    </w:p>
    <w:p w14:paraId="22E3967B" w14:textId="5464256A" w:rsidR="00430BB4" w:rsidRPr="002D34D1" w:rsidRDefault="00430BB4" w:rsidP="00430BB4">
      <w:pPr>
        <w:spacing w:after="0"/>
        <w:ind w:left="-90"/>
        <w:jc w:val="both"/>
        <w:rPr>
          <w:rFonts w:eastAsia="Times New Roman" w:cs="Calibri"/>
          <w:color w:val="212121"/>
          <w:kern w:val="0"/>
          <w:szCs w:val="24"/>
          <w14:ligatures w14:val="none"/>
        </w:rPr>
      </w:pPr>
      <w:r w:rsidRPr="002D34D1">
        <w:rPr>
          <w:rFonts w:eastAsia="Times New Roman" w:cs="Calibri"/>
          <w:b/>
          <w:color w:val="212121"/>
          <w:kern w:val="0"/>
          <w:szCs w:val="24"/>
          <w14:ligatures w14:val="none"/>
        </w:rPr>
        <w:lastRenderedPageBreak/>
        <w:t>State’s Response #3</w:t>
      </w:r>
      <w:r w:rsidR="005A3E6F" w:rsidRPr="002D34D1">
        <w:rPr>
          <w:rFonts w:eastAsia="Times New Roman" w:cs="Calibri"/>
          <w:b/>
          <w:color w:val="212121"/>
          <w:kern w:val="0"/>
          <w:szCs w:val="24"/>
          <w14:ligatures w14:val="none"/>
        </w:rPr>
        <w:t>5</w:t>
      </w:r>
      <w:r w:rsidRPr="002D34D1">
        <w:rPr>
          <w:rFonts w:eastAsia="Times New Roman" w:cs="Calibri"/>
          <w:b/>
          <w:color w:val="212121"/>
          <w:kern w:val="0"/>
          <w:szCs w:val="24"/>
          <w14:ligatures w14:val="none"/>
        </w:rPr>
        <w:t>:</w:t>
      </w:r>
      <w:r w:rsidRPr="002D34D1">
        <w:rPr>
          <w:rFonts w:eastAsia="Times New Roman" w:cs="Calibri"/>
          <w:color w:val="212121"/>
          <w:kern w:val="0"/>
          <w:szCs w:val="24"/>
          <w14:ligatures w14:val="none"/>
        </w:rPr>
        <w:t xml:space="preserve">  </w:t>
      </w:r>
      <w:r w:rsidR="00575DD7" w:rsidRPr="002D34D1">
        <w:rPr>
          <w:rFonts w:eastAsia="Times New Roman" w:cs="Calibri"/>
          <w:color w:val="212121"/>
          <w:kern w:val="0"/>
          <w:szCs w:val="24"/>
          <w14:ligatures w14:val="none"/>
        </w:rPr>
        <w:t>This was an administrative error and has been corrected in the revised Attachment C – Price Sheets.</w:t>
      </w:r>
    </w:p>
    <w:p w14:paraId="30B81206" w14:textId="77777777" w:rsidR="00430BB4" w:rsidRPr="002D34D1" w:rsidRDefault="00430BB4" w:rsidP="00F167E6">
      <w:pPr>
        <w:spacing w:after="0"/>
        <w:ind w:left="-90"/>
        <w:jc w:val="both"/>
        <w:rPr>
          <w:rFonts w:eastAsia="Times New Roman" w:cs="Calibri"/>
          <w:color w:val="212121"/>
          <w:kern w:val="0"/>
          <w:szCs w:val="24"/>
          <w14:ligatures w14:val="none"/>
        </w:rPr>
      </w:pPr>
    </w:p>
    <w:p w14:paraId="56E825C7" w14:textId="0644C262" w:rsidR="00430BB4" w:rsidRPr="002D34D1" w:rsidRDefault="00430BB4" w:rsidP="00430BB4">
      <w:pPr>
        <w:spacing w:after="0"/>
        <w:ind w:left="-90"/>
        <w:jc w:val="both"/>
        <w:rPr>
          <w:rFonts w:eastAsia="Times New Roman" w:cs="Calibri"/>
          <w:bCs/>
          <w:color w:val="212121"/>
          <w:kern w:val="0"/>
          <w:szCs w:val="24"/>
          <w14:ligatures w14:val="none"/>
        </w:rPr>
      </w:pPr>
      <w:r w:rsidRPr="002D34D1">
        <w:rPr>
          <w:rFonts w:eastAsia="Times New Roman" w:cs="Calibri"/>
          <w:b/>
          <w:color w:val="212121"/>
          <w:kern w:val="0"/>
          <w:szCs w:val="24"/>
          <w14:ligatures w14:val="none"/>
        </w:rPr>
        <w:t>Vendor’s Inquiry #3</w:t>
      </w:r>
      <w:r w:rsidR="005A3E6F" w:rsidRPr="002D34D1">
        <w:rPr>
          <w:rFonts w:eastAsia="Times New Roman" w:cs="Calibri"/>
          <w:b/>
          <w:color w:val="212121"/>
          <w:kern w:val="0"/>
          <w:szCs w:val="24"/>
          <w14:ligatures w14:val="none"/>
        </w:rPr>
        <w:t>6</w:t>
      </w:r>
      <w:r w:rsidRPr="002D34D1">
        <w:rPr>
          <w:rFonts w:eastAsia="Times New Roman" w:cs="Calibri"/>
          <w:b/>
          <w:color w:val="212121"/>
          <w:kern w:val="0"/>
          <w:szCs w:val="24"/>
          <w14:ligatures w14:val="none"/>
        </w:rPr>
        <w:t>:</w:t>
      </w:r>
      <w:r w:rsidRPr="002D34D1">
        <w:rPr>
          <w:rFonts w:cs="Calibri"/>
          <w:szCs w:val="24"/>
        </w:rPr>
        <w:t xml:space="preserve"> </w:t>
      </w:r>
      <w:r w:rsidR="00824688" w:rsidRPr="002D34D1">
        <w:rPr>
          <w:rFonts w:cs="Calibri"/>
          <w:szCs w:val="24"/>
        </w:rPr>
        <w:t>Price sheet - pod tab line item 13 mobilization fee should be type iii pod.</w:t>
      </w:r>
    </w:p>
    <w:p w14:paraId="22FE2CB8" w14:textId="77777777" w:rsidR="00430BB4" w:rsidRPr="002D34D1" w:rsidRDefault="00430BB4" w:rsidP="00430BB4">
      <w:pPr>
        <w:spacing w:after="0"/>
        <w:ind w:left="-90"/>
        <w:jc w:val="both"/>
        <w:rPr>
          <w:rFonts w:eastAsia="Times New Roman" w:cs="Calibri"/>
          <w:kern w:val="0"/>
          <w:szCs w:val="24"/>
          <w14:ligatures w14:val="none"/>
        </w:rPr>
      </w:pPr>
      <w:r w:rsidRPr="002D34D1">
        <w:rPr>
          <w:rFonts w:eastAsia="Times New Roman" w:cs="Calibri"/>
          <w:b/>
          <w:color w:val="212121"/>
          <w:kern w:val="0"/>
          <w:szCs w:val="24"/>
          <w14:ligatures w14:val="none"/>
        </w:rPr>
        <w:t xml:space="preserve"> </w:t>
      </w:r>
    </w:p>
    <w:p w14:paraId="569DF4F2" w14:textId="74385F6C" w:rsidR="00575DD7" w:rsidRPr="002D34D1" w:rsidRDefault="00430BB4" w:rsidP="00575DD7">
      <w:pPr>
        <w:spacing w:after="0"/>
        <w:ind w:left="-90"/>
        <w:jc w:val="both"/>
        <w:rPr>
          <w:rFonts w:eastAsia="Times New Roman" w:cs="Calibri"/>
          <w:color w:val="212121"/>
          <w:kern w:val="0"/>
          <w:szCs w:val="24"/>
          <w14:ligatures w14:val="none"/>
        </w:rPr>
      </w:pPr>
      <w:r w:rsidRPr="002D34D1">
        <w:rPr>
          <w:rFonts w:eastAsia="Times New Roman" w:cs="Calibri"/>
          <w:b/>
          <w:color w:val="212121"/>
          <w:kern w:val="0"/>
          <w:szCs w:val="24"/>
          <w14:ligatures w14:val="none"/>
        </w:rPr>
        <w:t>State’s Response #3</w:t>
      </w:r>
      <w:r w:rsidR="005A3E6F" w:rsidRPr="002D34D1">
        <w:rPr>
          <w:rFonts w:eastAsia="Times New Roman" w:cs="Calibri"/>
          <w:b/>
          <w:color w:val="212121"/>
          <w:kern w:val="0"/>
          <w:szCs w:val="24"/>
          <w14:ligatures w14:val="none"/>
        </w:rPr>
        <w:t>6</w:t>
      </w:r>
      <w:r w:rsidRPr="002D34D1">
        <w:rPr>
          <w:rFonts w:eastAsia="Times New Roman" w:cs="Calibri"/>
          <w:b/>
          <w:color w:val="212121"/>
          <w:kern w:val="0"/>
          <w:szCs w:val="24"/>
          <w14:ligatures w14:val="none"/>
        </w:rPr>
        <w:t>:</w:t>
      </w:r>
      <w:r w:rsidRPr="002D34D1">
        <w:rPr>
          <w:rFonts w:eastAsia="Times New Roman" w:cs="Calibri"/>
          <w:color w:val="212121"/>
          <w:kern w:val="0"/>
          <w:szCs w:val="24"/>
          <w14:ligatures w14:val="none"/>
        </w:rPr>
        <w:t xml:space="preserve">  </w:t>
      </w:r>
      <w:r w:rsidR="00575DD7" w:rsidRPr="002D34D1">
        <w:rPr>
          <w:rFonts w:eastAsia="Times New Roman" w:cs="Calibri"/>
          <w:color w:val="212121"/>
          <w:kern w:val="0"/>
          <w:szCs w:val="24"/>
          <w14:ligatures w14:val="none"/>
        </w:rPr>
        <w:t>This was an administrative error and has been corrected in the revised Attachment C – Price Sheets.</w:t>
      </w:r>
    </w:p>
    <w:p w14:paraId="6BF952BE" w14:textId="77777777" w:rsidR="00430BB4" w:rsidRPr="002D34D1" w:rsidRDefault="00430BB4" w:rsidP="00F167E6">
      <w:pPr>
        <w:spacing w:after="0"/>
        <w:ind w:left="-90"/>
        <w:jc w:val="both"/>
        <w:rPr>
          <w:rFonts w:eastAsia="Times New Roman" w:cs="Calibri"/>
          <w:color w:val="212121"/>
          <w:kern w:val="0"/>
          <w:szCs w:val="24"/>
          <w14:ligatures w14:val="none"/>
        </w:rPr>
      </w:pPr>
    </w:p>
    <w:p w14:paraId="7FFCEF4A" w14:textId="08E666B6" w:rsidR="00824688" w:rsidRPr="002D34D1" w:rsidRDefault="00430BB4" w:rsidP="00824688">
      <w:pPr>
        <w:spacing w:after="0"/>
        <w:ind w:left="-90"/>
        <w:jc w:val="both"/>
        <w:rPr>
          <w:rFonts w:cs="Calibri"/>
          <w:szCs w:val="24"/>
        </w:rPr>
      </w:pPr>
      <w:r w:rsidRPr="002D34D1">
        <w:rPr>
          <w:rFonts w:eastAsia="Times New Roman" w:cs="Calibri"/>
          <w:b/>
          <w:color w:val="212121"/>
          <w:kern w:val="0"/>
          <w:szCs w:val="24"/>
          <w14:ligatures w14:val="none"/>
        </w:rPr>
        <w:t>Vendor’s Inquiry #3</w:t>
      </w:r>
      <w:r w:rsidR="005A3E6F" w:rsidRPr="002D34D1">
        <w:rPr>
          <w:rFonts w:eastAsia="Times New Roman" w:cs="Calibri"/>
          <w:b/>
          <w:color w:val="212121"/>
          <w:kern w:val="0"/>
          <w:szCs w:val="24"/>
          <w14:ligatures w14:val="none"/>
        </w:rPr>
        <w:t>7</w:t>
      </w:r>
      <w:r w:rsidRPr="002D34D1">
        <w:rPr>
          <w:rFonts w:eastAsia="Times New Roman" w:cs="Calibri"/>
          <w:b/>
          <w:color w:val="212121"/>
          <w:kern w:val="0"/>
          <w:szCs w:val="24"/>
          <w14:ligatures w14:val="none"/>
        </w:rPr>
        <w:t>:</w:t>
      </w:r>
      <w:r w:rsidRPr="002D34D1">
        <w:rPr>
          <w:rFonts w:cs="Calibri"/>
          <w:szCs w:val="24"/>
        </w:rPr>
        <w:t xml:space="preserve"> </w:t>
      </w:r>
      <w:r w:rsidR="00824688" w:rsidRPr="002D34D1">
        <w:rPr>
          <w:rFonts w:cs="Calibri"/>
          <w:szCs w:val="24"/>
        </w:rPr>
        <w:t>Please specify the required gallon capacity for the bobtail fuel truck.</w:t>
      </w:r>
    </w:p>
    <w:p w14:paraId="1386E5AC" w14:textId="0112F0E9" w:rsidR="00824688" w:rsidRPr="002D34D1" w:rsidRDefault="00824688" w:rsidP="00824688">
      <w:pPr>
        <w:spacing w:after="0"/>
        <w:ind w:left="-90"/>
        <w:jc w:val="both"/>
        <w:rPr>
          <w:rFonts w:cs="Calibri"/>
          <w:szCs w:val="24"/>
        </w:rPr>
      </w:pPr>
      <w:r w:rsidRPr="002D34D1">
        <w:rPr>
          <w:rFonts w:cs="Calibri"/>
          <w:szCs w:val="24"/>
        </w:rPr>
        <w:t>Additionally, please clarify whether fuel transportation pricing should assume:</w:t>
      </w:r>
    </w:p>
    <w:p w14:paraId="7763F6C8" w14:textId="16B77F89" w:rsidR="00824688" w:rsidRPr="002D34D1" w:rsidRDefault="00824688" w:rsidP="00824688">
      <w:pPr>
        <w:spacing w:after="0"/>
        <w:ind w:left="-90"/>
        <w:jc w:val="both"/>
        <w:rPr>
          <w:rFonts w:cs="Calibri"/>
          <w:szCs w:val="24"/>
        </w:rPr>
      </w:pPr>
      <w:r w:rsidRPr="002D34D1">
        <w:rPr>
          <w:rFonts w:cs="Calibri"/>
          <w:szCs w:val="24"/>
        </w:rPr>
        <w:t>(a) deployment of a “mothership ” fuel truck with approximately 7,500</w:t>
      </w:r>
      <w:r w:rsidRPr="002D34D1">
        <w:rPr>
          <w:rFonts w:ascii="Cambria Math" w:hAnsi="Cambria Math" w:cs="Cambria Math"/>
          <w:szCs w:val="24"/>
        </w:rPr>
        <w:t>‑</w:t>
      </w:r>
      <w:r w:rsidRPr="002D34D1">
        <w:rPr>
          <w:rFonts w:cs="Calibri"/>
          <w:szCs w:val="24"/>
        </w:rPr>
        <w:t>gallon capacity, or</w:t>
      </w:r>
    </w:p>
    <w:p w14:paraId="3771C235" w14:textId="78583F2C" w:rsidR="00430BB4" w:rsidRPr="002D34D1" w:rsidRDefault="00824688" w:rsidP="00824688">
      <w:pPr>
        <w:spacing w:after="0"/>
        <w:ind w:left="-90"/>
        <w:jc w:val="both"/>
        <w:rPr>
          <w:rFonts w:eastAsia="Times New Roman" w:cs="Calibri"/>
          <w:bCs/>
          <w:color w:val="212121"/>
          <w:kern w:val="0"/>
          <w:szCs w:val="24"/>
          <w14:ligatures w14:val="none"/>
        </w:rPr>
      </w:pPr>
      <w:r w:rsidRPr="002D34D1">
        <w:rPr>
          <w:rFonts w:cs="Calibri"/>
          <w:szCs w:val="24"/>
        </w:rPr>
        <w:t>(b) a flat transportation fee for fuel hauled from the rack to the LSA, independent of volume.</w:t>
      </w:r>
    </w:p>
    <w:p w14:paraId="22344206" w14:textId="77777777" w:rsidR="00430BB4" w:rsidRPr="002D34D1" w:rsidRDefault="00430BB4" w:rsidP="00430BB4">
      <w:pPr>
        <w:spacing w:after="0"/>
        <w:ind w:left="-90"/>
        <w:jc w:val="both"/>
        <w:rPr>
          <w:rFonts w:eastAsia="Times New Roman" w:cs="Calibri"/>
          <w:kern w:val="0"/>
          <w:szCs w:val="24"/>
          <w14:ligatures w14:val="none"/>
        </w:rPr>
      </w:pPr>
      <w:r w:rsidRPr="002D34D1">
        <w:rPr>
          <w:rFonts w:eastAsia="Times New Roman" w:cs="Calibri"/>
          <w:b/>
          <w:color w:val="212121"/>
          <w:kern w:val="0"/>
          <w:szCs w:val="24"/>
          <w14:ligatures w14:val="none"/>
        </w:rPr>
        <w:t xml:space="preserve"> </w:t>
      </w:r>
    </w:p>
    <w:p w14:paraId="49D5A0B1" w14:textId="1FE7BF38" w:rsidR="00430BB4" w:rsidRPr="002D34D1" w:rsidRDefault="00430BB4" w:rsidP="00575DD7">
      <w:pPr>
        <w:spacing w:after="0"/>
        <w:ind w:left="-90"/>
        <w:jc w:val="both"/>
        <w:rPr>
          <w:rFonts w:eastAsia="Times New Roman" w:cs="Calibri"/>
          <w:color w:val="212121"/>
          <w:kern w:val="0"/>
          <w:szCs w:val="24"/>
          <w14:ligatures w14:val="none"/>
        </w:rPr>
      </w:pPr>
      <w:r w:rsidRPr="002D34D1">
        <w:rPr>
          <w:rFonts w:eastAsia="Times New Roman" w:cs="Calibri"/>
          <w:b/>
          <w:color w:val="212121"/>
          <w:kern w:val="0"/>
          <w:szCs w:val="24"/>
          <w14:ligatures w14:val="none"/>
        </w:rPr>
        <w:t>State’s Response #3</w:t>
      </w:r>
      <w:r w:rsidR="005A3E6F" w:rsidRPr="002D34D1">
        <w:rPr>
          <w:rFonts w:eastAsia="Times New Roman" w:cs="Calibri"/>
          <w:b/>
          <w:color w:val="212121"/>
          <w:kern w:val="0"/>
          <w:szCs w:val="24"/>
          <w14:ligatures w14:val="none"/>
        </w:rPr>
        <w:t>7</w:t>
      </w:r>
      <w:r w:rsidRPr="002D34D1">
        <w:rPr>
          <w:rFonts w:eastAsia="Times New Roman" w:cs="Calibri"/>
          <w:b/>
          <w:color w:val="212121"/>
          <w:kern w:val="0"/>
          <w:szCs w:val="24"/>
          <w14:ligatures w14:val="none"/>
        </w:rPr>
        <w:t>:</w:t>
      </w:r>
      <w:r w:rsidRPr="002D34D1">
        <w:rPr>
          <w:rFonts w:eastAsia="Times New Roman" w:cs="Calibri"/>
          <w:color w:val="212121"/>
          <w:kern w:val="0"/>
          <w:szCs w:val="24"/>
          <w14:ligatures w14:val="none"/>
        </w:rPr>
        <w:t xml:space="preserve"> </w:t>
      </w:r>
      <w:r w:rsidR="00575DD7" w:rsidRPr="002D34D1">
        <w:rPr>
          <w:rFonts w:eastAsia="Times New Roman" w:cs="Calibri"/>
          <w:color w:val="212121"/>
          <w:kern w:val="0"/>
          <w:szCs w:val="24"/>
          <w14:ligatures w14:val="none"/>
        </w:rPr>
        <w:t xml:space="preserve">Bobtail </w:t>
      </w:r>
      <w:r w:rsidR="00D951DE" w:rsidRPr="002D34D1">
        <w:rPr>
          <w:rFonts w:eastAsia="Times New Roman" w:cs="Calibri"/>
          <w:color w:val="212121"/>
          <w:kern w:val="0"/>
          <w:szCs w:val="24"/>
          <w14:ligatures w14:val="none"/>
        </w:rPr>
        <w:t>f</w:t>
      </w:r>
      <w:r w:rsidR="00575DD7" w:rsidRPr="002D34D1">
        <w:rPr>
          <w:rFonts w:eastAsia="Times New Roman" w:cs="Calibri"/>
          <w:color w:val="212121"/>
          <w:kern w:val="0"/>
          <w:szCs w:val="24"/>
          <w14:ligatures w14:val="none"/>
        </w:rPr>
        <w:t xml:space="preserve">uel truck size is the common 2,500 to 3,500 gallons. The State will have the </w:t>
      </w:r>
      <w:r w:rsidR="00D951DE" w:rsidRPr="002D34D1">
        <w:rPr>
          <w:rFonts w:eastAsia="Times New Roman" w:cs="Calibri"/>
          <w:color w:val="212121"/>
          <w:kern w:val="0"/>
          <w:szCs w:val="24"/>
          <w14:ligatures w14:val="none"/>
        </w:rPr>
        <w:t>f</w:t>
      </w:r>
      <w:r w:rsidR="00575DD7" w:rsidRPr="002D34D1">
        <w:rPr>
          <w:rFonts w:eastAsia="Times New Roman" w:cs="Calibri"/>
          <w:color w:val="212121"/>
          <w:kern w:val="0"/>
          <w:szCs w:val="24"/>
          <w14:ligatures w14:val="none"/>
        </w:rPr>
        <w:t xml:space="preserve">uel </w:t>
      </w:r>
      <w:r w:rsidR="00D951DE" w:rsidRPr="002D34D1">
        <w:rPr>
          <w:rFonts w:eastAsia="Times New Roman" w:cs="Calibri"/>
          <w:color w:val="212121"/>
          <w:kern w:val="0"/>
          <w:szCs w:val="24"/>
          <w14:ligatures w14:val="none"/>
        </w:rPr>
        <w:t>c</w:t>
      </w:r>
      <w:r w:rsidR="00575DD7" w:rsidRPr="002D34D1">
        <w:rPr>
          <w:rFonts w:eastAsia="Times New Roman" w:cs="Calibri"/>
          <w:color w:val="212121"/>
          <w:kern w:val="0"/>
          <w:szCs w:val="24"/>
          <w14:ligatures w14:val="none"/>
        </w:rPr>
        <w:t>ontract activated when we activate the LSA. The intent of this smaller fuel truck is to back up the State Contractor in case there are issues or delays going down range to refuel generators or POD’s.  As such, it will only be activated in those conditions (or projected conditions).</w:t>
      </w:r>
    </w:p>
    <w:p w14:paraId="54ED8770" w14:textId="77777777" w:rsidR="00430BB4" w:rsidRPr="002D34D1" w:rsidRDefault="00430BB4" w:rsidP="00F167E6">
      <w:pPr>
        <w:spacing w:after="0"/>
        <w:ind w:left="-90"/>
        <w:jc w:val="both"/>
        <w:rPr>
          <w:rFonts w:eastAsia="Times New Roman" w:cs="Calibri"/>
          <w:color w:val="212121"/>
          <w:kern w:val="0"/>
          <w:szCs w:val="24"/>
          <w14:ligatures w14:val="none"/>
        </w:rPr>
      </w:pPr>
    </w:p>
    <w:p w14:paraId="149844F6" w14:textId="547FA405" w:rsidR="00824688" w:rsidRPr="002D34D1" w:rsidRDefault="00430BB4" w:rsidP="00824688">
      <w:pPr>
        <w:spacing w:after="0"/>
        <w:ind w:left="-90"/>
        <w:jc w:val="both"/>
        <w:rPr>
          <w:rFonts w:eastAsia="Times New Roman" w:cs="Calibri"/>
          <w:color w:val="212121"/>
          <w:kern w:val="0"/>
          <w:szCs w:val="24"/>
          <w14:ligatures w14:val="none"/>
        </w:rPr>
      </w:pPr>
      <w:r w:rsidRPr="002D34D1">
        <w:rPr>
          <w:rFonts w:eastAsia="Times New Roman" w:cs="Calibri"/>
          <w:b/>
          <w:color w:val="212121"/>
          <w:kern w:val="0"/>
          <w:szCs w:val="24"/>
          <w14:ligatures w14:val="none"/>
        </w:rPr>
        <w:t>Vendor’s Inquiry #3</w:t>
      </w:r>
      <w:r w:rsidR="005A3E6F" w:rsidRPr="002D34D1">
        <w:rPr>
          <w:rFonts w:eastAsia="Times New Roman" w:cs="Calibri"/>
          <w:b/>
          <w:color w:val="212121"/>
          <w:kern w:val="0"/>
          <w:szCs w:val="24"/>
          <w14:ligatures w14:val="none"/>
        </w:rPr>
        <w:t>8</w:t>
      </w:r>
      <w:r w:rsidRPr="002D34D1">
        <w:rPr>
          <w:rFonts w:eastAsia="Times New Roman" w:cs="Calibri"/>
          <w:b/>
          <w:color w:val="212121"/>
          <w:kern w:val="0"/>
          <w:szCs w:val="24"/>
          <w14:ligatures w14:val="none"/>
        </w:rPr>
        <w:t>:</w:t>
      </w:r>
      <w:r w:rsidRPr="002D34D1">
        <w:rPr>
          <w:rFonts w:cs="Calibri"/>
          <w:szCs w:val="24"/>
        </w:rPr>
        <w:t xml:space="preserve"> </w:t>
      </w:r>
      <w:r w:rsidR="00824688" w:rsidRPr="002D34D1">
        <w:rPr>
          <w:rFonts w:eastAsia="Times New Roman" w:cs="Calibri"/>
          <w:color w:val="212121"/>
          <w:kern w:val="0"/>
          <w:szCs w:val="24"/>
          <w14:ligatures w14:val="none"/>
        </w:rPr>
        <w:t>Price sheet – LSA tab line item 77-81-is the LSA support section intended to</w:t>
      </w:r>
    </w:p>
    <w:p w14:paraId="309A4392" w14:textId="77777777" w:rsidR="00824688" w:rsidRPr="002D34D1" w:rsidRDefault="00824688" w:rsidP="00824688">
      <w:pPr>
        <w:spacing w:after="0"/>
        <w:ind w:left="-90"/>
        <w:jc w:val="both"/>
        <w:rPr>
          <w:rFonts w:eastAsia="Times New Roman" w:cs="Calibri"/>
          <w:color w:val="212121"/>
          <w:kern w:val="0"/>
          <w:szCs w:val="24"/>
          <w14:ligatures w14:val="none"/>
        </w:rPr>
      </w:pPr>
      <w:r w:rsidRPr="002D34D1">
        <w:rPr>
          <w:rFonts w:eastAsia="Times New Roman" w:cs="Calibri"/>
          <w:color w:val="212121"/>
          <w:kern w:val="0"/>
          <w:szCs w:val="24"/>
          <w14:ligatures w14:val="none"/>
        </w:rPr>
        <w:t xml:space="preserve">support the contractor at the LSA, or is the equipment provided to support the state </w:t>
      </w:r>
    </w:p>
    <w:p w14:paraId="66331C47" w14:textId="77777777" w:rsidR="00430BB4" w:rsidRPr="002D34D1" w:rsidRDefault="00430BB4" w:rsidP="00824688">
      <w:pPr>
        <w:spacing w:after="0"/>
        <w:jc w:val="both"/>
        <w:rPr>
          <w:rFonts w:eastAsia="Times New Roman" w:cs="Calibri"/>
          <w:kern w:val="0"/>
          <w:szCs w:val="24"/>
          <w14:ligatures w14:val="none"/>
        </w:rPr>
      </w:pPr>
    </w:p>
    <w:p w14:paraId="4A368155" w14:textId="27671B2D" w:rsidR="00430BB4" w:rsidRPr="002D34D1" w:rsidRDefault="00430BB4" w:rsidP="00430BB4">
      <w:pPr>
        <w:spacing w:after="0"/>
        <w:ind w:left="-90"/>
        <w:jc w:val="both"/>
        <w:rPr>
          <w:rFonts w:eastAsia="Times New Roman" w:cs="Calibri"/>
          <w:color w:val="212121"/>
          <w:kern w:val="0"/>
          <w:szCs w:val="24"/>
          <w14:ligatures w14:val="none"/>
        </w:rPr>
      </w:pPr>
      <w:r w:rsidRPr="002D34D1">
        <w:rPr>
          <w:rFonts w:eastAsia="Times New Roman" w:cs="Calibri"/>
          <w:b/>
          <w:color w:val="212121"/>
          <w:kern w:val="0"/>
          <w:szCs w:val="24"/>
          <w14:ligatures w14:val="none"/>
        </w:rPr>
        <w:t>State’s Response #3</w:t>
      </w:r>
      <w:r w:rsidR="005A3E6F" w:rsidRPr="002D34D1">
        <w:rPr>
          <w:rFonts w:eastAsia="Times New Roman" w:cs="Calibri"/>
          <w:b/>
          <w:color w:val="212121"/>
          <w:kern w:val="0"/>
          <w:szCs w:val="24"/>
          <w14:ligatures w14:val="none"/>
        </w:rPr>
        <w:t>8</w:t>
      </w:r>
      <w:r w:rsidRPr="002D34D1">
        <w:rPr>
          <w:rFonts w:eastAsia="Times New Roman" w:cs="Calibri"/>
          <w:b/>
          <w:color w:val="212121"/>
          <w:kern w:val="0"/>
          <w:szCs w:val="24"/>
          <w14:ligatures w14:val="none"/>
        </w:rPr>
        <w:t>:</w:t>
      </w:r>
      <w:r w:rsidRPr="002D34D1">
        <w:rPr>
          <w:rFonts w:eastAsia="Times New Roman" w:cs="Calibri"/>
          <w:color w:val="212121"/>
          <w:kern w:val="0"/>
          <w:szCs w:val="24"/>
          <w14:ligatures w14:val="none"/>
        </w:rPr>
        <w:t xml:space="preserve">  </w:t>
      </w:r>
      <w:r w:rsidR="00575DD7" w:rsidRPr="002D34D1">
        <w:rPr>
          <w:rFonts w:eastAsia="Times New Roman" w:cs="Calibri"/>
          <w:color w:val="212121"/>
          <w:kern w:val="0"/>
          <w:szCs w:val="24"/>
          <w14:ligatures w14:val="none"/>
        </w:rPr>
        <w:t xml:space="preserve">Line 77 – 81 are in direct support of </w:t>
      </w:r>
      <w:r w:rsidR="00D951DE" w:rsidRPr="002D34D1">
        <w:rPr>
          <w:rFonts w:eastAsia="Times New Roman" w:cs="Calibri"/>
          <w:color w:val="212121"/>
          <w:kern w:val="0"/>
          <w:szCs w:val="24"/>
          <w14:ligatures w14:val="none"/>
        </w:rPr>
        <w:t xml:space="preserve">the </w:t>
      </w:r>
      <w:r w:rsidR="00575DD7" w:rsidRPr="002D34D1">
        <w:rPr>
          <w:rFonts w:eastAsia="Times New Roman" w:cs="Calibri"/>
          <w:color w:val="212121"/>
          <w:kern w:val="0"/>
          <w:szCs w:val="24"/>
          <w14:ligatures w14:val="none"/>
        </w:rPr>
        <w:t>LSA contractor</w:t>
      </w:r>
      <w:r w:rsidR="00D951DE" w:rsidRPr="002D34D1">
        <w:rPr>
          <w:rFonts w:eastAsia="Times New Roman" w:cs="Calibri"/>
          <w:color w:val="212121"/>
          <w:kern w:val="0"/>
          <w:szCs w:val="24"/>
          <w14:ligatures w14:val="none"/>
        </w:rPr>
        <w:t>(s)</w:t>
      </w:r>
      <w:r w:rsidR="00575DD7" w:rsidRPr="002D34D1">
        <w:rPr>
          <w:rFonts w:eastAsia="Times New Roman" w:cs="Calibri"/>
          <w:color w:val="212121"/>
          <w:kern w:val="0"/>
          <w:szCs w:val="24"/>
          <w14:ligatures w14:val="none"/>
        </w:rPr>
        <w:t xml:space="preserve"> (not the State).  During </w:t>
      </w:r>
      <w:r w:rsidR="00D951DE" w:rsidRPr="002D34D1">
        <w:rPr>
          <w:rFonts w:eastAsia="Times New Roman" w:cs="Calibri"/>
          <w:color w:val="212121"/>
          <w:kern w:val="0"/>
          <w:szCs w:val="24"/>
          <w14:ligatures w14:val="none"/>
        </w:rPr>
        <w:t xml:space="preserve">the </w:t>
      </w:r>
      <w:r w:rsidR="00575DD7" w:rsidRPr="002D34D1">
        <w:rPr>
          <w:rFonts w:eastAsia="Times New Roman" w:cs="Calibri"/>
          <w:color w:val="212121"/>
          <w:kern w:val="0"/>
          <w:szCs w:val="24"/>
          <w14:ligatures w14:val="none"/>
        </w:rPr>
        <w:t xml:space="preserve">initial </w:t>
      </w:r>
      <w:r w:rsidR="00D951DE" w:rsidRPr="002D34D1">
        <w:rPr>
          <w:rFonts w:eastAsia="Times New Roman" w:cs="Calibri"/>
          <w:color w:val="212121"/>
          <w:kern w:val="0"/>
          <w:szCs w:val="24"/>
          <w14:ligatures w14:val="none"/>
        </w:rPr>
        <w:t>a</w:t>
      </w:r>
      <w:r w:rsidR="00575DD7" w:rsidRPr="002D34D1">
        <w:rPr>
          <w:rFonts w:eastAsia="Times New Roman" w:cs="Calibri"/>
          <w:color w:val="212121"/>
          <w:kern w:val="0"/>
          <w:szCs w:val="24"/>
          <w14:ligatures w14:val="none"/>
        </w:rPr>
        <w:t xml:space="preserve">ctivation, after we know what </w:t>
      </w:r>
      <w:r w:rsidR="00D951DE" w:rsidRPr="002D34D1">
        <w:rPr>
          <w:rFonts w:eastAsia="Times New Roman" w:cs="Calibri"/>
          <w:color w:val="212121"/>
          <w:kern w:val="0"/>
          <w:szCs w:val="24"/>
          <w14:ligatures w14:val="none"/>
        </w:rPr>
        <w:t>s</w:t>
      </w:r>
      <w:r w:rsidR="00575DD7" w:rsidRPr="002D34D1">
        <w:rPr>
          <w:rFonts w:eastAsia="Times New Roman" w:cs="Calibri"/>
          <w:color w:val="212121"/>
          <w:kern w:val="0"/>
          <w:szCs w:val="24"/>
          <w14:ligatures w14:val="none"/>
        </w:rPr>
        <w:t xml:space="preserve">taging site will be utilized, the State will reach out to </w:t>
      </w:r>
      <w:r w:rsidR="00D951DE" w:rsidRPr="002D34D1">
        <w:rPr>
          <w:rFonts w:eastAsia="Times New Roman" w:cs="Calibri"/>
          <w:color w:val="212121"/>
          <w:kern w:val="0"/>
          <w:szCs w:val="24"/>
          <w14:ligatures w14:val="none"/>
        </w:rPr>
        <w:t>the C</w:t>
      </w:r>
      <w:r w:rsidR="00575DD7" w:rsidRPr="002D34D1">
        <w:rPr>
          <w:rFonts w:eastAsia="Times New Roman" w:cs="Calibri"/>
          <w:color w:val="212121"/>
          <w:kern w:val="0"/>
          <w:szCs w:val="24"/>
          <w14:ligatures w14:val="none"/>
        </w:rPr>
        <w:t>ontractor</w:t>
      </w:r>
      <w:r w:rsidR="00D951DE" w:rsidRPr="002D34D1">
        <w:rPr>
          <w:rFonts w:eastAsia="Times New Roman" w:cs="Calibri"/>
          <w:color w:val="212121"/>
          <w:kern w:val="0"/>
          <w:szCs w:val="24"/>
          <w14:ligatures w14:val="none"/>
        </w:rPr>
        <w:t>(</w:t>
      </w:r>
      <w:r w:rsidR="00247389" w:rsidRPr="002D34D1">
        <w:rPr>
          <w:rFonts w:eastAsia="Times New Roman" w:cs="Calibri"/>
          <w:color w:val="212121"/>
          <w:kern w:val="0"/>
          <w:szCs w:val="24"/>
          <w14:ligatures w14:val="none"/>
        </w:rPr>
        <w:t>s) to</w:t>
      </w:r>
      <w:r w:rsidR="00575DD7" w:rsidRPr="002D34D1">
        <w:rPr>
          <w:rFonts w:eastAsia="Times New Roman" w:cs="Calibri"/>
          <w:color w:val="212121"/>
          <w:kern w:val="0"/>
          <w:szCs w:val="24"/>
          <w14:ligatures w14:val="none"/>
        </w:rPr>
        <w:t xml:space="preserve"> see what additional resources </w:t>
      </w:r>
      <w:r w:rsidR="00D951DE" w:rsidRPr="002D34D1">
        <w:rPr>
          <w:rFonts w:eastAsia="Times New Roman" w:cs="Calibri"/>
          <w:color w:val="212121"/>
          <w:kern w:val="0"/>
          <w:szCs w:val="24"/>
          <w14:ligatures w14:val="none"/>
        </w:rPr>
        <w:t xml:space="preserve">will be </w:t>
      </w:r>
      <w:r w:rsidR="00575DD7" w:rsidRPr="002D34D1">
        <w:rPr>
          <w:rFonts w:eastAsia="Times New Roman" w:cs="Calibri"/>
          <w:color w:val="212121"/>
          <w:kern w:val="0"/>
          <w:szCs w:val="24"/>
          <w14:ligatures w14:val="none"/>
        </w:rPr>
        <w:t xml:space="preserve">required to operate the LSA.  If so, they will be sourced from Attachment C </w:t>
      </w:r>
      <w:r w:rsidR="00AC13AF">
        <w:rPr>
          <w:rFonts w:eastAsia="Times New Roman" w:cs="Calibri"/>
          <w:color w:val="212121"/>
          <w:kern w:val="0"/>
          <w:szCs w:val="24"/>
          <w14:ligatures w14:val="none"/>
        </w:rPr>
        <w:t xml:space="preserve">– Price Sheet </w:t>
      </w:r>
      <w:r w:rsidR="00575DD7" w:rsidRPr="002D34D1">
        <w:rPr>
          <w:rFonts w:eastAsia="Times New Roman" w:cs="Calibri"/>
          <w:color w:val="212121"/>
          <w:kern w:val="0"/>
          <w:szCs w:val="24"/>
          <w14:ligatures w14:val="none"/>
        </w:rPr>
        <w:t xml:space="preserve">(Equipment and Manpower section).    </w:t>
      </w:r>
    </w:p>
    <w:p w14:paraId="7AB03E74" w14:textId="77777777" w:rsidR="00824688" w:rsidRPr="002D34D1" w:rsidRDefault="00824688" w:rsidP="00430BB4">
      <w:pPr>
        <w:spacing w:after="0"/>
        <w:ind w:left="-90"/>
        <w:jc w:val="both"/>
        <w:rPr>
          <w:rFonts w:eastAsia="Times New Roman" w:cs="Calibri"/>
          <w:color w:val="212121"/>
          <w:kern w:val="0"/>
          <w:szCs w:val="24"/>
          <w14:ligatures w14:val="none"/>
        </w:rPr>
      </w:pPr>
    </w:p>
    <w:p w14:paraId="39D30074" w14:textId="04CBFD97" w:rsidR="00824688" w:rsidRPr="002D34D1" w:rsidRDefault="00824688" w:rsidP="00824688">
      <w:pPr>
        <w:spacing w:after="0"/>
        <w:ind w:left="-90"/>
        <w:jc w:val="both"/>
        <w:rPr>
          <w:rFonts w:eastAsia="Times New Roman" w:cs="Calibri"/>
          <w:bCs/>
          <w:color w:val="212121"/>
          <w:kern w:val="0"/>
          <w:szCs w:val="24"/>
          <w14:ligatures w14:val="none"/>
        </w:rPr>
      </w:pPr>
      <w:r w:rsidRPr="002D34D1">
        <w:rPr>
          <w:rFonts w:eastAsia="Times New Roman" w:cs="Calibri"/>
          <w:b/>
          <w:color w:val="212121"/>
          <w:kern w:val="0"/>
          <w:szCs w:val="24"/>
          <w14:ligatures w14:val="none"/>
        </w:rPr>
        <w:t>Vendor’s Inquiry #</w:t>
      </w:r>
      <w:r w:rsidR="005A3E6F" w:rsidRPr="002D34D1">
        <w:rPr>
          <w:rFonts w:eastAsia="Times New Roman" w:cs="Calibri"/>
          <w:b/>
          <w:color w:val="212121"/>
          <w:kern w:val="0"/>
          <w:szCs w:val="24"/>
          <w14:ligatures w14:val="none"/>
        </w:rPr>
        <w:t>39</w:t>
      </w:r>
      <w:r w:rsidRPr="002D34D1">
        <w:rPr>
          <w:rFonts w:eastAsia="Times New Roman" w:cs="Calibri"/>
          <w:b/>
          <w:color w:val="212121"/>
          <w:kern w:val="0"/>
          <w:szCs w:val="24"/>
          <w14:ligatures w14:val="none"/>
        </w:rPr>
        <w:t>:</w:t>
      </w:r>
      <w:r w:rsidRPr="002D34D1">
        <w:rPr>
          <w:rFonts w:cs="Calibri"/>
          <w:szCs w:val="24"/>
        </w:rPr>
        <w:t xml:space="preserve"> Price sheet </w:t>
      </w:r>
      <w:r w:rsidR="00575DD7" w:rsidRPr="002D34D1">
        <w:rPr>
          <w:rFonts w:cs="Calibri"/>
          <w:szCs w:val="24"/>
        </w:rPr>
        <w:t>–</w:t>
      </w:r>
      <w:r w:rsidRPr="002D34D1">
        <w:rPr>
          <w:rFonts w:cs="Calibri"/>
          <w:szCs w:val="24"/>
        </w:rPr>
        <w:t xml:space="preserve"> </w:t>
      </w:r>
      <w:r w:rsidR="00575DD7" w:rsidRPr="002D34D1">
        <w:rPr>
          <w:rFonts w:cs="Calibri"/>
          <w:szCs w:val="24"/>
        </w:rPr>
        <w:t>LS</w:t>
      </w:r>
      <w:r w:rsidR="00D951DE" w:rsidRPr="002D34D1">
        <w:rPr>
          <w:rFonts w:cs="Calibri"/>
          <w:szCs w:val="24"/>
        </w:rPr>
        <w:t>A</w:t>
      </w:r>
      <w:r w:rsidR="00575DD7" w:rsidRPr="002D34D1">
        <w:rPr>
          <w:rFonts w:cs="Calibri"/>
          <w:szCs w:val="24"/>
        </w:rPr>
        <w:t xml:space="preserve"> tab line item 86 – please confirm if the laundry basket is supposed to be self-serve and not fluff fold.</w:t>
      </w:r>
    </w:p>
    <w:p w14:paraId="6EC5366F" w14:textId="77777777" w:rsidR="00824688" w:rsidRPr="002D34D1" w:rsidRDefault="00824688" w:rsidP="00824688">
      <w:pPr>
        <w:spacing w:after="0"/>
        <w:ind w:left="-90"/>
        <w:jc w:val="both"/>
        <w:rPr>
          <w:rFonts w:eastAsia="Times New Roman" w:cs="Calibri"/>
          <w:kern w:val="0"/>
          <w:szCs w:val="24"/>
          <w14:ligatures w14:val="none"/>
        </w:rPr>
      </w:pPr>
      <w:r w:rsidRPr="002D34D1">
        <w:rPr>
          <w:rFonts w:eastAsia="Times New Roman" w:cs="Calibri"/>
          <w:b/>
          <w:color w:val="212121"/>
          <w:kern w:val="0"/>
          <w:szCs w:val="24"/>
          <w14:ligatures w14:val="none"/>
        </w:rPr>
        <w:t xml:space="preserve"> </w:t>
      </w:r>
    </w:p>
    <w:p w14:paraId="28B16DEE" w14:textId="2C55643D" w:rsidR="00824688" w:rsidRPr="002D34D1" w:rsidRDefault="00824688" w:rsidP="00575DD7">
      <w:pPr>
        <w:spacing w:after="0"/>
        <w:ind w:left="-90"/>
        <w:jc w:val="both"/>
        <w:rPr>
          <w:rFonts w:eastAsia="Times New Roman" w:cs="Calibri"/>
          <w:color w:val="212121"/>
          <w:kern w:val="0"/>
          <w:szCs w:val="24"/>
          <w14:ligatures w14:val="none"/>
        </w:rPr>
      </w:pPr>
      <w:r w:rsidRPr="002D34D1">
        <w:rPr>
          <w:rFonts w:eastAsia="Times New Roman" w:cs="Calibri"/>
          <w:b/>
          <w:color w:val="212121"/>
          <w:kern w:val="0"/>
          <w:szCs w:val="24"/>
          <w14:ligatures w14:val="none"/>
        </w:rPr>
        <w:t>State’s Response #</w:t>
      </w:r>
      <w:r w:rsidR="005A3E6F" w:rsidRPr="002D34D1">
        <w:rPr>
          <w:rFonts w:eastAsia="Times New Roman" w:cs="Calibri"/>
          <w:b/>
          <w:color w:val="212121"/>
          <w:kern w:val="0"/>
          <w:szCs w:val="24"/>
          <w14:ligatures w14:val="none"/>
        </w:rPr>
        <w:t>39</w:t>
      </w:r>
      <w:r w:rsidRPr="002D34D1">
        <w:rPr>
          <w:rFonts w:eastAsia="Times New Roman" w:cs="Calibri"/>
          <w:b/>
          <w:color w:val="212121"/>
          <w:kern w:val="0"/>
          <w:szCs w:val="24"/>
          <w14:ligatures w14:val="none"/>
        </w:rPr>
        <w:t>:</w:t>
      </w:r>
      <w:r w:rsidRPr="002D34D1">
        <w:rPr>
          <w:rFonts w:eastAsia="Times New Roman" w:cs="Calibri"/>
          <w:color w:val="212121"/>
          <w:kern w:val="0"/>
          <w:szCs w:val="24"/>
          <w14:ligatures w14:val="none"/>
        </w:rPr>
        <w:t xml:space="preserve"> </w:t>
      </w:r>
      <w:r w:rsidR="00D951DE" w:rsidRPr="002D34D1">
        <w:rPr>
          <w:rFonts w:eastAsia="Times New Roman" w:cs="Calibri"/>
          <w:color w:val="212121"/>
          <w:kern w:val="0"/>
          <w:szCs w:val="24"/>
          <w14:ligatures w14:val="none"/>
        </w:rPr>
        <w:t>The l</w:t>
      </w:r>
      <w:r w:rsidR="00575DD7" w:rsidRPr="002D34D1">
        <w:rPr>
          <w:rFonts w:eastAsia="Times New Roman" w:cs="Calibri"/>
          <w:color w:val="212121"/>
          <w:kern w:val="0"/>
          <w:szCs w:val="24"/>
          <w14:ligatures w14:val="none"/>
        </w:rPr>
        <w:t xml:space="preserve">aundry </w:t>
      </w:r>
      <w:r w:rsidR="00D951DE" w:rsidRPr="002D34D1">
        <w:rPr>
          <w:rFonts w:eastAsia="Times New Roman" w:cs="Calibri"/>
          <w:color w:val="212121"/>
          <w:kern w:val="0"/>
          <w:szCs w:val="24"/>
          <w14:ligatures w14:val="none"/>
        </w:rPr>
        <w:t>t</w:t>
      </w:r>
      <w:r w:rsidR="00575DD7" w:rsidRPr="002D34D1">
        <w:rPr>
          <w:rFonts w:eastAsia="Times New Roman" w:cs="Calibri"/>
          <w:color w:val="212121"/>
          <w:kern w:val="0"/>
          <w:szCs w:val="24"/>
          <w14:ligatures w14:val="none"/>
        </w:rPr>
        <w:t xml:space="preserve">railer is </w:t>
      </w:r>
      <w:r w:rsidR="00D951DE" w:rsidRPr="002D34D1">
        <w:rPr>
          <w:rFonts w:eastAsia="Times New Roman" w:cs="Calibri"/>
          <w:color w:val="212121"/>
          <w:kern w:val="0"/>
          <w:szCs w:val="24"/>
          <w14:ligatures w14:val="none"/>
        </w:rPr>
        <w:t>s</w:t>
      </w:r>
      <w:r w:rsidR="00575DD7" w:rsidRPr="002D34D1">
        <w:rPr>
          <w:rFonts w:eastAsia="Times New Roman" w:cs="Calibri"/>
          <w:color w:val="212121"/>
          <w:kern w:val="0"/>
          <w:szCs w:val="24"/>
          <w14:ligatures w14:val="none"/>
        </w:rPr>
        <w:t>elf-</w:t>
      </w:r>
      <w:r w:rsidR="00D951DE" w:rsidRPr="002D34D1">
        <w:rPr>
          <w:rFonts w:eastAsia="Times New Roman" w:cs="Calibri"/>
          <w:color w:val="212121"/>
          <w:kern w:val="0"/>
          <w:szCs w:val="24"/>
          <w14:ligatures w14:val="none"/>
        </w:rPr>
        <w:t>h</w:t>
      </w:r>
      <w:r w:rsidR="00575DD7" w:rsidRPr="002D34D1">
        <w:rPr>
          <w:rFonts w:eastAsia="Times New Roman" w:cs="Calibri"/>
          <w:color w:val="212121"/>
          <w:kern w:val="0"/>
          <w:szCs w:val="24"/>
          <w14:ligatures w14:val="none"/>
        </w:rPr>
        <w:t>elp.</w:t>
      </w:r>
    </w:p>
    <w:p w14:paraId="54716499" w14:textId="77777777" w:rsidR="00575DD7" w:rsidRPr="002D34D1" w:rsidRDefault="00575DD7" w:rsidP="00575DD7">
      <w:pPr>
        <w:spacing w:after="0"/>
        <w:ind w:left="-90"/>
        <w:jc w:val="both"/>
        <w:rPr>
          <w:rFonts w:eastAsia="Times New Roman" w:cs="Calibri"/>
          <w:color w:val="212121"/>
          <w:kern w:val="0"/>
          <w:szCs w:val="24"/>
          <w14:ligatures w14:val="none"/>
        </w:rPr>
      </w:pPr>
    </w:p>
    <w:p w14:paraId="62BC7CC1" w14:textId="2A560512" w:rsidR="00430BB4" w:rsidRPr="002D34D1" w:rsidRDefault="00FE5261" w:rsidP="00F167E6">
      <w:pPr>
        <w:spacing w:after="0"/>
        <w:ind w:left="-90"/>
        <w:jc w:val="both"/>
        <w:rPr>
          <w:rFonts w:eastAsia="Times New Roman" w:cs="Calibri"/>
          <w:color w:val="212121"/>
          <w:kern w:val="0"/>
          <w:szCs w:val="24"/>
          <w14:ligatures w14:val="none"/>
        </w:rPr>
      </w:pPr>
      <w:r w:rsidRPr="002D34D1">
        <w:rPr>
          <w:rFonts w:eastAsia="Times New Roman" w:cs="Calibri"/>
          <w:b/>
          <w:color w:val="212121"/>
          <w:kern w:val="0"/>
          <w:szCs w:val="24"/>
          <w14:ligatures w14:val="none"/>
        </w:rPr>
        <w:t>Vendor’s Inquiry #4</w:t>
      </w:r>
      <w:r w:rsidR="005A3E6F" w:rsidRPr="002D34D1">
        <w:rPr>
          <w:rFonts w:eastAsia="Times New Roman" w:cs="Calibri"/>
          <w:b/>
          <w:color w:val="212121"/>
          <w:kern w:val="0"/>
          <w:szCs w:val="24"/>
          <w14:ligatures w14:val="none"/>
        </w:rPr>
        <w:t>0</w:t>
      </w:r>
      <w:r w:rsidRPr="002D34D1">
        <w:rPr>
          <w:rFonts w:eastAsia="Times New Roman" w:cs="Calibri"/>
          <w:b/>
          <w:color w:val="212121"/>
          <w:kern w:val="0"/>
          <w:szCs w:val="24"/>
          <w14:ligatures w14:val="none"/>
        </w:rPr>
        <w:t>:</w:t>
      </w:r>
      <w:r w:rsidR="00B8169F" w:rsidRPr="002D34D1">
        <w:rPr>
          <w:rFonts w:eastAsia="Times New Roman" w:cs="Calibri"/>
          <w:b/>
          <w:color w:val="212121"/>
          <w:kern w:val="0"/>
          <w:szCs w:val="24"/>
          <w14:ligatures w14:val="none"/>
        </w:rPr>
        <w:t xml:space="preserve"> </w:t>
      </w:r>
      <w:r w:rsidR="00D951DE" w:rsidRPr="002D34D1">
        <w:rPr>
          <w:rFonts w:eastAsia="Times New Roman" w:cs="Calibri"/>
          <w:bCs/>
          <w:color w:val="212121"/>
          <w:kern w:val="0"/>
          <w:szCs w:val="24"/>
          <w14:ligatures w14:val="none"/>
        </w:rPr>
        <w:t>RFx Page No. 1, Invitation to Bid:</w:t>
      </w:r>
      <w:r w:rsidR="00D951DE" w:rsidRPr="002D34D1">
        <w:rPr>
          <w:rFonts w:eastAsia="Times New Roman" w:cs="Calibri"/>
          <w:b/>
          <w:color w:val="212121"/>
          <w:kern w:val="0"/>
          <w:szCs w:val="24"/>
          <w14:ligatures w14:val="none"/>
        </w:rPr>
        <w:t xml:space="preserve"> </w:t>
      </w:r>
      <w:r w:rsidR="00B8169F" w:rsidRPr="002D34D1">
        <w:rPr>
          <w:rFonts w:eastAsia="Times New Roman" w:cs="Calibri"/>
          <w:bCs/>
          <w:color w:val="212121"/>
          <w:kern w:val="0"/>
          <w:szCs w:val="24"/>
          <w14:ligatures w14:val="none"/>
        </w:rPr>
        <w:t>Please confirm that electronic signatures are allowed.</w:t>
      </w:r>
    </w:p>
    <w:p w14:paraId="4A7FB4FA" w14:textId="77777777" w:rsidR="00F167E6" w:rsidRPr="002D34D1" w:rsidRDefault="00F167E6" w:rsidP="002248C1">
      <w:pPr>
        <w:spacing w:after="0"/>
        <w:ind w:left="-90"/>
        <w:jc w:val="both"/>
        <w:rPr>
          <w:rFonts w:eastAsia="Times New Roman" w:cs="Calibri"/>
          <w:color w:val="212121"/>
          <w:kern w:val="0"/>
          <w:szCs w:val="24"/>
          <w14:ligatures w14:val="none"/>
        </w:rPr>
      </w:pPr>
    </w:p>
    <w:p w14:paraId="4460E133" w14:textId="347A41AA" w:rsidR="00FE5261" w:rsidRPr="002D34D1" w:rsidRDefault="00FE5261" w:rsidP="002248C1">
      <w:pPr>
        <w:spacing w:after="0"/>
        <w:ind w:left="-90"/>
        <w:jc w:val="both"/>
        <w:rPr>
          <w:rFonts w:eastAsia="Times New Roman" w:cs="Calibri"/>
          <w:b/>
          <w:color w:val="212121"/>
          <w:kern w:val="0"/>
          <w:szCs w:val="24"/>
          <w14:ligatures w14:val="none"/>
        </w:rPr>
      </w:pPr>
      <w:r w:rsidRPr="002D34D1">
        <w:rPr>
          <w:rFonts w:eastAsia="Times New Roman" w:cs="Calibri"/>
          <w:b/>
          <w:color w:val="212121"/>
          <w:kern w:val="0"/>
          <w:szCs w:val="24"/>
          <w14:ligatures w14:val="none"/>
        </w:rPr>
        <w:t>State’s Response #4</w:t>
      </w:r>
      <w:r w:rsidR="005A3E6F" w:rsidRPr="002D34D1">
        <w:rPr>
          <w:rFonts w:eastAsia="Times New Roman" w:cs="Calibri"/>
          <w:b/>
          <w:color w:val="212121"/>
          <w:kern w:val="0"/>
          <w:szCs w:val="24"/>
          <w14:ligatures w14:val="none"/>
        </w:rPr>
        <w:t>0</w:t>
      </w:r>
      <w:r w:rsidRPr="002D34D1">
        <w:rPr>
          <w:rFonts w:eastAsia="Times New Roman" w:cs="Calibri"/>
          <w:bCs/>
          <w:color w:val="212121"/>
          <w:kern w:val="0"/>
          <w:szCs w:val="24"/>
          <w14:ligatures w14:val="none"/>
        </w:rPr>
        <w:t>:</w:t>
      </w:r>
      <w:r w:rsidR="00B8169F" w:rsidRPr="002D34D1">
        <w:rPr>
          <w:rFonts w:eastAsia="Times New Roman" w:cs="Calibri"/>
          <w:bCs/>
          <w:color w:val="212121"/>
          <w:kern w:val="0"/>
          <w:szCs w:val="24"/>
          <w14:ligatures w14:val="none"/>
        </w:rPr>
        <w:t xml:space="preserve"> Yes, electronic signatures are allowed.</w:t>
      </w:r>
    </w:p>
    <w:p w14:paraId="33E0EF05" w14:textId="77777777" w:rsidR="00FE5261" w:rsidRPr="002D34D1" w:rsidRDefault="00FE5261" w:rsidP="002248C1">
      <w:pPr>
        <w:spacing w:after="0"/>
        <w:ind w:left="-90"/>
        <w:jc w:val="both"/>
        <w:rPr>
          <w:rFonts w:eastAsia="Times New Roman" w:cs="Calibri"/>
          <w:b/>
          <w:color w:val="212121"/>
          <w:kern w:val="0"/>
          <w:szCs w:val="24"/>
          <w14:ligatures w14:val="none"/>
        </w:rPr>
      </w:pPr>
    </w:p>
    <w:p w14:paraId="66F42CEF" w14:textId="4DEA2338" w:rsidR="00FE5261" w:rsidRPr="002D34D1" w:rsidRDefault="00FE5261" w:rsidP="00FE5261">
      <w:pPr>
        <w:spacing w:after="0"/>
        <w:ind w:left="-90"/>
        <w:jc w:val="both"/>
        <w:rPr>
          <w:rFonts w:eastAsia="Times New Roman" w:cs="Calibri"/>
          <w:color w:val="212121"/>
          <w:kern w:val="0"/>
          <w:szCs w:val="24"/>
          <w14:ligatures w14:val="none"/>
        </w:rPr>
      </w:pPr>
      <w:r w:rsidRPr="002D34D1">
        <w:rPr>
          <w:rFonts w:eastAsia="Times New Roman" w:cs="Calibri"/>
          <w:b/>
          <w:color w:val="212121"/>
          <w:kern w:val="0"/>
          <w:szCs w:val="24"/>
          <w14:ligatures w14:val="none"/>
        </w:rPr>
        <w:t>Vendor’s Inquiry #4</w:t>
      </w:r>
      <w:r w:rsidR="005A3E6F" w:rsidRPr="002D34D1">
        <w:rPr>
          <w:rFonts w:eastAsia="Times New Roman" w:cs="Calibri"/>
          <w:b/>
          <w:color w:val="212121"/>
          <w:kern w:val="0"/>
          <w:szCs w:val="24"/>
          <w14:ligatures w14:val="none"/>
        </w:rPr>
        <w:t>1</w:t>
      </w:r>
      <w:r w:rsidRPr="002D34D1">
        <w:rPr>
          <w:rFonts w:eastAsia="Times New Roman" w:cs="Calibri"/>
          <w:b/>
          <w:color w:val="212121"/>
          <w:kern w:val="0"/>
          <w:szCs w:val="24"/>
          <w14:ligatures w14:val="none"/>
        </w:rPr>
        <w:t>:</w:t>
      </w:r>
      <w:r w:rsidR="00B8169F" w:rsidRPr="002D34D1">
        <w:rPr>
          <w:rFonts w:eastAsia="Times New Roman" w:cs="Calibri"/>
          <w:b/>
          <w:color w:val="212121"/>
          <w:kern w:val="0"/>
          <w:szCs w:val="24"/>
          <w14:ligatures w14:val="none"/>
        </w:rPr>
        <w:t xml:space="preserve"> </w:t>
      </w:r>
      <w:r w:rsidR="00D951DE" w:rsidRPr="002D34D1">
        <w:rPr>
          <w:rFonts w:eastAsia="Times New Roman" w:cs="Calibri"/>
          <w:bCs/>
          <w:color w:val="212121"/>
          <w:kern w:val="0"/>
          <w:szCs w:val="24"/>
          <w14:ligatures w14:val="none"/>
        </w:rPr>
        <w:t xml:space="preserve">RFx </w:t>
      </w:r>
      <w:r w:rsidR="00247389" w:rsidRPr="002D34D1">
        <w:rPr>
          <w:rFonts w:eastAsia="Times New Roman" w:cs="Calibri"/>
          <w:bCs/>
          <w:color w:val="212121"/>
          <w:kern w:val="0"/>
          <w:szCs w:val="24"/>
          <w14:ligatures w14:val="none"/>
        </w:rPr>
        <w:t>P</w:t>
      </w:r>
      <w:r w:rsidR="00D951DE" w:rsidRPr="002D34D1">
        <w:rPr>
          <w:rFonts w:eastAsia="Times New Roman" w:cs="Calibri"/>
          <w:bCs/>
          <w:color w:val="212121"/>
          <w:kern w:val="0"/>
          <w:szCs w:val="24"/>
          <w14:ligatures w14:val="none"/>
        </w:rPr>
        <w:t>age N</w:t>
      </w:r>
      <w:r w:rsidR="00247389" w:rsidRPr="002D34D1">
        <w:rPr>
          <w:rFonts w:eastAsia="Times New Roman" w:cs="Calibri"/>
          <w:bCs/>
          <w:color w:val="212121"/>
          <w:kern w:val="0"/>
          <w:szCs w:val="24"/>
          <w14:ligatures w14:val="none"/>
        </w:rPr>
        <w:t>o</w:t>
      </w:r>
      <w:r w:rsidR="00D951DE" w:rsidRPr="002D34D1">
        <w:rPr>
          <w:rFonts w:eastAsia="Times New Roman" w:cs="Calibri"/>
          <w:bCs/>
          <w:color w:val="212121"/>
          <w:kern w:val="0"/>
          <w:szCs w:val="24"/>
          <w14:ligatures w14:val="none"/>
        </w:rPr>
        <w:t>. 1, Attachment A:</w:t>
      </w:r>
      <w:r w:rsidR="00D951DE" w:rsidRPr="002D34D1">
        <w:rPr>
          <w:rFonts w:eastAsia="Times New Roman" w:cs="Calibri"/>
          <w:b/>
          <w:color w:val="212121"/>
          <w:kern w:val="0"/>
          <w:szCs w:val="24"/>
          <w14:ligatures w14:val="none"/>
        </w:rPr>
        <w:t xml:space="preserve"> </w:t>
      </w:r>
      <w:r w:rsidR="00B8169F" w:rsidRPr="002D34D1">
        <w:rPr>
          <w:rFonts w:eastAsia="Times New Roman" w:cs="Calibri"/>
          <w:bCs/>
          <w:color w:val="212121"/>
          <w:kern w:val="0"/>
          <w:szCs w:val="24"/>
          <w14:ligatures w14:val="none"/>
        </w:rPr>
        <w:t>Please clarify the list of all attachments and forms required to be submitted.</w:t>
      </w:r>
    </w:p>
    <w:p w14:paraId="406CB32D" w14:textId="77777777" w:rsidR="00FE5261" w:rsidRPr="002D34D1" w:rsidRDefault="00FE5261" w:rsidP="00FE5261">
      <w:pPr>
        <w:spacing w:after="0"/>
        <w:ind w:left="-90"/>
        <w:jc w:val="both"/>
        <w:rPr>
          <w:rFonts w:eastAsia="Times New Roman" w:cs="Calibri"/>
          <w:color w:val="212121"/>
          <w:kern w:val="0"/>
          <w:szCs w:val="24"/>
          <w14:ligatures w14:val="none"/>
        </w:rPr>
      </w:pPr>
    </w:p>
    <w:p w14:paraId="2522A3D6" w14:textId="50AD8392" w:rsidR="00FE5261" w:rsidRPr="002D34D1" w:rsidRDefault="00FE5261" w:rsidP="00FE5261">
      <w:pPr>
        <w:spacing w:after="0"/>
        <w:ind w:left="-90"/>
        <w:jc w:val="both"/>
        <w:rPr>
          <w:rFonts w:eastAsia="Times New Roman" w:cs="Calibri"/>
          <w:bCs/>
          <w:color w:val="212121"/>
          <w:kern w:val="0"/>
          <w:szCs w:val="24"/>
          <w14:ligatures w14:val="none"/>
        </w:rPr>
      </w:pPr>
      <w:r w:rsidRPr="002D34D1">
        <w:rPr>
          <w:rFonts w:eastAsia="Times New Roman" w:cs="Calibri"/>
          <w:b/>
          <w:color w:val="212121"/>
          <w:kern w:val="0"/>
          <w:szCs w:val="24"/>
          <w14:ligatures w14:val="none"/>
        </w:rPr>
        <w:t>State’s Response #4</w:t>
      </w:r>
      <w:r w:rsidR="005A3E6F" w:rsidRPr="002D34D1">
        <w:rPr>
          <w:rFonts w:eastAsia="Times New Roman" w:cs="Calibri"/>
          <w:b/>
          <w:color w:val="212121"/>
          <w:kern w:val="0"/>
          <w:szCs w:val="24"/>
          <w14:ligatures w14:val="none"/>
        </w:rPr>
        <w:t>1</w:t>
      </w:r>
      <w:r w:rsidRPr="002D34D1">
        <w:rPr>
          <w:rFonts w:eastAsia="Times New Roman" w:cs="Calibri"/>
          <w:b/>
          <w:color w:val="212121"/>
          <w:kern w:val="0"/>
          <w:szCs w:val="24"/>
          <w14:ligatures w14:val="none"/>
        </w:rPr>
        <w:t>:</w:t>
      </w:r>
      <w:r w:rsidR="00B8169F" w:rsidRPr="002D34D1">
        <w:rPr>
          <w:rFonts w:eastAsia="Times New Roman" w:cs="Calibri"/>
          <w:b/>
          <w:color w:val="212121"/>
          <w:kern w:val="0"/>
          <w:szCs w:val="24"/>
          <w14:ligatures w14:val="none"/>
        </w:rPr>
        <w:t xml:space="preserve"> </w:t>
      </w:r>
      <w:r w:rsidR="00D951DE" w:rsidRPr="002D34D1">
        <w:rPr>
          <w:rFonts w:eastAsia="Times New Roman" w:cs="Calibri"/>
          <w:bCs/>
          <w:color w:val="212121"/>
          <w:kern w:val="0"/>
          <w:szCs w:val="24"/>
          <w14:ligatures w14:val="none"/>
        </w:rPr>
        <w:t>Please ensure the signed Invitation to Bid, along with all required vendor</w:t>
      </w:r>
      <w:r w:rsidR="00805204" w:rsidRPr="002D34D1">
        <w:rPr>
          <w:rFonts w:eastAsia="Times New Roman" w:cs="Calibri"/>
          <w:bCs/>
          <w:color w:val="212121"/>
          <w:kern w:val="0"/>
          <w:szCs w:val="24"/>
          <w14:ligatures w14:val="none"/>
        </w:rPr>
        <w:t>-</w:t>
      </w:r>
      <w:r w:rsidR="00D951DE" w:rsidRPr="002D34D1">
        <w:rPr>
          <w:rFonts w:eastAsia="Times New Roman" w:cs="Calibri"/>
          <w:bCs/>
          <w:color w:val="212121"/>
          <w:kern w:val="0"/>
          <w:szCs w:val="24"/>
          <w14:ligatures w14:val="none"/>
        </w:rPr>
        <w:t xml:space="preserve">completed sections of Attachment A and Attachment C </w:t>
      </w:r>
      <w:r w:rsidR="00805204" w:rsidRPr="002D34D1">
        <w:rPr>
          <w:rFonts w:eastAsia="Times New Roman" w:cs="Calibri"/>
          <w:bCs/>
          <w:color w:val="212121"/>
          <w:kern w:val="0"/>
          <w:szCs w:val="24"/>
          <w14:ligatures w14:val="none"/>
        </w:rPr>
        <w:t>(Price</w:t>
      </w:r>
      <w:r w:rsidR="00D951DE" w:rsidRPr="002D34D1">
        <w:rPr>
          <w:rFonts w:eastAsia="Times New Roman" w:cs="Calibri"/>
          <w:bCs/>
          <w:color w:val="212121"/>
          <w:kern w:val="0"/>
          <w:szCs w:val="24"/>
          <w14:ligatures w14:val="none"/>
        </w:rPr>
        <w:t xml:space="preserve"> Sheets), are completed and submitted as part of your bid response.</w:t>
      </w:r>
    </w:p>
    <w:p w14:paraId="106DFF9F" w14:textId="77777777" w:rsidR="00FE5261" w:rsidRPr="002D34D1" w:rsidRDefault="00FE5261" w:rsidP="002248C1">
      <w:pPr>
        <w:spacing w:after="0"/>
        <w:ind w:left="-90"/>
        <w:jc w:val="both"/>
        <w:rPr>
          <w:rFonts w:eastAsia="Times New Roman" w:cs="Calibri"/>
          <w:color w:val="212121"/>
          <w:kern w:val="0"/>
          <w:szCs w:val="24"/>
          <w14:ligatures w14:val="none"/>
        </w:rPr>
      </w:pPr>
    </w:p>
    <w:p w14:paraId="5D43441C" w14:textId="303EEC20" w:rsidR="00FE5261" w:rsidRPr="002D34D1" w:rsidRDefault="00FE5261" w:rsidP="00FE5261">
      <w:pPr>
        <w:spacing w:after="0"/>
        <w:ind w:left="-90"/>
        <w:jc w:val="both"/>
        <w:rPr>
          <w:rFonts w:eastAsia="Times New Roman" w:cs="Calibri"/>
          <w:color w:val="212121"/>
          <w:kern w:val="0"/>
          <w:szCs w:val="24"/>
          <w14:ligatures w14:val="none"/>
        </w:rPr>
      </w:pPr>
      <w:r w:rsidRPr="002D34D1">
        <w:rPr>
          <w:rFonts w:eastAsia="Times New Roman" w:cs="Calibri"/>
          <w:b/>
          <w:color w:val="212121"/>
          <w:kern w:val="0"/>
          <w:szCs w:val="24"/>
          <w14:ligatures w14:val="none"/>
        </w:rPr>
        <w:lastRenderedPageBreak/>
        <w:t>Vendor’s Inquiry #4</w:t>
      </w:r>
      <w:r w:rsidR="005A3E6F" w:rsidRPr="002D34D1">
        <w:rPr>
          <w:rFonts w:eastAsia="Times New Roman" w:cs="Calibri"/>
          <w:b/>
          <w:color w:val="212121"/>
          <w:kern w:val="0"/>
          <w:szCs w:val="24"/>
          <w14:ligatures w14:val="none"/>
        </w:rPr>
        <w:t>2</w:t>
      </w:r>
      <w:r w:rsidRPr="002D34D1">
        <w:rPr>
          <w:rFonts w:eastAsia="Times New Roman" w:cs="Calibri"/>
          <w:b/>
          <w:color w:val="212121"/>
          <w:kern w:val="0"/>
          <w:szCs w:val="24"/>
          <w14:ligatures w14:val="none"/>
        </w:rPr>
        <w:t>:</w:t>
      </w:r>
      <w:r w:rsidR="00B8169F" w:rsidRPr="002D34D1">
        <w:rPr>
          <w:rFonts w:eastAsia="Times New Roman" w:cs="Calibri"/>
          <w:b/>
          <w:color w:val="212121"/>
          <w:kern w:val="0"/>
          <w:szCs w:val="24"/>
          <w14:ligatures w14:val="none"/>
        </w:rPr>
        <w:t xml:space="preserve"> </w:t>
      </w:r>
      <w:r w:rsidR="00D951DE" w:rsidRPr="002D34D1">
        <w:rPr>
          <w:rFonts w:eastAsia="Times New Roman" w:cs="Calibri"/>
          <w:bCs/>
          <w:color w:val="212121"/>
          <w:kern w:val="0"/>
          <w:szCs w:val="24"/>
          <w14:ligatures w14:val="none"/>
        </w:rPr>
        <w:t>RFx Page N</w:t>
      </w:r>
      <w:r w:rsidR="00247389" w:rsidRPr="002D34D1">
        <w:rPr>
          <w:rFonts w:eastAsia="Times New Roman" w:cs="Calibri"/>
          <w:bCs/>
          <w:color w:val="212121"/>
          <w:kern w:val="0"/>
          <w:szCs w:val="24"/>
          <w14:ligatures w14:val="none"/>
        </w:rPr>
        <w:t>o</w:t>
      </w:r>
      <w:r w:rsidR="00D951DE" w:rsidRPr="002D34D1">
        <w:rPr>
          <w:rFonts w:eastAsia="Times New Roman" w:cs="Calibri"/>
          <w:bCs/>
          <w:color w:val="212121"/>
          <w:kern w:val="0"/>
          <w:szCs w:val="24"/>
          <w14:ligatures w14:val="none"/>
        </w:rPr>
        <w:t>. 1, Attachment A:</w:t>
      </w:r>
      <w:r w:rsidR="00D951DE" w:rsidRPr="002D34D1">
        <w:rPr>
          <w:rFonts w:eastAsia="Times New Roman" w:cs="Calibri"/>
          <w:b/>
          <w:color w:val="212121"/>
          <w:kern w:val="0"/>
          <w:szCs w:val="24"/>
          <w14:ligatures w14:val="none"/>
        </w:rPr>
        <w:t xml:space="preserve"> </w:t>
      </w:r>
      <w:r w:rsidR="00B8169F" w:rsidRPr="002D34D1">
        <w:rPr>
          <w:rFonts w:eastAsia="Times New Roman" w:cs="Calibri"/>
          <w:bCs/>
          <w:color w:val="212121"/>
          <w:kern w:val="0"/>
          <w:szCs w:val="24"/>
          <w14:ligatures w14:val="none"/>
        </w:rPr>
        <w:t>Please clarify whether GOSHEP is seeking a technical proposal response or solely a pricing response for this effort.</w:t>
      </w:r>
    </w:p>
    <w:p w14:paraId="7898BDE9" w14:textId="77777777" w:rsidR="00FE5261" w:rsidRPr="002D34D1" w:rsidRDefault="00FE5261" w:rsidP="00FE5261">
      <w:pPr>
        <w:spacing w:after="0"/>
        <w:ind w:left="-90"/>
        <w:jc w:val="both"/>
        <w:rPr>
          <w:rFonts w:eastAsia="Times New Roman" w:cs="Calibri"/>
          <w:color w:val="212121"/>
          <w:kern w:val="0"/>
          <w:szCs w:val="24"/>
          <w14:ligatures w14:val="none"/>
        </w:rPr>
      </w:pPr>
    </w:p>
    <w:p w14:paraId="16BA8863" w14:textId="4C77B927" w:rsidR="00FE5261" w:rsidRPr="002D34D1" w:rsidRDefault="00FE5261" w:rsidP="00FE5261">
      <w:pPr>
        <w:spacing w:after="0"/>
        <w:ind w:left="-90"/>
        <w:jc w:val="both"/>
        <w:rPr>
          <w:rFonts w:eastAsia="Times New Roman" w:cs="Calibri"/>
          <w:color w:val="212121"/>
          <w:kern w:val="0"/>
          <w:szCs w:val="24"/>
          <w14:ligatures w14:val="none"/>
        </w:rPr>
      </w:pPr>
      <w:r w:rsidRPr="002D34D1">
        <w:rPr>
          <w:rFonts w:eastAsia="Times New Roman" w:cs="Calibri"/>
          <w:b/>
          <w:color w:val="212121"/>
          <w:kern w:val="0"/>
          <w:szCs w:val="24"/>
          <w14:ligatures w14:val="none"/>
        </w:rPr>
        <w:t>State’s Response #4</w:t>
      </w:r>
      <w:r w:rsidR="005A3E6F" w:rsidRPr="002D34D1">
        <w:rPr>
          <w:rFonts w:eastAsia="Times New Roman" w:cs="Calibri"/>
          <w:b/>
          <w:color w:val="212121"/>
          <w:kern w:val="0"/>
          <w:szCs w:val="24"/>
          <w14:ligatures w14:val="none"/>
        </w:rPr>
        <w:t>2</w:t>
      </w:r>
      <w:r w:rsidRPr="002D34D1">
        <w:rPr>
          <w:rFonts w:eastAsia="Times New Roman" w:cs="Calibri"/>
          <w:b/>
          <w:color w:val="212121"/>
          <w:kern w:val="0"/>
          <w:szCs w:val="24"/>
          <w14:ligatures w14:val="none"/>
        </w:rPr>
        <w:t>:</w:t>
      </w:r>
      <w:r w:rsidR="00B8169F" w:rsidRPr="002D34D1">
        <w:rPr>
          <w:rFonts w:eastAsia="Times New Roman" w:cs="Calibri"/>
          <w:b/>
          <w:color w:val="212121"/>
          <w:kern w:val="0"/>
          <w:szCs w:val="24"/>
          <w14:ligatures w14:val="none"/>
        </w:rPr>
        <w:t xml:space="preserve"> </w:t>
      </w:r>
      <w:r w:rsidR="00B8169F" w:rsidRPr="002D34D1">
        <w:rPr>
          <w:rFonts w:eastAsia="Times New Roman" w:cs="Calibri"/>
          <w:bCs/>
          <w:color w:val="212121"/>
          <w:kern w:val="0"/>
          <w:szCs w:val="24"/>
          <w14:ligatures w14:val="none"/>
        </w:rPr>
        <w:t>This solicitation is only asking for pricing.</w:t>
      </w:r>
    </w:p>
    <w:p w14:paraId="77679EC8" w14:textId="77777777" w:rsidR="00FE5261" w:rsidRPr="002D34D1" w:rsidRDefault="00FE5261" w:rsidP="002248C1">
      <w:pPr>
        <w:spacing w:after="0"/>
        <w:ind w:left="-90"/>
        <w:jc w:val="both"/>
        <w:rPr>
          <w:rFonts w:eastAsia="Times New Roman" w:cs="Calibri"/>
          <w:color w:val="212121"/>
          <w:kern w:val="0"/>
          <w:szCs w:val="24"/>
          <w14:ligatures w14:val="none"/>
        </w:rPr>
      </w:pPr>
    </w:p>
    <w:p w14:paraId="771F8B98" w14:textId="750E2D6A" w:rsidR="00FE5261" w:rsidRPr="002D34D1" w:rsidRDefault="00FE5261" w:rsidP="00FE5261">
      <w:pPr>
        <w:spacing w:after="0"/>
        <w:ind w:left="-90"/>
        <w:jc w:val="both"/>
        <w:rPr>
          <w:rFonts w:eastAsia="Times New Roman" w:cs="Calibri"/>
          <w:bCs/>
          <w:color w:val="212121"/>
          <w:kern w:val="0"/>
          <w:szCs w:val="24"/>
          <w14:ligatures w14:val="none"/>
        </w:rPr>
      </w:pPr>
      <w:r w:rsidRPr="002D34D1">
        <w:rPr>
          <w:rFonts w:eastAsia="Times New Roman" w:cs="Calibri"/>
          <w:b/>
          <w:color w:val="212121"/>
          <w:kern w:val="0"/>
          <w:szCs w:val="24"/>
          <w14:ligatures w14:val="none"/>
        </w:rPr>
        <w:t>Vendor’s Inquiry #4</w:t>
      </w:r>
      <w:r w:rsidR="005A3E6F" w:rsidRPr="002D34D1">
        <w:rPr>
          <w:rFonts w:eastAsia="Times New Roman" w:cs="Calibri"/>
          <w:b/>
          <w:color w:val="212121"/>
          <w:kern w:val="0"/>
          <w:szCs w:val="24"/>
          <w14:ligatures w14:val="none"/>
        </w:rPr>
        <w:t>3</w:t>
      </w:r>
      <w:r w:rsidRPr="002D34D1">
        <w:rPr>
          <w:rFonts w:eastAsia="Times New Roman" w:cs="Calibri"/>
          <w:b/>
          <w:color w:val="212121"/>
          <w:kern w:val="0"/>
          <w:szCs w:val="24"/>
          <w14:ligatures w14:val="none"/>
        </w:rPr>
        <w:t>:</w:t>
      </w:r>
      <w:r w:rsidR="00B8169F" w:rsidRPr="002D34D1">
        <w:rPr>
          <w:rFonts w:eastAsia="Times New Roman" w:cs="Calibri"/>
          <w:b/>
          <w:color w:val="212121"/>
          <w:kern w:val="0"/>
          <w:szCs w:val="24"/>
          <w14:ligatures w14:val="none"/>
        </w:rPr>
        <w:t xml:space="preserve"> </w:t>
      </w:r>
      <w:r w:rsidR="00424047" w:rsidRPr="002D34D1">
        <w:rPr>
          <w:rFonts w:eastAsia="Times New Roman" w:cs="Calibri"/>
          <w:bCs/>
          <w:color w:val="212121"/>
          <w:kern w:val="0"/>
          <w:szCs w:val="24"/>
          <w14:ligatures w14:val="none"/>
        </w:rPr>
        <w:t>RFx Page N</w:t>
      </w:r>
      <w:r w:rsidR="00247389" w:rsidRPr="002D34D1">
        <w:rPr>
          <w:rFonts w:eastAsia="Times New Roman" w:cs="Calibri"/>
          <w:bCs/>
          <w:color w:val="212121"/>
          <w:kern w:val="0"/>
          <w:szCs w:val="24"/>
          <w14:ligatures w14:val="none"/>
        </w:rPr>
        <w:t>o</w:t>
      </w:r>
      <w:r w:rsidR="00424047" w:rsidRPr="002D34D1">
        <w:rPr>
          <w:rFonts w:eastAsia="Times New Roman" w:cs="Calibri"/>
          <w:bCs/>
          <w:color w:val="212121"/>
          <w:kern w:val="0"/>
          <w:szCs w:val="24"/>
          <w14:ligatures w14:val="none"/>
        </w:rPr>
        <w:t>. 12, Attachment A:</w:t>
      </w:r>
      <w:r w:rsidR="00424047" w:rsidRPr="002D34D1">
        <w:rPr>
          <w:rFonts w:eastAsia="Times New Roman" w:cs="Calibri"/>
          <w:b/>
          <w:color w:val="212121"/>
          <w:kern w:val="0"/>
          <w:szCs w:val="24"/>
          <w14:ligatures w14:val="none"/>
        </w:rPr>
        <w:t xml:space="preserve"> </w:t>
      </w:r>
      <w:r w:rsidR="00B8169F" w:rsidRPr="002D34D1">
        <w:rPr>
          <w:rFonts w:eastAsia="Times New Roman" w:cs="Calibri"/>
          <w:bCs/>
          <w:color w:val="212121"/>
          <w:kern w:val="0"/>
          <w:szCs w:val="24"/>
          <w14:ligatures w14:val="none"/>
        </w:rPr>
        <w:t>If FEMA-approved rates are lower than the awarded contract prices, please clarify whether contract pricing will automatically be adjusted retroactively and how discrepancies will be resolved if FEMA later deems certain costs ineligible.</w:t>
      </w:r>
    </w:p>
    <w:p w14:paraId="103B3ACF" w14:textId="77777777" w:rsidR="00FE5261" w:rsidRPr="002D34D1" w:rsidRDefault="00FE5261" w:rsidP="00FE5261">
      <w:pPr>
        <w:spacing w:after="0"/>
        <w:ind w:left="-90"/>
        <w:jc w:val="both"/>
        <w:rPr>
          <w:rFonts w:eastAsia="Times New Roman" w:cs="Calibri"/>
          <w:color w:val="212121"/>
          <w:kern w:val="0"/>
          <w:szCs w:val="24"/>
          <w14:ligatures w14:val="none"/>
        </w:rPr>
      </w:pPr>
    </w:p>
    <w:p w14:paraId="4B4BE2F4" w14:textId="501E1698" w:rsidR="00FE5261" w:rsidRPr="002D34D1" w:rsidRDefault="00FE5261" w:rsidP="00FE5261">
      <w:pPr>
        <w:spacing w:after="0"/>
        <w:ind w:left="-90"/>
        <w:jc w:val="both"/>
        <w:rPr>
          <w:rFonts w:eastAsia="Times New Roman" w:cs="Calibri"/>
          <w:color w:val="212121"/>
          <w:kern w:val="0"/>
          <w:szCs w:val="24"/>
          <w14:ligatures w14:val="none"/>
        </w:rPr>
      </w:pPr>
      <w:r w:rsidRPr="002D34D1">
        <w:rPr>
          <w:rFonts w:eastAsia="Times New Roman" w:cs="Calibri"/>
          <w:b/>
          <w:color w:val="212121"/>
          <w:kern w:val="0"/>
          <w:szCs w:val="24"/>
          <w14:ligatures w14:val="none"/>
        </w:rPr>
        <w:t>State’s Response #4</w:t>
      </w:r>
      <w:r w:rsidR="005A3E6F" w:rsidRPr="002D34D1">
        <w:rPr>
          <w:rFonts w:eastAsia="Times New Roman" w:cs="Calibri"/>
          <w:b/>
          <w:color w:val="212121"/>
          <w:kern w:val="0"/>
          <w:szCs w:val="24"/>
          <w14:ligatures w14:val="none"/>
        </w:rPr>
        <w:t>3</w:t>
      </w:r>
      <w:r w:rsidRPr="002D34D1">
        <w:rPr>
          <w:rFonts w:eastAsia="Times New Roman" w:cs="Calibri"/>
          <w:b/>
          <w:color w:val="212121"/>
          <w:kern w:val="0"/>
          <w:szCs w:val="24"/>
          <w14:ligatures w14:val="none"/>
        </w:rPr>
        <w:t>:</w:t>
      </w:r>
      <w:r w:rsidR="009535B8" w:rsidRPr="002D34D1">
        <w:rPr>
          <w:rFonts w:eastAsia="Times New Roman" w:cs="Calibri"/>
          <w:b/>
          <w:color w:val="212121"/>
          <w:kern w:val="0"/>
          <w:szCs w:val="24"/>
          <w14:ligatures w14:val="none"/>
        </w:rPr>
        <w:t xml:space="preserve"> </w:t>
      </w:r>
      <w:r w:rsidR="00424047" w:rsidRPr="002D34D1">
        <w:rPr>
          <w:rFonts w:eastAsia="Times New Roman" w:cs="Calibri"/>
          <w:bCs/>
          <w:color w:val="212121"/>
          <w:kern w:val="0"/>
          <w:szCs w:val="24"/>
          <w14:ligatures w14:val="none"/>
        </w:rPr>
        <w:t xml:space="preserve">See the Contingency Terms and Conditions, Section 4, FEMA Reimbursement Rate Method, in Attachment </w:t>
      </w:r>
      <w:r w:rsidR="00805204" w:rsidRPr="002D34D1">
        <w:rPr>
          <w:rFonts w:eastAsia="Times New Roman" w:cs="Calibri"/>
          <w:bCs/>
          <w:color w:val="212121"/>
          <w:kern w:val="0"/>
          <w:szCs w:val="24"/>
          <w14:ligatures w14:val="none"/>
        </w:rPr>
        <w:t>A.</w:t>
      </w:r>
    </w:p>
    <w:p w14:paraId="11514DBA" w14:textId="77777777" w:rsidR="00FE5261" w:rsidRPr="002D34D1" w:rsidRDefault="00FE5261" w:rsidP="002248C1">
      <w:pPr>
        <w:spacing w:after="0"/>
        <w:ind w:left="-90"/>
        <w:jc w:val="both"/>
        <w:rPr>
          <w:rFonts w:eastAsia="Times New Roman" w:cs="Calibri"/>
          <w:color w:val="212121"/>
          <w:kern w:val="0"/>
          <w:szCs w:val="24"/>
          <w14:ligatures w14:val="none"/>
        </w:rPr>
      </w:pPr>
    </w:p>
    <w:p w14:paraId="5A2BDAAD" w14:textId="06B572DD" w:rsidR="00FE5261" w:rsidRPr="002D34D1" w:rsidRDefault="00FE5261" w:rsidP="00FE5261">
      <w:pPr>
        <w:spacing w:after="0"/>
        <w:ind w:left="-90"/>
        <w:jc w:val="both"/>
        <w:rPr>
          <w:rFonts w:eastAsia="Times New Roman" w:cs="Calibri"/>
          <w:color w:val="212121"/>
          <w:kern w:val="0"/>
          <w:szCs w:val="24"/>
          <w14:ligatures w14:val="none"/>
        </w:rPr>
      </w:pPr>
      <w:r w:rsidRPr="002D34D1">
        <w:rPr>
          <w:rFonts w:eastAsia="Times New Roman" w:cs="Calibri"/>
          <w:b/>
          <w:color w:val="212121"/>
          <w:kern w:val="0"/>
          <w:szCs w:val="24"/>
          <w14:ligatures w14:val="none"/>
        </w:rPr>
        <w:t>Vendor’s Inquiry #4</w:t>
      </w:r>
      <w:r w:rsidR="005A3E6F" w:rsidRPr="002D34D1">
        <w:rPr>
          <w:rFonts w:eastAsia="Times New Roman" w:cs="Calibri"/>
          <w:b/>
          <w:color w:val="212121"/>
          <w:kern w:val="0"/>
          <w:szCs w:val="24"/>
          <w14:ligatures w14:val="none"/>
        </w:rPr>
        <w:t>4</w:t>
      </w:r>
      <w:r w:rsidRPr="002D34D1">
        <w:rPr>
          <w:rFonts w:eastAsia="Times New Roman" w:cs="Calibri"/>
          <w:b/>
          <w:color w:val="212121"/>
          <w:kern w:val="0"/>
          <w:szCs w:val="24"/>
          <w14:ligatures w14:val="none"/>
        </w:rPr>
        <w:t>:</w:t>
      </w:r>
      <w:r w:rsidR="00B8169F" w:rsidRPr="002D34D1">
        <w:rPr>
          <w:rFonts w:eastAsia="Times New Roman" w:cs="Calibri"/>
          <w:bCs/>
          <w:color w:val="212121"/>
          <w:kern w:val="0"/>
          <w:szCs w:val="24"/>
          <w14:ligatures w14:val="none"/>
        </w:rPr>
        <w:t xml:space="preserve"> </w:t>
      </w:r>
      <w:r w:rsidR="00424047" w:rsidRPr="002D34D1">
        <w:rPr>
          <w:rFonts w:eastAsia="Times New Roman" w:cs="Calibri"/>
          <w:bCs/>
          <w:color w:val="212121"/>
          <w:kern w:val="0"/>
          <w:szCs w:val="24"/>
          <w14:ligatures w14:val="none"/>
        </w:rPr>
        <w:t>RFx Page N</w:t>
      </w:r>
      <w:r w:rsidR="00247389" w:rsidRPr="002D34D1">
        <w:rPr>
          <w:rFonts w:eastAsia="Times New Roman" w:cs="Calibri"/>
          <w:bCs/>
          <w:color w:val="212121"/>
          <w:kern w:val="0"/>
          <w:szCs w:val="24"/>
          <w14:ligatures w14:val="none"/>
        </w:rPr>
        <w:t>o</w:t>
      </w:r>
      <w:r w:rsidR="00424047" w:rsidRPr="002D34D1">
        <w:rPr>
          <w:rFonts w:eastAsia="Times New Roman" w:cs="Calibri"/>
          <w:bCs/>
          <w:color w:val="212121"/>
          <w:kern w:val="0"/>
          <w:szCs w:val="24"/>
          <w14:ligatures w14:val="none"/>
        </w:rPr>
        <w:t>.</w:t>
      </w:r>
      <w:r w:rsidR="00247389" w:rsidRPr="002D34D1">
        <w:rPr>
          <w:rFonts w:eastAsia="Times New Roman" w:cs="Calibri"/>
          <w:bCs/>
          <w:color w:val="212121"/>
          <w:kern w:val="0"/>
          <w:szCs w:val="24"/>
          <w14:ligatures w14:val="none"/>
        </w:rPr>
        <w:t xml:space="preserve"> </w:t>
      </w:r>
      <w:r w:rsidR="00424047" w:rsidRPr="002D34D1">
        <w:rPr>
          <w:rFonts w:eastAsia="Times New Roman" w:cs="Calibri"/>
          <w:bCs/>
          <w:color w:val="212121"/>
          <w:kern w:val="0"/>
          <w:szCs w:val="24"/>
          <w14:ligatures w14:val="none"/>
        </w:rPr>
        <w:t>13, Attachment A:</w:t>
      </w:r>
      <w:r w:rsidR="00424047" w:rsidRPr="002D34D1">
        <w:rPr>
          <w:rFonts w:eastAsia="Times New Roman" w:cs="Calibri"/>
          <w:b/>
          <w:color w:val="212121"/>
          <w:kern w:val="0"/>
          <w:szCs w:val="24"/>
          <w14:ligatures w14:val="none"/>
        </w:rPr>
        <w:t xml:space="preserve">  </w:t>
      </w:r>
      <w:r w:rsidR="00B8169F" w:rsidRPr="002D34D1">
        <w:rPr>
          <w:rFonts w:eastAsia="Times New Roman" w:cs="Calibri"/>
          <w:bCs/>
          <w:color w:val="212121"/>
          <w:kern w:val="0"/>
          <w:szCs w:val="24"/>
          <w14:ligatures w14:val="none"/>
        </w:rPr>
        <w:t>Please clarify if there are any restrictions on staging resources outside of Louisiana, so long as delivery timelines (12–24 hours) are met.</w:t>
      </w:r>
    </w:p>
    <w:p w14:paraId="5F70F47D" w14:textId="77777777" w:rsidR="00FE5261" w:rsidRPr="002D34D1" w:rsidRDefault="00FE5261" w:rsidP="00FE5261">
      <w:pPr>
        <w:spacing w:after="0"/>
        <w:ind w:left="-90"/>
        <w:jc w:val="both"/>
        <w:rPr>
          <w:rFonts w:eastAsia="Times New Roman" w:cs="Calibri"/>
          <w:color w:val="212121"/>
          <w:kern w:val="0"/>
          <w:szCs w:val="24"/>
          <w14:ligatures w14:val="none"/>
        </w:rPr>
      </w:pPr>
    </w:p>
    <w:p w14:paraId="0B6050DB" w14:textId="37DAE9A7" w:rsidR="00FE5261" w:rsidRPr="002D34D1" w:rsidRDefault="00FE5261" w:rsidP="00FE5261">
      <w:pPr>
        <w:spacing w:after="0"/>
        <w:ind w:left="-90"/>
        <w:jc w:val="both"/>
        <w:rPr>
          <w:rFonts w:eastAsia="Times New Roman" w:cs="Calibri"/>
          <w:color w:val="212121"/>
          <w:kern w:val="0"/>
          <w:szCs w:val="24"/>
          <w14:ligatures w14:val="none"/>
        </w:rPr>
      </w:pPr>
      <w:r w:rsidRPr="002D34D1">
        <w:rPr>
          <w:rFonts w:eastAsia="Times New Roman" w:cs="Calibri"/>
          <w:b/>
          <w:color w:val="212121"/>
          <w:kern w:val="0"/>
          <w:szCs w:val="24"/>
          <w14:ligatures w14:val="none"/>
        </w:rPr>
        <w:t>State’s Response #4</w:t>
      </w:r>
      <w:r w:rsidR="005A3E6F" w:rsidRPr="002D34D1">
        <w:rPr>
          <w:rFonts w:eastAsia="Times New Roman" w:cs="Calibri"/>
          <w:b/>
          <w:color w:val="212121"/>
          <w:kern w:val="0"/>
          <w:szCs w:val="24"/>
          <w14:ligatures w14:val="none"/>
        </w:rPr>
        <w:t>4</w:t>
      </w:r>
      <w:r w:rsidRPr="002D34D1">
        <w:rPr>
          <w:rFonts w:eastAsia="Times New Roman" w:cs="Calibri"/>
          <w:b/>
          <w:color w:val="212121"/>
          <w:kern w:val="0"/>
          <w:szCs w:val="24"/>
          <w14:ligatures w14:val="none"/>
        </w:rPr>
        <w:t>:</w:t>
      </w:r>
      <w:r w:rsidR="009535B8" w:rsidRPr="002D34D1">
        <w:rPr>
          <w:rFonts w:eastAsia="Times New Roman" w:cs="Calibri"/>
          <w:b/>
          <w:color w:val="212121"/>
          <w:kern w:val="0"/>
          <w:szCs w:val="24"/>
          <w14:ligatures w14:val="none"/>
        </w:rPr>
        <w:t xml:space="preserve"> </w:t>
      </w:r>
      <w:r w:rsidR="009535B8" w:rsidRPr="002D34D1">
        <w:rPr>
          <w:rFonts w:eastAsia="Times New Roman" w:cs="Calibri"/>
          <w:bCs/>
          <w:color w:val="212121"/>
          <w:kern w:val="0"/>
          <w:szCs w:val="24"/>
          <w14:ligatures w14:val="none"/>
        </w:rPr>
        <w:t>It is the State’s plan to stage all activated equipment and personnel at the LSA (or at a nearby facility). The Contractor may submit requests for alternate locations (with justification and assurances) to the State for consideration.</w:t>
      </w:r>
    </w:p>
    <w:p w14:paraId="12296C49" w14:textId="77777777" w:rsidR="00FE5261" w:rsidRPr="002D34D1" w:rsidRDefault="00FE5261" w:rsidP="002248C1">
      <w:pPr>
        <w:spacing w:after="0"/>
        <w:ind w:left="-90"/>
        <w:jc w:val="both"/>
        <w:rPr>
          <w:rFonts w:eastAsia="Times New Roman" w:cs="Calibri"/>
          <w:color w:val="212121"/>
          <w:kern w:val="0"/>
          <w:szCs w:val="24"/>
          <w14:ligatures w14:val="none"/>
        </w:rPr>
      </w:pPr>
    </w:p>
    <w:p w14:paraId="7A6F09B8" w14:textId="0CF7563A" w:rsidR="00FE5261" w:rsidRPr="002D34D1" w:rsidRDefault="00FE5261" w:rsidP="00FE5261">
      <w:pPr>
        <w:spacing w:after="0"/>
        <w:ind w:left="-90"/>
        <w:jc w:val="both"/>
        <w:rPr>
          <w:rFonts w:eastAsia="Times New Roman" w:cs="Calibri"/>
          <w:bCs/>
          <w:color w:val="212121"/>
          <w:kern w:val="0"/>
          <w:szCs w:val="24"/>
          <w14:ligatures w14:val="none"/>
        </w:rPr>
      </w:pPr>
      <w:r w:rsidRPr="002D34D1">
        <w:rPr>
          <w:rFonts w:eastAsia="Times New Roman" w:cs="Calibri"/>
          <w:b/>
          <w:color w:val="212121"/>
          <w:kern w:val="0"/>
          <w:szCs w:val="24"/>
          <w14:ligatures w14:val="none"/>
        </w:rPr>
        <w:t>Vendor’s Inquiry #4</w:t>
      </w:r>
      <w:r w:rsidR="005A3E6F" w:rsidRPr="002D34D1">
        <w:rPr>
          <w:rFonts w:eastAsia="Times New Roman" w:cs="Calibri"/>
          <w:b/>
          <w:color w:val="212121"/>
          <w:kern w:val="0"/>
          <w:szCs w:val="24"/>
          <w14:ligatures w14:val="none"/>
        </w:rPr>
        <w:t>5</w:t>
      </w:r>
      <w:r w:rsidRPr="002D34D1">
        <w:rPr>
          <w:rFonts w:eastAsia="Times New Roman" w:cs="Calibri"/>
          <w:bCs/>
          <w:color w:val="212121"/>
          <w:kern w:val="0"/>
          <w:szCs w:val="24"/>
          <w14:ligatures w14:val="none"/>
        </w:rPr>
        <w:t>:</w:t>
      </w:r>
      <w:r w:rsidR="00B8169F" w:rsidRPr="002D34D1">
        <w:rPr>
          <w:rFonts w:eastAsia="Times New Roman" w:cs="Calibri"/>
          <w:bCs/>
          <w:color w:val="212121"/>
          <w:kern w:val="0"/>
          <w:szCs w:val="24"/>
          <w14:ligatures w14:val="none"/>
        </w:rPr>
        <w:t xml:space="preserve"> </w:t>
      </w:r>
      <w:r w:rsidR="00424047" w:rsidRPr="002D34D1">
        <w:rPr>
          <w:rFonts w:eastAsia="Times New Roman" w:cs="Calibri"/>
          <w:bCs/>
          <w:color w:val="212121"/>
          <w:kern w:val="0"/>
          <w:szCs w:val="24"/>
          <w14:ligatures w14:val="none"/>
        </w:rPr>
        <w:t>RFx Page N</w:t>
      </w:r>
      <w:r w:rsidR="00247389" w:rsidRPr="002D34D1">
        <w:rPr>
          <w:rFonts w:eastAsia="Times New Roman" w:cs="Calibri"/>
          <w:bCs/>
          <w:color w:val="212121"/>
          <w:kern w:val="0"/>
          <w:szCs w:val="24"/>
          <w14:ligatures w14:val="none"/>
        </w:rPr>
        <w:t>o</w:t>
      </w:r>
      <w:r w:rsidR="00424047" w:rsidRPr="002D34D1">
        <w:rPr>
          <w:rFonts w:eastAsia="Times New Roman" w:cs="Calibri"/>
          <w:bCs/>
          <w:color w:val="212121"/>
          <w:kern w:val="0"/>
          <w:szCs w:val="24"/>
          <w14:ligatures w14:val="none"/>
        </w:rPr>
        <w:t>. 1, Attachment B:</w:t>
      </w:r>
      <w:r w:rsidR="00424047" w:rsidRPr="002D34D1">
        <w:rPr>
          <w:rFonts w:eastAsia="Times New Roman" w:cs="Calibri"/>
          <w:b/>
          <w:color w:val="212121"/>
          <w:kern w:val="0"/>
          <w:szCs w:val="24"/>
          <w14:ligatures w14:val="none"/>
        </w:rPr>
        <w:t xml:space="preserve"> </w:t>
      </w:r>
      <w:r w:rsidR="00B8169F" w:rsidRPr="002D34D1">
        <w:rPr>
          <w:rFonts w:eastAsia="Times New Roman" w:cs="Calibri"/>
          <w:bCs/>
          <w:color w:val="212121"/>
          <w:kern w:val="0"/>
          <w:szCs w:val="24"/>
          <w14:ligatures w14:val="none"/>
        </w:rPr>
        <w:t>Will GOHSEP provide WebEOC accounts and training, or must vendors procure their own licenses?</w:t>
      </w:r>
    </w:p>
    <w:p w14:paraId="10D4CD42" w14:textId="77777777" w:rsidR="00FE5261" w:rsidRPr="002D34D1" w:rsidRDefault="00FE5261" w:rsidP="00FE5261">
      <w:pPr>
        <w:spacing w:after="0"/>
        <w:ind w:left="-90"/>
        <w:jc w:val="both"/>
        <w:rPr>
          <w:rFonts w:eastAsia="Times New Roman" w:cs="Calibri"/>
          <w:color w:val="212121"/>
          <w:kern w:val="0"/>
          <w:szCs w:val="24"/>
          <w14:ligatures w14:val="none"/>
        </w:rPr>
      </w:pPr>
    </w:p>
    <w:p w14:paraId="4ED328BA" w14:textId="057CE0B1" w:rsidR="00FE5261" w:rsidRPr="002D34D1" w:rsidRDefault="00FE5261" w:rsidP="00FE5261">
      <w:pPr>
        <w:spacing w:after="0"/>
        <w:ind w:left="-90"/>
        <w:jc w:val="both"/>
        <w:rPr>
          <w:rFonts w:eastAsia="Times New Roman" w:cs="Calibri"/>
          <w:color w:val="212121"/>
          <w:kern w:val="0"/>
          <w:szCs w:val="24"/>
          <w14:ligatures w14:val="none"/>
        </w:rPr>
      </w:pPr>
      <w:r w:rsidRPr="002D34D1">
        <w:rPr>
          <w:rFonts w:eastAsia="Times New Roman" w:cs="Calibri"/>
          <w:b/>
          <w:color w:val="212121"/>
          <w:kern w:val="0"/>
          <w:szCs w:val="24"/>
          <w14:ligatures w14:val="none"/>
        </w:rPr>
        <w:t>State’s Response #4</w:t>
      </w:r>
      <w:r w:rsidR="005A3E6F" w:rsidRPr="002D34D1">
        <w:rPr>
          <w:rFonts w:eastAsia="Times New Roman" w:cs="Calibri"/>
          <w:b/>
          <w:color w:val="212121"/>
          <w:kern w:val="0"/>
          <w:szCs w:val="24"/>
          <w14:ligatures w14:val="none"/>
        </w:rPr>
        <w:t>5</w:t>
      </w:r>
      <w:r w:rsidRPr="002D34D1">
        <w:rPr>
          <w:rFonts w:eastAsia="Times New Roman" w:cs="Calibri"/>
          <w:b/>
          <w:color w:val="212121"/>
          <w:kern w:val="0"/>
          <w:szCs w:val="24"/>
          <w14:ligatures w14:val="none"/>
        </w:rPr>
        <w:t>:</w:t>
      </w:r>
      <w:r w:rsidR="00B8169F" w:rsidRPr="002D34D1">
        <w:rPr>
          <w:rFonts w:eastAsia="Times New Roman" w:cs="Calibri"/>
          <w:b/>
          <w:color w:val="212121"/>
          <w:kern w:val="0"/>
          <w:szCs w:val="24"/>
          <w14:ligatures w14:val="none"/>
        </w:rPr>
        <w:t xml:space="preserve"> </w:t>
      </w:r>
      <w:r w:rsidR="00CE7004" w:rsidRPr="002D34D1">
        <w:rPr>
          <w:rFonts w:eastAsia="Times New Roman" w:cs="Calibri"/>
          <w:bCs/>
          <w:color w:val="212121"/>
          <w:kern w:val="0"/>
          <w:szCs w:val="24"/>
          <w14:ligatures w14:val="none"/>
        </w:rPr>
        <w:t>GOHSEP will provide accounts and training.</w:t>
      </w:r>
    </w:p>
    <w:p w14:paraId="760A0BAE" w14:textId="77777777" w:rsidR="00FE5261" w:rsidRPr="002D34D1" w:rsidRDefault="00FE5261" w:rsidP="002248C1">
      <w:pPr>
        <w:spacing w:after="0"/>
        <w:ind w:left="-90"/>
        <w:jc w:val="both"/>
        <w:rPr>
          <w:rFonts w:eastAsia="Times New Roman" w:cs="Calibri"/>
          <w:color w:val="212121"/>
          <w:kern w:val="0"/>
          <w:szCs w:val="24"/>
          <w14:ligatures w14:val="none"/>
        </w:rPr>
      </w:pPr>
    </w:p>
    <w:p w14:paraId="7158AF8F" w14:textId="07B39C41" w:rsidR="00FE5261" w:rsidRPr="002D34D1" w:rsidRDefault="00FE5261" w:rsidP="00B8169F">
      <w:pPr>
        <w:spacing w:after="0"/>
        <w:ind w:left="-90"/>
        <w:jc w:val="both"/>
        <w:rPr>
          <w:rFonts w:eastAsia="Times New Roman" w:cs="Calibri"/>
          <w:bCs/>
          <w:color w:val="212121"/>
          <w:kern w:val="0"/>
          <w:szCs w:val="24"/>
          <w14:ligatures w14:val="none"/>
        </w:rPr>
      </w:pPr>
      <w:r w:rsidRPr="002D34D1">
        <w:rPr>
          <w:rFonts w:eastAsia="Times New Roman" w:cs="Calibri"/>
          <w:b/>
          <w:color w:val="212121"/>
          <w:kern w:val="0"/>
          <w:szCs w:val="24"/>
          <w14:ligatures w14:val="none"/>
        </w:rPr>
        <w:t>Vendor’s Inquiry #4</w:t>
      </w:r>
      <w:r w:rsidR="005A3E6F" w:rsidRPr="002D34D1">
        <w:rPr>
          <w:rFonts w:eastAsia="Times New Roman" w:cs="Calibri"/>
          <w:b/>
          <w:color w:val="212121"/>
          <w:kern w:val="0"/>
          <w:szCs w:val="24"/>
          <w14:ligatures w14:val="none"/>
        </w:rPr>
        <w:t>6</w:t>
      </w:r>
      <w:r w:rsidRPr="002D34D1">
        <w:rPr>
          <w:rFonts w:eastAsia="Times New Roman" w:cs="Calibri"/>
          <w:b/>
          <w:color w:val="212121"/>
          <w:kern w:val="0"/>
          <w:szCs w:val="24"/>
          <w14:ligatures w14:val="none"/>
        </w:rPr>
        <w:t>:</w:t>
      </w:r>
      <w:r w:rsidR="00B8169F" w:rsidRPr="002D34D1">
        <w:rPr>
          <w:rFonts w:eastAsia="Times New Roman" w:cs="Calibri"/>
          <w:b/>
          <w:color w:val="212121"/>
          <w:kern w:val="0"/>
          <w:szCs w:val="24"/>
          <w14:ligatures w14:val="none"/>
        </w:rPr>
        <w:t xml:space="preserve"> </w:t>
      </w:r>
      <w:r w:rsidR="00424047" w:rsidRPr="002D34D1">
        <w:rPr>
          <w:rFonts w:eastAsia="Times New Roman" w:cs="Calibri"/>
          <w:bCs/>
          <w:color w:val="212121"/>
          <w:kern w:val="0"/>
          <w:szCs w:val="24"/>
          <w14:ligatures w14:val="none"/>
        </w:rPr>
        <w:t>RFx Page No. 2, Attachment B:</w:t>
      </w:r>
      <w:r w:rsidR="00424047" w:rsidRPr="002D34D1">
        <w:rPr>
          <w:rFonts w:eastAsia="Times New Roman" w:cs="Calibri"/>
          <w:b/>
          <w:color w:val="212121"/>
          <w:kern w:val="0"/>
          <w:szCs w:val="24"/>
          <w14:ligatures w14:val="none"/>
        </w:rPr>
        <w:t xml:space="preserve"> </w:t>
      </w:r>
      <w:r w:rsidR="00B8169F" w:rsidRPr="002D34D1">
        <w:rPr>
          <w:rFonts w:eastAsia="Times New Roman" w:cs="Calibri"/>
          <w:bCs/>
          <w:color w:val="212121"/>
          <w:kern w:val="0"/>
          <w:szCs w:val="24"/>
          <w14:ligatures w14:val="none"/>
        </w:rPr>
        <w:t>When POD equipment is activated without personnel: Who is responsible for setup, inspections, and equipment security until personnel arrive?</w:t>
      </w:r>
    </w:p>
    <w:p w14:paraId="7253FCF4" w14:textId="77777777" w:rsidR="00FE5261" w:rsidRPr="002D34D1" w:rsidRDefault="00FE5261" w:rsidP="00FE5261">
      <w:pPr>
        <w:spacing w:after="0"/>
        <w:ind w:left="-90"/>
        <w:jc w:val="both"/>
        <w:rPr>
          <w:rFonts w:eastAsia="Times New Roman" w:cs="Calibri"/>
          <w:color w:val="212121"/>
          <w:kern w:val="0"/>
          <w:szCs w:val="24"/>
          <w14:ligatures w14:val="none"/>
        </w:rPr>
      </w:pPr>
    </w:p>
    <w:p w14:paraId="1B1C0E29" w14:textId="1F4F5B75" w:rsidR="00FE5261" w:rsidRPr="002D34D1" w:rsidRDefault="00FE5261" w:rsidP="00FE5261">
      <w:pPr>
        <w:spacing w:after="0"/>
        <w:ind w:left="-90"/>
        <w:jc w:val="both"/>
        <w:rPr>
          <w:rFonts w:eastAsia="Times New Roman" w:cs="Calibri"/>
          <w:color w:val="212121"/>
          <w:kern w:val="0"/>
          <w:szCs w:val="24"/>
          <w14:ligatures w14:val="none"/>
        </w:rPr>
      </w:pPr>
      <w:r w:rsidRPr="002D34D1">
        <w:rPr>
          <w:rFonts w:eastAsia="Times New Roman" w:cs="Calibri"/>
          <w:b/>
          <w:color w:val="212121"/>
          <w:kern w:val="0"/>
          <w:szCs w:val="24"/>
          <w14:ligatures w14:val="none"/>
        </w:rPr>
        <w:t>State’s Response #4</w:t>
      </w:r>
      <w:r w:rsidR="005A3E6F" w:rsidRPr="002D34D1">
        <w:rPr>
          <w:rFonts w:eastAsia="Times New Roman" w:cs="Calibri"/>
          <w:b/>
          <w:color w:val="212121"/>
          <w:kern w:val="0"/>
          <w:szCs w:val="24"/>
          <w14:ligatures w14:val="none"/>
        </w:rPr>
        <w:t>6</w:t>
      </w:r>
      <w:r w:rsidRPr="002D34D1">
        <w:rPr>
          <w:rFonts w:eastAsia="Times New Roman" w:cs="Calibri"/>
          <w:b/>
          <w:color w:val="212121"/>
          <w:kern w:val="0"/>
          <w:szCs w:val="24"/>
          <w14:ligatures w14:val="none"/>
        </w:rPr>
        <w:t>:</w:t>
      </w:r>
      <w:r w:rsidR="00CE7004" w:rsidRPr="002D34D1">
        <w:rPr>
          <w:rFonts w:eastAsia="Times New Roman" w:cs="Calibri"/>
          <w:b/>
          <w:color w:val="212121"/>
          <w:kern w:val="0"/>
          <w:szCs w:val="24"/>
          <w14:ligatures w14:val="none"/>
        </w:rPr>
        <w:t xml:space="preserve"> </w:t>
      </w:r>
      <w:r w:rsidR="00CE7004" w:rsidRPr="002D34D1">
        <w:rPr>
          <w:rFonts w:eastAsia="Times New Roman" w:cs="Calibri"/>
          <w:bCs/>
          <w:color w:val="212121"/>
          <w:kern w:val="0"/>
          <w:szCs w:val="24"/>
          <w14:ligatures w14:val="none"/>
        </w:rPr>
        <w:t>The Louisiana National Guard.</w:t>
      </w:r>
    </w:p>
    <w:p w14:paraId="285C2087" w14:textId="77777777" w:rsidR="00FE5261" w:rsidRPr="002D34D1" w:rsidRDefault="00FE5261" w:rsidP="002248C1">
      <w:pPr>
        <w:spacing w:after="0"/>
        <w:ind w:left="-90"/>
        <w:jc w:val="both"/>
        <w:rPr>
          <w:rFonts w:eastAsia="Times New Roman" w:cs="Calibri"/>
          <w:color w:val="212121"/>
          <w:kern w:val="0"/>
          <w:szCs w:val="24"/>
          <w14:ligatures w14:val="none"/>
        </w:rPr>
      </w:pPr>
    </w:p>
    <w:p w14:paraId="22238DF8" w14:textId="4806774D" w:rsidR="00FE5261" w:rsidRPr="002D34D1" w:rsidRDefault="00FE5261" w:rsidP="00FE5261">
      <w:pPr>
        <w:spacing w:after="0"/>
        <w:ind w:left="-90"/>
        <w:jc w:val="both"/>
        <w:rPr>
          <w:rFonts w:eastAsia="Times New Roman" w:cs="Calibri"/>
          <w:color w:val="212121"/>
          <w:kern w:val="0"/>
          <w:szCs w:val="24"/>
          <w14:ligatures w14:val="none"/>
        </w:rPr>
      </w:pPr>
      <w:r w:rsidRPr="002D34D1">
        <w:rPr>
          <w:rFonts w:eastAsia="Times New Roman" w:cs="Calibri"/>
          <w:b/>
          <w:color w:val="212121"/>
          <w:kern w:val="0"/>
          <w:szCs w:val="24"/>
          <w14:ligatures w14:val="none"/>
        </w:rPr>
        <w:t>Vendor’s Inquiry #4</w:t>
      </w:r>
      <w:r w:rsidR="005A3E6F" w:rsidRPr="002D34D1">
        <w:rPr>
          <w:rFonts w:eastAsia="Times New Roman" w:cs="Calibri"/>
          <w:b/>
          <w:color w:val="212121"/>
          <w:kern w:val="0"/>
          <w:szCs w:val="24"/>
          <w14:ligatures w14:val="none"/>
        </w:rPr>
        <w:t>7</w:t>
      </w:r>
      <w:r w:rsidRPr="002D34D1">
        <w:rPr>
          <w:rFonts w:eastAsia="Times New Roman" w:cs="Calibri"/>
          <w:b/>
          <w:color w:val="212121"/>
          <w:kern w:val="0"/>
          <w:szCs w:val="24"/>
          <w14:ligatures w14:val="none"/>
        </w:rPr>
        <w:t>:</w:t>
      </w:r>
      <w:r w:rsidR="00B8169F" w:rsidRPr="002D34D1">
        <w:rPr>
          <w:rFonts w:cs="Calibri"/>
          <w:szCs w:val="24"/>
        </w:rPr>
        <w:t xml:space="preserve"> </w:t>
      </w:r>
      <w:r w:rsidR="00424047" w:rsidRPr="002D34D1">
        <w:rPr>
          <w:rFonts w:cs="Calibri"/>
          <w:szCs w:val="24"/>
        </w:rPr>
        <w:t>RFx Page N</w:t>
      </w:r>
      <w:r w:rsidR="00247389" w:rsidRPr="002D34D1">
        <w:rPr>
          <w:rFonts w:cs="Calibri"/>
          <w:szCs w:val="24"/>
        </w:rPr>
        <w:t>o</w:t>
      </w:r>
      <w:r w:rsidR="00424047" w:rsidRPr="002D34D1">
        <w:rPr>
          <w:rFonts w:cs="Calibri"/>
          <w:szCs w:val="24"/>
        </w:rPr>
        <w:t xml:space="preserve">. 4, Attachment B: </w:t>
      </w:r>
      <w:r w:rsidR="00B8169F" w:rsidRPr="002D34D1">
        <w:rPr>
          <w:rFonts w:eastAsia="Times New Roman" w:cs="Calibri"/>
          <w:bCs/>
          <w:color w:val="212121"/>
          <w:kern w:val="0"/>
          <w:szCs w:val="24"/>
          <w14:ligatures w14:val="none"/>
        </w:rPr>
        <w:t>Please clarify whether licensed security guards are required and whether security staff must meet specific certification or background screening requirements.</w:t>
      </w:r>
      <w:r w:rsidR="00B8169F" w:rsidRPr="002D34D1">
        <w:rPr>
          <w:rFonts w:eastAsia="Times New Roman" w:cs="Calibri"/>
          <w:b/>
          <w:color w:val="212121"/>
          <w:kern w:val="0"/>
          <w:szCs w:val="24"/>
          <w14:ligatures w14:val="none"/>
        </w:rPr>
        <w:t xml:space="preserve"> </w:t>
      </w:r>
    </w:p>
    <w:p w14:paraId="490A2EEC" w14:textId="77777777" w:rsidR="00FE5261" w:rsidRPr="002D34D1" w:rsidRDefault="00FE5261" w:rsidP="00FE5261">
      <w:pPr>
        <w:spacing w:after="0"/>
        <w:ind w:left="-90"/>
        <w:jc w:val="both"/>
        <w:rPr>
          <w:rFonts w:eastAsia="Times New Roman" w:cs="Calibri"/>
          <w:color w:val="212121"/>
          <w:kern w:val="0"/>
          <w:szCs w:val="24"/>
          <w14:ligatures w14:val="none"/>
        </w:rPr>
      </w:pPr>
    </w:p>
    <w:p w14:paraId="26B6E6AF" w14:textId="5493DE16" w:rsidR="00FE5261" w:rsidRPr="002D34D1" w:rsidRDefault="00FE5261" w:rsidP="00FE5261">
      <w:pPr>
        <w:spacing w:after="0"/>
        <w:ind w:left="-90"/>
        <w:jc w:val="both"/>
        <w:rPr>
          <w:rFonts w:eastAsia="Times New Roman" w:cs="Calibri"/>
          <w:color w:val="212121"/>
          <w:kern w:val="0"/>
          <w:szCs w:val="24"/>
          <w14:ligatures w14:val="none"/>
        </w:rPr>
      </w:pPr>
      <w:r w:rsidRPr="002D34D1">
        <w:rPr>
          <w:rFonts w:eastAsia="Times New Roman" w:cs="Calibri"/>
          <w:b/>
          <w:color w:val="212121"/>
          <w:kern w:val="0"/>
          <w:szCs w:val="24"/>
          <w14:ligatures w14:val="none"/>
        </w:rPr>
        <w:t>State’s Response #4</w:t>
      </w:r>
      <w:r w:rsidR="005A3E6F" w:rsidRPr="002D34D1">
        <w:rPr>
          <w:rFonts w:eastAsia="Times New Roman" w:cs="Calibri"/>
          <w:b/>
          <w:color w:val="212121"/>
          <w:kern w:val="0"/>
          <w:szCs w:val="24"/>
          <w14:ligatures w14:val="none"/>
        </w:rPr>
        <w:t>7</w:t>
      </w:r>
      <w:r w:rsidRPr="002D34D1">
        <w:rPr>
          <w:rFonts w:eastAsia="Times New Roman" w:cs="Calibri"/>
          <w:b/>
          <w:color w:val="212121"/>
          <w:kern w:val="0"/>
          <w:szCs w:val="24"/>
          <w14:ligatures w14:val="none"/>
        </w:rPr>
        <w:t>:</w:t>
      </w:r>
      <w:r w:rsidR="00CE7004" w:rsidRPr="002D34D1">
        <w:rPr>
          <w:rFonts w:eastAsia="Times New Roman" w:cs="Calibri"/>
          <w:b/>
          <w:color w:val="212121"/>
          <w:kern w:val="0"/>
          <w:szCs w:val="24"/>
          <w14:ligatures w14:val="none"/>
        </w:rPr>
        <w:t xml:space="preserve"> </w:t>
      </w:r>
      <w:r w:rsidR="00CE7004" w:rsidRPr="002D34D1">
        <w:rPr>
          <w:rFonts w:eastAsia="Times New Roman" w:cs="Calibri"/>
          <w:bCs/>
          <w:color w:val="212121"/>
          <w:kern w:val="0"/>
          <w:szCs w:val="24"/>
          <w14:ligatures w14:val="none"/>
        </w:rPr>
        <w:t xml:space="preserve">No security background </w:t>
      </w:r>
      <w:r w:rsidR="00424047" w:rsidRPr="002D34D1">
        <w:rPr>
          <w:rFonts w:eastAsia="Times New Roman" w:cs="Calibri"/>
          <w:bCs/>
          <w:color w:val="212121"/>
          <w:kern w:val="0"/>
          <w:szCs w:val="24"/>
          <w14:ligatures w14:val="none"/>
        </w:rPr>
        <w:t xml:space="preserve">is </w:t>
      </w:r>
      <w:r w:rsidR="00CE7004" w:rsidRPr="002D34D1">
        <w:rPr>
          <w:rFonts w:eastAsia="Times New Roman" w:cs="Calibri"/>
          <w:bCs/>
          <w:color w:val="212121"/>
          <w:kern w:val="0"/>
          <w:szCs w:val="24"/>
          <w14:ligatures w14:val="none"/>
        </w:rPr>
        <w:t>required.</w:t>
      </w:r>
      <w:r w:rsidR="00CE7004" w:rsidRPr="002D34D1">
        <w:rPr>
          <w:rFonts w:eastAsia="Times New Roman" w:cs="Calibri"/>
          <w:b/>
          <w:color w:val="212121"/>
          <w:kern w:val="0"/>
          <w:szCs w:val="24"/>
          <w14:ligatures w14:val="none"/>
        </w:rPr>
        <w:t xml:space="preserve">  </w:t>
      </w:r>
    </w:p>
    <w:p w14:paraId="2F7477C5" w14:textId="77777777" w:rsidR="00FE5261" w:rsidRPr="002D34D1" w:rsidRDefault="00FE5261" w:rsidP="002248C1">
      <w:pPr>
        <w:spacing w:after="0"/>
        <w:ind w:left="-90"/>
        <w:jc w:val="both"/>
        <w:rPr>
          <w:rFonts w:eastAsia="Times New Roman" w:cs="Calibri"/>
          <w:color w:val="212121"/>
          <w:kern w:val="0"/>
          <w:szCs w:val="24"/>
          <w14:ligatures w14:val="none"/>
        </w:rPr>
      </w:pPr>
    </w:p>
    <w:p w14:paraId="0616E4D2" w14:textId="005C9AF2" w:rsidR="00FE5261" w:rsidRPr="002D34D1" w:rsidRDefault="00FE5261" w:rsidP="00FE5261">
      <w:pPr>
        <w:spacing w:after="0"/>
        <w:ind w:left="-90"/>
        <w:jc w:val="both"/>
        <w:rPr>
          <w:rFonts w:eastAsia="Times New Roman" w:cs="Calibri"/>
          <w:bCs/>
          <w:color w:val="212121"/>
          <w:kern w:val="0"/>
          <w:szCs w:val="24"/>
          <w14:ligatures w14:val="none"/>
        </w:rPr>
      </w:pPr>
      <w:r w:rsidRPr="002D34D1">
        <w:rPr>
          <w:rFonts w:eastAsia="Times New Roman" w:cs="Calibri"/>
          <w:b/>
          <w:color w:val="212121"/>
          <w:kern w:val="0"/>
          <w:szCs w:val="24"/>
          <w14:ligatures w14:val="none"/>
        </w:rPr>
        <w:t>Vendor’s Inquiry #4</w:t>
      </w:r>
      <w:r w:rsidR="005A3E6F" w:rsidRPr="002D34D1">
        <w:rPr>
          <w:rFonts w:eastAsia="Times New Roman" w:cs="Calibri"/>
          <w:b/>
          <w:color w:val="212121"/>
          <w:kern w:val="0"/>
          <w:szCs w:val="24"/>
          <w14:ligatures w14:val="none"/>
        </w:rPr>
        <w:t>8</w:t>
      </w:r>
      <w:r w:rsidRPr="002D34D1">
        <w:rPr>
          <w:rFonts w:eastAsia="Times New Roman" w:cs="Calibri"/>
          <w:b/>
          <w:color w:val="212121"/>
          <w:kern w:val="0"/>
          <w:szCs w:val="24"/>
          <w14:ligatures w14:val="none"/>
        </w:rPr>
        <w:t>:</w:t>
      </w:r>
      <w:r w:rsidR="00B8169F" w:rsidRPr="002D34D1">
        <w:rPr>
          <w:rFonts w:eastAsia="Times New Roman" w:cs="Calibri"/>
          <w:b/>
          <w:color w:val="212121"/>
          <w:kern w:val="0"/>
          <w:szCs w:val="24"/>
          <w14:ligatures w14:val="none"/>
        </w:rPr>
        <w:t xml:space="preserve"> </w:t>
      </w:r>
      <w:r w:rsidR="00424047" w:rsidRPr="002D34D1">
        <w:rPr>
          <w:rFonts w:eastAsia="Times New Roman" w:cs="Calibri"/>
          <w:bCs/>
          <w:color w:val="212121"/>
          <w:kern w:val="0"/>
          <w:szCs w:val="24"/>
          <w14:ligatures w14:val="none"/>
        </w:rPr>
        <w:t>RFx Page N</w:t>
      </w:r>
      <w:r w:rsidR="00247389" w:rsidRPr="002D34D1">
        <w:rPr>
          <w:rFonts w:eastAsia="Times New Roman" w:cs="Calibri"/>
          <w:bCs/>
          <w:color w:val="212121"/>
          <w:kern w:val="0"/>
          <w:szCs w:val="24"/>
          <w14:ligatures w14:val="none"/>
        </w:rPr>
        <w:t>o</w:t>
      </w:r>
      <w:r w:rsidR="00424047" w:rsidRPr="002D34D1">
        <w:rPr>
          <w:rFonts w:eastAsia="Times New Roman" w:cs="Calibri"/>
          <w:bCs/>
          <w:color w:val="212121"/>
          <w:kern w:val="0"/>
          <w:szCs w:val="24"/>
          <w14:ligatures w14:val="none"/>
        </w:rPr>
        <w:t xml:space="preserve">. 5, Attachment B: </w:t>
      </w:r>
      <w:r w:rsidR="00B8169F" w:rsidRPr="002D34D1">
        <w:rPr>
          <w:rFonts w:eastAsia="Times New Roman" w:cs="Calibri"/>
          <w:bCs/>
          <w:color w:val="212121"/>
          <w:kern w:val="0"/>
          <w:szCs w:val="24"/>
          <w14:ligatures w14:val="none"/>
        </w:rPr>
        <w:t>Please clarify who is responsible for Power Beyond Generators for LSA operations.</w:t>
      </w:r>
    </w:p>
    <w:p w14:paraId="375502C3" w14:textId="77777777" w:rsidR="00FE5261" w:rsidRPr="002D34D1" w:rsidRDefault="00FE5261" w:rsidP="00FE5261">
      <w:pPr>
        <w:spacing w:after="0"/>
        <w:ind w:left="-90"/>
        <w:jc w:val="both"/>
        <w:rPr>
          <w:rFonts w:eastAsia="Times New Roman" w:cs="Calibri"/>
          <w:bCs/>
          <w:color w:val="212121"/>
          <w:kern w:val="0"/>
          <w:szCs w:val="24"/>
          <w14:ligatures w14:val="none"/>
        </w:rPr>
      </w:pPr>
    </w:p>
    <w:p w14:paraId="47398E5A" w14:textId="64B9E6A7" w:rsidR="00FE5261" w:rsidRPr="002D34D1" w:rsidRDefault="00FE5261" w:rsidP="002248C1">
      <w:pPr>
        <w:spacing w:after="0"/>
        <w:ind w:left="-90"/>
        <w:jc w:val="both"/>
        <w:rPr>
          <w:rFonts w:eastAsia="Times New Roman" w:cs="Calibri"/>
          <w:color w:val="212121"/>
          <w:kern w:val="0"/>
          <w:szCs w:val="24"/>
          <w14:ligatures w14:val="none"/>
        </w:rPr>
      </w:pPr>
      <w:r w:rsidRPr="002D34D1">
        <w:rPr>
          <w:rFonts w:eastAsia="Times New Roman" w:cs="Calibri"/>
          <w:b/>
          <w:color w:val="212121"/>
          <w:kern w:val="0"/>
          <w:szCs w:val="24"/>
          <w14:ligatures w14:val="none"/>
        </w:rPr>
        <w:t>State’s Response #4</w:t>
      </w:r>
      <w:r w:rsidR="005A3E6F" w:rsidRPr="002D34D1">
        <w:rPr>
          <w:rFonts w:eastAsia="Times New Roman" w:cs="Calibri"/>
          <w:b/>
          <w:color w:val="212121"/>
          <w:kern w:val="0"/>
          <w:szCs w:val="24"/>
          <w14:ligatures w14:val="none"/>
        </w:rPr>
        <w:t>8</w:t>
      </w:r>
      <w:r w:rsidRPr="002D34D1">
        <w:rPr>
          <w:rFonts w:eastAsia="Times New Roman" w:cs="Calibri"/>
          <w:b/>
          <w:color w:val="212121"/>
          <w:kern w:val="0"/>
          <w:szCs w:val="24"/>
          <w14:ligatures w14:val="none"/>
        </w:rPr>
        <w:t>:</w:t>
      </w:r>
      <w:r w:rsidR="00CE7004" w:rsidRPr="002D34D1">
        <w:rPr>
          <w:rFonts w:cs="Calibri"/>
          <w:szCs w:val="24"/>
        </w:rPr>
        <w:t xml:space="preserve"> The </w:t>
      </w:r>
      <w:r w:rsidR="00CE7004" w:rsidRPr="002D34D1">
        <w:rPr>
          <w:rFonts w:eastAsia="Times New Roman" w:cs="Calibri"/>
          <w:color w:val="212121"/>
          <w:kern w:val="0"/>
          <w:szCs w:val="24"/>
          <w14:ligatures w14:val="none"/>
        </w:rPr>
        <w:t xml:space="preserve">LSA location may have full utilities and facilities available to </w:t>
      </w:r>
      <w:r w:rsidR="00424047" w:rsidRPr="002D34D1">
        <w:rPr>
          <w:rFonts w:eastAsia="Times New Roman" w:cs="Calibri"/>
          <w:color w:val="212121"/>
          <w:kern w:val="0"/>
          <w:szCs w:val="24"/>
          <w14:ligatures w14:val="none"/>
        </w:rPr>
        <w:t xml:space="preserve">the </w:t>
      </w:r>
      <w:r w:rsidR="00CE7004" w:rsidRPr="002D34D1">
        <w:rPr>
          <w:rFonts w:eastAsia="Times New Roman" w:cs="Calibri"/>
          <w:color w:val="212121"/>
          <w:kern w:val="0"/>
          <w:szCs w:val="24"/>
          <w14:ligatures w14:val="none"/>
        </w:rPr>
        <w:t xml:space="preserve">LSA </w:t>
      </w:r>
      <w:r w:rsidR="00424047" w:rsidRPr="002D34D1">
        <w:rPr>
          <w:rFonts w:eastAsia="Times New Roman" w:cs="Calibri"/>
          <w:color w:val="212121"/>
          <w:kern w:val="0"/>
          <w:szCs w:val="24"/>
          <w14:ligatures w14:val="none"/>
        </w:rPr>
        <w:t>C</w:t>
      </w:r>
      <w:r w:rsidR="00CE7004" w:rsidRPr="002D34D1">
        <w:rPr>
          <w:rFonts w:eastAsia="Times New Roman" w:cs="Calibri"/>
          <w:color w:val="212121"/>
          <w:kern w:val="0"/>
          <w:szCs w:val="24"/>
          <w14:ligatures w14:val="none"/>
        </w:rPr>
        <w:t>ontractor</w:t>
      </w:r>
      <w:r w:rsidR="00424047" w:rsidRPr="002D34D1">
        <w:rPr>
          <w:rFonts w:eastAsia="Times New Roman" w:cs="Calibri"/>
          <w:color w:val="212121"/>
          <w:kern w:val="0"/>
          <w:szCs w:val="24"/>
          <w14:ligatures w14:val="none"/>
        </w:rPr>
        <w:t>(s)</w:t>
      </w:r>
      <w:r w:rsidR="00CE7004" w:rsidRPr="002D34D1">
        <w:rPr>
          <w:rFonts w:eastAsia="Times New Roman" w:cs="Calibri"/>
          <w:color w:val="212121"/>
          <w:kern w:val="0"/>
          <w:szCs w:val="24"/>
          <w14:ligatures w14:val="none"/>
        </w:rPr>
        <w:t xml:space="preserve">, or may be </w:t>
      </w:r>
      <w:r w:rsidR="00424047" w:rsidRPr="002D34D1">
        <w:rPr>
          <w:rFonts w:eastAsia="Times New Roman" w:cs="Calibri"/>
          <w:color w:val="212121"/>
          <w:kern w:val="0"/>
          <w:szCs w:val="24"/>
          <w14:ligatures w14:val="none"/>
        </w:rPr>
        <w:t>b</w:t>
      </w:r>
      <w:r w:rsidR="00CE7004" w:rsidRPr="002D34D1">
        <w:rPr>
          <w:rFonts w:eastAsia="Times New Roman" w:cs="Calibri"/>
          <w:color w:val="212121"/>
          <w:kern w:val="0"/>
          <w:szCs w:val="24"/>
          <w14:ligatures w14:val="none"/>
        </w:rPr>
        <w:t xml:space="preserve">are </w:t>
      </w:r>
      <w:r w:rsidR="00424047" w:rsidRPr="002D34D1">
        <w:rPr>
          <w:rFonts w:eastAsia="Times New Roman" w:cs="Calibri"/>
          <w:color w:val="212121"/>
          <w:kern w:val="0"/>
          <w:szCs w:val="24"/>
          <w14:ligatures w14:val="none"/>
        </w:rPr>
        <w:t>b</w:t>
      </w:r>
      <w:r w:rsidR="00CE7004" w:rsidRPr="002D34D1">
        <w:rPr>
          <w:rFonts w:eastAsia="Times New Roman" w:cs="Calibri"/>
          <w:color w:val="212121"/>
          <w:kern w:val="0"/>
          <w:szCs w:val="24"/>
          <w14:ligatures w14:val="none"/>
        </w:rPr>
        <w:t xml:space="preserve">ones (i.e. – acres of Hardstand with no utilities.  In the </w:t>
      </w:r>
      <w:r w:rsidR="00424047" w:rsidRPr="002D34D1">
        <w:rPr>
          <w:rFonts w:eastAsia="Times New Roman" w:cs="Calibri"/>
          <w:color w:val="212121"/>
          <w:kern w:val="0"/>
          <w:szCs w:val="24"/>
          <w14:ligatures w14:val="none"/>
        </w:rPr>
        <w:t>b</w:t>
      </w:r>
      <w:r w:rsidR="00CE7004" w:rsidRPr="002D34D1">
        <w:rPr>
          <w:rFonts w:eastAsia="Times New Roman" w:cs="Calibri"/>
          <w:color w:val="212121"/>
          <w:kern w:val="0"/>
          <w:szCs w:val="24"/>
          <w14:ligatures w14:val="none"/>
        </w:rPr>
        <w:t xml:space="preserve">are </w:t>
      </w:r>
      <w:r w:rsidR="00424047" w:rsidRPr="002D34D1">
        <w:rPr>
          <w:rFonts w:eastAsia="Times New Roman" w:cs="Calibri"/>
          <w:color w:val="212121"/>
          <w:kern w:val="0"/>
          <w:szCs w:val="24"/>
          <w14:ligatures w14:val="none"/>
        </w:rPr>
        <w:t>b</w:t>
      </w:r>
      <w:r w:rsidR="00CE7004" w:rsidRPr="002D34D1">
        <w:rPr>
          <w:rFonts w:eastAsia="Times New Roman" w:cs="Calibri"/>
          <w:color w:val="212121"/>
          <w:kern w:val="0"/>
          <w:szCs w:val="24"/>
          <w14:ligatures w14:val="none"/>
        </w:rPr>
        <w:t>ones scenario, the State will work with the Contractor</w:t>
      </w:r>
      <w:r w:rsidR="00424047" w:rsidRPr="002D34D1">
        <w:rPr>
          <w:rFonts w:eastAsia="Times New Roman" w:cs="Calibri"/>
          <w:color w:val="212121"/>
          <w:kern w:val="0"/>
          <w:szCs w:val="24"/>
          <w14:ligatures w14:val="none"/>
        </w:rPr>
        <w:t>(s)</w:t>
      </w:r>
      <w:r w:rsidR="00CE7004" w:rsidRPr="002D34D1">
        <w:rPr>
          <w:rFonts w:eastAsia="Times New Roman" w:cs="Calibri"/>
          <w:color w:val="212121"/>
          <w:kern w:val="0"/>
          <w:szCs w:val="24"/>
          <w14:ligatures w14:val="none"/>
        </w:rPr>
        <w:t xml:space="preserve"> on requirements to operate and source requirements from Attachment C – Price Sheet (Equipment and Personnel sections).</w:t>
      </w:r>
    </w:p>
    <w:p w14:paraId="16426C4A" w14:textId="77777777" w:rsidR="00CE7004" w:rsidRPr="002D34D1" w:rsidRDefault="00CE7004" w:rsidP="002248C1">
      <w:pPr>
        <w:spacing w:after="0"/>
        <w:ind w:left="-90"/>
        <w:jc w:val="both"/>
        <w:rPr>
          <w:rFonts w:eastAsia="Times New Roman" w:cs="Calibri"/>
          <w:color w:val="212121"/>
          <w:kern w:val="0"/>
          <w:szCs w:val="24"/>
          <w14:ligatures w14:val="none"/>
        </w:rPr>
      </w:pPr>
    </w:p>
    <w:p w14:paraId="4342A079" w14:textId="663CC98F" w:rsidR="00FE5261" w:rsidRPr="002D34D1" w:rsidRDefault="00FE5261" w:rsidP="00FE5261">
      <w:pPr>
        <w:spacing w:after="0"/>
        <w:ind w:left="-90"/>
        <w:jc w:val="both"/>
        <w:rPr>
          <w:rFonts w:eastAsia="Times New Roman" w:cs="Calibri"/>
          <w:bCs/>
          <w:color w:val="212121"/>
          <w:kern w:val="0"/>
          <w:szCs w:val="24"/>
          <w14:ligatures w14:val="none"/>
        </w:rPr>
      </w:pPr>
      <w:r w:rsidRPr="002D34D1">
        <w:rPr>
          <w:rFonts w:eastAsia="Times New Roman" w:cs="Calibri"/>
          <w:b/>
          <w:color w:val="212121"/>
          <w:kern w:val="0"/>
          <w:szCs w:val="24"/>
          <w14:ligatures w14:val="none"/>
        </w:rPr>
        <w:lastRenderedPageBreak/>
        <w:t>Vendor’s Inquiry #</w:t>
      </w:r>
      <w:r w:rsidR="005A3E6F" w:rsidRPr="002D34D1">
        <w:rPr>
          <w:rFonts w:eastAsia="Times New Roman" w:cs="Calibri"/>
          <w:b/>
          <w:color w:val="212121"/>
          <w:kern w:val="0"/>
          <w:szCs w:val="24"/>
          <w14:ligatures w14:val="none"/>
        </w:rPr>
        <w:t>49</w:t>
      </w:r>
      <w:r w:rsidRPr="002D34D1">
        <w:rPr>
          <w:rFonts w:eastAsia="Times New Roman" w:cs="Calibri"/>
          <w:b/>
          <w:color w:val="212121"/>
          <w:kern w:val="0"/>
          <w:szCs w:val="24"/>
          <w14:ligatures w14:val="none"/>
        </w:rPr>
        <w:t>:</w:t>
      </w:r>
      <w:r w:rsidR="00B8169F" w:rsidRPr="002D34D1">
        <w:rPr>
          <w:rFonts w:eastAsia="Times New Roman" w:cs="Calibri"/>
          <w:b/>
          <w:color w:val="212121"/>
          <w:kern w:val="0"/>
          <w:szCs w:val="24"/>
          <w14:ligatures w14:val="none"/>
        </w:rPr>
        <w:t xml:space="preserve"> </w:t>
      </w:r>
      <w:r w:rsidR="00424047" w:rsidRPr="002D34D1">
        <w:rPr>
          <w:rFonts w:eastAsia="Times New Roman" w:cs="Calibri"/>
          <w:bCs/>
          <w:color w:val="212121"/>
          <w:kern w:val="0"/>
          <w:szCs w:val="24"/>
          <w14:ligatures w14:val="none"/>
        </w:rPr>
        <w:t>RFx Page N</w:t>
      </w:r>
      <w:r w:rsidR="00247389" w:rsidRPr="002D34D1">
        <w:rPr>
          <w:rFonts w:eastAsia="Times New Roman" w:cs="Calibri"/>
          <w:bCs/>
          <w:color w:val="212121"/>
          <w:kern w:val="0"/>
          <w:szCs w:val="24"/>
          <w14:ligatures w14:val="none"/>
        </w:rPr>
        <w:t>o</w:t>
      </w:r>
      <w:r w:rsidR="00424047" w:rsidRPr="002D34D1">
        <w:rPr>
          <w:rFonts w:eastAsia="Times New Roman" w:cs="Calibri"/>
          <w:bCs/>
          <w:color w:val="212121"/>
          <w:kern w:val="0"/>
          <w:szCs w:val="24"/>
          <w14:ligatures w14:val="none"/>
        </w:rPr>
        <w:t>. 8, Attachment B:</w:t>
      </w:r>
      <w:r w:rsidR="00424047" w:rsidRPr="002D34D1">
        <w:rPr>
          <w:rFonts w:eastAsia="Times New Roman" w:cs="Calibri"/>
          <w:b/>
          <w:color w:val="212121"/>
          <w:kern w:val="0"/>
          <w:szCs w:val="24"/>
          <w14:ligatures w14:val="none"/>
        </w:rPr>
        <w:t xml:space="preserve"> </w:t>
      </w:r>
      <w:r w:rsidR="00B8169F" w:rsidRPr="002D34D1">
        <w:rPr>
          <w:rFonts w:eastAsia="Times New Roman" w:cs="Calibri"/>
          <w:bCs/>
          <w:color w:val="212121"/>
          <w:kern w:val="0"/>
          <w:szCs w:val="24"/>
          <w14:ligatures w14:val="none"/>
        </w:rPr>
        <w:t>When personnel or equipment are deployed but idle due to State direction or site readiness, is standby time billable, and if so, under what conditions?</w:t>
      </w:r>
    </w:p>
    <w:p w14:paraId="6E1321B7" w14:textId="77777777" w:rsidR="00FE5261" w:rsidRPr="002D34D1" w:rsidRDefault="00FE5261" w:rsidP="00FE5261">
      <w:pPr>
        <w:spacing w:after="0"/>
        <w:ind w:left="-90"/>
        <w:jc w:val="both"/>
        <w:rPr>
          <w:rFonts w:eastAsia="Times New Roman" w:cs="Calibri"/>
          <w:color w:val="212121"/>
          <w:kern w:val="0"/>
          <w:szCs w:val="24"/>
          <w14:ligatures w14:val="none"/>
        </w:rPr>
      </w:pPr>
    </w:p>
    <w:p w14:paraId="6F014890" w14:textId="558520D1" w:rsidR="00FE5261" w:rsidRPr="002D34D1" w:rsidRDefault="00FE5261" w:rsidP="00FE5261">
      <w:pPr>
        <w:spacing w:after="0"/>
        <w:ind w:left="-90"/>
        <w:jc w:val="both"/>
        <w:rPr>
          <w:rFonts w:eastAsia="Times New Roman" w:cs="Calibri"/>
          <w:color w:val="212121"/>
          <w:kern w:val="0"/>
          <w:szCs w:val="24"/>
          <w14:ligatures w14:val="none"/>
        </w:rPr>
      </w:pPr>
      <w:r w:rsidRPr="002D34D1">
        <w:rPr>
          <w:rFonts w:eastAsia="Times New Roman" w:cs="Calibri"/>
          <w:b/>
          <w:color w:val="212121"/>
          <w:kern w:val="0"/>
          <w:szCs w:val="24"/>
          <w14:ligatures w14:val="none"/>
        </w:rPr>
        <w:t>State’s Response #</w:t>
      </w:r>
      <w:r w:rsidR="005A3E6F" w:rsidRPr="002D34D1">
        <w:rPr>
          <w:rFonts w:eastAsia="Times New Roman" w:cs="Calibri"/>
          <w:b/>
          <w:color w:val="212121"/>
          <w:kern w:val="0"/>
          <w:szCs w:val="24"/>
          <w14:ligatures w14:val="none"/>
        </w:rPr>
        <w:t>49</w:t>
      </w:r>
      <w:r w:rsidRPr="002D34D1">
        <w:rPr>
          <w:rFonts w:eastAsia="Times New Roman" w:cs="Calibri"/>
          <w:b/>
          <w:color w:val="212121"/>
          <w:kern w:val="0"/>
          <w:szCs w:val="24"/>
          <w14:ligatures w14:val="none"/>
        </w:rPr>
        <w:t>:</w:t>
      </w:r>
      <w:r w:rsidR="00485A8E" w:rsidRPr="002D34D1">
        <w:rPr>
          <w:rFonts w:cs="Calibri"/>
          <w:szCs w:val="24"/>
        </w:rPr>
        <w:t xml:space="preserve"> There will be n</w:t>
      </w:r>
      <w:r w:rsidR="00485A8E" w:rsidRPr="002D34D1">
        <w:rPr>
          <w:rFonts w:eastAsia="Times New Roman" w:cs="Calibri"/>
          <w:bCs/>
          <w:color w:val="212121"/>
          <w:kern w:val="0"/>
          <w:szCs w:val="24"/>
          <w14:ligatures w14:val="none"/>
        </w:rPr>
        <w:t>o standby time in th</w:t>
      </w:r>
      <w:r w:rsidR="00424047" w:rsidRPr="002D34D1">
        <w:rPr>
          <w:rFonts w:eastAsia="Times New Roman" w:cs="Calibri"/>
          <w:bCs/>
          <w:color w:val="212121"/>
          <w:kern w:val="0"/>
          <w:szCs w:val="24"/>
          <w14:ligatures w14:val="none"/>
        </w:rPr>
        <w:t>e</w:t>
      </w:r>
      <w:r w:rsidR="00485A8E" w:rsidRPr="002D34D1">
        <w:rPr>
          <w:rFonts w:eastAsia="Times New Roman" w:cs="Calibri"/>
          <w:bCs/>
          <w:color w:val="212121"/>
          <w:kern w:val="0"/>
          <w:szCs w:val="24"/>
          <w14:ligatures w14:val="none"/>
        </w:rPr>
        <w:t xml:space="preserve"> contract.  If </w:t>
      </w:r>
      <w:r w:rsidR="00424047" w:rsidRPr="002D34D1">
        <w:rPr>
          <w:rFonts w:eastAsia="Times New Roman" w:cs="Calibri"/>
          <w:bCs/>
          <w:color w:val="212121"/>
          <w:kern w:val="0"/>
          <w:szCs w:val="24"/>
          <w14:ligatures w14:val="none"/>
        </w:rPr>
        <w:t>p</w:t>
      </w:r>
      <w:r w:rsidR="00485A8E" w:rsidRPr="002D34D1">
        <w:rPr>
          <w:rFonts w:eastAsia="Times New Roman" w:cs="Calibri"/>
          <w:bCs/>
          <w:color w:val="212121"/>
          <w:kern w:val="0"/>
          <w:szCs w:val="24"/>
          <w14:ligatures w14:val="none"/>
        </w:rPr>
        <w:t>ersonnel are activated and staged, they will be on payroll for 40 hours per week.</w:t>
      </w:r>
      <w:r w:rsidR="00485A8E" w:rsidRPr="002D34D1">
        <w:rPr>
          <w:rFonts w:eastAsia="Times New Roman" w:cs="Calibri"/>
          <w:b/>
          <w:color w:val="212121"/>
          <w:kern w:val="0"/>
          <w:szCs w:val="24"/>
          <w14:ligatures w14:val="none"/>
        </w:rPr>
        <w:t xml:space="preserve">  </w:t>
      </w:r>
    </w:p>
    <w:p w14:paraId="551FE28A" w14:textId="77777777" w:rsidR="00FE5261" w:rsidRPr="002D34D1" w:rsidRDefault="00FE5261" w:rsidP="002248C1">
      <w:pPr>
        <w:spacing w:after="0"/>
        <w:ind w:left="-90"/>
        <w:jc w:val="both"/>
        <w:rPr>
          <w:rFonts w:eastAsia="Times New Roman" w:cs="Calibri"/>
          <w:color w:val="212121"/>
          <w:kern w:val="0"/>
          <w:szCs w:val="24"/>
          <w14:ligatures w14:val="none"/>
        </w:rPr>
      </w:pPr>
    </w:p>
    <w:p w14:paraId="2788D429" w14:textId="0B20BC98" w:rsidR="00FE5261" w:rsidRPr="002D34D1" w:rsidRDefault="00FE5261" w:rsidP="001F6A7D">
      <w:pPr>
        <w:spacing w:after="0"/>
        <w:ind w:left="-90"/>
        <w:jc w:val="both"/>
        <w:rPr>
          <w:rFonts w:eastAsia="Times New Roman" w:cs="Calibri"/>
          <w:bCs/>
          <w:color w:val="212121"/>
          <w:kern w:val="0"/>
          <w:szCs w:val="24"/>
          <w14:ligatures w14:val="none"/>
        </w:rPr>
      </w:pPr>
      <w:r w:rsidRPr="002D34D1">
        <w:rPr>
          <w:rFonts w:eastAsia="Times New Roman" w:cs="Calibri"/>
          <w:b/>
          <w:color w:val="212121"/>
          <w:kern w:val="0"/>
          <w:szCs w:val="24"/>
          <w14:ligatures w14:val="none"/>
        </w:rPr>
        <w:t>Vendor’s Inquiry #5</w:t>
      </w:r>
      <w:r w:rsidR="005A3E6F" w:rsidRPr="002D34D1">
        <w:rPr>
          <w:rFonts w:eastAsia="Times New Roman" w:cs="Calibri"/>
          <w:b/>
          <w:color w:val="212121"/>
          <w:kern w:val="0"/>
          <w:szCs w:val="24"/>
          <w14:ligatures w14:val="none"/>
        </w:rPr>
        <w:t>0:</w:t>
      </w:r>
      <w:r w:rsidR="00B8169F" w:rsidRPr="002D34D1">
        <w:rPr>
          <w:rFonts w:eastAsia="Times New Roman" w:cs="Calibri"/>
          <w:b/>
          <w:color w:val="212121"/>
          <w:kern w:val="0"/>
          <w:szCs w:val="24"/>
          <w14:ligatures w14:val="none"/>
        </w:rPr>
        <w:t xml:space="preserve"> </w:t>
      </w:r>
      <w:r w:rsidR="00424047" w:rsidRPr="002D34D1">
        <w:rPr>
          <w:rFonts w:eastAsia="Times New Roman" w:cs="Calibri"/>
          <w:bCs/>
          <w:color w:val="212121"/>
          <w:kern w:val="0"/>
          <w:szCs w:val="24"/>
          <w14:ligatures w14:val="none"/>
        </w:rPr>
        <w:t>RFx Page N</w:t>
      </w:r>
      <w:r w:rsidR="00247389" w:rsidRPr="002D34D1">
        <w:rPr>
          <w:rFonts w:eastAsia="Times New Roman" w:cs="Calibri"/>
          <w:bCs/>
          <w:color w:val="212121"/>
          <w:kern w:val="0"/>
          <w:szCs w:val="24"/>
          <w14:ligatures w14:val="none"/>
        </w:rPr>
        <w:t>o</w:t>
      </w:r>
      <w:r w:rsidR="00424047" w:rsidRPr="002D34D1">
        <w:rPr>
          <w:rFonts w:eastAsia="Times New Roman" w:cs="Calibri"/>
          <w:bCs/>
          <w:color w:val="212121"/>
          <w:kern w:val="0"/>
          <w:szCs w:val="24"/>
          <w14:ligatures w14:val="none"/>
        </w:rPr>
        <w:t>. 8, Attachment B:</w:t>
      </w:r>
      <w:r w:rsidR="00424047" w:rsidRPr="002D34D1">
        <w:rPr>
          <w:rFonts w:eastAsia="Times New Roman" w:cs="Calibri"/>
          <w:b/>
          <w:color w:val="212121"/>
          <w:kern w:val="0"/>
          <w:szCs w:val="24"/>
          <w14:ligatures w14:val="none"/>
        </w:rPr>
        <w:t xml:space="preserve"> </w:t>
      </w:r>
      <w:r w:rsidR="00B8169F" w:rsidRPr="002D34D1">
        <w:rPr>
          <w:rFonts w:eastAsia="Times New Roman" w:cs="Calibri"/>
          <w:bCs/>
          <w:color w:val="212121"/>
          <w:kern w:val="0"/>
          <w:szCs w:val="24"/>
          <w14:ligatures w14:val="none"/>
        </w:rPr>
        <w:t>Attachment B §7 specifies “the State will be primarily responsible for providing land.”</w:t>
      </w:r>
      <w:r w:rsidR="001F6A7D" w:rsidRPr="002D34D1">
        <w:rPr>
          <w:rFonts w:eastAsia="Times New Roman" w:cs="Calibri"/>
          <w:bCs/>
          <w:color w:val="212121"/>
          <w:kern w:val="0"/>
          <w:szCs w:val="24"/>
          <w14:ligatures w14:val="none"/>
        </w:rPr>
        <w:t xml:space="preserve"> </w:t>
      </w:r>
      <w:r w:rsidR="00B8169F" w:rsidRPr="002D34D1">
        <w:rPr>
          <w:rFonts w:eastAsia="Times New Roman" w:cs="Calibri"/>
          <w:bCs/>
          <w:color w:val="212121"/>
          <w:kern w:val="0"/>
          <w:szCs w:val="24"/>
          <w14:ligatures w14:val="none"/>
        </w:rPr>
        <w:t>If land is not immediately available, is the Contractor expected to source temporary staging areas?</w:t>
      </w:r>
      <w:r w:rsidR="001F6A7D" w:rsidRPr="002D34D1">
        <w:rPr>
          <w:rFonts w:eastAsia="Times New Roman" w:cs="Calibri"/>
          <w:bCs/>
          <w:color w:val="212121"/>
          <w:kern w:val="0"/>
          <w:szCs w:val="24"/>
          <w14:ligatures w14:val="none"/>
        </w:rPr>
        <w:t xml:space="preserve"> </w:t>
      </w:r>
      <w:r w:rsidR="00B8169F" w:rsidRPr="002D34D1">
        <w:rPr>
          <w:rFonts w:eastAsia="Times New Roman" w:cs="Calibri"/>
          <w:bCs/>
          <w:color w:val="212121"/>
          <w:kern w:val="0"/>
          <w:szCs w:val="24"/>
          <w14:ligatures w14:val="none"/>
        </w:rPr>
        <w:t>Is land rental a reimbursable or billable cost?</w:t>
      </w:r>
    </w:p>
    <w:p w14:paraId="473FE091" w14:textId="77777777" w:rsidR="00FE5261" w:rsidRPr="002D34D1" w:rsidRDefault="00FE5261" w:rsidP="00FE5261">
      <w:pPr>
        <w:spacing w:after="0"/>
        <w:ind w:left="-90"/>
        <w:jc w:val="both"/>
        <w:rPr>
          <w:rFonts w:eastAsia="Times New Roman" w:cs="Calibri"/>
          <w:color w:val="212121"/>
          <w:kern w:val="0"/>
          <w:szCs w:val="24"/>
          <w14:ligatures w14:val="none"/>
        </w:rPr>
      </w:pPr>
    </w:p>
    <w:p w14:paraId="7896F2F0" w14:textId="5ECB8D1F" w:rsidR="00FE5261" w:rsidRPr="002D34D1" w:rsidRDefault="00FE5261" w:rsidP="00FE5261">
      <w:pPr>
        <w:spacing w:after="0"/>
        <w:ind w:left="-90"/>
        <w:jc w:val="both"/>
        <w:rPr>
          <w:rFonts w:eastAsia="Times New Roman" w:cs="Calibri"/>
          <w:bCs/>
          <w:color w:val="212121"/>
          <w:kern w:val="0"/>
          <w:szCs w:val="24"/>
          <w14:ligatures w14:val="none"/>
        </w:rPr>
      </w:pPr>
      <w:r w:rsidRPr="002D34D1">
        <w:rPr>
          <w:rFonts w:eastAsia="Times New Roman" w:cs="Calibri"/>
          <w:b/>
          <w:color w:val="212121"/>
          <w:kern w:val="0"/>
          <w:szCs w:val="24"/>
          <w14:ligatures w14:val="none"/>
        </w:rPr>
        <w:t>State’s Response #5</w:t>
      </w:r>
      <w:r w:rsidR="005A3E6F" w:rsidRPr="002D34D1">
        <w:rPr>
          <w:rFonts w:eastAsia="Times New Roman" w:cs="Calibri"/>
          <w:b/>
          <w:color w:val="212121"/>
          <w:kern w:val="0"/>
          <w:szCs w:val="24"/>
          <w14:ligatures w14:val="none"/>
        </w:rPr>
        <w:t>0</w:t>
      </w:r>
      <w:r w:rsidRPr="002D34D1">
        <w:rPr>
          <w:rFonts w:eastAsia="Times New Roman" w:cs="Calibri"/>
          <w:b/>
          <w:color w:val="212121"/>
          <w:kern w:val="0"/>
          <w:szCs w:val="24"/>
          <w14:ligatures w14:val="none"/>
        </w:rPr>
        <w:t>:</w:t>
      </w:r>
      <w:r w:rsidR="00485A8E" w:rsidRPr="002D34D1">
        <w:rPr>
          <w:rFonts w:cs="Calibri"/>
          <w:szCs w:val="24"/>
        </w:rPr>
        <w:t xml:space="preserve"> </w:t>
      </w:r>
      <w:r w:rsidR="00485A8E" w:rsidRPr="002D34D1">
        <w:rPr>
          <w:rFonts w:eastAsia="Times New Roman" w:cs="Calibri"/>
          <w:bCs/>
          <w:color w:val="212121"/>
          <w:kern w:val="0"/>
          <w:szCs w:val="24"/>
          <w14:ligatures w14:val="none"/>
        </w:rPr>
        <w:t xml:space="preserve">The State will not activate </w:t>
      </w:r>
      <w:r w:rsidR="00424047" w:rsidRPr="002D34D1">
        <w:rPr>
          <w:rFonts w:eastAsia="Times New Roman" w:cs="Calibri"/>
          <w:bCs/>
          <w:color w:val="212121"/>
          <w:kern w:val="0"/>
          <w:szCs w:val="24"/>
          <w14:ligatures w14:val="none"/>
        </w:rPr>
        <w:t>the</w:t>
      </w:r>
      <w:r w:rsidR="00485A8E" w:rsidRPr="002D34D1">
        <w:rPr>
          <w:rFonts w:eastAsia="Times New Roman" w:cs="Calibri"/>
          <w:bCs/>
          <w:color w:val="212121"/>
          <w:kern w:val="0"/>
          <w:szCs w:val="24"/>
          <w14:ligatures w14:val="none"/>
        </w:rPr>
        <w:t xml:space="preserve"> LSA contract without a known location.</w:t>
      </w:r>
      <w:r w:rsidR="00485A8E" w:rsidRPr="002D34D1">
        <w:rPr>
          <w:rFonts w:eastAsia="Times New Roman" w:cs="Calibri"/>
          <w:b/>
          <w:color w:val="212121"/>
          <w:kern w:val="0"/>
          <w:szCs w:val="24"/>
          <w14:ligatures w14:val="none"/>
        </w:rPr>
        <w:t xml:space="preserve"> </w:t>
      </w:r>
      <w:r w:rsidR="001F6A7D" w:rsidRPr="002D34D1">
        <w:rPr>
          <w:rFonts w:eastAsia="Times New Roman" w:cs="Calibri"/>
          <w:b/>
          <w:color w:val="212121"/>
          <w:kern w:val="0"/>
          <w:szCs w:val="24"/>
          <w14:ligatures w14:val="none"/>
        </w:rPr>
        <w:t xml:space="preserve"> </w:t>
      </w:r>
      <w:r w:rsidR="001F6A7D" w:rsidRPr="002D34D1">
        <w:rPr>
          <w:rFonts w:eastAsia="Times New Roman" w:cs="Calibri"/>
          <w:bCs/>
          <w:color w:val="212121"/>
          <w:kern w:val="0"/>
          <w:szCs w:val="24"/>
          <w14:ligatures w14:val="none"/>
        </w:rPr>
        <w:t>There will always be a site ready before the contract is activated.</w:t>
      </w:r>
      <w:r w:rsidR="001F6A7D" w:rsidRPr="002D34D1">
        <w:rPr>
          <w:rFonts w:eastAsia="Times New Roman" w:cs="Calibri"/>
          <w:b/>
          <w:color w:val="212121"/>
          <w:kern w:val="0"/>
          <w:szCs w:val="24"/>
          <w14:ligatures w14:val="none"/>
        </w:rPr>
        <w:t xml:space="preserve"> </w:t>
      </w:r>
      <w:r w:rsidR="001F6A7D" w:rsidRPr="002D34D1">
        <w:rPr>
          <w:rFonts w:eastAsia="Times New Roman" w:cs="Calibri"/>
          <w:bCs/>
          <w:color w:val="212121"/>
          <w:kern w:val="0"/>
          <w:szCs w:val="24"/>
          <w14:ligatures w14:val="none"/>
        </w:rPr>
        <w:t xml:space="preserve">No, land rental is not a reimbursable or billable cost. </w:t>
      </w:r>
      <w:r w:rsidR="00485A8E" w:rsidRPr="002D34D1">
        <w:rPr>
          <w:rFonts w:eastAsia="Times New Roman" w:cs="Calibri"/>
          <w:bCs/>
          <w:color w:val="212121"/>
          <w:kern w:val="0"/>
          <w:szCs w:val="24"/>
          <w14:ligatures w14:val="none"/>
        </w:rPr>
        <w:t xml:space="preserve"> </w:t>
      </w:r>
    </w:p>
    <w:p w14:paraId="67F7C68C" w14:textId="77777777" w:rsidR="00FE5261" w:rsidRPr="002D34D1" w:rsidRDefault="00FE5261" w:rsidP="002248C1">
      <w:pPr>
        <w:spacing w:after="0"/>
        <w:ind w:left="-90"/>
        <w:jc w:val="both"/>
        <w:rPr>
          <w:rFonts w:eastAsia="Times New Roman" w:cs="Calibri"/>
          <w:color w:val="212121"/>
          <w:kern w:val="0"/>
          <w:szCs w:val="24"/>
          <w14:ligatures w14:val="none"/>
        </w:rPr>
      </w:pPr>
    </w:p>
    <w:p w14:paraId="13B36DCB" w14:textId="4CEDFD10" w:rsidR="00FE5261" w:rsidRPr="002D34D1" w:rsidRDefault="00FE5261" w:rsidP="00FE5261">
      <w:pPr>
        <w:spacing w:after="0"/>
        <w:ind w:left="-90"/>
        <w:jc w:val="both"/>
        <w:rPr>
          <w:rFonts w:eastAsia="Times New Roman" w:cs="Calibri"/>
          <w:color w:val="212121"/>
          <w:kern w:val="0"/>
          <w:szCs w:val="24"/>
          <w14:ligatures w14:val="none"/>
        </w:rPr>
      </w:pPr>
      <w:r w:rsidRPr="002D34D1">
        <w:rPr>
          <w:rFonts w:eastAsia="Times New Roman" w:cs="Calibri"/>
          <w:b/>
          <w:color w:val="212121"/>
          <w:kern w:val="0"/>
          <w:szCs w:val="24"/>
          <w14:ligatures w14:val="none"/>
        </w:rPr>
        <w:t>Vendor’s Inquiry #</w:t>
      </w:r>
      <w:r w:rsidR="00B8169F" w:rsidRPr="002D34D1">
        <w:rPr>
          <w:rFonts w:eastAsia="Times New Roman" w:cs="Calibri"/>
          <w:b/>
          <w:color w:val="212121"/>
          <w:kern w:val="0"/>
          <w:szCs w:val="24"/>
          <w14:ligatures w14:val="none"/>
        </w:rPr>
        <w:t>5</w:t>
      </w:r>
      <w:r w:rsidR="005A3E6F" w:rsidRPr="002D34D1">
        <w:rPr>
          <w:rFonts w:eastAsia="Times New Roman" w:cs="Calibri"/>
          <w:b/>
          <w:color w:val="212121"/>
          <w:kern w:val="0"/>
          <w:szCs w:val="24"/>
          <w14:ligatures w14:val="none"/>
        </w:rPr>
        <w:t>1</w:t>
      </w:r>
      <w:r w:rsidRPr="002D34D1">
        <w:rPr>
          <w:rFonts w:eastAsia="Times New Roman" w:cs="Calibri"/>
          <w:b/>
          <w:color w:val="212121"/>
          <w:kern w:val="0"/>
          <w:szCs w:val="24"/>
          <w14:ligatures w14:val="none"/>
        </w:rPr>
        <w:t>:</w:t>
      </w:r>
      <w:r w:rsidR="006C6039" w:rsidRPr="002D34D1">
        <w:rPr>
          <w:rFonts w:eastAsia="Times New Roman" w:cs="Calibri"/>
          <w:b/>
          <w:color w:val="212121"/>
          <w:kern w:val="0"/>
          <w:szCs w:val="24"/>
          <w14:ligatures w14:val="none"/>
        </w:rPr>
        <w:t xml:space="preserve"> </w:t>
      </w:r>
      <w:r w:rsidR="000C7945" w:rsidRPr="002D34D1">
        <w:rPr>
          <w:rFonts w:eastAsia="Times New Roman" w:cs="Calibri"/>
          <w:bCs/>
          <w:color w:val="212121"/>
          <w:kern w:val="0"/>
          <w:szCs w:val="24"/>
          <w14:ligatures w14:val="none"/>
        </w:rPr>
        <w:t>RFx Page N</w:t>
      </w:r>
      <w:r w:rsidR="00247389" w:rsidRPr="002D34D1">
        <w:rPr>
          <w:rFonts w:eastAsia="Times New Roman" w:cs="Calibri"/>
          <w:bCs/>
          <w:color w:val="212121"/>
          <w:kern w:val="0"/>
          <w:szCs w:val="24"/>
          <w14:ligatures w14:val="none"/>
        </w:rPr>
        <w:t>o</w:t>
      </w:r>
      <w:r w:rsidR="000C7945" w:rsidRPr="002D34D1">
        <w:rPr>
          <w:rFonts w:eastAsia="Times New Roman" w:cs="Calibri"/>
          <w:bCs/>
          <w:color w:val="212121"/>
          <w:kern w:val="0"/>
          <w:szCs w:val="24"/>
          <w14:ligatures w14:val="none"/>
        </w:rPr>
        <w:t xml:space="preserve">. 9, Attachment B: </w:t>
      </w:r>
      <w:r w:rsidR="006C6039" w:rsidRPr="002D34D1">
        <w:rPr>
          <w:rFonts w:eastAsia="Times New Roman" w:cs="Calibri"/>
          <w:bCs/>
          <w:color w:val="212121"/>
          <w:kern w:val="0"/>
          <w:szCs w:val="24"/>
          <w14:ligatures w14:val="none"/>
        </w:rPr>
        <w:t>Please confirm if GOHSEP will provide standardized templates for labor tracking, equipment logs, and FEMA documentation.</w:t>
      </w:r>
    </w:p>
    <w:p w14:paraId="6587C99A" w14:textId="77777777" w:rsidR="00FE5261" w:rsidRPr="002D34D1" w:rsidRDefault="00FE5261" w:rsidP="00FE5261">
      <w:pPr>
        <w:spacing w:after="0"/>
        <w:ind w:left="-90"/>
        <w:jc w:val="both"/>
        <w:rPr>
          <w:rFonts w:eastAsia="Times New Roman" w:cs="Calibri"/>
          <w:color w:val="212121"/>
          <w:kern w:val="0"/>
          <w:szCs w:val="24"/>
          <w14:ligatures w14:val="none"/>
        </w:rPr>
      </w:pPr>
    </w:p>
    <w:p w14:paraId="254E1661" w14:textId="4AE5143B" w:rsidR="00FE5261" w:rsidRPr="002D34D1" w:rsidRDefault="00FE5261" w:rsidP="00FE5261">
      <w:pPr>
        <w:spacing w:after="0"/>
        <w:ind w:left="-90"/>
        <w:jc w:val="both"/>
        <w:rPr>
          <w:rFonts w:eastAsia="Times New Roman" w:cs="Calibri"/>
          <w:color w:val="212121"/>
          <w:kern w:val="0"/>
          <w:szCs w:val="24"/>
          <w14:ligatures w14:val="none"/>
        </w:rPr>
      </w:pPr>
      <w:r w:rsidRPr="002D34D1">
        <w:rPr>
          <w:rFonts w:eastAsia="Times New Roman" w:cs="Calibri"/>
          <w:b/>
          <w:color w:val="212121"/>
          <w:kern w:val="0"/>
          <w:szCs w:val="24"/>
          <w14:ligatures w14:val="none"/>
        </w:rPr>
        <w:t>State’s Response #</w:t>
      </w:r>
      <w:r w:rsidR="00B8169F" w:rsidRPr="002D34D1">
        <w:rPr>
          <w:rFonts w:eastAsia="Times New Roman" w:cs="Calibri"/>
          <w:b/>
          <w:color w:val="212121"/>
          <w:kern w:val="0"/>
          <w:szCs w:val="24"/>
          <w14:ligatures w14:val="none"/>
        </w:rPr>
        <w:t>5</w:t>
      </w:r>
      <w:r w:rsidR="005A3E6F" w:rsidRPr="002D34D1">
        <w:rPr>
          <w:rFonts w:eastAsia="Times New Roman" w:cs="Calibri"/>
          <w:b/>
          <w:color w:val="212121"/>
          <w:kern w:val="0"/>
          <w:szCs w:val="24"/>
          <w14:ligatures w14:val="none"/>
        </w:rPr>
        <w:t>1</w:t>
      </w:r>
      <w:r w:rsidRPr="002D34D1">
        <w:rPr>
          <w:rFonts w:eastAsia="Times New Roman" w:cs="Calibri"/>
          <w:b/>
          <w:color w:val="212121"/>
          <w:kern w:val="0"/>
          <w:szCs w:val="24"/>
          <w14:ligatures w14:val="none"/>
        </w:rPr>
        <w:t>:</w:t>
      </w:r>
      <w:r w:rsidR="00485A8E" w:rsidRPr="002D34D1">
        <w:rPr>
          <w:rFonts w:cs="Calibri"/>
          <w:szCs w:val="24"/>
        </w:rPr>
        <w:t xml:space="preserve"> </w:t>
      </w:r>
      <w:r w:rsidR="00485A8E" w:rsidRPr="002D34D1">
        <w:rPr>
          <w:rFonts w:eastAsia="Times New Roman" w:cs="Calibri"/>
          <w:bCs/>
          <w:color w:val="212121"/>
          <w:kern w:val="0"/>
          <w:szCs w:val="24"/>
          <w14:ligatures w14:val="none"/>
        </w:rPr>
        <w:t xml:space="preserve">GOHSEP can provide </w:t>
      </w:r>
      <w:r w:rsidR="000C7945" w:rsidRPr="002D34D1">
        <w:rPr>
          <w:rFonts w:eastAsia="Times New Roman" w:cs="Calibri"/>
          <w:bCs/>
          <w:color w:val="212121"/>
          <w:kern w:val="0"/>
          <w:szCs w:val="24"/>
          <w14:ligatures w14:val="none"/>
        </w:rPr>
        <w:t>s</w:t>
      </w:r>
      <w:r w:rsidR="00485A8E" w:rsidRPr="002D34D1">
        <w:rPr>
          <w:rFonts w:eastAsia="Times New Roman" w:cs="Calibri"/>
          <w:bCs/>
          <w:color w:val="212121"/>
          <w:kern w:val="0"/>
          <w:szCs w:val="24"/>
          <w14:ligatures w14:val="none"/>
        </w:rPr>
        <w:t xml:space="preserve">tandard forms, but will accept </w:t>
      </w:r>
      <w:r w:rsidR="000C7945" w:rsidRPr="002D34D1">
        <w:rPr>
          <w:rFonts w:eastAsia="Times New Roman" w:cs="Calibri"/>
          <w:bCs/>
          <w:color w:val="212121"/>
          <w:kern w:val="0"/>
          <w:szCs w:val="24"/>
          <w14:ligatures w14:val="none"/>
        </w:rPr>
        <w:t xml:space="preserve">the </w:t>
      </w:r>
      <w:r w:rsidR="00485A8E" w:rsidRPr="002D34D1">
        <w:rPr>
          <w:rFonts w:eastAsia="Times New Roman" w:cs="Calibri"/>
          <w:bCs/>
          <w:color w:val="212121"/>
          <w:kern w:val="0"/>
          <w:szCs w:val="24"/>
          <w14:ligatures w14:val="none"/>
        </w:rPr>
        <w:t>Contractor</w:t>
      </w:r>
      <w:r w:rsidR="000C7945" w:rsidRPr="002D34D1">
        <w:rPr>
          <w:rFonts w:eastAsia="Times New Roman" w:cs="Calibri"/>
          <w:bCs/>
          <w:color w:val="212121"/>
          <w:kern w:val="0"/>
          <w:szCs w:val="24"/>
          <w14:ligatures w14:val="none"/>
        </w:rPr>
        <w:t>(</w:t>
      </w:r>
      <w:r w:rsidR="00485A8E" w:rsidRPr="002D34D1">
        <w:rPr>
          <w:rFonts w:eastAsia="Times New Roman" w:cs="Calibri"/>
          <w:bCs/>
          <w:color w:val="212121"/>
          <w:kern w:val="0"/>
          <w:szCs w:val="24"/>
          <w14:ligatures w14:val="none"/>
        </w:rPr>
        <w:t>s</w:t>
      </w:r>
      <w:r w:rsidR="000C7945" w:rsidRPr="002D34D1">
        <w:rPr>
          <w:rFonts w:eastAsia="Times New Roman" w:cs="Calibri"/>
          <w:bCs/>
          <w:color w:val="212121"/>
          <w:kern w:val="0"/>
          <w:szCs w:val="24"/>
          <w14:ligatures w14:val="none"/>
        </w:rPr>
        <w:t>)</w:t>
      </w:r>
      <w:r w:rsidR="00485A8E" w:rsidRPr="002D34D1">
        <w:rPr>
          <w:rFonts w:eastAsia="Times New Roman" w:cs="Calibri"/>
          <w:bCs/>
          <w:color w:val="212121"/>
          <w:kern w:val="0"/>
          <w:szCs w:val="24"/>
          <w14:ligatures w14:val="none"/>
        </w:rPr>
        <w:t xml:space="preserve"> </w:t>
      </w:r>
      <w:r w:rsidR="000C7945" w:rsidRPr="002D34D1">
        <w:rPr>
          <w:rFonts w:eastAsia="Times New Roman" w:cs="Calibri"/>
          <w:bCs/>
          <w:color w:val="212121"/>
          <w:kern w:val="0"/>
          <w:szCs w:val="24"/>
          <w14:ligatures w14:val="none"/>
        </w:rPr>
        <w:t>forms</w:t>
      </w:r>
      <w:r w:rsidR="00485A8E" w:rsidRPr="002D34D1">
        <w:rPr>
          <w:rFonts w:eastAsia="Times New Roman" w:cs="Calibri"/>
          <w:bCs/>
          <w:color w:val="212121"/>
          <w:kern w:val="0"/>
          <w:szCs w:val="24"/>
          <w14:ligatures w14:val="none"/>
        </w:rPr>
        <w:t xml:space="preserve"> as long as they contain all required documentation.</w:t>
      </w:r>
    </w:p>
    <w:p w14:paraId="6D954CE2" w14:textId="77777777" w:rsidR="00FE5261" w:rsidRPr="002D34D1" w:rsidRDefault="00FE5261" w:rsidP="002248C1">
      <w:pPr>
        <w:spacing w:after="0"/>
        <w:ind w:left="-90"/>
        <w:jc w:val="both"/>
        <w:rPr>
          <w:rFonts w:eastAsia="Times New Roman" w:cs="Calibri"/>
          <w:color w:val="212121"/>
          <w:kern w:val="0"/>
          <w:szCs w:val="24"/>
          <w14:ligatures w14:val="none"/>
        </w:rPr>
      </w:pPr>
    </w:p>
    <w:p w14:paraId="1CA3D1D8" w14:textId="10DF3E25" w:rsidR="00FE5261" w:rsidRPr="002D34D1" w:rsidRDefault="00FE5261" w:rsidP="006C6039">
      <w:pPr>
        <w:spacing w:after="0"/>
        <w:ind w:left="-90"/>
        <w:jc w:val="both"/>
        <w:rPr>
          <w:rFonts w:eastAsia="Times New Roman" w:cs="Calibri"/>
          <w:bCs/>
          <w:color w:val="212121"/>
          <w:kern w:val="0"/>
          <w:szCs w:val="24"/>
          <w14:ligatures w14:val="none"/>
        </w:rPr>
      </w:pPr>
      <w:r w:rsidRPr="002D34D1">
        <w:rPr>
          <w:rFonts w:eastAsia="Times New Roman" w:cs="Calibri"/>
          <w:b/>
          <w:color w:val="212121"/>
          <w:kern w:val="0"/>
          <w:szCs w:val="24"/>
          <w14:ligatures w14:val="none"/>
        </w:rPr>
        <w:t>Vendor’s Inquiry #</w:t>
      </w:r>
      <w:r w:rsidR="00B8169F" w:rsidRPr="002D34D1">
        <w:rPr>
          <w:rFonts w:eastAsia="Times New Roman" w:cs="Calibri"/>
          <w:b/>
          <w:color w:val="212121"/>
          <w:kern w:val="0"/>
          <w:szCs w:val="24"/>
          <w14:ligatures w14:val="none"/>
        </w:rPr>
        <w:t>5</w:t>
      </w:r>
      <w:r w:rsidR="005A3E6F" w:rsidRPr="002D34D1">
        <w:rPr>
          <w:rFonts w:eastAsia="Times New Roman" w:cs="Calibri"/>
          <w:b/>
          <w:color w:val="212121"/>
          <w:kern w:val="0"/>
          <w:szCs w:val="24"/>
          <w14:ligatures w14:val="none"/>
        </w:rPr>
        <w:t>2</w:t>
      </w:r>
      <w:r w:rsidRPr="002D34D1">
        <w:rPr>
          <w:rFonts w:eastAsia="Times New Roman" w:cs="Calibri"/>
          <w:b/>
          <w:color w:val="212121"/>
          <w:kern w:val="0"/>
          <w:szCs w:val="24"/>
          <w14:ligatures w14:val="none"/>
        </w:rPr>
        <w:t>:</w:t>
      </w:r>
      <w:r w:rsidR="006C6039" w:rsidRPr="002D34D1">
        <w:rPr>
          <w:rFonts w:eastAsia="Times New Roman" w:cs="Calibri"/>
          <w:b/>
          <w:color w:val="212121"/>
          <w:kern w:val="0"/>
          <w:szCs w:val="24"/>
          <w14:ligatures w14:val="none"/>
        </w:rPr>
        <w:t xml:space="preserve"> </w:t>
      </w:r>
      <w:r w:rsidR="000C7945" w:rsidRPr="002D34D1">
        <w:rPr>
          <w:rFonts w:eastAsia="Times New Roman" w:cs="Calibri"/>
          <w:bCs/>
          <w:color w:val="212121"/>
          <w:kern w:val="0"/>
          <w:szCs w:val="24"/>
          <w14:ligatures w14:val="none"/>
        </w:rPr>
        <w:t>RFx Page N</w:t>
      </w:r>
      <w:r w:rsidR="00247389" w:rsidRPr="002D34D1">
        <w:rPr>
          <w:rFonts w:eastAsia="Times New Roman" w:cs="Calibri"/>
          <w:bCs/>
          <w:color w:val="212121"/>
          <w:kern w:val="0"/>
          <w:szCs w:val="24"/>
          <w14:ligatures w14:val="none"/>
        </w:rPr>
        <w:t>o</w:t>
      </w:r>
      <w:r w:rsidR="000C7945" w:rsidRPr="002D34D1">
        <w:rPr>
          <w:rFonts w:eastAsia="Times New Roman" w:cs="Calibri"/>
          <w:bCs/>
          <w:color w:val="212121"/>
          <w:kern w:val="0"/>
          <w:szCs w:val="24"/>
          <w14:ligatures w14:val="none"/>
        </w:rPr>
        <w:t>. 10, Attachment B:</w:t>
      </w:r>
      <w:r w:rsidR="000C7945" w:rsidRPr="002D34D1">
        <w:rPr>
          <w:rFonts w:eastAsia="Times New Roman" w:cs="Calibri"/>
          <w:b/>
          <w:color w:val="212121"/>
          <w:kern w:val="0"/>
          <w:szCs w:val="24"/>
          <w14:ligatures w14:val="none"/>
        </w:rPr>
        <w:t xml:space="preserve"> </w:t>
      </w:r>
      <w:r w:rsidR="006C6039" w:rsidRPr="002D34D1">
        <w:rPr>
          <w:rFonts w:eastAsia="Times New Roman" w:cs="Calibri"/>
          <w:bCs/>
          <w:color w:val="212121"/>
          <w:kern w:val="0"/>
          <w:szCs w:val="24"/>
          <w14:ligatures w14:val="none"/>
        </w:rPr>
        <w:t>Real-Time GPS Tracking. Is there a minimum technical standard or integration requirement for GPS tracking systems? Must GPS apply to all equipment, or only transportation assets?</w:t>
      </w:r>
    </w:p>
    <w:p w14:paraId="53B60011" w14:textId="77777777" w:rsidR="00FE5261" w:rsidRPr="002D34D1" w:rsidRDefault="00FE5261" w:rsidP="00FE5261">
      <w:pPr>
        <w:spacing w:after="0"/>
        <w:ind w:left="-90"/>
        <w:jc w:val="both"/>
        <w:rPr>
          <w:rFonts w:eastAsia="Times New Roman" w:cs="Calibri"/>
          <w:color w:val="212121"/>
          <w:kern w:val="0"/>
          <w:szCs w:val="24"/>
          <w14:ligatures w14:val="none"/>
        </w:rPr>
      </w:pPr>
    </w:p>
    <w:p w14:paraId="082D79A6" w14:textId="0DDA7772" w:rsidR="00FE5261" w:rsidRPr="002D34D1" w:rsidRDefault="00FE5261" w:rsidP="00FE5261">
      <w:pPr>
        <w:spacing w:after="0"/>
        <w:ind w:left="-90"/>
        <w:jc w:val="both"/>
        <w:rPr>
          <w:rFonts w:eastAsia="Times New Roman" w:cs="Calibri"/>
          <w:color w:val="212121"/>
          <w:kern w:val="0"/>
          <w:szCs w:val="24"/>
          <w14:ligatures w14:val="none"/>
        </w:rPr>
      </w:pPr>
      <w:r w:rsidRPr="002D34D1">
        <w:rPr>
          <w:rFonts w:eastAsia="Times New Roman" w:cs="Calibri"/>
          <w:b/>
          <w:color w:val="212121"/>
          <w:kern w:val="0"/>
          <w:szCs w:val="24"/>
          <w14:ligatures w14:val="none"/>
        </w:rPr>
        <w:t>State’s Response #</w:t>
      </w:r>
      <w:r w:rsidR="00B8169F" w:rsidRPr="002D34D1">
        <w:rPr>
          <w:rFonts w:eastAsia="Times New Roman" w:cs="Calibri"/>
          <w:b/>
          <w:color w:val="212121"/>
          <w:kern w:val="0"/>
          <w:szCs w:val="24"/>
          <w14:ligatures w14:val="none"/>
        </w:rPr>
        <w:t>5</w:t>
      </w:r>
      <w:r w:rsidR="005A3E6F" w:rsidRPr="002D34D1">
        <w:rPr>
          <w:rFonts w:eastAsia="Times New Roman" w:cs="Calibri"/>
          <w:b/>
          <w:color w:val="212121"/>
          <w:kern w:val="0"/>
          <w:szCs w:val="24"/>
          <w14:ligatures w14:val="none"/>
        </w:rPr>
        <w:t>2</w:t>
      </w:r>
      <w:r w:rsidRPr="002D34D1">
        <w:rPr>
          <w:rFonts w:eastAsia="Times New Roman" w:cs="Calibri"/>
          <w:b/>
          <w:color w:val="212121"/>
          <w:kern w:val="0"/>
          <w:szCs w:val="24"/>
          <w14:ligatures w14:val="none"/>
        </w:rPr>
        <w:t>:</w:t>
      </w:r>
      <w:r w:rsidR="00485A8E" w:rsidRPr="002D34D1">
        <w:rPr>
          <w:rFonts w:eastAsia="Times New Roman" w:cs="Calibri"/>
          <w:b/>
          <w:color w:val="212121"/>
          <w:kern w:val="0"/>
          <w:szCs w:val="24"/>
          <w14:ligatures w14:val="none"/>
        </w:rPr>
        <w:t xml:space="preserve"> </w:t>
      </w:r>
      <w:r w:rsidR="00485A8E" w:rsidRPr="002D34D1">
        <w:rPr>
          <w:rFonts w:eastAsia="Times New Roman" w:cs="Calibri"/>
          <w:bCs/>
          <w:color w:val="212121"/>
          <w:kern w:val="0"/>
          <w:szCs w:val="24"/>
          <w14:ligatures w14:val="none"/>
        </w:rPr>
        <w:t>There is no designated brand GPS tracker.  The requirement is for the Contractor</w:t>
      </w:r>
      <w:r w:rsidR="00AC13AF">
        <w:rPr>
          <w:rFonts w:eastAsia="Times New Roman" w:cs="Calibri"/>
          <w:bCs/>
          <w:color w:val="212121"/>
          <w:kern w:val="0"/>
          <w:szCs w:val="24"/>
          <w14:ligatures w14:val="none"/>
        </w:rPr>
        <w:t>(s)</w:t>
      </w:r>
      <w:r w:rsidR="00485A8E" w:rsidRPr="002D34D1">
        <w:rPr>
          <w:rFonts w:eastAsia="Times New Roman" w:cs="Calibri"/>
          <w:bCs/>
          <w:color w:val="212121"/>
          <w:kern w:val="0"/>
          <w:szCs w:val="24"/>
          <w14:ligatures w14:val="none"/>
        </w:rPr>
        <w:t xml:space="preserve"> to be able to show real-time visibility on all required items 24/7 and maintain the capability to re-route to an alternate location as directed by the State.  GPS </w:t>
      </w:r>
      <w:r w:rsidR="000C7945" w:rsidRPr="002D34D1">
        <w:rPr>
          <w:rFonts w:eastAsia="Times New Roman" w:cs="Calibri"/>
          <w:bCs/>
          <w:color w:val="212121"/>
          <w:kern w:val="0"/>
          <w:szCs w:val="24"/>
          <w14:ligatures w14:val="none"/>
        </w:rPr>
        <w:t xml:space="preserve">trackers are required on all vehicles and </w:t>
      </w:r>
      <w:r w:rsidR="00485A8E" w:rsidRPr="002D34D1">
        <w:rPr>
          <w:rFonts w:eastAsia="Times New Roman" w:cs="Calibri"/>
          <w:bCs/>
          <w:color w:val="212121"/>
          <w:kern w:val="0"/>
          <w:szCs w:val="24"/>
          <w14:ligatures w14:val="none"/>
        </w:rPr>
        <w:t xml:space="preserve">all </w:t>
      </w:r>
      <w:r w:rsidR="000C7945" w:rsidRPr="002D34D1">
        <w:rPr>
          <w:rFonts w:eastAsia="Times New Roman" w:cs="Calibri"/>
          <w:bCs/>
          <w:color w:val="212121"/>
          <w:kern w:val="0"/>
          <w:szCs w:val="24"/>
          <w14:ligatures w14:val="none"/>
        </w:rPr>
        <w:t>i</w:t>
      </w:r>
      <w:r w:rsidR="00485A8E" w:rsidRPr="002D34D1">
        <w:rPr>
          <w:rFonts w:eastAsia="Times New Roman" w:cs="Calibri"/>
          <w:bCs/>
          <w:color w:val="212121"/>
          <w:kern w:val="0"/>
          <w:szCs w:val="24"/>
          <w14:ligatures w14:val="none"/>
        </w:rPr>
        <w:t>tems on Attachment C – Price Sheet marked with an asterisk.</w:t>
      </w:r>
    </w:p>
    <w:p w14:paraId="59E40BC1" w14:textId="77777777" w:rsidR="00FE5261" w:rsidRPr="002D34D1" w:rsidRDefault="00FE5261" w:rsidP="002248C1">
      <w:pPr>
        <w:spacing w:after="0"/>
        <w:ind w:left="-90"/>
        <w:jc w:val="both"/>
        <w:rPr>
          <w:rFonts w:eastAsia="Times New Roman" w:cs="Calibri"/>
          <w:color w:val="212121"/>
          <w:kern w:val="0"/>
          <w:szCs w:val="24"/>
          <w14:ligatures w14:val="none"/>
        </w:rPr>
      </w:pPr>
    </w:p>
    <w:p w14:paraId="1C296ECE" w14:textId="2F90FD50" w:rsidR="00FE5261" w:rsidRPr="002D34D1" w:rsidRDefault="00FE5261" w:rsidP="00FE5261">
      <w:pPr>
        <w:spacing w:after="0"/>
        <w:ind w:left="-90"/>
        <w:jc w:val="both"/>
        <w:rPr>
          <w:rFonts w:eastAsia="Times New Roman" w:cs="Calibri"/>
          <w:bCs/>
          <w:color w:val="212121"/>
          <w:kern w:val="0"/>
          <w:szCs w:val="24"/>
          <w14:ligatures w14:val="none"/>
        </w:rPr>
      </w:pPr>
      <w:r w:rsidRPr="002D34D1">
        <w:rPr>
          <w:rFonts w:eastAsia="Times New Roman" w:cs="Calibri"/>
          <w:b/>
          <w:color w:val="212121"/>
          <w:kern w:val="0"/>
          <w:szCs w:val="24"/>
          <w14:ligatures w14:val="none"/>
        </w:rPr>
        <w:t>Vendor’s Inquiry #</w:t>
      </w:r>
      <w:r w:rsidR="00B8169F" w:rsidRPr="002D34D1">
        <w:rPr>
          <w:rFonts w:eastAsia="Times New Roman" w:cs="Calibri"/>
          <w:b/>
          <w:color w:val="212121"/>
          <w:kern w:val="0"/>
          <w:szCs w:val="24"/>
          <w14:ligatures w14:val="none"/>
        </w:rPr>
        <w:t>5</w:t>
      </w:r>
      <w:r w:rsidR="005A3E6F" w:rsidRPr="002D34D1">
        <w:rPr>
          <w:rFonts w:eastAsia="Times New Roman" w:cs="Calibri"/>
          <w:b/>
          <w:color w:val="212121"/>
          <w:kern w:val="0"/>
          <w:szCs w:val="24"/>
          <w14:ligatures w14:val="none"/>
        </w:rPr>
        <w:t>3</w:t>
      </w:r>
      <w:r w:rsidRPr="002D34D1">
        <w:rPr>
          <w:rFonts w:eastAsia="Times New Roman" w:cs="Calibri"/>
          <w:b/>
          <w:color w:val="212121"/>
          <w:kern w:val="0"/>
          <w:szCs w:val="24"/>
          <w14:ligatures w14:val="none"/>
        </w:rPr>
        <w:t>:</w:t>
      </w:r>
      <w:r w:rsidR="006C6039" w:rsidRPr="002D34D1">
        <w:rPr>
          <w:rFonts w:eastAsia="Times New Roman" w:cs="Calibri"/>
          <w:b/>
          <w:color w:val="212121"/>
          <w:kern w:val="0"/>
          <w:szCs w:val="24"/>
          <w14:ligatures w14:val="none"/>
        </w:rPr>
        <w:t xml:space="preserve"> </w:t>
      </w:r>
      <w:r w:rsidR="004B7CE9" w:rsidRPr="002D34D1">
        <w:rPr>
          <w:rFonts w:eastAsia="Times New Roman" w:cs="Calibri"/>
          <w:bCs/>
          <w:color w:val="212121"/>
          <w:kern w:val="0"/>
          <w:szCs w:val="24"/>
          <w14:ligatures w14:val="none"/>
        </w:rPr>
        <w:t>RFx Page N</w:t>
      </w:r>
      <w:r w:rsidR="00247389" w:rsidRPr="002D34D1">
        <w:rPr>
          <w:rFonts w:eastAsia="Times New Roman" w:cs="Calibri"/>
          <w:bCs/>
          <w:color w:val="212121"/>
          <w:kern w:val="0"/>
          <w:szCs w:val="24"/>
          <w14:ligatures w14:val="none"/>
        </w:rPr>
        <w:t>o</w:t>
      </w:r>
      <w:r w:rsidR="004B7CE9" w:rsidRPr="002D34D1">
        <w:rPr>
          <w:rFonts w:eastAsia="Times New Roman" w:cs="Calibri"/>
          <w:bCs/>
          <w:color w:val="212121"/>
          <w:kern w:val="0"/>
          <w:szCs w:val="24"/>
          <w14:ligatures w14:val="none"/>
        </w:rPr>
        <w:t>. 1, Attachment C:</w:t>
      </w:r>
      <w:r w:rsidR="004B7CE9" w:rsidRPr="002D34D1">
        <w:rPr>
          <w:rFonts w:eastAsia="Times New Roman" w:cs="Calibri"/>
          <w:b/>
          <w:color w:val="212121"/>
          <w:kern w:val="0"/>
          <w:szCs w:val="24"/>
          <w14:ligatures w14:val="none"/>
        </w:rPr>
        <w:t xml:space="preserve"> </w:t>
      </w:r>
      <w:r w:rsidR="006C6039" w:rsidRPr="002D34D1">
        <w:rPr>
          <w:rFonts w:eastAsia="Times New Roman" w:cs="Calibri"/>
          <w:bCs/>
          <w:color w:val="212121"/>
          <w:kern w:val="0"/>
          <w:szCs w:val="24"/>
          <w14:ligatures w14:val="none"/>
        </w:rPr>
        <w:t>Please clarify: Regarding the equipment and transportation items listed under line items 61-75. Aside from the Contractor who is providing this equipment, could you please let us know who the State intends to have operate these items?</w:t>
      </w:r>
    </w:p>
    <w:p w14:paraId="7C8C9EA3" w14:textId="77777777" w:rsidR="00FE5261" w:rsidRPr="002D34D1" w:rsidRDefault="00FE5261" w:rsidP="00FE5261">
      <w:pPr>
        <w:spacing w:after="0"/>
        <w:ind w:left="-90"/>
        <w:jc w:val="both"/>
        <w:rPr>
          <w:rFonts w:eastAsia="Times New Roman" w:cs="Calibri"/>
          <w:color w:val="212121"/>
          <w:kern w:val="0"/>
          <w:szCs w:val="24"/>
          <w14:ligatures w14:val="none"/>
        </w:rPr>
      </w:pPr>
    </w:p>
    <w:p w14:paraId="39AED032" w14:textId="7BF0DDC6" w:rsidR="00FE5261" w:rsidRPr="002D34D1" w:rsidRDefault="00FE5261" w:rsidP="00FE5261">
      <w:pPr>
        <w:spacing w:after="0"/>
        <w:ind w:left="-90"/>
        <w:jc w:val="both"/>
        <w:rPr>
          <w:rFonts w:eastAsia="Times New Roman" w:cs="Calibri"/>
          <w:color w:val="212121"/>
          <w:kern w:val="0"/>
          <w:szCs w:val="24"/>
          <w14:ligatures w14:val="none"/>
        </w:rPr>
      </w:pPr>
      <w:r w:rsidRPr="002D34D1">
        <w:rPr>
          <w:rFonts w:eastAsia="Times New Roman" w:cs="Calibri"/>
          <w:b/>
          <w:color w:val="212121"/>
          <w:kern w:val="0"/>
          <w:szCs w:val="24"/>
          <w14:ligatures w14:val="none"/>
        </w:rPr>
        <w:t>State’s Response #</w:t>
      </w:r>
      <w:r w:rsidR="00B8169F" w:rsidRPr="002D34D1">
        <w:rPr>
          <w:rFonts w:eastAsia="Times New Roman" w:cs="Calibri"/>
          <w:b/>
          <w:color w:val="212121"/>
          <w:kern w:val="0"/>
          <w:szCs w:val="24"/>
          <w14:ligatures w14:val="none"/>
        </w:rPr>
        <w:t>5</w:t>
      </w:r>
      <w:r w:rsidR="005A3E6F" w:rsidRPr="002D34D1">
        <w:rPr>
          <w:rFonts w:eastAsia="Times New Roman" w:cs="Calibri"/>
          <w:b/>
          <w:color w:val="212121"/>
          <w:kern w:val="0"/>
          <w:szCs w:val="24"/>
          <w14:ligatures w14:val="none"/>
        </w:rPr>
        <w:t>3</w:t>
      </w:r>
      <w:r w:rsidRPr="002D34D1">
        <w:rPr>
          <w:rFonts w:eastAsia="Times New Roman" w:cs="Calibri"/>
          <w:b/>
          <w:color w:val="212121"/>
          <w:kern w:val="0"/>
          <w:szCs w:val="24"/>
          <w14:ligatures w14:val="none"/>
        </w:rPr>
        <w:t>:</w:t>
      </w:r>
      <w:r w:rsidR="00485A8E" w:rsidRPr="002D34D1">
        <w:rPr>
          <w:rFonts w:cs="Calibri"/>
          <w:szCs w:val="24"/>
        </w:rPr>
        <w:t xml:space="preserve"> </w:t>
      </w:r>
      <w:r w:rsidR="00485A8E" w:rsidRPr="002D34D1">
        <w:rPr>
          <w:rFonts w:eastAsia="Times New Roman" w:cs="Calibri"/>
          <w:bCs/>
          <w:color w:val="212121"/>
          <w:kern w:val="0"/>
          <w:szCs w:val="24"/>
          <w14:ligatures w14:val="none"/>
        </w:rPr>
        <w:t xml:space="preserve">Contract </w:t>
      </w:r>
      <w:r w:rsidR="004B7CE9" w:rsidRPr="002D34D1">
        <w:rPr>
          <w:rFonts w:eastAsia="Times New Roman" w:cs="Calibri"/>
          <w:bCs/>
          <w:color w:val="212121"/>
          <w:kern w:val="0"/>
          <w:szCs w:val="24"/>
          <w14:ligatures w14:val="none"/>
        </w:rPr>
        <w:t>p</w:t>
      </w:r>
      <w:r w:rsidR="00485A8E" w:rsidRPr="002D34D1">
        <w:rPr>
          <w:rFonts w:eastAsia="Times New Roman" w:cs="Calibri"/>
          <w:bCs/>
          <w:color w:val="212121"/>
          <w:kern w:val="0"/>
          <w:szCs w:val="24"/>
          <w14:ligatures w14:val="none"/>
        </w:rPr>
        <w:t xml:space="preserve">ersonnel sourced from Attachment C – Price Sheet </w:t>
      </w:r>
      <w:r w:rsidR="00AC13AF">
        <w:rPr>
          <w:rFonts w:eastAsia="Times New Roman" w:cs="Calibri"/>
          <w:bCs/>
          <w:color w:val="212121"/>
          <w:kern w:val="0"/>
          <w:szCs w:val="24"/>
          <w14:ligatures w14:val="none"/>
        </w:rPr>
        <w:t>(P</w:t>
      </w:r>
      <w:r w:rsidR="00485A8E" w:rsidRPr="002D34D1">
        <w:rPr>
          <w:rFonts w:eastAsia="Times New Roman" w:cs="Calibri"/>
          <w:bCs/>
          <w:color w:val="212121"/>
          <w:kern w:val="0"/>
          <w:szCs w:val="24"/>
          <w14:ligatures w14:val="none"/>
        </w:rPr>
        <w:t xml:space="preserve">ersonnel </w:t>
      </w:r>
      <w:r w:rsidR="004B7CE9" w:rsidRPr="002D34D1">
        <w:rPr>
          <w:rFonts w:eastAsia="Times New Roman" w:cs="Calibri"/>
          <w:bCs/>
          <w:color w:val="212121"/>
          <w:kern w:val="0"/>
          <w:szCs w:val="24"/>
          <w14:ligatures w14:val="none"/>
        </w:rPr>
        <w:t>s</w:t>
      </w:r>
      <w:r w:rsidR="00485A8E" w:rsidRPr="002D34D1">
        <w:rPr>
          <w:rFonts w:eastAsia="Times New Roman" w:cs="Calibri"/>
          <w:bCs/>
          <w:color w:val="212121"/>
          <w:kern w:val="0"/>
          <w:szCs w:val="24"/>
          <w14:ligatures w14:val="none"/>
        </w:rPr>
        <w:t>ection</w:t>
      </w:r>
      <w:r w:rsidR="00AC13AF">
        <w:rPr>
          <w:rFonts w:eastAsia="Times New Roman" w:cs="Calibri"/>
          <w:bCs/>
          <w:color w:val="212121"/>
          <w:kern w:val="0"/>
          <w:szCs w:val="24"/>
          <w14:ligatures w14:val="none"/>
        </w:rPr>
        <w:t>)</w:t>
      </w:r>
      <w:r w:rsidR="00485A8E" w:rsidRPr="002D34D1">
        <w:rPr>
          <w:rFonts w:eastAsia="Times New Roman" w:cs="Calibri"/>
          <w:bCs/>
          <w:color w:val="212121"/>
          <w:kern w:val="0"/>
          <w:szCs w:val="24"/>
          <w14:ligatures w14:val="none"/>
        </w:rPr>
        <w:t>.</w:t>
      </w:r>
    </w:p>
    <w:p w14:paraId="52D6F95E" w14:textId="77777777" w:rsidR="00FE5261" w:rsidRPr="002D34D1" w:rsidRDefault="00FE5261" w:rsidP="002248C1">
      <w:pPr>
        <w:spacing w:after="0"/>
        <w:ind w:left="-90"/>
        <w:jc w:val="both"/>
        <w:rPr>
          <w:rFonts w:eastAsia="Times New Roman" w:cs="Calibri"/>
          <w:color w:val="212121"/>
          <w:kern w:val="0"/>
          <w:szCs w:val="24"/>
          <w14:ligatures w14:val="none"/>
        </w:rPr>
      </w:pPr>
    </w:p>
    <w:p w14:paraId="43227BF9" w14:textId="798387CB" w:rsidR="00FE5261" w:rsidRPr="002D34D1" w:rsidRDefault="00FE5261" w:rsidP="00FE5261">
      <w:pPr>
        <w:spacing w:after="0"/>
        <w:ind w:left="-90"/>
        <w:jc w:val="both"/>
        <w:rPr>
          <w:rFonts w:eastAsia="Times New Roman" w:cs="Calibri"/>
          <w:bCs/>
          <w:color w:val="212121"/>
          <w:kern w:val="0"/>
          <w:szCs w:val="24"/>
          <w14:ligatures w14:val="none"/>
        </w:rPr>
      </w:pPr>
      <w:r w:rsidRPr="002D34D1">
        <w:rPr>
          <w:rFonts w:eastAsia="Times New Roman" w:cs="Calibri"/>
          <w:b/>
          <w:color w:val="212121"/>
          <w:kern w:val="0"/>
          <w:szCs w:val="24"/>
          <w14:ligatures w14:val="none"/>
        </w:rPr>
        <w:t>Vendor’s Inquiry #</w:t>
      </w:r>
      <w:r w:rsidR="00B8169F" w:rsidRPr="002D34D1">
        <w:rPr>
          <w:rFonts w:eastAsia="Times New Roman" w:cs="Calibri"/>
          <w:b/>
          <w:color w:val="212121"/>
          <w:kern w:val="0"/>
          <w:szCs w:val="24"/>
          <w14:ligatures w14:val="none"/>
        </w:rPr>
        <w:t>5</w:t>
      </w:r>
      <w:r w:rsidR="005A3E6F" w:rsidRPr="002D34D1">
        <w:rPr>
          <w:rFonts w:eastAsia="Times New Roman" w:cs="Calibri"/>
          <w:b/>
          <w:color w:val="212121"/>
          <w:kern w:val="0"/>
          <w:szCs w:val="24"/>
          <w14:ligatures w14:val="none"/>
        </w:rPr>
        <w:t>4</w:t>
      </w:r>
      <w:r w:rsidRPr="002D34D1">
        <w:rPr>
          <w:rFonts w:eastAsia="Times New Roman" w:cs="Calibri"/>
          <w:b/>
          <w:color w:val="212121"/>
          <w:kern w:val="0"/>
          <w:szCs w:val="24"/>
          <w14:ligatures w14:val="none"/>
        </w:rPr>
        <w:t>:</w:t>
      </w:r>
      <w:r w:rsidR="006C6039" w:rsidRPr="002D34D1">
        <w:rPr>
          <w:rFonts w:eastAsia="Times New Roman" w:cs="Calibri"/>
          <w:b/>
          <w:color w:val="212121"/>
          <w:kern w:val="0"/>
          <w:szCs w:val="24"/>
          <w14:ligatures w14:val="none"/>
        </w:rPr>
        <w:t xml:space="preserve"> </w:t>
      </w:r>
      <w:r w:rsidR="004B7CE9" w:rsidRPr="002D34D1">
        <w:rPr>
          <w:rFonts w:eastAsia="Times New Roman" w:cs="Calibri"/>
          <w:bCs/>
          <w:color w:val="212121"/>
          <w:kern w:val="0"/>
          <w:szCs w:val="24"/>
          <w14:ligatures w14:val="none"/>
        </w:rPr>
        <w:t>RFx Page N</w:t>
      </w:r>
      <w:r w:rsidR="00247389" w:rsidRPr="002D34D1">
        <w:rPr>
          <w:rFonts w:eastAsia="Times New Roman" w:cs="Calibri"/>
          <w:bCs/>
          <w:color w:val="212121"/>
          <w:kern w:val="0"/>
          <w:szCs w:val="24"/>
          <w14:ligatures w14:val="none"/>
        </w:rPr>
        <w:t>o</w:t>
      </w:r>
      <w:r w:rsidR="004B7CE9" w:rsidRPr="002D34D1">
        <w:rPr>
          <w:rFonts w:eastAsia="Times New Roman" w:cs="Calibri"/>
          <w:bCs/>
          <w:color w:val="212121"/>
          <w:kern w:val="0"/>
          <w:szCs w:val="24"/>
          <w14:ligatures w14:val="none"/>
        </w:rPr>
        <w:t>. 1, Attachment C:</w:t>
      </w:r>
      <w:r w:rsidR="004B7CE9" w:rsidRPr="002D34D1">
        <w:rPr>
          <w:rFonts w:eastAsia="Times New Roman" w:cs="Calibri"/>
          <w:b/>
          <w:color w:val="212121"/>
          <w:kern w:val="0"/>
          <w:szCs w:val="24"/>
          <w14:ligatures w14:val="none"/>
        </w:rPr>
        <w:t xml:space="preserve"> </w:t>
      </w:r>
      <w:r w:rsidR="006C6039" w:rsidRPr="002D34D1">
        <w:rPr>
          <w:rFonts w:eastAsia="Times New Roman" w:cs="Calibri"/>
          <w:bCs/>
          <w:color w:val="212121"/>
          <w:kern w:val="0"/>
          <w:szCs w:val="24"/>
          <w14:ligatures w14:val="none"/>
        </w:rPr>
        <w:t>At what point does the State intend to begin reimbursing the Contractor for equipment at the rates listed on the price sheet? For example, equipment billing begins when the State requests activation.</w:t>
      </w:r>
    </w:p>
    <w:p w14:paraId="1CFAE030" w14:textId="77777777" w:rsidR="00FE5261" w:rsidRPr="002D34D1" w:rsidRDefault="00FE5261" w:rsidP="00FE5261">
      <w:pPr>
        <w:spacing w:after="0"/>
        <w:ind w:left="-90"/>
        <w:jc w:val="both"/>
        <w:rPr>
          <w:rFonts w:eastAsia="Times New Roman" w:cs="Calibri"/>
          <w:color w:val="212121"/>
          <w:kern w:val="0"/>
          <w:szCs w:val="24"/>
          <w14:ligatures w14:val="none"/>
        </w:rPr>
      </w:pPr>
    </w:p>
    <w:p w14:paraId="5F7747C2" w14:textId="5B6B6E27" w:rsidR="00FE5261" w:rsidRPr="002D34D1" w:rsidRDefault="00FE5261" w:rsidP="00FE5261">
      <w:pPr>
        <w:spacing w:after="0"/>
        <w:ind w:left="-90"/>
        <w:jc w:val="both"/>
        <w:rPr>
          <w:rFonts w:eastAsia="Times New Roman" w:cs="Calibri"/>
          <w:bCs/>
          <w:color w:val="212121"/>
          <w:kern w:val="0"/>
          <w:szCs w:val="24"/>
          <w14:ligatures w14:val="none"/>
        </w:rPr>
      </w:pPr>
      <w:r w:rsidRPr="002D34D1">
        <w:rPr>
          <w:rFonts w:eastAsia="Times New Roman" w:cs="Calibri"/>
          <w:b/>
          <w:color w:val="212121"/>
          <w:kern w:val="0"/>
          <w:szCs w:val="24"/>
          <w14:ligatures w14:val="none"/>
        </w:rPr>
        <w:t>State’s Response #</w:t>
      </w:r>
      <w:r w:rsidR="00B8169F" w:rsidRPr="002D34D1">
        <w:rPr>
          <w:rFonts w:eastAsia="Times New Roman" w:cs="Calibri"/>
          <w:b/>
          <w:color w:val="212121"/>
          <w:kern w:val="0"/>
          <w:szCs w:val="24"/>
          <w14:ligatures w14:val="none"/>
        </w:rPr>
        <w:t>5</w:t>
      </w:r>
      <w:r w:rsidR="005A3E6F" w:rsidRPr="002D34D1">
        <w:rPr>
          <w:rFonts w:eastAsia="Times New Roman" w:cs="Calibri"/>
          <w:b/>
          <w:color w:val="212121"/>
          <w:kern w:val="0"/>
          <w:szCs w:val="24"/>
          <w14:ligatures w14:val="none"/>
        </w:rPr>
        <w:t>4</w:t>
      </w:r>
      <w:r w:rsidRPr="002D34D1">
        <w:rPr>
          <w:rFonts w:eastAsia="Times New Roman" w:cs="Calibri"/>
          <w:b/>
          <w:color w:val="212121"/>
          <w:kern w:val="0"/>
          <w:szCs w:val="24"/>
          <w14:ligatures w14:val="none"/>
        </w:rPr>
        <w:t>:</w:t>
      </w:r>
      <w:r w:rsidR="00357FF3" w:rsidRPr="002D34D1">
        <w:rPr>
          <w:rFonts w:eastAsia="Times New Roman" w:cs="Calibri"/>
          <w:b/>
          <w:color w:val="212121"/>
          <w:kern w:val="0"/>
          <w:szCs w:val="24"/>
          <w14:ligatures w14:val="none"/>
        </w:rPr>
        <w:t xml:space="preserve"> </w:t>
      </w:r>
      <w:r w:rsidR="001F6A7D" w:rsidRPr="002D34D1">
        <w:rPr>
          <w:rFonts w:eastAsia="Times New Roman" w:cs="Calibri"/>
          <w:bCs/>
          <w:color w:val="212121"/>
          <w:kern w:val="0"/>
          <w:szCs w:val="24"/>
          <w14:ligatures w14:val="none"/>
        </w:rPr>
        <w:t>The billing period will begin when the equipment is delivered</w:t>
      </w:r>
      <w:r w:rsidR="00853E36">
        <w:rPr>
          <w:rFonts w:eastAsia="Times New Roman" w:cs="Calibri"/>
          <w:bCs/>
          <w:color w:val="212121"/>
          <w:kern w:val="0"/>
          <w:szCs w:val="24"/>
          <w14:ligatures w14:val="none"/>
        </w:rPr>
        <w:t xml:space="preserve"> to the LSA or POD</w:t>
      </w:r>
      <w:r w:rsidR="001F6A7D" w:rsidRPr="002D34D1">
        <w:rPr>
          <w:rFonts w:eastAsia="Times New Roman" w:cs="Calibri"/>
          <w:bCs/>
          <w:color w:val="212121"/>
          <w:kern w:val="0"/>
          <w:szCs w:val="24"/>
          <w14:ligatures w14:val="none"/>
        </w:rPr>
        <w:t>. The State intends to pay any invoice received from the Contractor</w:t>
      </w:r>
      <w:r w:rsidR="00AC13AF">
        <w:rPr>
          <w:rFonts w:eastAsia="Times New Roman" w:cs="Calibri"/>
          <w:bCs/>
          <w:color w:val="212121"/>
          <w:kern w:val="0"/>
          <w:szCs w:val="24"/>
          <w14:ligatures w14:val="none"/>
        </w:rPr>
        <w:t>(s)</w:t>
      </w:r>
      <w:r w:rsidR="001F6A7D" w:rsidRPr="002D34D1">
        <w:rPr>
          <w:rFonts w:eastAsia="Times New Roman" w:cs="Calibri"/>
          <w:bCs/>
          <w:color w:val="212121"/>
          <w:kern w:val="0"/>
          <w:szCs w:val="24"/>
          <w14:ligatures w14:val="none"/>
        </w:rPr>
        <w:t xml:space="preserve"> within 30 days of receipt. </w:t>
      </w:r>
    </w:p>
    <w:p w14:paraId="002FC197" w14:textId="77777777" w:rsidR="00FE5261" w:rsidRPr="002D34D1" w:rsidRDefault="00FE5261" w:rsidP="002248C1">
      <w:pPr>
        <w:spacing w:after="0"/>
        <w:ind w:left="-90"/>
        <w:jc w:val="both"/>
        <w:rPr>
          <w:rFonts w:eastAsia="Times New Roman" w:cs="Calibri"/>
          <w:color w:val="212121"/>
          <w:kern w:val="0"/>
          <w:szCs w:val="24"/>
          <w14:ligatures w14:val="none"/>
        </w:rPr>
      </w:pPr>
    </w:p>
    <w:p w14:paraId="238A4BF4" w14:textId="39176F88" w:rsidR="00FE5261" w:rsidRPr="002D34D1" w:rsidRDefault="00FE5261" w:rsidP="00FE5261">
      <w:pPr>
        <w:spacing w:after="0"/>
        <w:ind w:left="-90"/>
        <w:jc w:val="both"/>
        <w:rPr>
          <w:rFonts w:eastAsia="Times New Roman" w:cs="Calibri"/>
          <w:bCs/>
          <w:color w:val="212121"/>
          <w:kern w:val="0"/>
          <w:szCs w:val="24"/>
          <w14:ligatures w14:val="none"/>
        </w:rPr>
      </w:pPr>
      <w:r w:rsidRPr="002D34D1">
        <w:rPr>
          <w:rFonts w:eastAsia="Times New Roman" w:cs="Calibri"/>
          <w:b/>
          <w:color w:val="212121"/>
          <w:kern w:val="0"/>
          <w:szCs w:val="24"/>
          <w14:ligatures w14:val="none"/>
        </w:rPr>
        <w:t>Vendor’s Inquiry #</w:t>
      </w:r>
      <w:r w:rsidR="00B8169F" w:rsidRPr="002D34D1">
        <w:rPr>
          <w:rFonts w:eastAsia="Times New Roman" w:cs="Calibri"/>
          <w:b/>
          <w:color w:val="212121"/>
          <w:kern w:val="0"/>
          <w:szCs w:val="24"/>
          <w14:ligatures w14:val="none"/>
        </w:rPr>
        <w:t>5</w:t>
      </w:r>
      <w:r w:rsidR="005A3E6F" w:rsidRPr="002D34D1">
        <w:rPr>
          <w:rFonts w:eastAsia="Times New Roman" w:cs="Calibri"/>
          <w:b/>
          <w:color w:val="212121"/>
          <w:kern w:val="0"/>
          <w:szCs w:val="24"/>
          <w14:ligatures w14:val="none"/>
        </w:rPr>
        <w:t>5</w:t>
      </w:r>
      <w:r w:rsidRPr="002D34D1">
        <w:rPr>
          <w:rFonts w:eastAsia="Times New Roman" w:cs="Calibri"/>
          <w:b/>
          <w:color w:val="212121"/>
          <w:kern w:val="0"/>
          <w:szCs w:val="24"/>
          <w14:ligatures w14:val="none"/>
        </w:rPr>
        <w:t>:</w:t>
      </w:r>
      <w:r w:rsidR="006C6039" w:rsidRPr="002D34D1">
        <w:rPr>
          <w:rFonts w:eastAsia="Times New Roman" w:cs="Calibri"/>
          <w:b/>
          <w:color w:val="212121"/>
          <w:kern w:val="0"/>
          <w:szCs w:val="24"/>
          <w14:ligatures w14:val="none"/>
        </w:rPr>
        <w:t xml:space="preserve"> </w:t>
      </w:r>
      <w:r w:rsidR="004B7CE9" w:rsidRPr="002D34D1">
        <w:rPr>
          <w:rFonts w:eastAsia="Times New Roman" w:cs="Calibri"/>
          <w:bCs/>
          <w:color w:val="212121"/>
          <w:kern w:val="0"/>
          <w:szCs w:val="24"/>
          <w14:ligatures w14:val="none"/>
        </w:rPr>
        <w:t>RFx Page N</w:t>
      </w:r>
      <w:r w:rsidR="00027233" w:rsidRPr="002D34D1">
        <w:rPr>
          <w:rFonts w:eastAsia="Times New Roman" w:cs="Calibri"/>
          <w:bCs/>
          <w:color w:val="212121"/>
          <w:kern w:val="0"/>
          <w:szCs w:val="24"/>
          <w14:ligatures w14:val="none"/>
        </w:rPr>
        <w:t>o</w:t>
      </w:r>
      <w:r w:rsidR="004B7CE9" w:rsidRPr="002D34D1">
        <w:rPr>
          <w:rFonts w:eastAsia="Times New Roman" w:cs="Calibri"/>
          <w:bCs/>
          <w:color w:val="212121"/>
          <w:kern w:val="0"/>
          <w:szCs w:val="24"/>
          <w14:ligatures w14:val="none"/>
        </w:rPr>
        <w:t>.</w:t>
      </w:r>
      <w:r w:rsidR="00027233" w:rsidRPr="002D34D1">
        <w:rPr>
          <w:rFonts w:eastAsia="Times New Roman" w:cs="Calibri"/>
          <w:bCs/>
          <w:color w:val="212121"/>
          <w:kern w:val="0"/>
          <w:szCs w:val="24"/>
          <w14:ligatures w14:val="none"/>
        </w:rPr>
        <w:t xml:space="preserve"> 1 </w:t>
      </w:r>
      <w:r w:rsidR="004B7CE9" w:rsidRPr="002D34D1">
        <w:rPr>
          <w:rFonts w:eastAsia="Times New Roman" w:cs="Calibri"/>
          <w:bCs/>
          <w:color w:val="212121"/>
          <w:kern w:val="0"/>
          <w:szCs w:val="24"/>
          <w14:ligatures w14:val="none"/>
        </w:rPr>
        <w:t>, Attachment C:</w:t>
      </w:r>
      <w:r w:rsidR="004B7CE9" w:rsidRPr="002D34D1">
        <w:rPr>
          <w:rFonts w:eastAsia="Times New Roman" w:cs="Calibri"/>
          <w:b/>
          <w:color w:val="212121"/>
          <w:kern w:val="0"/>
          <w:szCs w:val="24"/>
          <w14:ligatures w14:val="none"/>
        </w:rPr>
        <w:t xml:space="preserve"> </w:t>
      </w:r>
      <w:r w:rsidR="006C6039" w:rsidRPr="002D34D1">
        <w:rPr>
          <w:rFonts w:eastAsia="Times New Roman" w:cs="Calibri"/>
          <w:bCs/>
          <w:color w:val="212121"/>
          <w:kern w:val="0"/>
          <w:szCs w:val="24"/>
          <w14:ligatures w14:val="none"/>
        </w:rPr>
        <w:t>Due to the high cost of renting rotators and the specialized drivers required to operate them, would the state consider dropping the requirement to have rotators on standby for 12-hour shifts, 24 hours/7 days per week, and instead accept an hourly cost per unit to contract a rotator on an as-needed basis only?</w:t>
      </w:r>
    </w:p>
    <w:p w14:paraId="0B908FA2" w14:textId="77777777" w:rsidR="00FE5261" w:rsidRPr="002D34D1" w:rsidRDefault="00FE5261" w:rsidP="00FE5261">
      <w:pPr>
        <w:spacing w:after="0"/>
        <w:ind w:left="-90"/>
        <w:jc w:val="both"/>
        <w:rPr>
          <w:rFonts w:eastAsia="Times New Roman" w:cs="Calibri"/>
          <w:color w:val="212121"/>
          <w:kern w:val="0"/>
          <w:szCs w:val="24"/>
          <w14:ligatures w14:val="none"/>
        </w:rPr>
      </w:pPr>
    </w:p>
    <w:p w14:paraId="43E2F1F9" w14:textId="342D0B7C" w:rsidR="00FE5261" w:rsidRPr="002D34D1" w:rsidRDefault="00FE5261" w:rsidP="00FE5261">
      <w:pPr>
        <w:spacing w:after="0"/>
        <w:ind w:left="-90"/>
        <w:jc w:val="both"/>
        <w:rPr>
          <w:rFonts w:eastAsia="Times New Roman" w:cs="Calibri"/>
          <w:color w:val="212121"/>
          <w:kern w:val="0"/>
          <w:szCs w:val="24"/>
          <w14:ligatures w14:val="none"/>
        </w:rPr>
      </w:pPr>
      <w:r w:rsidRPr="002D34D1">
        <w:rPr>
          <w:rFonts w:eastAsia="Times New Roman" w:cs="Calibri"/>
          <w:b/>
          <w:color w:val="212121"/>
          <w:kern w:val="0"/>
          <w:szCs w:val="24"/>
          <w14:ligatures w14:val="none"/>
        </w:rPr>
        <w:t>State’s Response #</w:t>
      </w:r>
      <w:r w:rsidR="00B8169F" w:rsidRPr="002D34D1">
        <w:rPr>
          <w:rFonts w:eastAsia="Times New Roman" w:cs="Calibri"/>
          <w:b/>
          <w:color w:val="212121"/>
          <w:kern w:val="0"/>
          <w:szCs w:val="24"/>
          <w14:ligatures w14:val="none"/>
        </w:rPr>
        <w:t>5</w:t>
      </w:r>
      <w:r w:rsidR="005A3E6F" w:rsidRPr="002D34D1">
        <w:rPr>
          <w:rFonts w:eastAsia="Times New Roman" w:cs="Calibri"/>
          <w:b/>
          <w:color w:val="212121"/>
          <w:kern w:val="0"/>
          <w:szCs w:val="24"/>
          <w14:ligatures w14:val="none"/>
        </w:rPr>
        <w:t>5</w:t>
      </w:r>
      <w:r w:rsidRPr="002D34D1">
        <w:rPr>
          <w:rFonts w:eastAsia="Times New Roman" w:cs="Calibri"/>
          <w:bCs/>
          <w:color w:val="212121"/>
          <w:kern w:val="0"/>
          <w:szCs w:val="24"/>
          <w14:ligatures w14:val="none"/>
        </w:rPr>
        <w:t>:</w:t>
      </w:r>
      <w:r w:rsidR="00485A8E" w:rsidRPr="002D34D1">
        <w:rPr>
          <w:rFonts w:eastAsia="Times New Roman" w:cs="Calibri"/>
          <w:bCs/>
          <w:color w:val="212121"/>
          <w:kern w:val="0"/>
          <w:szCs w:val="24"/>
          <w14:ligatures w14:val="none"/>
        </w:rPr>
        <w:t xml:space="preserve"> No, the State will not drop this requirement.</w:t>
      </w:r>
    </w:p>
    <w:p w14:paraId="33642272" w14:textId="77777777" w:rsidR="00FE5261" w:rsidRPr="002D34D1" w:rsidRDefault="00FE5261" w:rsidP="002248C1">
      <w:pPr>
        <w:spacing w:after="0"/>
        <w:ind w:left="-90"/>
        <w:jc w:val="both"/>
        <w:rPr>
          <w:rFonts w:eastAsia="Times New Roman" w:cs="Calibri"/>
          <w:color w:val="212121"/>
          <w:kern w:val="0"/>
          <w:szCs w:val="24"/>
          <w14:ligatures w14:val="none"/>
        </w:rPr>
      </w:pPr>
    </w:p>
    <w:p w14:paraId="4BBCEAE3" w14:textId="4692F854" w:rsidR="00FE5261" w:rsidRPr="002D34D1" w:rsidRDefault="00FE5261" w:rsidP="00FE5261">
      <w:pPr>
        <w:spacing w:after="0"/>
        <w:ind w:left="-90"/>
        <w:jc w:val="both"/>
        <w:rPr>
          <w:rFonts w:eastAsia="Times New Roman" w:cs="Calibri"/>
          <w:bCs/>
          <w:color w:val="212121"/>
          <w:kern w:val="0"/>
          <w:szCs w:val="24"/>
          <w14:ligatures w14:val="none"/>
        </w:rPr>
      </w:pPr>
      <w:r w:rsidRPr="002D34D1">
        <w:rPr>
          <w:rFonts w:eastAsia="Times New Roman" w:cs="Calibri"/>
          <w:b/>
          <w:color w:val="212121"/>
          <w:kern w:val="0"/>
          <w:szCs w:val="24"/>
          <w14:ligatures w14:val="none"/>
        </w:rPr>
        <w:t>Vendor’s Inquiry #</w:t>
      </w:r>
      <w:r w:rsidR="00B8169F" w:rsidRPr="002D34D1">
        <w:rPr>
          <w:rFonts w:eastAsia="Times New Roman" w:cs="Calibri"/>
          <w:b/>
          <w:color w:val="212121"/>
          <w:kern w:val="0"/>
          <w:szCs w:val="24"/>
          <w14:ligatures w14:val="none"/>
        </w:rPr>
        <w:t>5</w:t>
      </w:r>
      <w:r w:rsidR="005A3E6F" w:rsidRPr="002D34D1">
        <w:rPr>
          <w:rFonts w:eastAsia="Times New Roman" w:cs="Calibri"/>
          <w:b/>
          <w:color w:val="212121"/>
          <w:kern w:val="0"/>
          <w:szCs w:val="24"/>
          <w14:ligatures w14:val="none"/>
        </w:rPr>
        <w:t>6</w:t>
      </w:r>
      <w:r w:rsidRPr="002D34D1">
        <w:rPr>
          <w:rFonts w:eastAsia="Times New Roman" w:cs="Calibri"/>
          <w:b/>
          <w:color w:val="212121"/>
          <w:kern w:val="0"/>
          <w:szCs w:val="24"/>
          <w14:ligatures w14:val="none"/>
        </w:rPr>
        <w:t>:</w:t>
      </w:r>
      <w:r w:rsidR="006C6039" w:rsidRPr="002D34D1">
        <w:rPr>
          <w:rFonts w:eastAsia="Times New Roman" w:cs="Calibri"/>
          <w:b/>
          <w:color w:val="212121"/>
          <w:kern w:val="0"/>
          <w:szCs w:val="24"/>
          <w14:ligatures w14:val="none"/>
        </w:rPr>
        <w:t xml:space="preserve"> </w:t>
      </w:r>
      <w:r w:rsidR="004B7CE9" w:rsidRPr="002D34D1">
        <w:rPr>
          <w:rFonts w:eastAsia="Times New Roman" w:cs="Calibri"/>
          <w:bCs/>
          <w:color w:val="212121"/>
          <w:kern w:val="0"/>
          <w:szCs w:val="24"/>
          <w14:ligatures w14:val="none"/>
        </w:rPr>
        <w:t>RFx N</w:t>
      </w:r>
      <w:r w:rsidR="00027233" w:rsidRPr="002D34D1">
        <w:rPr>
          <w:rFonts w:eastAsia="Times New Roman" w:cs="Calibri"/>
          <w:bCs/>
          <w:color w:val="212121"/>
          <w:kern w:val="0"/>
          <w:szCs w:val="24"/>
          <w14:ligatures w14:val="none"/>
        </w:rPr>
        <w:t>o</w:t>
      </w:r>
      <w:r w:rsidR="004B7CE9" w:rsidRPr="002D34D1">
        <w:rPr>
          <w:rFonts w:eastAsia="Times New Roman" w:cs="Calibri"/>
          <w:bCs/>
          <w:color w:val="212121"/>
          <w:kern w:val="0"/>
          <w:szCs w:val="24"/>
          <w14:ligatures w14:val="none"/>
        </w:rPr>
        <w:t>. 1, Attachment C:</w:t>
      </w:r>
      <w:r w:rsidR="004B7CE9" w:rsidRPr="002D34D1">
        <w:rPr>
          <w:rFonts w:eastAsia="Times New Roman" w:cs="Calibri"/>
          <w:b/>
          <w:color w:val="212121"/>
          <w:kern w:val="0"/>
          <w:szCs w:val="24"/>
          <w14:ligatures w14:val="none"/>
        </w:rPr>
        <w:t xml:space="preserve"> </w:t>
      </w:r>
      <w:r w:rsidR="006C6039" w:rsidRPr="002D34D1">
        <w:rPr>
          <w:rFonts w:eastAsia="Times New Roman" w:cs="Calibri"/>
          <w:bCs/>
          <w:color w:val="212121"/>
          <w:kern w:val="0"/>
          <w:szCs w:val="24"/>
          <w14:ligatures w14:val="none"/>
        </w:rPr>
        <w:t>What does “</w:t>
      </w:r>
      <w:r w:rsidR="006C6039" w:rsidRPr="002D34D1">
        <w:rPr>
          <w:rFonts w:eastAsia="Times New Roman" w:cs="Calibri"/>
          <w:bCs/>
          <w:i/>
          <w:iCs/>
          <w:color w:val="212121"/>
          <w:kern w:val="0"/>
          <w:szCs w:val="24"/>
          <w14:ligatures w14:val="none"/>
        </w:rPr>
        <w:t>Only Units deployed will be billed</w:t>
      </w:r>
      <w:r w:rsidR="006C6039" w:rsidRPr="002D34D1">
        <w:rPr>
          <w:rFonts w:eastAsia="Times New Roman" w:cs="Calibri"/>
          <w:bCs/>
          <w:color w:val="212121"/>
          <w:kern w:val="0"/>
          <w:szCs w:val="24"/>
          <w14:ligatures w14:val="none"/>
        </w:rPr>
        <w:t>” mean under the line item for GPS Satellite Tracking Unit? Does it refer to when it leaves the Contractor’s place of origin, or when it leaves the LSA to be activated?</w:t>
      </w:r>
    </w:p>
    <w:p w14:paraId="298BE507" w14:textId="77777777" w:rsidR="00FE5261" w:rsidRPr="002D34D1" w:rsidRDefault="00FE5261" w:rsidP="00FE5261">
      <w:pPr>
        <w:spacing w:after="0"/>
        <w:ind w:left="-90"/>
        <w:jc w:val="both"/>
        <w:rPr>
          <w:rFonts w:eastAsia="Times New Roman" w:cs="Calibri"/>
          <w:color w:val="212121"/>
          <w:kern w:val="0"/>
          <w:szCs w:val="24"/>
          <w14:ligatures w14:val="none"/>
        </w:rPr>
      </w:pPr>
    </w:p>
    <w:p w14:paraId="76DDF9DB" w14:textId="6C903634" w:rsidR="00FE5261" w:rsidRPr="002D34D1" w:rsidRDefault="00FE5261" w:rsidP="00FE5261">
      <w:pPr>
        <w:spacing w:after="0"/>
        <w:ind w:left="-90"/>
        <w:jc w:val="both"/>
        <w:rPr>
          <w:rFonts w:eastAsia="Times New Roman" w:cs="Calibri"/>
          <w:color w:val="212121"/>
          <w:kern w:val="0"/>
          <w:szCs w:val="24"/>
          <w14:ligatures w14:val="none"/>
        </w:rPr>
      </w:pPr>
      <w:r w:rsidRPr="002D34D1">
        <w:rPr>
          <w:rFonts w:eastAsia="Times New Roman" w:cs="Calibri"/>
          <w:b/>
          <w:color w:val="212121"/>
          <w:kern w:val="0"/>
          <w:szCs w:val="24"/>
          <w14:ligatures w14:val="none"/>
        </w:rPr>
        <w:t>State’s Response #</w:t>
      </w:r>
      <w:r w:rsidR="00B8169F" w:rsidRPr="002D34D1">
        <w:rPr>
          <w:rFonts w:eastAsia="Times New Roman" w:cs="Calibri"/>
          <w:b/>
          <w:color w:val="212121"/>
          <w:kern w:val="0"/>
          <w:szCs w:val="24"/>
          <w14:ligatures w14:val="none"/>
        </w:rPr>
        <w:t>5</w:t>
      </w:r>
      <w:r w:rsidR="005A3E6F" w:rsidRPr="002D34D1">
        <w:rPr>
          <w:rFonts w:eastAsia="Times New Roman" w:cs="Calibri"/>
          <w:b/>
          <w:color w:val="212121"/>
          <w:kern w:val="0"/>
          <w:szCs w:val="24"/>
          <w14:ligatures w14:val="none"/>
        </w:rPr>
        <w:t>6</w:t>
      </w:r>
      <w:r w:rsidRPr="002D34D1">
        <w:rPr>
          <w:rFonts w:eastAsia="Times New Roman" w:cs="Calibri"/>
          <w:b/>
          <w:color w:val="212121"/>
          <w:kern w:val="0"/>
          <w:szCs w:val="24"/>
          <w14:ligatures w14:val="none"/>
        </w:rPr>
        <w:t>:</w:t>
      </w:r>
      <w:r w:rsidR="00485A8E" w:rsidRPr="002D34D1">
        <w:rPr>
          <w:rFonts w:eastAsia="Times New Roman" w:cs="Calibri"/>
          <w:b/>
          <w:color w:val="212121"/>
          <w:kern w:val="0"/>
          <w:szCs w:val="24"/>
          <w14:ligatures w14:val="none"/>
        </w:rPr>
        <w:t xml:space="preserve"> </w:t>
      </w:r>
      <w:r w:rsidR="00485A8E" w:rsidRPr="002D34D1">
        <w:rPr>
          <w:rFonts w:eastAsia="Times New Roman" w:cs="Calibri"/>
          <w:bCs/>
          <w:color w:val="212121"/>
          <w:kern w:val="0"/>
          <w:szCs w:val="24"/>
          <w14:ligatures w14:val="none"/>
        </w:rPr>
        <w:t xml:space="preserve">This corresponds with activating GPS units as needed for the LSA.  The premise is not all 750 GPS devices need to be activated (paying service) when </w:t>
      </w:r>
      <w:r w:rsidR="004B7CE9" w:rsidRPr="002D34D1">
        <w:rPr>
          <w:rFonts w:eastAsia="Times New Roman" w:cs="Calibri"/>
          <w:bCs/>
          <w:color w:val="212121"/>
          <w:kern w:val="0"/>
          <w:szCs w:val="24"/>
          <w14:ligatures w14:val="none"/>
        </w:rPr>
        <w:t xml:space="preserve">the </w:t>
      </w:r>
      <w:r w:rsidR="00485A8E" w:rsidRPr="002D34D1">
        <w:rPr>
          <w:rFonts w:eastAsia="Times New Roman" w:cs="Calibri"/>
          <w:bCs/>
          <w:color w:val="212121"/>
          <w:kern w:val="0"/>
          <w:szCs w:val="24"/>
          <w14:ligatures w14:val="none"/>
        </w:rPr>
        <w:t xml:space="preserve">LSA is activated.  These should be activated and billed as deployed out </w:t>
      </w:r>
      <w:r w:rsidR="00027233" w:rsidRPr="002D34D1">
        <w:rPr>
          <w:rFonts w:eastAsia="Times New Roman" w:cs="Calibri"/>
          <w:bCs/>
          <w:color w:val="212121"/>
          <w:kern w:val="0"/>
          <w:szCs w:val="24"/>
          <w14:ligatures w14:val="none"/>
        </w:rPr>
        <w:t xml:space="preserve">of </w:t>
      </w:r>
      <w:r w:rsidR="00485A8E" w:rsidRPr="002D34D1">
        <w:rPr>
          <w:rFonts w:eastAsia="Times New Roman" w:cs="Calibri"/>
          <w:bCs/>
          <w:color w:val="212121"/>
          <w:kern w:val="0"/>
          <w:szCs w:val="24"/>
          <w14:ligatures w14:val="none"/>
        </w:rPr>
        <w:t>the LSA.</w:t>
      </w:r>
    </w:p>
    <w:p w14:paraId="16F18D0D" w14:textId="77777777" w:rsidR="00FE5261" w:rsidRPr="002D34D1" w:rsidRDefault="00FE5261" w:rsidP="002248C1">
      <w:pPr>
        <w:spacing w:after="0"/>
        <w:ind w:left="-90"/>
        <w:jc w:val="both"/>
        <w:rPr>
          <w:rFonts w:eastAsia="Times New Roman" w:cs="Calibri"/>
          <w:color w:val="212121"/>
          <w:kern w:val="0"/>
          <w:szCs w:val="24"/>
          <w14:ligatures w14:val="none"/>
        </w:rPr>
      </w:pPr>
    </w:p>
    <w:p w14:paraId="751AD09F" w14:textId="1C1BAB88" w:rsidR="00FE5261" w:rsidRPr="002D34D1" w:rsidRDefault="00FE5261" w:rsidP="00FE5261">
      <w:pPr>
        <w:spacing w:after="0"/>
        <w:ind w:left="-90"/>
        <w:jc w:val="both"/>
        <w:rPr>
          <w:rFonts w:eastAsia="Times New Roman" w:cs="Calibri"/>
          <w:bCs/>
          <w:color w:val="212121"/>
          <w:kern w:val="0"/>
          <w:szCs w:val="24"/>
          <w14:ligatures w14:val="none"/>
        </w:rPr>
      </w:pPr>
      <w:r w:rsidRPr="002D34D1">
        <w:rPr>
          <w:rFonts w:eastAsia="Times New Roman" w:cs="Calibri"/>
          <w:b/>
          <w:color w:val="212121"/>
          <w:kern w:val="0"/>
          <w:szCs w:val="24"/>
          <w14:ligatures w14:val="none"/>
        </w:rPr>
        <w:t>Vendor’s Inquiry #</w:t>
      </w:r>
      <w:r w:rsidR="00B8169F" w:rsidRPr="002D34D1">
        <w:rPr>
          <w:rFonts w:eastAsia="Times New Roman" w:cs="Calibri"/>
          <w:b/>
          <w:color w:val="212121"/>
          <w:kern w:val="0"/>
          <w:szCs w:val="24"/>
          <w14:ligatures w14:val="none"/>
        </w:rPr>
        <w:t>5</w:t>
      </w:r>
      <w:r w:rsidR="005A3E6F" w:rsidRPr="002D34D1">
        <w:rPr>
          <w:rFonts w:eastAsia="Times New Roman" w:cs="Calibri"/>
          <w:b/>
          <w:color w:val="212121"/>
          <w:kern w:val="0"/>
          <w:szCs w:val="24"/>
          <w14:ligatures w14:val="none"/>
        </w:rPr>
        <w:t>7</w:t>
      </w:r>
      <w:r w:rsidRPr="002D34D1">
        <w:rPr>
          <w:rFonts w:eastAsia="Times New Roman" w:cs="Calibri"/>
          <w:b/>
          <w:color w:val="212121"/>
          <w:kern w:val="0"/>
          <w:szCs w:val="24"/>
          <w14:ligatures w14:val="none"/>
        </w:rPr>
        <w:t>:</w:t>
      </w:r>
      <w:r w:rsidR="006C6039" w:rsidRPr="002D34D1">
        <w:rPr>
          <w:rFonts w:eastAsia="Times New Roman" w:cs="Calibri"/>
          <w:b/>
          <w:color w:val="212121"/>
          <w:kern w:val="0"/>
          <w:szCs w:val="24"/>
          <w14:ligatures w14:val="none"/>
        </w:rPr>
        <w:t xml:space="preserve"> </w:t>
      </w:r>
      <w:r w:rsidR="004B7CE9" w:rsidRPr="002D34D1">
        <w:rPr>
          <w:rFonts w:eastAsia="Times New Roman" w:cs="Calibri"/>
          <w:bCs/>
          <w:color w:val="212121"/>
          <w:kern w:val="0"/>
          <w:szCs w:val="24"/>
          <w14:ligatures w14:val="none"/>
        </w:rPr>
        <w:t>RFx Page N</w:t>
      </w:r>
      <w:r w:rsidR="00027233" w:rsidRPr="002D34D1">
        <w:rPr>
          <w:rFonts w:eastAsia="Times New Roman" w:cs="Calibri"/>
          <w:bCs/>
          <w:color w:val="212121"/>
          <w:kern w:val="0"/>
          <w:szCs w:val="24"/>
          <w14:ligatures w14:val="none"/>
        </w:rPr>
        <w:t>o</w:t>
      </w:r>
      <w:r w:rsidR="004B7CE9" w:rsidRPr="002D34D1">
        <w:rPr>
          <w:rFonts w:eastAsia="Times New Roman" w:cs="Calibri"/>
          <w:bCs/>
          <w:color w:val="212121"/>
          <w:kern w:val="0"/>
          <w:szCs w:val="24"/>
          <w14:ligatures w14:val="none"/>
        </w:rPr>
        <w:t>. 1, Attachment C:</w:t>
      </w:r>
      <w:r w:rsidR="004B7CE9" w:rsidRPr="002D34D1">
        <w:rPr>
          <w:rFonts w:eastAsia="Times New Roman" w:cs="Calibri"/>
          <w:b/>
          <w:color w:val="212121"/>
          <w:kern w:val="0"/>
          <w:szCs w:val="24"/>
          <w14:ligatures w14:val="none"/>
        </w:rPr>
        <w:t xml:space="preserve"> </w:t>
      </w:r>
      <w:r w:rsidR="006C6039" w:rsidRPr="002D34D1">
        <w:rPr>
          <w:rFonts w:eastAsia="Times New Roman" w:cs="Calibri"/>
          <w:bCs/>
          <w:color w:val="212121"/>
          <w:kern w:val="0"/>
          <w:szCs w:val="24"/>
          <w14:ligatures w14:val="none"/>
        </w:rPr>
        <w:t xml:space="preserve">The Scope of Work indicates that </w:t>
      </w:r>
      <w:r w:rsidR="00027233" w:rsidRPr="002D34D1">
        <w:rPr>
          <w:rFonts w:eastAsia="Times New Roman" w:cs="Calibri"/>
          <w:bCs/>
          <w:color w:val="212121"/>
          <w:kern w:val="0"/>
          <w:szCs w:val="24"/>
          <w14:ligatures w14:val="none"/>
        </w:rPr>
        <w:t>“</w:t>
      </w:r>
      <w:r w:rsidR="006C6039" w:rsidRPr="002D34D1">
        <w:rPr>
          <w:rFonts w:eastAsia="Times New Roman" w:cs="Calibri"/>
          <w:bCs/>
          <w:i/>
          <w:iCs/>
          <w:color w:val="212121"/>
          <w:kern w:val="0"/>
          <w:szCs w:val="24"/>
          <w14:ligatures w14:val="none"/>
        </w:rPr>
        <w:t>The State Fuel contract will be activated prior to or in conjunction with LSA activation</w:t>
      </w:r>
      <w:r w:rsidR="006C6039" w:rsidRPr="002D34D1">
        <w:rPr>
          <w:rFonts w:eastAsia="Times New Roman" w:cs="Calibri"/>
          <w:bCs/>
          <w:color w:val="212121"/>
          <w:kern w:val="0"/>
          <w:szCs w:val="24"/>
          <w14:ligatures w14:val="none"/>
        </w:rPr>
        <w:t>.</w:t>
      </w:r>
      <w:r w:rsidR="00027233" w:rsidRPr="002D34D1">
        <w:rPr>
          <w:rFonts w:eastAsia="Times New Roman" w:cs="Calibri"/>
          <w:bCs/>
          <w:color w:val="212121"/>
          <w:kern w:val="0"/>
          <w:szCs w:val="24"/>
          <w14:ligatures w14:val="none"/>
        </w:rPr>
        <w:t>”</w:t>
      </w:r>
      <w:r w:rsidR="006C6039" w:rsidRPr="002D34D1">
        <w:rPr>
          <w:rFonts w:eastAsia="Times New Roman" w:cs="Calibri"/>
          <w:bCs/>
          <w:color w:val="212121"/>
          <w:kern w:val="0"/>
          <w:szCs w:val="24"/>
          <w14:ligatures w14:val="none"/>
        </w:rPr>
        <w:t xml:space="preserve"> If the State provides fuel, is pricing still required for Fuel Transport (line 63) and Bobtail Fuel Truck (line 64)?</w:t>
      </w:r>
    </w:p>
    <w:p w14:paraId="20C25C53" w14:textId="77777777" w:rsidR="00FE5261" w:rsidRPr="002D34D1" w:rsidRDefault="00FE5261" w:rsidP="00FE5261">
      <w:pPr>
        <w:spacing w:after="0"/>
        <w:ind w:left="-90"/>
        <w:jc w:val="both"/>
        <w:rPr>
          <w:rFonts w:eastAsia="Times New Roman" w:cs="Calibri"/>
          <w:color w:val="212121"/>
          <w:kern w:val="0"/>
          <w:szCs w:val="24"/>
          <w14:ligatures w14:val="none"/>
        </w:rPr>
      </w:pPr>
    </w:p>
    <w:p w14:paraId="453749E6" w14:textId="448E1DE4" w:rsidR="00FE5261" w:rsidRPr="002D34D1" w:rsidRDefault="00FE5261" w:rsidP="002248C1">
      <w:pPr>
        <w:spacing w:after="0"/>
        <w:ind w:left="-90"/>
        <w:jc w:val="both"/>
        <w:rPr>
          <w:rFonts w:eastAsia="Times New Roman" w:cs="Calibri"/>
          <w:color w:val="212121"/>
          <w:kern w:val="0"/>
          <w:szCs w:val="24"/>
          <w14:ligatures w14:val="none"/>
        </w:rPr>
      </w:pPr>
      <w:r w:rsidRPr="002D34D1">
        <w:rPr>
          <w:rFonts w:eastAsia="Times New Roman" w:cs="Calibri"/>
          <w:b/>
          <w:color w:val="212121"/>
          <w:kern w:val="0"/>
          <w:szCs w:val="24"/>
          <w14:ligatures w14:val="none"/>
        </w:rPr>
        <w:t>State’s Response #</w:t>
      </w:r>
      <w:r w:rsidR="00B8169F" w:rsidRPr="002D34D1">
        <w:rPr>
          <w:rFonts w:eastAsia="Times New Roman" w:cs="Calibri"/>
          <w:b/>
          <w:color w:val="212121"/>
          <w:kern w:val="0"/>
          <w:szCs w:val="24"/>
          <w14:ligatures w14:val="none"/>
        </w:rPr>
        <w:t>5</w:t>
      </w:r>
      <w:r w:rsidR="005A3E6F" w:rsidRPr="002D34D1">
        <w:rPr>
          <w:rFonts w:eastAsia="Times New Roman" w:cs="Calibri"/>
          <w:b/>
          <w:color w:val="212121"/>
          <w:kern w:val="0"/>
          <w:szCs w:val="24"/>
          <w14:ligatures w14:val="none"/>
        </w:rPr>
        <w:t>7</w:t>
      </w:r>
      <w:r w:rsidRPr="002D34D1">
        <w:rPr>
          <w:rFonts w:eastAsia="Times New Roman" w:cs="Calibri"/>
          <w:b/>
          <w:color w:val="212121"/>
          <w:kern w:val="0"/>
          <w:szCs w:val="24"/>
          <w14:ligatures w14:val="none"/>
        </w:rPr>
        <w:t>:</w:t>
      </w:r>
      <w:r w:rsidR="00485A8E" w:rsidRPr="002D34D1">
        <w:rPr>
          <w:rFonts w:cs="Calibri"/>
          <w:szCs w:val="24"/>
        </w:rPr>
        <w:t xml:space="preserve"> </w:t>
      </w:r>
      <w:r w:rsidR="00485A8E" w:rsidRPr="002D34D1">
        <w:rPr>
          <w:rFonts w:eastAsia="Times New Roman" w:cs="Calibri"/>
          <w:color w:val="212121"/>
          <w:kern w:val="0"/>
          <w:szCs w:val="24"/>
          <w14:ligatures w14:val="none"/>
        </w:rPr>
        <w:t xml:space="preserve">Yes, for the rental units, but not the fuel that goes in them.  These items are a backup for the State Fuel contract if there is a projection they may not be able to go down range and fully support all </w:t>
      </w:r>
      <w:r w:rsidR="004B7CE9" w:rsidRPr="002D34D1">
        <w:rPr>
          <w:rFonts w:eastAsia="Times New Roman" w:cs="Calibri"/>
          <w:color w:val="212121"/>
          <w:kern w:val="0"/>
          <w:szCs w:val="24"/>
          <w14:ligatures w14:val="none"/>
        </w:rPr>
        <w:t>g</w:t>
      </w:r>
      <w:r w:rsidR="00485A8E" w:rsidRPr="002D34D1">
        <w:rPr>
          <w:rFonts w:eastAsia="Times New Roman" w:cs="Calibri"/>
          <w:color w:val="212121"/>
          <w:kern w:val="0"/>
          <w:szCs w:val="24"/>
          <w14:ligatures w14:val="none"/>
        </w:rPr>
        <w:t>enerators / PODs.  The State will not activate these assets otherwise.  If activated, units will deploy to the LSA without fuel, and be serviced by the State Fuel contractor.</w:t>
      </w:r>
    </w:p>
    <w:p w14:paraId="0C047C6A" w14:textId="77777777" w:rsidR="00485A8E" w:rsidRPr="002D34D1" w:rsidRDefault="00485A8E" w:rsidP="002248C1">
      <w:pPr>
        <w:spacing w:after="0"/>
        <w:ind w:left="-90"/>
        <w:jc w:val="both"/>
        <w:rPr>
          <w:rFonts w:eastAsia="Times New Roman" w:cs="Calibri"/>
          <w:color w:val="212121"/>
          <w:kern w:val="0"/>
          <w:szCs w:val="24"/>
          <w14:ligatures w14:val="none"/>
        </w:rPr>
      </w:pPr>
    </w:p>
    <w:p w14:paraId="16D6CCEB" w14:textId="5F0D653E" w:rsidR="00FE5261" w:rsidRPr="002D34D1" w:rsidRDefault="00FE5261" w:rsidP="00FE5261">
      <w:pPr>
        <w:spacing w:after="0"/>
        <w:ind w:left="-90"/>
        <w:jc w:val="both"/>
        <w:rPr>
          <w:rFonts w:eastAsia="Times New Roman" w:cs="Calibri"/>
          <w:bCs/>
          <w:color w:val="212121"/>
          <w:kern w:val="0"/>
          <w:szCs w:val="24"/>
          <w14:ligatures w14:val="none"/>
        </w:rPr>
      </w:pPr>
      <w:r w:rsidRPr="002D34D1">
        <w:rPr>
          <w:rFonts w:eastAsia="Times New Roman" w:cs="Calibri"/>
          <w:b/>
          <w:color w:val="212121"/>
          <w:kern w:val="0"/>
          <w:szCs w:val="24"/>
          <w14:ligatures w14:val="none"/>
        </w:rPr>
        <w:t>Vendor’s Inquiry #</w:t>
      </w:r>
      <w:r w:rsidR="00B8169F" w:rsidRPr="002D34D1">
        <w:rPr>
          <w:rFonts w:eastAsia="Times New Roman" w:cs="Calibri"/>
          <w:b/>
          <w:color w:val="212121"/>
          <w:kern w:val="0"/>
          <w:szCs w:val="24"/>
          <w14:ligatures w14:val="none"/>
        </w:rPr>
        <w:t>5</w:t>
      </w:r>
      <w:r w:rsidR="005A3E6F" w:rsidRPr="002D34D1">
        <w:rPr>
          <w:rFonts w:eastAsia="Times New Roman" w:cs="Calibri"/>
          <w:b/>
          <w:color w:val="212121"/>
          <w:kern w:val="0"/>
          <w:szCs w:val="24"/>
          <w14:ligatures w14:val="none"/>
        </w:rPr>
        <w:t>8</w:t>
      </w:r>
      <w:r w:rsidRPr="002D34D1">
        <w:rPr>
          <w:rFonts w:eastAsia="Times New Roman" w:cs="Calibri"/>
          <w:b/>
          <w:color w:val="212121"/>
          <w:kern w:val="0"/>
          <w:szCs w:val="24"/>
          <w14:ligatures w14:val="none"/>
        </w:rPr>
        <w:t>:</w:t>
      </w:r>
      <w:r w:rsidR="006C6039" w:rsidRPr="002D34D1">
        <w:rPr>
          <w:rFonts w:eastAsia="Times New Roman" w:cs="Calibri"/>
          <w:b/>
          <w:color w:val="212121"/>
          <w:kern w:val="0"/>
          <w:szCs w:val="24"/>
          <w14:ligatures w14:val="none"/>
        </w:rPr>
        <w:t xml:space="preserve"> </w:t>
      </w:r>
      <w:r w:rsidR="004B7CE9" w:rsidRPr="002D34D1">
        <w:rPr>
          <w:rFonts w:eastAsia="Times New Roman" w:cs="Calibri"/>
          <w:bCs/>
          <w:color w:val="212121"/>
          <w:kern w:val="0"/>
          <w:szCs w:val="24"/>
          <w14:ligatures w14:val="none"/>
        </w:rPr>
        <w:t>RFx Page N</w:t>
      </w:r>
      <w:r w:rsidR="00027233" w:rsidRPr="002D34D1">
        <w:rPr>
          <w:rFonts w:eastAsia="Times New Roman" w:cs="Calibri"/>
          <w:bCs/>
          <w:color w:val="212121"/>
          <w:kern w:val="0"/>
          <w:szCs w:val="24"/>
          <w14:ligatures w14:val="none"/>
        </w:rPr>
        <w:t>o</w:t>
      </w:r>
      <w:r w:rsidR="004B7CE9" w:rsidRPr="002D34D1">
        <w:rPr>
          <w:rFonts w:eastAsia="Times New Roman" w:cs="Calibri"/>
          <w:bCs/>
          <w:color w:val="212121"/>
          <w:kern w:val="0"/>
          <w:szCs w:val="24"/>
          <w14:ligatures w14:val="none"/>
        </w:rPr>
        <w:t>. 1, Attachment C:</w:t>
      </w:r>
      <w:r w:rsidR="004B7CE9" w:rsidRPr="002D34D1">
        <w:rPr>
          <w:rFonts w:eastAsia="Times New Roman" w:cs="Calibri"/>
          <w:b/>
          <w:color w:val="212121"/>
          <w:kern w:val="0"/>
          <w:szCs w:val="24"/>
          <w14:ligatures w14:val="none"/>
        </w:rPr>
        <w:t xml:space="preserve"> </w:t>
      </w:r>
      <w:r w:rsidR="006C6039" w:rsidRPr="002D34D1">
        <w:rPr>
          <w:rFonts w:eastAsia="Times New Roman" w:cs="Calibri"/>
          <w:bCs/>
          <w:color w:val="212121"/>
          <w:kern w:val="0"/>
          <w:szCs w:val="24"/>
          <w14:ligatures w14:val="none"/>
        </w:rPr>
        <w:t>Please confirm that Manager roles (i.e., Project and Operations) can be priced separately, as Project Managers and Operations Managers serve different roles and would warrant different rates.</w:t>
      </w:r>
    </w:p>
    <w:p w14:paraId="498013BC" w14:textId="77777777" w:rsidR="00FE5261" w:rsidRPr="002D34D1" w:rsidRDefault="00FE5261" w:rsidP="00FE5261">
      <w:pPr>
        <w:spacing w:after="0"/>
        <w:ind w:left="-90"/>
        <w:jc w:val="both"/>
        <w:rPr>
          <w:rFonts w:eastAsia="Times New Roman" w:cs="Calibri"/>
          <w:color w:val="212121"/>
          <w:kern w:val="0"/>
          <w:szCs w:val="24"/>
          <w14:ligatures w14:val="none"/>
        </w:rPr>
      </w:pPr>
    </w:p>
    <w:p w14:paraId="5181EE42" w14:textId="360196A2" w:rsidR="00FE5261" w:rsidRPr="002D34D1" w:rsidRDefault="00FE5261" w:rsidP="00FE5261">
      <w:pPr>
        <w:spacing w:after="0"/>
        <w:ind w:left="-90"/>
        <w:jc w:val="both"/>
        <w:rPr>
          <w:rFonts w:eastAsia="Times New Roman" w:cs="Calibri"/>
          <w:color w:val="212121"/>
          <w:kern w:val="0"/>
          <w:szCs w:val="24"/>
          <w14:ligatures w14:val="none"/>
        </w:rPr>
      </w:pPr>
      <w:r w:rsidRPr="002D34D1">
        <w:rPr>
          <w:rFonts w:eastAsia="Times New Roman" w:cs="Calibri"/>
          <w:b/>
          <w:color w:val="212121"/>
          <w:kern w:val="0"/>
          <w:szCs w:val="24"/>
          <w14:ligatures w14:val="none"/>
        </w:rPr>
        <w:t>State’s Response #</w:t>
      </w:r>
      <w:r w:rsidR="00B8169F" w:rsidRPr="002D34D1">
        <w:rPr>
          <w:rFonts w:eastAsia="Times New Roman" w:cs="Calibri"/>
          <w:b/>
          <w:color w:val="212121"/>
          <w:kern w:val="0"/>
          <w:szCs w:val="24"/>
          <w14:ligatures w14:val="none"/>
        </w:rPr>
        <w:t>5</w:t>
      </w:r>
      <w:r w:rsidR="005A3E6F" w:rsidRPr="002D34D1">
        <w:rPr>
          <w:rFonts w:eastAsia="Times New Roman" w:cs="Calibri"/>
          <w:b/>
          <w:color w:val="212121"/>
          <w:kern w:val="0"/>
          <w:szCs w:val="24"/>
          <w14:ligatures w14:val="none"/>
        </w:rPr>
        <w:t>8</w:t>
      </w:r>
      <w:r w:rsidRPr="002D34D1">
        <w:rPr>
          <w:rFonts w:eastAsia="Times New Roman" w:cs="Calibri"/>
          <w:b/>
          <w:color w:val="212121"/>
          <w:kern w:val="0"/>
          <w:szCs w:val="24"/>
          <w14:ligatures w14:val="none"/>
        </w:rPr>
        <w:t>:</w:t>
      </w:r>
      <w:r w:rsidR="009535B8" w:rsidRPr="002D34D1">
        <w:rPr>
          <w:rFonts w:eastAsia="Times New Roman" w:cs="Calibri"/>
          <w:b/>
          <w:color w:val="212121"/>
          <w:kern w:val="0"/>
          <w:szCs w:val="24"/>
          <w14:ligatures w14:val="none"/>
        </w:rPr>
        <w:t xml:space="preserve"> </w:t>
      </w:r>
      <w:r w:rsidR="009535B8" w:rsidRPr="002D34D1">
        <w:rPr>
          <w:rFonts w:eastAsia="Times New Roman" w:cs="Calibri"/>
          <w:bCs/>
          <w:color w:val="212121"/>
          <w:kern w:val="0"/>
          <w:szCs w:val="24"/>
          <w14:ligatures w14:val="none"/>
        </w:rPr>
        <w:t>See the Revised Attachment C – Price Sheet.</w:t>
      </w:r>
    </w:p>
    <w:p w14:paraId="6E859CA1" w14:textId="77777777" w:rsidR="00FE5261" w:rsidRPr="002D34D1" w:rsidRDefault="00FE5261" w:rsidP="002248C1">
      <w:pPr>
        <w:spacing w:after="0"/>
        <w:ind w:left="-90"/>
        <w:jc w:val="both"/>
        <w:rPr>
          <w:rFonts w:eastAsia="Times New Roman" w:cs="Calibri"/>
          <w:color w:val="212121"/>
          <w:kern w:val="0"/>
          <w:szCs w:val="24"/>
          <w14:ligatures w14:val="none"/>
        </w:rPr>
      </w:pPr>
    </w:p>
    <w:p w14:paraId="384BE854" w14:textId="4AB437D6" w:rsidR="00FE5261" w:rsidRPr="002D34D1" w:rsidRDefault="00FE5261" w:rsidP="00FE5261">
      <w:pPr>
        <w:spacing w:after="0"/>
        <w:ind w:left="-90"/>
        <w:jc w:val="both"/>
        <w:rPr>
          <w:rFonts w:eastAsia="Times New Roman" w:cs="Calibri"/>
          <w:bCs/>
          <w:color w:val="212121"/>
          <w:kern w:val="0"/>
          <w:szCs w:val="24"/>
          <w14:ligatures w14:val="none"/>
        </w:rPr>
      </w:pPr>
      <w:r w:rsidRPr="002D34D1">
        <w:rPr>
          <w:rFonts w:eastAsia="Times New Roman" w:cs="Calibri"/>
          <w:b/>
          <w:color w:val="212121"/>
          <w:kern w:val="0"/>
          <w:szCs w:val="24"/>
          <w14:ligatures w14:val="none"/>
        </w:rPr>
        <w:t>Vendor’s Inquiry #</w:t>
      </w:r>
      <w:r w:rsidR="005A3E6F" w:rsidRPr="002D34D1">
        <w:rPr>
          <w:rFonts w:eastAsia="Times New Roman" w:cs="Calibri"/>
          <w:b/>
          <w:color w:val="212121"/>
          <w:kern w:val="0"/>
          <w:szCs w:val="24"/>
          <w14:ligatures w14:val="none"/>
        </w:rPr>
        <w:t>59</w:t>
      </w:r>
      <w:r w:rsidRPr="002D34D1">
        <w:rPr>
          <w:rFonts w:eastAsia="Times New Roman" w:cs="Calibri"/>
          <w:b/>
          <w:color w:val="212121"/>
          <w:kern w:val="0"/>
          <w:szCs w:val="24"/>
          <w14:ligatures w14:val="none"/>
        </w:rPr>
        <w:t>:</w:t>
      </w:r>
      <w:r w:rsidR="006C6039" w:rsidRPr="002D34D1">
        <w:rPr>
          <w:rFonts w:eastAsia="Times New Roman" w:cs="Calibri"/>
          <w:b/>
          <w:color w:val="212121"/>
          <w:kern w:val="0"/>
          <w:szCs w:val="24"/>
          <w14:ligatures w14:val="none"/>
        </w:rPr>
        <w:t xml:space="preserve"> </w:t>
      </w:r>
      <w:r w:rsidR="004B7CE9" w:rsidRPr="002D34D1">
        <w:rPr>
          <w:rFonts w:eastAsia="Times New Roman" w:cs="Calibri"/>
          <w:bCs/>
          <w:color w:val="212121"/>
          <w:kern w:val="0"/>
          <w:szCs w:val="24"/>
          <w14:ligatures w14:val="none"/>
        </w:rPr>
        <w:t>RFx Page N</w:t>
      </w:r>
      <w:r w:rsidR="00027233" w:rsidRPr="002D34D1">
        <w:rPr>
          <w:rFonts w:eastAsia="Times New Roman" w:cs="Calibri"/>
          <w:bCs/>
          <w:color w:val="212121"/>
          <w:kern w:val="0"/>
          <w:szCs w:val="24"/>
          <w14:ligatures w14:val="none"/>
        </w:rPr>
        <w:t>o.</w:t>
      </w:r>
      <w:r w:rsidR="004B7CE9" w:rsidRPr="002D34D1">
        <w:rPr>
          <w:rFonts w:eastAsia="Times New Roman" w:cs="Calibri"/>
          <w:bCs/>
          <w:color w:val="212121"/>
          <w:kern w:val="0"/>
          <w:szCs w:val="24"/>
          <w14:ligatures w14:val="none"/>
        </w:rPr>
        <w:t xml:space="preserve"> 2, Attachment C:</w:t>
      </w:r>
      <w:r w:rsidR="004B7CE9" w:rsidRPr="002D34D1">
        <w:rPr>
          <w:rFonts w:eastAsia="Times New Roman" w:cs="Calibri"/>
          <w:b/>
          <w:color w:val="212121"/>
          <w:kern w:val="0"/>
          <w:szCs w:val="24"/>
          <w14:ligatures w14:val="none"/>
        </w:rPr>
        <w:t xml:space="preserve"> </w:t>
      </w:r>
      <w:r w:rsidR="006C6039" w:rsidRPr="002D34D1">
        <w:rPr>
          <w:rFonts w:eastAsia="Times New Roman" w:cs="Calibri"/>
          <w:bCs/>
          <w:color w:val="212121"/>
          <w:kern w:val="0"/>
          <w:szCs w:val="24"/>
          <w14:ligatures w14:val="none"/>
        </w:rPr>
        <w:t>The LSA tab includes a line for all Mobilization/Demobilization costs for full packages and additional items; however, the Personnel tab has no line or column to add costs to Mobilization and Demobilization personnel. Please clarify where GOHSEP prefers the Bidder to include these costs.</w:t>
      </w:r>
    </w:p>
    <w:p w14:paraId="531CA745" w14:textId="77777777" w:rsidR="00FE5261" w:rsidRPr="002D34D1" w:rsidRDefault="00FE5261" w:rsidP="00FE5261">
      <w:pPr>
        <w:spacing w:after="0"/>
        <w:ind w:left="-90"/>
        <w:jc w:val="both"/>
        <w:rPr>
          <w:rFonts w:eastAsia="Times New Roman" w:cs="Calibri"/>
          <w:color w:val="212121"/>
          <w:kern w:val="0"/>
          <w:szCs w:val="24"/>
          <w14:ligatures w14:val="none"/>
        </w:rPr>
      </w:pPr>
    </w:p>
    <w:p w14:paraId="0D49EA38" w14:textId="72E10B4E" w:rsidR="00FE5261" w:rsidRPr="002D34D1" w:rsidRDefault="00FE5261" w:rsidP="00FE5261">
      <w:pPr>
        <w:spacing w:after="0"/>
        <w:ind w:left="-90"/>
        <w:jc w:val="both"/>
        <w:rPr>
          <w:rFonts w:eastAsia="Times New Roman" w:cs="Calibri"/>
          <w:color w:val="212121"/>
          <w:kern w:val="0"/>
          <w:szCs w:val="24"/>
          <w14:ligatures w14:val="none"/>
        </w:rPr>
      </w:pPr>
      <w:r w:rsidRPr="002D34D1">
        <w:rPr>
          <w:rFonts w:eastAsia="Times New Roman" w:cs="Calibri"/>
          <w:b/>
          <w:color w:val="212121"/>
          <w:kern w:val="0"/>
          <w:szCs w:val="24"/>
          <w14:ligatures w14:val="none"/>
        </w:rPr>
        <w:t>State’s Response #</w:t>
      </w:r>
      <w:r w:rsidR="005A3E6F" w:rsidRPr="002D34D1">
        <w:rPr>
          <w:rFonts w:eastAsia="Times New Roman" w:cs="Calibri"/>
          <w:b/>
          <w:color w:val="212121"/>
          <w:kern w:val="0"/>
          <w:szCs w:val="24"/>
          <w14:ligatures w14:val="none"/>
        </w:rPr>
        <w:t>59</w:t>
      </w:r>
      <w:r w:rsidRPr="002D34D1">
        <w:rPr>
          <w:rFonts w:eastAsia="Times New Roman" w:cs="Calibri"/>
          <w:b/>
          <w:color w:val="212121"/>
          <w:kern w:val="0"/>
          <w:szCs w:val="24"/>
          <w14:ligatures w14:val="none"/>
        </w:rPr>
        <w:t>:</w:t>
      </w:r>
      <w:r w:rsidR="00CA622F" w:rsidRPr="002D34D1">
        <w:rPr>
          <w:rFonts w:cs="Calibri"/>
          <w:szCs w:val="24"/>
        </w:rPr>
        <w:t xml:space="preserve"> </w:t>
      </w:r>
      <w:r w:rsidR="00CA622F" w:rsidRPr="002D34D1">
        <w:rPr>
          <w:rFonts w:eastAsia="Times New Roman" w:cs="Calibri"/>
          <w:bCs/>
          <w:color w:val="212121"/>
          <w:kern w:val="0"/>
          <w:szCs w:val="24"/>
          <w14:ligatures w14:val="none"/>
        </w:rPr>
        <w:t>This should be built into the hourly rate</w:t>
      </w:r>
      <w:r w:rsidR="00CA622F" w:rsidRPr="002D34D1">
        <w:rPr>
          <w:rFonts w:eastAsia="Times New Roman" w:cs="Calibri"/>
          <w:b/>
          <w:color w:val="212121"/>
          <w:kern w:val="0"/>
          <w:szCs w:val="24"/>
          <w14:ligatures w14:val="none"/>
        </w:rPr>
        <w:t>.</w:t>
      </w:r>
    </w:p>
    <w:p w14:paraId="5327C8B7" w14:textId="77777777" w:rsidR="00FE5261" w:rsidRPr="002D34D1" w:rsidRDefault="00FE5261" w:rsidP="002248C1">
      <w:pPr>
        <w:spacing w:after="0"/>
        <w:ind w:left="-90"/>
        <w:jc w:val="both"/>
        <w:rPr>
          <w:rFonts w:eastAsia="Times New Roman" w:cs="Calibri"/>
          <w:color w:val="212121"/>
          <w:kern w:val="0"/>
          <w:szCs w:val="24"/>
          <w14:ligatures w14:val="none"/>
        </w:rPr>
      </w:pPr>
    </w:p>
    <w:p w14:paraId="62939DDC" w14:textId="2AE4A32A" w:rsidR="00FE5261" w:rsidRPr="002D34D1" w:rsidRDefault="00FE5261" w:rsidP="00FE5261">
      <w:pPr>
        <w:spacing w:after="0"/>
        <w:ind w:left="-90"/>
        <w:jc w:val="both"/>
        <w:rPr>
          <w:rFonts w:eastAsia="Times New Roman" w:cs="Calibri"/>
          <w:bCs/>
          <w:color w:val="212121"/>
          <w:kern w:val="0"/>
          <w:szCs w:val="24"/>
          <w14:ligatures w14:val="none"/>
        </w:rPr>
      </w:pPr>
      <w:r w:rsidRPr="002D34D1">
        <w:rPr>
          <w:rFonts w:eastAsia="Times New Roman" w:cs="Calibri"/>
          <w:b/>
          <w:color w:val="212121"/>
          <w:kern w:val="0"/>
          <w:szCs w:val="24"/>
          <w14:ligatures w14:val="none"/>
        </w:rPr>
        <w:t>Vendor’s Inquiry #</w:t>
      </w:r>
      <w:r w:rsidR="00B8169F" w:rsidRPr="002D34D1">
        <w:rPr>
          <w:rFonts w:eastAsia="Times New Roman" w:cs="Calibri"/>
          <w:b/>
          <w:color w:val="212121"/>
          <w:kern w:val="0"/>
          <w:szCs w:val="24"/>
          <w14:ligatures w14:val="none"/>
        </w:rPr>
        <w:t>6</w:t>
      </w:r>
      <w:r w:rsidR="005A3E6F" w:rsidRPr="002D34D1">
        <w:rPr>
          <w:rFonts w:eastAsia="Times New Roman" w:cs="Calibri"/>
          <w:b/>
          <w:color w:val="212121"/>
          <w:kern w:val="0"/>
          <w:szCs w:val="24"/>
          <w14:ligatures w14:val="none"/>
        </w:rPr>
        <w:t>0</w:t>
      </w:r>
      <w:r w:rsidRPr="002D34D1">
        <w:rPr>
          <w:rFonts w:eastAsia="Times New Roman" w:cs="Calibri"/>
          <w:b/>
          <w:color w:val="212121"/>
          <w:kern w:val="0"/>
          <w:szCs w:val="24"/>
          <w14:ligatures w14:val="none"/>
        </w:rPr>
        <w:t>:</w:t>
      </w:r>
      <w:r w:rsidR="006C6039" w:rsidRPr="002D34D1">
        <w:rPr>
          <w:rFonts w:eastAsia="Times New Roman" w:cs="Calibri"/>
          <w:b/>
          <w:color w:val="212121"/>
          <w:kern w:val="0"/>
          <w:szCs w:val="24"/>
          <w14:ligatures w14:val="none"/>
        </w:rPr>
        <w:t xml:space="preserve"> </w:t>
      </w:r>
      <w:r w:rsidR="004B7CE9" w:rsidRPr="002D34D1">
        <w:rPr>
          <w:rFonts w:eastAsia="Times New Roman" w:cs="Calibri"/>
          <w:bCs/>
          <w:color w:val="212121"/>
          <w:kern w:val="0"/>
          <w:szCs w:val="24"/>
          <w14:ligatures w14:val="none"/>
        </w:rPr>
        <w:t>RFx Page N</w:t>
      </w:r>
      <w:r w:rsidR="00027233" w:rsidRPr="002D34D1">
        <w:rPr>
          <w:rFonts w:eastAsia="Times New Roman" w:cs="Calibri"/>
          <w:bCs/>
          <w:color w:val="212121"/>
          <w:kern w:val="0"/>
          <w:szCs w:val="24"/>
          <w14:ligatures w14:val="none"/>
        </w:rPr>
        <w:t>o</w:t>
      </w:r>
      <w:r w:rsidR="004B7CE9" w:rsidRPr="002D34D1">
        <w:rPr>
          <w:rFonts w:eastAsia="Times New Roman" w:cs="Calibri"/>
          <w:bCs/>
          <w:color w:val="212121"/>
          <w:kern w:val="0"/>
          <w:szCs w:val="24"/>
          <w14:ligatures w14:val="none"/>
        </w:rPr>
        <w:t>. 1, Addendum N</w:t>
      </w:r>
      <w:r w:rsidR="00805204" w:rsidRPr="002D34D1">
        <w:rPr>
          <w:rFonts w:eastAsia="Times New Roman" w:cs="Calibri"/>
          <w:bCs/>
          <w:color w:val="212121"/>
          <w:kern w:val="0"/>
          <w:szCs w:val="24"/>
          <w14:ligatures w14:val="none"/>
        </w:rPr>
        <w:t>o</w:t>
      </w:r>
      <w:r w:rsidR="004B7CE9" w:rsidRPr="002D34D1">
        <w:rPr>
          <w:rFonts w:eastAsia="Times New Roman" w:cs="Calibri"/>
          <w:bCs/>
          <w:color w:val="212121"/>
          <w:kern w:val="0"/>
          <w:szCs w:val="24"/>
          <w14:ligatures w14:val="none"/>
        </w:rPr>
        <w:t>. 1:</w:t>
      </w:r>
      <w:r w:rsidR="004B7CE9" w:rsidRPr="002D34D1">
        <w:rPr>
          <w:rFonts w:eastAsia="Times New Roman" w:cs="Calibri"/>
          <w:b/>
          <w:color w:val="212121"/>
          <w:kern w:val="0"/>
          <w:szCs w:val="24"/>
          <w14:ligatures w14:val="none"/>
        </w:rPr>
        <w:t xml:space="preserve"> </w:t>
      </w:r>
      <w:r w:rsidR="006C6039" w:rsidRPr="002D34D1">
        <w:rPr>
          <w:rFonts w:eastAsia="Times New Roman" w:cs="Calibri"/>
          <w:bCs/>
          <w:color w:val="212121"/>
          <w:kern w:val="0"/>
          <w:szCs w:val="24"/>
          <w14:ligatures w14:val="none"/>
        </w:rPr>
        <w:t>Addendum 1 states, “</w:t>
      </w:r>
      <w:r w:rsidR="006C6039" w:rsidRPr="002D34D1">
        <w:rPr>
          <w:rFonts w:eastAsia="Times New Roman" w:cs="Calibri"/>
          <w:bCs/>
          <w:i/>
          <w:iCs/>
          <w:color w:val="212121"/>
          <w:kern w:val="0"/>
          <w:szCs w:val="24"/>
          <w14:ligatures w14:val="none"/>
        </w:rPr>
        <w:t>You may return this Acknowledgment by mail, by hand delivery, or courier.</w:t>
      </w:r>
      <w:r w:rsidR="006C6039" w:rsidRPr="002D34D1">
        <w:rPr>
          <w:rFonts w:eastAsia="Times New Roman" w:cs="Calibri"/>
          <w:bCs/>
          <w:color w:val="212121"/>
          <w:kern w:val="0"/>
          <w:szCs w:val="24"/>
          <w14:ligatures w14:val="none"/>
        </w:rPr>
        <w:t>” Please clarify where GOHSEP prefers the signed addenda to appear in the Proposer’s online response.</w:t>
      </w:r>
    </w:p>
    <w:p w14:paraId="541BDE95" w14:textId="77777777" w:rsidR="00FE5261" w:rsidRPr="002D34D1" w:rsidRDefault="00FE5261" w:rsidP="00FE5261">
      <w:pPr>
        <w:spacing w:after="0"/>
        <w:ind w:left="-90"/>
        <w:jc w:val="both"/>
        <w:rPr>
          <w:rFonts w:eastAsia="Times New Roman" w:cs="Calibri"/>
          <w:color w:val="212121"/>
          <w:kern w:val="0"/>
          <w:szCs w:val="24"/>
          <w14:ligatures w14:val="none"/>
        </w:rPr>
      </w:pPr>
    </w:p>
    <w:p w14:paraId="4C36D5EA" w14:textId="311F08B8" w:rsidR="00FE5261" w:rsidRPr="002D34D1" w:rsidRDefault="00FE5261" w:rsidP="00FE5261">
      <w:pPr>
        <w:spacing w:after="0"/>
        <w:ind w:left="-90"/>
        <w:jc w:val="both"/>
        <w:rPr>
          <w:rFonts w:eastAsia="Times New Roman" w:cs="Calibri"/>
          <w:bCs/>
          <w:color w:val="212121"/>
          <w:kern w:val="0"/>
          <w:szCs w:val="24"/>
          <w14:ligatures w14:val="none"/>
        </w:rPr>
      </w:pPr>
      <w:r w:rsidRPr="002D34D1">
        <w:rPr>
          <w:rFonts w:eastAsia="Times New Roman" w:cs="Calibri"/>
          <w:b/>
          <w:color w:val="212121"/>
          <w:kern w:val="0"/>
          <w:szCs w:val="24"/>
          <w14:ligatures w14:val="none"/>
        </w:rPr>
        <w:t>State’s Response #</w:t>
      </w:r>
      <w:r w:rsidR="00B8169F" w:rsidRPr="002D34D1">
        <w:rPr>
          <w:rFonts w:eastAsia="Times New Roman" w:cs="Calibri"/>
          <w:b/>
          <w:color w:val="212121"/>
          <w:kern w:val="0"/>
          <w:szCs w:val="24"/>
          <w14:ligatures w14:val="none"/>
        </w:rPr>
        <w:t>6</w:t>
      </w:r>
      <w:r w:rsidR="005A3E6F" w:rsidRPr="002D34D1">
        <w:rPr>
          <w:rFonts w:eastAsia="Times New Roman" w:cs="Calibri"/>
          <w:b/>
          <w:color w:val="212121"/>
          <w:kern w:val="0"/>
          <w:szCs w:val="24"/>
          <w14:ligatures w14:val="none"/>
        </w:rPr>
        <w:t>0</w:t>
      </w:r>
      <w:r w:rsidRPr="002D34D1">
        <w:rPr>
          <w:rFonts w:eastAsia="Times New Roman" w:cs="Calibri"/>
          <w:b/>
          <w:color w:val="212121"/>
          <w:kern w:val="0"/>
          <w:szCs w:val="24"/>
          <w14:ligatures w14:val="none"/>
        </w:rPr>
        <w:t>:</w:t>
      </w:r>
      <w:r w:rsidR="006C6039" w:rsidRPr="002D34D1">
        <w:rPr>
          <w:rFonts w:eastAsia="Times New Roman" w:cs="Calibri"/>
          <w:b/>
          <w:color w:val="212121"/>
          <w:kern w:val="0"/>
          <w:szCs w:val="24"/>
          <w14:ligatures w14:val="none"/>
        </w:rPr>
        <w:t xml:space="preserve"> </w:t>
      </w:r>
      <w:r w:rsidR="006C6039" w:rsidRPr="002D34D1">
        <w:rPr>
          <w:rFonts w:eastAsia="Times New Roman" w:cs="Calibri"/>
          <w:bCs/>
          <w:color w:val="212121"/>
          <w:kern w:val="0"/>
          <w:szCs w:val="24"/>
          <w14:ligatures w14:val="none"/>
        </w:rPr>
        <w:t>Yes, Addendum N</w:t>
      </w:r>
      <w:r w:rsidR="00027233" w:rsidRPr="002D34D1">
        <w:rPr>
          <w:rFonts w:eastAsia="Times New Roman" w:cs="Calibri"/>
          <w:bCs/>
          <w:color w:val="212121"/>
          <w:kern w:val="0"/>
          <w:szCs w:val="24"/>
          <w14:ligatures w14:val="none"/>
        </w:rPr>
        <w:t>o</w:t>
      </w:r>
      <w:r w:rsidR="006C6039" w:rsidRPr="002D34D1">
        <w:rPr>
          <w:rFonts w:eastAsia="Times New Roman" w:cs="Calibri"/>
          <w:bCs/>
          <w:color w:val="212121"/>
          <w:kern w:val="0"/>
          <w:szCs w:val="24"/>
          <w14:ligatures w14:val="none"/>
        </w:rPr>
        <w:t>.</w:t>
      </w:r>
      <w:r w:rsidR="00027233" w:rsidRPr="002D34D1">
        <w:rPr>
          <w:rFonts w:eastAsia="Times New Roman" w:cs="Calibri"/>
          <w:bCs/>
          <w:color w:val="212121"/>
          <w:kern w:val="0"/>
          <w:szCs w:val="24"/>
          <w14:ligatures w14:val="none"/>
        </w:rPr>
        <w:t xml:space="preserve"> </w:t>
      </w:r>
      <w:r w:rsidR="006C6039" w:rsidRPr="002D34D1">
        <w:rPr>
          <w:rFonts w:eastAsia="Times New Roman" w:cs="Calibri"/>
          <w:bCs/>
          <w:color w:val="212121"/>
          <w:kern w:val="0"/>
          <w:szCs w:val="24"/>
          <w14:ligatures w14:val="none"/>
        </w:rPr>
        <w:t xml:space="preserve">1, </w:t>
      </w:r>
      <w:r w:rsidR="004B7CE9" w:rsidRPr="002D34D1">
        <w:rPr>
          <w:rFonts w:eastAsia="Times New Roman" w:cs="Calibri"/>
          <w:bCs/>
          <w:color w:val="212121"/>
          <w:kern w:val="0"/>
          <w:szCs w:val="24"/>
          <w14:ligatures w14:val="none"/>
        </w:rPr>
        <w:t xml:space="preserve">along with </w:t>
      </w:r>
      <w:r w:rsidR="006C6039" w:rsidRPr="002D34D1">
        <w:rPr>
          <w:rFonts w:eastAsia="Times New Roman" w:cs="Calibri"/>
          <w:bCs/>
          <w:color w:val="212121"/>
          <w:kern w:val="0"/>
          <w:szCs w:val="24"/>
          <w14:ligatures w14:val="none"/>
        </w:rPr>
        <w:t xml:space="preserve">any subsequent </w:t>
      </w:r>
      <w:r w:rsidR="004B7CE9" w:rsidRPr="002D34D1">
        <w:rPr>
          <w:rFonts w:eastAsia="Times New Roman" w:cs="Calibri"/>
          <w:bCs/>
          <w:color w:val="212121"/>
          <w:kern w:val="0"/>
          <w:szCs w:val="24"/>
          <w14:ligatures w14:val="none"/>
        </w:rPr>
        <w:t>a</w:t>
      </w:r>
      <w:r w:rsidR="006C6039" w:rsidRPr="002D34D1">
        <w:rPr>
          <w:rFonts w:eastAsia="Times New Roman" w:cs="Calibri"/>
          <w:bCs/>
          <w:color w:val="212121"/>
          <w:kern w:val="0"/>
          <w:szCs w:val="24"/>
          <w14:ligatures w14:val="none"/>
        </w:rPr>
        <w:t>ddend</w:t>
      </w:r>
      <w:r w:rsidR="004B7CE9" w:rsidRPr="002D34D1">
        <w:rPr>
          <w:rFonts w:eastAsia="Times New Roman" w:cs="Calibri"/>
          <w:bCs/>
          <w:color w:val="212121"/>
          <w:kern w:val="0"/>
          <w:szCs w:val="24"/>
          <w14:ligatures w14:val="none"/>
        </w:rPr>
        <w:t>a</w:t>
      </w:r>
      <w:r w:rsidR="006C6039" w:rsidRPr="002D34D1">
        <w:rPr>
          <w:rFonts w:eastAsia="Times New Roman" w:cs="Calibri"/>
          <w:bCs/>
          <w:color w:val="212121"/>
          <w:kern w:val="0"/>
          <w:szCs w:val="24"/>
          <w14:ligatures w14:val="none"/>
        </w:rPr>
        <w:t xml:space="preserve">, should be submitted with the </w:t>
      </w:r>
      <w:r w:rsidR="00CA622F" w:rsidRPr="002D34D1">
        <w:rPr>
          <w:rFonts w:eastAsia="Times New Roman" w:cs="Calibri"/>
          <w:bCs/>
          <w:color w:val="212121"/>
          <w:kern w:val="0"/>
          <w:szCs w:val="24"/>
          <w14:ligatures w14:val="none"/>
        </w:rPr>
        <w:t>bidder’s</w:t>
      </w:r>
      <w:r w:rsidR="006C6039" w:rsidRPr="002D34D1">
        <w:rPr>
          <w:rFonts w:eastAsia="Times New Roman" w:cs="Calibri"/>
          <w:bCs/>
          <w:color w:val="212121"/>
          <w:kern w:val="0"/>
          <w:szCs w:val="24"/>
          <w14:ligatures w14:val="none"/>
        </w:rPr>
        <w:t xml:space="preserve"> </w:t>
      </w:r>
      <w:r w:rsidR="004B7CE9" w:rsidRPr="002D34D1">
        <w:rPr>
          <w:rFonts w:eastAsia="Times New Roman" w:cs="Calibri"/>
          <w:bCs/>
          <w:color w:val="212121"/>
          <w:kern w:val="0"/>
          <w:szCs w:val="24"/>
          <w14:ligatures w14:val="none"/>
        </w:rPr>
        <w:t>response</w:t>
      </w:r>
      <w:r w:rsidR="006C6039" w:rsidRPr="002D34D1">
        <w:rPr>
          <w:rFonts w:eastAsia="Times New Roman" w:cs="Calibri"/>
          <w:bCs/>
          <w:color w:val="212121"/>
          <w:kern w:val="0"/>
          <w:szCs w:val="24"/>
          <w14:ligatures w14:val="none"/>
        </w:rPr>
        <w:t xml:space="preserve">, </w:t>
      </w:r>
      <w:r w:rsidR="004B7CE9" w:rsidRPr="002D34D1">
        <w:rPr>
          <w:rFonts w:eastAsia="Times New Roman" w:cs="Calibri"/>
          <w:bCs/>
          <w:color w:val="212121"/>
          <w:kern w:val="0"/>
          <w:szCs w:val="24"/>
          <w14:ligatures w14:val="none"/>
        </w:rPr>
        <w:t xml:space="preserve">whether submitted </w:t>
      </w:r>
      <w:r w:rsidR="006C6039" w:rsidRPr="002D34D1">
        <w:rPr>
          <w:rFonts w:eastAsia="Times New Roman" w:cs="Calibri"/>
          <w:bCs/>
          <w:color w:val="212121"/>
          <w:kern w:val="0"/>
          <w:szCs w:val="24"/>
          <w14:ligatures w14:val="none"/>
        </w:rPr>
        <w:t>online or otherwise.</w:t>
      </w:r>
    </w:p>
    <w:p w14:paraId="2CCD7F26" w14:textId="77777777" w:rsidR="00FE5261" w:rsidRPr="002D34D1" w:rsidRDefault="00FE5261" w:rsidP="002248C1">
      <w:pPr>
        <w:spacing w:after="0"/>
        <w:ind w:left="-90"/>
        <w:jc w:val="both"/>
        <w:rPr>
          <w:rFonts w:eastAsia="Times New Roman" w:cs="Calibri"/>
          <w:color w:val="212121"/>
          <w:kern w:val="0"/>
          <w:szCs w:val="24"/>
          <w14:ligatures w14:val="none"/>
        </w:rPr>
      </w:pPr>
    </w:p>
    <w:p w14:paraId="186285B4" w14:textId="02645B74" w:rsidR="00247AA9" w:rsidRPr="002D34D1" w:rsidRDefault="00247AA9" w:rsidP="00247AA9">
      <w:pPr>
        <w:spacing w:after="0"/>
        <w:ind w:left="-90"/>
        <w:jc w:val="both"/>
        <w:rPr>
          <w:rFonts w:eastAsia="Times New Roman" w:cs="Calibri"/>
          <w:bCs/>
          <w:color w:val="212121"/>
          <w:kern w:val="0"/>
          <w:szCs w:val="24"/>
          <w14:ligatures w14:val="none"/>
        </w:rPr>
      </w:pPr>
      <w:r w:rsidRPr="002D34D1">
        <w:rPr>
          <w:rFonts w:eastAsia="Times New Roman" w:cs="Calibri"/>
          <w:b/>
          <w:color w:val="212121"/>
          <w:kern w:val="0"/>
          <w:szCs w:val="24"/>
          <w14:ligatures w14:val="none"/>
        </w:rPr>
        <w:t>Vendor’s Inquiry #6</w:t>
      </w:r>
      <w:r w:rsidR="005A3E6F" w:rsidRPr="002D34D1">
        <w:rPr>
          <w:rFonts w:eastAsia="Times New Roman" w:cs="Calibri"/>
          <w:b/>
          <w:color w:val="212121"/>
          <w:kern w:val="0"/>
          <w:szCs w:val="24"/>
          <w14:ligatures w14:val="none"/>
        </w:rPr>
        <w:t>1</w:t>
      </w:r>
      <w:r w:rsidRPr="002D34D1">
        <w:rPr>
          <w:rFonts w:eastAsia="Times New Roman" w:cs="Calibri"/>
          <w:b/>
          <w:color w:val="212121"/>
          <w:kern w:val="0"/>
          <w:szCs w:val="24"/>
          <w14:ligatures w14:val="none"/>
        </w:rPr>
        <w:t xml:space="preserve">: </w:t>
      </w:r>
      <w:r w:rsidRPr="002D34D1">
        <w:rPr>
          <w:rFonts w:eastAsia="Times New Roman" w:cs="Calibri"/>
          <w:bCs/>
          <w:color w:val="212121"/>
          <w:kern w:val="0"/>
          <w:szCs w:val="24"/>
          <w14:ligatures w14:val="none"/>
        </w:rPr>
        <w:t>In Attachment B, there is a requirement for Real Time GPS Tracking, and, in Attachment C, there are line items for GPS devices with required quantities in batches of 400, 600, and 750 devices.  If the state is only paying for deployed devices, what is the specific definition of a deployed device?</w:t>
      </w:r>
    </w:p>
    <w:p w14:paraId="16B010C0" w14:textId="77777777" w:rsidR="00247AA9" w:rsidRPr="002D34D1" w:rsidRDefault="00247AA9" w:rsidP="00247AA9">
      <w:pPr>
        <w:spacing w:after="0"/>
        <w:ind w:left="-90"/>
        <w:jc w:val="both"/>
        <w:rPr>
          <w:rFonts w:eastAsia="Times New Roman" w:cs="Calibri"/>
          <w:color w:val="212121"/>
          <w:kern w:val="0"/>
          <w:szCs w:val="24"/>
          <w14:ligatures w14:val="none"/>
        </w:rPr>
      </w:pPr>
    </w:p>
    <w:p w14:paraId="5EDB268B" w14:textId="14824DA9" w:rsidR="00247AA9" w:rsidRPr="002D34D1" w:rsidRDefault="00247AA9" w:rsidP="002248C1">
      <w:pPr>
        <w:spacing w:after="0"/>
        <w:ind w:left="-90"/>
        <w:jc w:val="both"/>
        <w:rPr>
          <w:rFonts w:eastAsia="Times New Roman" w:cs="Calibri"/>
          <w:bCs/>
          <w:color w:val="212121"/>
          <w:kern w:val="0"/>
          <w:szCs w:val="24"/>
          <w14:ligatures w14:val="none"/>
        </w:rPr>
      </w:pPr>
      <w:r w:rsidRPr="002D34D1">
        <w:rPr>
          <w:rFonts w:eastAsia="Times New Roman" w:cs="Calibri"/>
          <w:b/>
          <w:color w:val="212121"/>
          <w:kern w:val="0"/>
          <w:szCs w:val="24"/>
          <w14:ligatures w14:val="none"/>
        </w:rPr>
        <w:t>State’s Response #6</w:t>
      </w:r>
      <w:r w:rsidR="005A3E6F" w:rsidRPr="002D34D1">
        <w:rPr>
          <w:rFonts w:eastAsia="Times New Roman" w:cs="Calibri"/>
          <w:b/>
          <w:color w:val="212121"/>
          <w:kern w:val="0"/>
          <w:szCs w:val="24"/>
          <w14:ligatures w14:val="none"/>
        </w:rPr>
        <w:t>1</w:t>
      </w:r>
      <w:r w:rsidRPr="002D34D1">
        <w:rPr>
          <w:rFonts w:eastAsia="Times New Roman" w:cs="Calibri"/>
          <w:b/>
          <w:color w:val="212121"/>
          <w:kern w:val="0"/>
          <w:szCs w:val="24"/>
          <w14:ligatures w14:val="none"/>
        </w:rPr>
        <w:t xml:space="preserve">: </w:t>
      </w:r>
      <w:r w:rsidRPr="002D34D1">
        <w:rPr>
          <w:rFonts w:eastAsia="Times New Roman" w:cs="Calibri"/>
          <w:bCs/>
          <w:color w:val="212121"/>
          <w:kern w:val="0"/>
          <w:szCs w:val="24"/>
          <w14:ligatures w14:val="none"/>
        </w:rPr>
        <w:t xml:space="preserve">A deployed device is one that </w:t>
      </w:r>
      <w:r w:rsidR="00AC13AF">
        <w:rPr>
          <w:rFonts w:eastAsia="Times New Roman" w:cs="Calibri"/>
          <w:bCs/>
          <w:color w:val="212121"/>
          <w:kern w:val="0"/>
          <w:szCs w:val="24"/>
          <w14:ligatures w14:val="none"/>
        </w:rPr>
        <w:t>has been</w:t>
      </w:r>
      <w:r w:rsidRPr="002D34D1">
        <w:rPr>
          <w:rFonts w:eastAsia="Times New Roman" w:cs="Calibri"/>
          <w:bCs/>
          <w:color w:val="212121"/>
          <w:kern w:val="0"/>
          <w:szCs w:val="24"/>
          <w14:ligatures w14:val="none"/>
        </w:rPr>
        <w:t xml:space="preserve"> dispatched on a mission from the LSA. At that </w:t>
      </w:r>
      <w:r w:rsidR="00AC13AF">
        <w:rPr>
          <w:rFonts w:eastAsia="Times New Roman" w:cs="Calibri"/>
          <w:bCs/>
          <w:color w:val="212121"/>
          <w:kern w:val="0"/>
          <w:szCs w:val="24"/>
          <w14:ligatures w14:val="none"/>
        </w:rPr>
        <w:t>point</w:t>
      </w:r>
      <w:r w:rsidRPr="002D34D1">
        <w:rPr>
          <w:rFonts w:eastAsia="Times New Roman" w:cs="Calibri"/>
          <w:bCs/>
          <w:color w:val="212121"/>
          <w:kern w:val="0"/>
          <w:szCs w:val="24"/>
          <w14:ligatures w14:val="none"/>
        </w:rPr>
        <w:t xml:space="preserve"> the device should be activated and </w:t>
      </w:r>
      <w:r w:rsidR="00AC13AF">
        <w:rPr>
          <w:rFonts w:eastAsia="Times New Roman" w:cs="Calibri"/>
          <w:bCs/>
          <w:color w:val="212121"/>
          <w:kern w:val="0"/>
          <w:szCs w:val="24"/>
          <w14:ligatures w14:val="none"/>
        </w:rPr>
        <w:t>billing for service to the State should begin</w:t>
      </w:r>
      <w:r w:rsidRPr="002D34D1">
        <w:rPr>
          <w:rFonts w:eastAsia="Times New Roman" w:cs="Calibri"/>
          <w:bCs/>
          <w:color w:val="212121"/>
          <w:kern w:val="0"/>
          <w:szCs w:val="24"/>
          <w14:ligatures w14:val="none"/>
        </w:rPr>
        <w:t xml:space="preserve">. The </w:t>
      </w:r>
      <w:r w:rsidR="00AD6697" w:rsidRPr="002D34D1">
        <w:rPr>
          <w:rFonts w:eastAsia="Times New Roman" w:cs="Calibri"/>
          <w:bCs/>
          <w:color w:val="212121"/>
          <w:kern w:val="0"/>
          <w:szCs w:val="24"/>
          <w14:ligatures w14:val="none"/>
        </w:rPr>
        <w:t>S</w:t>
      </w:r>
      <w:r w:rsidRPr="002D34D1">
        <w:rPr>
          <w:rFonts w:eastAsia="Times New Roman" w:cs="Calibri"/>
          <w:bCs/>
          <w:color w:val="212121"/>
          <w:kern w:val="0"/>
          <w:szCs w:val="24"/>
          <w14:ligatures w14:val="none"/>
        </w:rPr>
        <w:t xml:space="preserve">tate is not </w:t>
      </w:r>
      <w:r w:rsidR="00AC13AF">
        <w:rPr>
          <w:rFonts w:eastAsia="Times New Roman" w:cs="Calibri"/>
          <w:bCs/>
          <w:color w:val="212121"/>
          <w:kern w:val="0"/>
          <w:szCs w:val="24"/>
          <w14:ligatures w14:val="none"/>
        </w:rPr>
        <w:t xml:space="preserve">responsible for </w:t>
      </w:r>
      <w:r w:rsidRPr="002D34D1">
        <w:rPr>
          <w:rFonts w:eastAsia="Times New Roman" w:cs="Calibri"/>
          <w:bCs/>
          <w:color w:val="212121"/>
          <w:kern w:val="0"/>
          <w:szCs w:val="24"/>
          <w14:ligatures w14:val="none"/>
        </w:rPr>
        <w:t>paying for inactive, undeployed devices.</w:t>
      </w:r>
    </w:p>
    <w:p w14:paraId="1A49F1C6" w14:textId="77777777" w:rsidR="00247AA9" w:rsidRPr="002D34D1" w:rsidRDefault="00247AA9" w:rsidP="002248C1">
      <w:pPr>
        <w:spacing w:after="0"/>
        <w:ind w:left="-90"/>
        <w:jc w:val="both"/>
        <w:rPr>
          <w:rFonts w:eastAsia="Times New Roman" w:cs="Calibri"/>
          <w:bCs/>
          <w:color w:val="212121"/>
          <w:kern w:val="0"/>
          <w:szCs w:val="24"/>
          <w14:ligatures w14:val="none"/>
        </w:rPr>
      </w:pPr>
    </w:p>
    <w:p w14:paraId="42F5B159" w14:textId="5741B299" w:rsidR="00247AA9" w:rsidRPr="002D34D1" w:rsidRDefault="00247AA9" w:rsidP="00247AA9">
      <w:pPr>
        <w:spacing w:after="0"/>
        <w:ind w:left="-90"/>
        <w:jc w:val="both"/>
        <w:rPr>
          <w:rFonts w:eastAsia="Times New Roman" w:cs="Calibri"/>
          <w:bCs/>
          <w:color w:val="212121"/>
          <w:kern w:val="0"/>
          <w:szCs w:val="24"/>
          <w14:ligatures w14:val="none"/>
        </w:rPr>
      </w:pPr>
      <w:r w:rsidRPr="002D34D1">
        <w:rPr>
          <w:rFonts w:eastAsia="Times New Roman" w:cs="Calibri"/>
          <w:b/>
          <w:color w:val="212121"/>
          <w:kern w:val="0"/>
          <w:szCs w:val="24"/>
          <w14:ligatures w14:val="none"/>
        </w:rPr>
        <w:t>Vendor’s Inquiry #6</w:t>
      </w:r>
      <w:r w:rsidR="005A3E6F" w:rsidRPr="002D34D1">
        <w:rPr>
          <w:rFonts w:eastAsia="Times New Roman" w:cs="Calibri"/>
          <w:b/>
          <w:color w:val="212121"/>
          <w:kern w:val="0"/>
          <w:szCs w:val="24"/>
          <w14:ligatures w14:val="none"/>
        </w:rPr>
        <w:t>2</w:t>
      </w:r>
      <w:r w:rsidRPr="002D34D1">
        <w:rPr>
          <w:rFonts w:eastAsia="Times New Roman" w:cs="Calibri"/>
          <w:b/>
          <w:color w:val="212121"/>
          <w:kern w:val="0"/>
          <w:szCs w:val="24"/>
          <w14:ligatures w14:val="none"/>
        </w:rPr>
        <w:t xml:space="preserve">: </w:t>
      </w:r>
      <w:r w:rsidRPr="002D34D1">
        <w:rPr>
          <w:rFonts w:eastAsia="Times New Roman" w:cs="Calibri"/>
          <w:bCs/>
          <w:color w:val="212121"/>
          <w:kern w:val="0"/>
          <w:szCs w:val="24"/>
          <w14:ligatures w14:val="none"/>
        </w:rPr>
        <w:t xml:space="preserve">In Attachment B, there is a requirement for Real Time GPS Tracking, and, in Attachment C, there are line items for GPS devices with required quantities in batches of 400, 600, and 750 devices. Will the State accept billing for all devices required to be delivered to the LSA to meet quantity requirements noted in Attachment C? </w:t>
      </w:r>
    </w:p>
    <w:p w14:paraId="66A16AA9" w14:textId="77777777" w:rsidR="00247AA9" w:rsidRPr="002D34D1" w:rsidRDefault="00247AA9" w:rsidP="00247AA9">
      <w:pPr>
        <w:spacing w:after="0"/>
        <w:ind w:left="-90"/>
        <w:jc w:val="both"/>
        <w:rPr>
          <w:rFonts w:eastAsia="Times New Roman" w:cs="Calibri"/>
          <w:color w:val="212121"/>
          <w:kern w:val="0"/>
          <w:szCs w:val="24"/>
          <w14:ligatures w14:val="none"/>
        </w:rPr>
      </w:pPr>
    </w:p>
    <w:p w14:paraId="4E879897" w14:textId="571C689A" w:rsidR="00247AA9" w:rsidRPr="002D34D1" w:rsidRDefault="00247AA9" w:rsidP="002248C1">
      <w:pPr>
        <w:spacing w:after="0"/>
        <w:ind w:left="-90"/>
        <w:jc w:val="both"/>
        <w:rPr>
          <w:rFonts w:eastAsia="Times New Roman" w:cs="Calibri"/>
          <w:color w:val="212121"/>
          <w:kern w:val="0"/>
          <w:szCs w:val="24"/>
          <w14:ligatures w14:val="none"/>
        </w:rPr>
      </w:pPr>
      <w:r w:rsidRPr="002D34D1">
        <w:rPr>
          <w:rFonts w:eastAsia="Times New Roman" w:cs="Calibri"/>
          <w:b/>
          <w:color w:val="212121"/>
          <w:kern w:val="0"/>
          <w:szCs w:val="24"/>
          <w14:ligatures w14:val="none"/>
        </w:rPr>
        <w:t>State’s Response #6</w:t>
      </w:r>
      <w:r w:rsidR="005A3E6F" w:rsidRPr="002D34D1">
        <w:rPr>
          <w:rFonts w:eastAsia="Times New Roman" w:cs="Calibri"/>
          <w:b/>
          <w:color w:val="212121"/>
          <w:kern w:val="0"/>
          <w:szCs w:val="24"/>
          <w14:ligatures w14:val="none"/>
        </w:rPr>
        <w:t>2</w:t>
      </w:r>
      <w:r w:rsidRPr="002D34D1">
        <w:rPr>
          <w:rFonts w:eastAsia="Times New Roman" w:cs="Calibri"/>
          <w:b/>
          <w:color w:val="212121"/>
          <w:kern w:val="0"/>
          <w:szCs w:val="24"/>
          <w14:ligatures w14:val="none"/>
        </w:rPr>
        <w:t xml:space="preserve">: </w:t>
      </w:r>
      <w:r w:rsidR="00AC13AF" w:rsidRPr="002D34D1">
        <w:rPr>
          <w:rFonts w:eastAsia="Times New Roman" w:cs="Calibri"/>
          <w:bCs/>
          <w:color w:val="212121"/>
          <w:kern w:val="0"/>
          <w:szCs w:val="24"/>
          <w14:ligatures w14:val="none"/>
        </w:rPr>
        <w:t xml:space="preserve">A deployed device is one that </w:t>
      </w:r>
      <w:r w:rsidR="00AC13AF">
        <w:rPr>
          <w:rFonts w:eastAsia="Times New Roman" w:cs="Calibri"/>
          <w:bCs/>
          <w:color w:val="212121"/>
          <w:kern w:val="0"/>
          <w:szCs w:val="24"/>
          <w14:ligatures w14:val="none"/>
        </w:rPr>
        <w:t>has been</w:t>
      </w:r>
      <w:r w:rsidR="00AC13AF" w:rsidRPr="002D34D1">
        <w:rPr>
          <w:rFonts w:eastAsia="Times New Roman" w:cs="Calibri"/>
          <w:bCs/>
          <w:color w:val="212121"/>
          <w:kern w:val="0"/>
          <w:szCs w:val="24"/>
          <w14:ligatures w14:val="none"/>
        </w:rPr>
        <w:t xml:space="preserve"> dispatched on a mission from the LSA. At that </w:t>
      </w:r>
      <w:r w:rsidR="00AC13AF">
        <w:rPr>
          <w:rFonts w:eastAsia="Times New Roman" w:cs="Calibri"/>
          <w:bCs/>
          <w:color w:val="212121"/>
          <w:kern w:val="0"/>
          <w:szCs w:val="24"/>
          <w14:ligatures w14:val="none"/>
        </w:rPr>
        <w:t>point</w:t>
      </w:r>
      <w:r w:rsidR="00AC13AF" w:rsidRPr="002D34D1">
        <w:rPr>
          <w:rFonts w:eastAsia="Times New Roman" w:cs="Calibri"/>
          <w:bCs/>
          <w:color w:val="212121"/>
          <w:kern w:val="0"/>
          <w:szCs w:val="24"/>
          <w14:ligatures w14:val="none"/>
        </w:rPr>
        <w:t xml:space="preserve"> the device should be activated and </w:t>
      </w:r>
      <w:r w:rsidR="00AC13AF">
        <w:rPr>
          <w:rFonts w:eastAsia="Times New Roman" w:cs="Calibri"/>
          <w:bCs/>
          <w:color w:val="212121"/>
          <w:kern w:val="0"/>
          <w:szCs w:val="24"/>
          <w14:ligatures w14:val="none"/>
        </w:rPr>
        <w:t>billing for service to the State should begin</w:t>
      </w:r>
      <w:r w:rsidR="00AC13AF" w:rsidRPr="002D34D1">
        <w:rPr>
          <w:rFonts w:eastAsia="Times New Roman" w:cs="Calibri"/>
          <w:bCs/>
          <w:color w:val="212121"/>
          <w:kern w:val="0"/>
          <w:szCs w:val="24"/>
          <w14:ligatures w14:val="none"/>
        </w:rPr>
        <w:t xml:space="preserve">. The State is not </w:t>
      </w:r>
      <w:r w:rsidR="00AC13AF">
        <w:rPr>
          <w:rFonts w:eastAsia="Times New Roman" w:cs="Calibri"/>
          <w:bCs/>
          <w:color w:val="212121"/>
          <w:kern w:val="0"/>
          <w:szCs w:val="24"/>
          <w14:ligatures w14:val="none"/>
        </w:rPr>
        <w:t xml:space="preserve">responsible for </w:t>
      </w:r>
      <w:r w:rsidR="00AC13AF" w:rsidRPr="002D34D1">
        <w:rPr>
          <w:rFonts w:eastAsia="Times New Roman" w:cs="Calibri"/>
          <w:bCs/>
          <w:color w:val="212121"/>
          <w:kern w:val="0"/>
          <w:szCs w:val="24"/>
          <w14:ligatures w14:val="none"/>
        </w:rPr>
        <w:t>paying for inactive, undeployed devices</w:t>
      </w:r>
    </w:p>
    <w:p w14:paraId="51E62A04" w14:textId="77777777" w:rsidR="00247AA9" w:rsidRPr="002D34D1" w:rsidRDefault="00247AA9" w:rsidP="002248C1">
      <w:pPr>
        <w:spacing w:after="0"/>
        <w:ind w:left="-90"/>
        <w:jc w:val="both"/>
        <w:rPr>
          <w:rFonts w:eastAsia="Times New Roman" w:cs="Calibri"/>
          <w:color w:val="212121"/>
          <w:kern w:val="0"/>
          <w:szCs w:val="24"/>
          <w14:ligatures w14:val="none"/>
        </w:rPr>
      </w:pPr>
    </w:p>
    <w:p w14:paraId="59D8678D" w14:textId="5B72DC84" w:rsidR="00247AA9" w:rsidRPr="002D34D1" w:rsidRDefault="00247AA9" w:rsidP="00247AA9">
      <w:pPr>
        <w:spacing w:after="0"/>
        <w:ind w:left="-90"/>
        <w:jc w:val="both"/>
        <w:rPr>
          <w:rFonts w:eastAsia="Times New Roman" w:cs="Calibri"/>
          <w:bCs/>
          <w:color w:val="212121"/>
          <w:kern w:val="0"/>
          <w:szCs w:val="24"/>
          <w14:ligatures w14:val="none"/>
        </w:rPr>
      </w:pPr>
      <w:r w:rsidRPr="002D34D1">
        <w:rPr>
          <w:rFonts w:eastAsia="Times New Roman" w:cs="Calibri"/>
          <w:b/>
          <w:color w:val="212121"/>
          <w:kern w:val="0"/>
          <w:szCs w:val="24"/>
          <w14:ligatures w14:val="none"/>
        </w:rPr>
        <w:t>Vendor’s Inquiry #6</w:t>
      </w:r>
      <w:r w:rsidR="005A3E6F" w:rsidRPr="002D34D1">
        <w:rPr>
          <w:rFonts w:eastAsia="Times New Roman" w:cs="Calibri"/>
          <w:b/>
          <w:color w:val="212121"/>
          <w:kern w:val="0"/>
          <w:szCs w:val="24"/>
          <w14:ligatures w14:val="none"/>
        </w:rPr>
        <w:t>3</w:t>
      </w:r>
      <w:r w:rsidRPr="002D34D1">
        <w:rPr>
          <w:rFonts w:eastAsia="Times New Roman" w:cs="Calibri"/>
          <w:b/>
          <w:color w:val="212121"/>
          <w:kern w:val="0"/>
          <w:szCs w:val="24"/>
          <w14:ligatures w14:val="none"/>
        </w:rPr>
        <w:t xml:space="preserve">: </w:t>
      </w:r>
      <w:r w:rsidRPr="002D34D1">
        <w:rPr>
          <w:rFonts w:eastAsia="Times New Roman" w:cs="Calibri"/>
          <w:bCs/>
          <w:color w:val="212121"/>
          <w:kern w:val="0"/>
          <w:szCs w:val="24"/>
          <w14:ligatures w14:val="none"/>
        </w:rPr>
        <w:t xml:space="preserve">In Attachment D, the Example Activation, the State is requesting 75 GPS tracking units. In this scenario, do we bill for the 75 units deployed to the LSA or only devices deployed on a mission from the LSA?  </w:t>
      </w:r>
    </w:p>
    <w:p w14:paraId="5E0978B8" w14:textId="77777777" w:rsidR="00247AA9" w:rsidRPr="002D34D1" w:rsidRDefault="00247AA9" w:rsidP="00247AA9">
      <w:pPr>
        <w:spacing w:after="0"/>
        <w:ind w:left="-90"/>
        <w:jc w:val="both"/>
        <w:rPr>
          <w:rFonts w:eastAsia="Times New Roman" w:cs="Calibri"/>
          <w:color w:val="212121"/>
          <w:kern w:val="0"/>
          <w:szCs w:val="24"/>
          <w14:ligatures w14:val="none"/>
        </w:rPr>
      </w:pPr>
    </w:p>
    <w:p w14:paraId="2C690549" w14:textId="420E769B" w:rsidR="00247AA9" w:rsidRPr="002D34D1" w:rsidRDefault="00247AA9" w:rsidP="00247AA9">
      <w:pPr>
        <w:spacing w:after="0"/>
        <w:ind w:left="-90"/>
        <w:jc w:val="both"/>
        <w:rPr>
          <w:rFonts w:eastAsia="Times New Roman" w:cs="Calibri"/>
          <w:color w:val="212121"/>
          <w:kern w:val="0"/>
          <w:szCs w:val="24"/>
          <w14:ligatures w14:val="none"/>
        </w:rPr>
      </w:pPr>
      <w:r w:rsidRPr="002D34D1">
        <w:rPr>
          <w:rFonts w:eastAsia="Times New Roman" w:cs="Calibri"/>
          <w:b/>
          <w:color w:val="212121"/>
          <w:kern w:val="0"/>
          <w:szCs w:val="24"/>
          <w14:ligatures w14:val="none"/>
        </w:rPr>
        <w:t>State’s Response #6</w:t>
      </w:r>
      <w:r w:rsidR="005A3E6F" w:rsidRPr="002D34D1">
        <w:rPr>
          <w:rFonts w:eastAsia="Times New Roman" w:cs="Calibri"/>
          <w:b/>
          <w:color w:val="212121"/>
          <w:kern w:val="0"/>
          <w:szCs w:val="24"/>
          <w14:ligatures w14:val="none"/>
        </w:rPr>
        <w:t>3</w:t>
      </w:r>
      <w:r w:rsidRPr="002D34D1">
        <w:rPr>
          <w:rFonts w:eastAsia="Times New Roman" w:cs="Calibri"/>
          <w:b/>
          <w:color w:val="212121"/>
          <w:kern w:val="0"/>
          <w:szCs w:val="24"/>
          <w14:ligatures w14:val="none"/>
        </w:rPr>
        <w:t xml:space="preserve">: </w:t>
      </w:r>
      <w:r w:rsidR="00AC13AF" w:rsidRPr="002D34D1">
        <w:rPr>
          <w:rFonts w:eastAsia="Times New Roman" w:cs="Calibri"/>
          <w:bCs/>
          <w:color w:val="212121"/>
          <w:kern w:val="0"/>
          <w:szCs w:val="24"/>
          <w14:ligatures w14:val="none"/>
        </w:rPr>
        <w:t xml:space="preserve">A deployed device is one that </w:t>
      </w:r>
      <w:r w:rsidR="00AC13AF">
        <w:rPr>
          <w:rFonts w:eastAsia="Times New Roman" w:cs="Calibri"/>
          <w:bCs/>
          <w:color w:val="212121"/>
          <w:kern w:val="0"/>
          <w:szCs w:val="24"/>
          <w14:ligatures w14:val="none"/>
        </w:rPr>
        <w:t>has been</w:t>
      </w:r>
      <w:r w:rsidR="00AC13AF" w:rsidRPr="002D34D1">
        <w:rPr>
          <w:rFonts w:eastAsia="Times New Roman" w:cs="Calibri"/>
          <w:bCs/>
          <w:color w:val="212121"/>
          <w:kern w:val="0"/>
          <w:szCs w:val="24"/>
          <w14:ligatures w14:val="none"/>
        </w:rPr>
        <w:t xml:space="preserve"> dispatched on a mission from the LSA. At that </w:t>
      </w:r>
      <w:r w:rsidR="00AC13AF">
        <w:rPr>
          <w:rFonts w:eastAsia="Times New Roman" w:cs="Calibri"/>
          <w:bCs/>
          <w:color w:val="212121"/>
          <w:kern w:val="0"/>
          <w:szCs w:val="24"/>
          <w14:ligatures w14:val="none"/>
        </w:rPr>
        <w:t>point</w:t>
      </w:r>
      <w:r w:rsidR="00AC13AF" w:rsidRPr="002D34D1">
        <w:rPr>
          <w:rFonts w:eastAsia="Times New Roman" w:cs="Calibri"/>
          <w:bCs/>
          <w:color w:val="212121"/>
          <w:kern w:val="0"/>
          <w:szCs w:val="24"/>
          <w14:ligatures w14:val="none"/>
        </w:rPr>
        <w:t xml:space="preserve"> the device should be activated and </w:t>
      </w:r>
      <w:r w:rsidR="00AC13AF">
        <w:rPr>
          <w:rFonts w:eastAsia="Times New Roman" w:cs="Calibri"/>
          <w:bCs/>
          <w:color w:val="212121"/>
          <w:kern w:val="0"/>
          <w:szCs w:val="24"/>
          <w14:ligatures w14:val="none"/>
        </w:rPr>
        <w:t>billing for service to the State should begin</w:t>
      </w:r>
      <w:r w:rsidR="00AC13AF" w:rsidRPr="002D34D1">
        <w:rPr>
          <w:rFonts w:eastAsia="Times New Roman" w:cs="Calibri"/>
          <w:bCs/>
          <w:color w:val="212121"/>
          <w:kern w:val="0"/>
          <w:szCs w:val="24"/>
          <w14:ligatures w14:val="none"/>
        </w:rPr>
        <w:t xml:space="preserve">. The State is not </w:t>
      </w:r>
      <w:r w:rsidR="00AC13AF">
        <w:rPr>
          <w:rFonts w:eastAsia="Times New Roman" w:cs="Calibri"/>
          <w:bCs/>
          <w:color w:val="212121"/>
          <w:kern w:val="0"/>
          <w:szCs w:val="24"/>
          <w14:ligatures w14:val="none"/>
        </w:rPr>
        <w:t xml:space="preserve">responsible for </w:t>
      </w:r>
      <w:r w:rsidR="00AC13AF" w:rsidRPr="002D34D1">
        <w:rPr>
          <w:rFonts w:eastAsia="Times New Roman" w:cs="Calibri"/>
          <w:bCs/>
          <w:color w:val="212121"/>
          <w:kern w:val="0"/>
          <w:szCs w:val="24"/>
          <w14:ligatures w14:val="none"/>
        </w:rPr>
        <w:t>paying for inactive, undeployed devices</w:t>
      </w:r>
    </w:p>
    <w:p w14:paraId="0DC1AB61" w14:textId="77777777" w:rsidR="00247AA9" w:rsidRPr="002D34D1" w:rsidRDefault="00247AA9" w:rsidP="002248C1">
      <w:pPr>
        <w:spacing w:after="0"/>
        <w:ind w:left="-90"/>
        <w:jc w:val="both"/>
        <w:rPr>
          <w:rFonts w:eastAsia="Times New Roman" w:cs="Calibri"/>
          <w:color w:val="212121"/>
          <w:kern w:val="0"/>
          <w:szCs w:val="24"/>
          <w14:ligatures w14:val="none"/>
        </w:rPr>
      </w:pPr>
    </w:p>
    <w:p w14:paraId="6A828CA3" w14:textId="0B34AF47" w:rsidR="00247AA9" w:rsidRPr="002D34D1" w:rsidRDefault="00247AA9" w:rsidP="00247AA9">
      <w:pPr>
        <w:spacing w:after="0"/>
        <w:ind w:left="-90"/>
        <w:jc w:val="both"/>
        <w:rPr>
          <w:rFonts w:eastAsia="Times New Roman" w:cs="Calibri"/>
          <w:bCs/>
          <w:color w:val="212121"/>
          <w:kern w:val="0"/>
          <w:szCs w:val="24"/>
          <w14:ligatures w14:val="none"/>
        </w:rPr>
      </w:pPr>
      <w:r w:rsidRPr="002D34D1">
        <w:rPr>
          <w:rFonts w:eastAsia="Times New Roman" w:cs="Calibri"/>
          <w:b/>
          <w:color w:val="212121"/>
          <w:kern w:val="0"/>
          <w:szCs w:val="24"/>
          <w14:ligatures w14:val="none"/>
        </w:rPr>
        <w:t>Vendor’s Inquiry #6</w:t>
      </w:r>
      <w:r w:rsidR="005A3E6F" w:rsidRPr="002D34D1">
        <w:rPr>
          <w:rFonts w:eastAsia="Times New Roman" w:cs="Calibri"/>
          <w:b/>
          <w:color w:val="212121"/>
          <w:kern w:val="0"/>
          <w:szCs w:val="24"/>
          <w14:ligatures w14:val="none"/>
        </w:rPr>
        <w:t>4</w:t>
      </w:r>
      <w:r w:rsidRPr="002D34D1">
        <w:rPr>
          <w:rFonts w:eastAsia="Times New Roman" w:cs="Calibri"/>
          <w:b/>
          <w:color w:val="212121"/>
          <w:kern w:val="0"/>
          <w:szCs w:val="24"/>
          <w14:ligatures w14:val="none"/>
        </w:rPr>
        <w:t xml:space="preserve">: </w:t>
      </w:r>
      <w:r w:rsidRPr="002D34D1">
        <w:rPr>
          <w:rFonts w:eastAsia="Times New Roman" w:cs="Calibri"/>
          <w:bCs/>
          <w:color w:val="212121"/>
          <w:kern w:val="0"/>
          <w:szCs w:val="24"/>
          <w14:ligatures w14:val="none"/>
        </w:rPr>
        <w:t>In Attachment D, the Example Activation, the State is requesting 75 GPS tracking units. In this scenario, if more than 75 pieces of equipment requiring GPS Tracking are deployed from the LSA and we were to GPS track those additional items, would we be able to bill for the additional GPS units?</w:t>
      </w:r>
    </w:p>
    <w:p w14:paraId="2D5A4586" w14:textId="77777777" w:rsidR="00247AA9" w:rsidRPr="002D34D1" w:rsidRDefault="00247AA9" w:rsidP="00247AA9">
      <w:pPr>
        <w:spacing w:after="0"/>
        <w:ind w:left="-90"/>
        <w:jc w:val="both"/>
        <w:rPr>
          <w:rFonts w:eastAsia="Times New Roman" w:cs="Calibri"/>
          <w:color w:val="212121"/>
          <w:kern w:val="0"/>
          <w:szCs w:val="24"/>
          <w14:ligatures w14:val="none"/>
        </w:rPr>
      </w:pPr>
    </w:p>
    <w:p w14:paraId="7B29E644" w14:textId="3DCCEBBF" w:rsidR="00247AA9" w:rsidRPr="002D34D1" w:rsidRDefault="00247AA9" w:rsidP="00247AA9">
      <w:pPr>
        <w:spacing w:after="0"/>
        <w:ind w:left="-90"/>
        <w:jc w:val="both"/>
        <w:rPr>
          <w:rFonts w:eastAsia="Times New Roman" w:cs="Calibri"/>
          <w:color w:val="212121"/>
          <w:kern w:val="0"/>
          <w:szCs w:val="24"/>
          <w14:ligatures w14:val="none"/>
        </w:rPr>
      </w:pPr>
      <w:r w:rsidRPr="002D34D1">
        <w:rPr>
          <w:rFonts w:eastAsia="Times New Roman" w:cs="Calibri"/>
          <w:b/>
          <w:color w:val="212121"/>
          <w:kern w:val="0"/>
          <w:szCs w:val="24"/>
          <w14:ligatures w14:val="none"/>
        </w:rPr>
        <w:t>State’s Response #6</w:t>
      </w:r>
      <w:r w:rsidR="005A3E6F" w:rsidRPr="002D34D1">
        <w:rPr>
          <w:rFonts w:eastAsia="Times New Roman" w:cs="Calibri"/>
          <w:b/>
          <w:color w:val="212121"/>
          <w:kern w:val="0"/>
          <w:szCs w:val="24"/>
          <w14:ligatures w14:val="none"/>
        </w:rPr>
        <w:t>4</w:t>
      </w:r>
      <w:r w:rsidRPr="002D34D1">
        <w:rPr>
          <w:rFonts w:eastAsia="Times New Roman" w:cs="Calibri"/>
          <w:b/>
          <w:color w:val="212121"/>
          <w:kern w:val="0"/>
          <w:szCs w:val="24"/>
          <w14:ligatures w14:val="none"/>
        </w:rPr>
        <w:t xml:space="preserve">: </w:t>
      </w:r>
      <w:r w:rsidRPr="002D34D1">
        <w:rPr>
          <w:rFonts w:eastAsia="Times New Roman" w:cs="Calibri"/>
          <w:bCs/>
          <w:color w:val="212121"/>
          <w:kern w:val="0"/>
          <w:szCs w:val="24"/>
          <w14:ligatures w14:val="none"/>
        </w:rPr>
        <w:t xml:space="preserve">A deployed device is one that </w:t>
      </w:r>
      <w:r w:rsidR="00AC13AF">
        <w:rPr>
          <w:rFonts w:eastAsia="Times New Roman" w:cs="Calibri"/>
          <w:bCs/>
          <w:color w:val="212121"/>
          <w:kern w:val="0"/>
          <w:szCs w:val="24"/>
          <w14:ligatures w14:val="none"/>
        </w:rPr>
        <w:t>has been</w:t>
      </w:r>
      <w:r w:rsidRPr="002D34D1">
        <w:rPr>
          <w:rFonts w:eastAsia="Times New Roman" w:cs="Calibri"/>
          <w:bCs/>
          <w:color w:val="212121"/>
          <w:kern w:val="0"/>
          <w:szCs w:val="24"/>
          <w14:ligatures w14:val="none"/>
        </w:rPr>
        <w:t xml:space="preserve"> dispatched on a mission from the LSA. At that </w:t>
      </w:r>
      <w:r w:rsidR="00AC13AF">
        <w:rPr>
          <w:rFonts w:eastAsia="Times New Roman" w:cs="Calibri"/>
          <w:bCs/>
          <w:color w:val="212121"/>
          <w:kern w:val="0"/>
          <w:szCs w:val="24"/>
          <w14:ligatures w14:val="none"/>
        </w:rPr>
        <w:t>point</w:t>
      </w:r>
      <w:r w:rsidRPr="002D34D1">
        <w:rPr>
          <w:rFonts w:eastAsia="Times New Roman" w:cs="Calibri"/>
          <w:bCs/>
          <w:color w:val="212121"/>
          <w:kern w:val="0"/>
          <w:szCs w:val="24"/>
          <w14:ligatures w14:val="none"/>
        </w:rPr>
        <w:t xml:space="preserve"> the device should be activated and the </w:t>
      </w:r>
      <w:r w:rsidR="00AC13AF">
        <w:rPr>
          <w:rFonts w:eastAsia="Times New Roman" w:cs="Calibri"/>
          <w:bCs/>
          <w:color w:val="212121"/>
          <w:kern w:val="0"/>
          <w:szCs w:val="24"/>
          <w14:ligatures w14:val="none"/>
        </w:rPr>
        <w:t>billing for service to the State should begin</w:t>
      </w:r>
      <w:r w:rsidRPr="002D34D1">
        <w:rPr>
          <w:rFonts w:eastAsia="Times New Roman" w:cs="Calibri"/>
          <w:bCs/>
          <w:color w:val="212121"/>
          <w:kern w:val="0"/>
          <w:szCs w:val="24"/>
          <w14:ligatures w14:val="none"/>
        </w:rPr>
        <w:t xml:space="preserve">. The state is not </w:t>
      </w:r>
      <w:r w:rsidR="00AC13AF">
        <w:rPr>
          <w:rFonts w:eastAsia="Times New Roman" w:cs="Calibri"/>
          <w:bCs/>
          <w:color w:val="212121"/>
          <w:kern w:val="0"/>
          <w:szCs w:val="24"/>
          <w14:ligatures w14:val="none"/>
        </w:rPr>
        <w:t xml:space="preserve">responsible for </w:t>
      </w:r>
      <w:r w:rsidRPr="002D34D1">
        <w:rPr>
          <w:rFonts w:eastAsia="Times New Roman" w:cs="Calibri"/>
          <w:bCs/>
          <w:color w:val="212121"/>
          <w:kern w:val="0"/>
          <w:szCs w:val="24"/>
          <w14:ligatures w14:val="none"/>
        </w:rPr>
        <w:t xml:space="preserve">paying for inactive, undeployed devices. If more </w:t>
      </w:r>
      <w:r w:rsidR="00AC13AF">
        <w:rPr>
          <w:rFonts w:eastAsia="Times New Roman" w:cs="Calibri"/>
          <w:bCs/>
          <w:color w:val="212121"/>
          <w:kern w:val="0"/>
          <w:szCs w:val="24"/>
          <w14:ligatures w14:val="none"/>
        </w:rPr>
        <w:t xml:space="preserve">devices </w:t>
      </w:r>
      <w:r w:rsidRPr="002D34D1">
        <w:rPr>
          <w:rFonts w:eastAsia="Times New Roman" w:cs="Calibri"/>
          <w:bCs/>
          <w:color w:val="212121"/>
          <w:kern w:val="0"/>
          <w:szCs w:val="24"/>
          <w14:ligatures w14:val="none"/>
        </w:rPr>
        <w:t>are needed to serve the mission we will ask for a bulk delivery of more</w:t>
      </w:r>
      <w:r w:rsidR="00AC13AF">
        <w:rPr>
          <w:rFonts w:eastAsia="Times New Roman" w:cs="Calibri"/>
          <w:bCs/>
          <w:color w:val="212121"/>
          <w:kern w:val="0"/>
          <w:szCs w:val="24"/>
          <w14:ligatures w14:val="none"/>
        </w:rPr>
        <w:t>,</w:t>
      </w:r>
      <w:r w:rsidRPr="002D34D1">
        <w:rPr>
          <w:rFonts w:eastAsia="Times New Roman" w:cs="Calibri"/>
          <w:bCs/>
          <w:color w:val="212121"/>
          <w:kern w:val="0"/>
          <w:szCs w:val="24"/>
          <w14:ligatures w14:val="none"/>
        </w:rPr>
        <w:t xml:space="preserve"> but again only pay for the ones that get activated.</w:t>
      </w:r>
    </w:p>
    <w:p w14:paraId="1882BC67" w14:textId="77777777" w:rsidR="00247AA9" w:rsidRPr="002D34D1" w:rsidRDefault="00247AA9" w:rsidP="002248C1">
      <w:pPr>
        <w:spacing w:after="0"/>
        <w:ind w:left="-90"/>
        <w:jc w:val="both"/>
        <w:rPr>
          <w:rFonts w:eastAsia="Times New Roman" w:cs="Calibri"/>
          <w:color w:val="212121"/>
          <w:kern w:val="0"/>
          <w:szCs w:val="24"/>
          <w14:ligatures w14:val="none"/>
        </w:rPr>
      </w:pPr>
    </w:p>
    <w:p w14:paraId="0CCB6CBD" w14:textId="4DC8DB30" w:rsidR="00247AA9" w:rsidRPr="002D34D1" w:rsidRDefault="00247AA9" w:rsidP="00247AA9">
      <w:pPr>
        <w:spacing w:after="0"/>
        <w:ind w:left="-90"/>
        <w:jc w:val="both"/>
        <w:rPr>
          <w:rFonts w:eastAsia="Times New Roman" w:cs="Calibri"/>
          <w:bCs/>
          <w:color w:val="212121"/>
          <w:kern w:val="0"/>
          <w:szCs w:val="24"/>
          <w14:ligatures w14:val="none"/>
        </w:rPr>
      </w:pPr>
      <w:r w:rsidRPr="002D34D1">
        <w:rPr>
          <w:rFonts w:eastAsia="Times New Roman" w:cs="Calibri"/>
          <w:b/>
          <w:color w:val="212121"/>
          <w:kern w:val="0"/>
          <w:szCs w:val="24"/>
          <w14:ligatures w14:val="none"/>
        </w:rPr>
        <w:t>Vendor’s Inquiry #6</w:t>
      </w:r>
      <w:r w:rsidR="005A3E6F" w:rsidRPr="002D34D1">
        <w:rPr>
          <w:rFonts w:eastAsia="Times New Roman" w:cs="Calibri"/>
          <w:b/>
          <w:color w:val="212121"/>
          <w:kern w:val="0"/>
          <w:szCs w:val="24"/>
          <w14:ligatures w14:val="none"/>
        </w:rPr>
        <w:t>5</w:t>
      </w:r>
      <w:r w:rsidRPr="002D34D1">
        <w:rPr>
          <w:rFonts w:eastAsia="Times New Roman" w:cs="Calibri"/>
          <w:b/>
          <w:color w:val="212121"/>
          <w:kern w:val="0"/>
          <w:szCs w:val="24"/>
          <w14:ligatures w14:val="none"/>
        </w:rPr>
        <w:t xml:space="preserve">: </w:t>
      </w:r>
      <w:r w:rsidRPr="002D34D1">
        <w:rPr>
          <w:rFonts w:eastAsia="Times New Roman" w:cs="Calibri"/>
          <w:bCs/>
          <w:color w:val="212121"/>
          <w:kern w:val="0"/>
          <w:szCs w:val="24"/>
          <w14:ligatures w14:val="none"/>
        </w:rPr>
        <w:t>In Attachment B, it states the State Fuel Contract will be activated prior to or in conjunction with LSA activation.  Will the Contractor be responsible to provide fuel for any equipment or transportation assets related to the LSA and/or PODS?</w:t>
      </w:r>
    </w:p>
    <w:p w14:paraId="731753D1" w14:textId="77777777" w:rsidR="00247AA9" w:rsidRPr="002D34D1" w:rsidRDefault="00247AA9" w:rsidP="00247AA9">
      <w:pPr>
        <w:spacing w:after="0"/>
        <w:ind w:left="-90"/>
        <w:jc w:val="both"/>
        <w:rPr>
          <w:rFonts w:eastAsia="Times New Roman" w:cs="Calibri"/>
          <w:color w:val="212121"/>
          <w:kern w:val="0"/>
          <w:szCs w:val="24"/>
          <w14:ligatures w14:val="none"/>
        </w:rPr>
      </w:pPr>
    </w:p>
    <w:p w14:paraId="60F76BDD" w14:textId="4E0DDF62" w:rsidR="00247AA9" w:rsidRPr="002D34D1" w:rsidRDefault="00247AA9" w:rsidP="00247AA9">
      <w:pPr>
        <w:spacing w:after="0"/>
        <w:ind w:left="-90"/>
        <w:jc w:val="both"/>
        <w:rPr>
          <w:rFonts w:eastAsia="Times New Roman" w:cs="Calibri"/>
          <w:color w:val="212121"/>
          <w:kern w:val="0"/>
          <w:szCs w:val="24"/>
          <w14:ligatures w14:val="none"/>
        </w:rPr>
      </w:pPr>
      <w:r w:rsidRPr="002D34D1">
        <w:rPr>
          <w:rFonts w:eastAsia="Times New Roman" w:cs="Calibri"/>
          <w:b/>
          <w:color w:val="212121"/>
          <w:kern w:val="0"/>
          <w:szCs w:val="24"/>
          <w14:ligatures w14:val="none"/>
        </w:rPr>
        <w:t>State’s Response #6</w:t>
      </w:r>
      <w:r w:rsidR="005A3E6F" w:rsidRPr="002D34D1">
        <w:rPr>
          <w:rFonts w:eastAsia="Times New Roman" w:cs="Calibri"/>
          <w:b/>
          <w:color w:val="212121"/>
          <w:kern w:val="0"/>
          <w:szCs w:val="24"/>
          <w14:ligatures w14:val="none"/>
        </w:rPr>
        <w:t>5</w:t>
      </w:r>
      <w:r w:rsidRPr="002D34D1">
        <w:rPr>
          <w:rFonts w:eastAsia="Times New Roman" w:cs="Calibri"/>
          <w:b/>
          <w:color w:val="212121"/>
          <w:kern w:val="0"/>
          <w:szCs w:val="24"/>
          <w14:ligatures w14:val="none"/>
        </w:rPr>
        <w:t xml:space="preserve">: </w:t>
      </w:r>
      <w:r w:rsidRPr="002D34D1">
        <w:rPr>
          <w:rFonts w:eastAsia="Times New Roman" w:cs="Calibri"/>
          <w:bCs/>
          <w:color w:val="212121"/>
          <w:kern w:val="0"/>
          <w:szCs w:val="24"/>
          <w14:ligatures w14:val="none"/>
        </w:rPr>
        <w:t xml:space="preserve">No, but they are responsible for coordinating with the fuel vendor </w:t>
      </w:r>
      <w:r w:rsidR="00AD6697" w:rsidRPr="002D34D1">
        <w:rPr>
          <w:rFonts w:eastAsia="Times New Roman" w:cs="Calibri"/>
          <w:bCs/>
          <w:color w:val="212121"/>
          <w:kern w:val="0"/>
          <w:szCs w:val="24"/>
          <w14:ligatures w14:val="none"/>
        </w:rPr>
        <w:t xml:space="preserve">once </w:t>
      </w:r>
      <w:r w:rsidRPr="002D34D1">
        <w:rPr>
          <w:rFonts w:eastAsia="Times New Roman" w:cs="Calibri"/>
          <w:bCs/>
          <w:color w:val="212121"/>
          <w:kern w:val="0"/>
          <w:szCs w:val="24"/>
          <w14:ligatures w14:val="none"/>
        </w:rPr>
        <w:t xml:space="preserve">the </w:t>
      </w:r>
      <w:r w:rsidR="00AD6697" w:rsidRPr="002D34D1">
        <w:rPr>
          <w:rFonts w:eastAsia="Times New Roman" w:cs="Calibri"/>
          <w:bCs/>
          <w:color w:val="212121"/>
          <w:kern w:val="0"/>
          <w:szCs w:val="24"/>
          <w14:ligatures w14:val="none"/>
        </w:rPr>
        <w:t>S</w:t>
      </w:r>
      <w:r w:rsidRPr="002D34D1">
        <w:rPr>
          <w:rFonts w:eastAsia="Times New Roman" w:cs="Calibri"/>
          <w:bCs/>
          <w:color w:val="212121"/>
          <w:kern w:val="0"/>
          <w:szCs w:val="24"/>
          <w14:ligatures w14:val="none"/>
        </w:rPr>
        <w:t>tate activates for the event.</w:t>
      </w:r>
    </w:p>
    <w:p w14:paraId="1DFCF839" w14:textId="77777777" w:rsidR="00247AA9" w:rsidRPr="002D34D1" w:rsidRDefault="00247AA9" w:rsidP="002248C1">
      <w:pPr>
        <w:spacing w:after="0"/>
        <w:ind w:left="-90"/>
        <w:jc w:val="both"/>
        <w:rPr>
          <w:rFonts w:eastAsia="Times New Roman" w:cs="Calibri"/>
          <w:color w:val="212121"/>
          <w:kern w:val="0"/>
          <w:szCs w:val="24"/>
          <w14:ligatures w14:val="none"/>
        </w:rPr>
      </w:pPr>
    </w:p>
    <w:p w14:paraId="08A0C124" w14:textId="2B7D6C72" w:rsidR="00247AA9" w:rsidRPr="002D34D1" w:rsidRDefault="00247AA9" w:rsidP="00247AA9">
      <w:pPr>
        <w:spacing w:after="0"/>
        <w:ind w:left="-90"/>
        <w:jc w:val="both"/>
        <w:rPr>
          <w:rFonts w:eastAsia="Times New Roman" w:cs="Calibri"/>
          <w:bCs/>
          <w:color w:val="212121"/>
          <w:kern w:val="0"/>
          <w:szCs w:val="24"/>
          <w14:ligatures w14:val="none"/>
        </w:rPr>
      </w:pPr>
      <w:r w:rsidRPr="002D34D1">
        <w:rPr>
          <w:rFonts w:eastAsia="Times New Roman" w:cs="Calibri"/>
          <w:b/>
          <w:color w:val="212121"/>
          <w:kern w:val="0"/>
          <w:szCs w:val="24"/>
          <w14:ligatures w14:val="none"/>
        </w:rPr>
        <w:t>Vendor’s Inquiry #6</w:t>
      </w:r>
      <w:r w:rsidR="005A3E6F" w:rsidRPr="002D34D1">
        <w:rPr>
          <w:rFonts w:eastAsia="Times New Roman" w:cs="Calibri"/>
          <w:b/>
          <w:color w:val="212121"/>
          <w:kern w:val="0"/>
          <w:szCs w:val="24"/>
          <w14:ligatures w14:val="none"/>
        </w:rPr>
        <w:t>6</w:t>
      </w:r>
      <w:r w:rsidRPr="002D34D1">
        <w:rPr>
          <w:rFonts w:eastAsia="Times New Roman" w:cs="Calibri"/>
          <w:b/>
          <w:color w:val="212121"/>
          <w:kern w:val="0"/>
          <w:szCs w:val="24"/>
          <w14:ligatures w14:val="none"/>
        </w:rPr>
        <w:t xml:space="preserve">: </w:t>
      </w:r>
      <w:r w:rsidRPr="002D34D1">
        <w:rPr>
          <w:rFonts w:eastAsia="Times New Roman" w:cs="Calibri"/>
          <w:bCs/>
          <w:color w:val="212121"/>
          <w:kern w:val="0"/>
          <w:szCs w:val="24"/>
          <w14:ligatures w14:val="none"/>
        </w:rPr>
        <w:t xml:space="preserve">If the State Fuel Contractor is unable to supply fuel to equipment deployed from the LSA or used at a POD site, will the Contractor be responsible for providing fuel for the equipment to keep the site operational?  </w:t>
      </w:r>
    </w:p>
    <w:p w14:paraId="1A1E31CF" w14:textId="77777777" w:rsidR="00247AA9" w:rsidRPr="002D34D1" w:rsidRDefault="00247AA9" w:rsidP="00247AA9">
      <w:pPr>
        <w:spacing w:after="0"/>
        <w:ind w:left="-90"/>
        <w:jc w:val="both"/>
        <w:rPr>
          <w:rFonts w:eastAsia="Times New Roman" w:cs="Calibri"/>
          <w:color w:val="212121"/>
          <w:kern w:val="0"/>
          <w:szCs w:val="24"/>
          <w14:ligatures w14:val="none"/>
        </w:rPr>
      </w:pPr>
    </w:p>
    <w:p w14:paraId="1B2359EE" w14:textId="77777777" w:rsidR="001F6A7D" w:rsidRPr="002D34D1" w:rsidRDefault="00247AA9" w:rsidP="001F6A7D">
      <w:pPr>
        <w:spacing w:after="0"/>
        <w:ind w:left="-90"/>
        <w:jc w:val="both"/>
        <w:rPr>
          <w:rFonts w:eastAsia="Times New Roman" w:cs="Calibri"/>
          <w:bCs/>
          <w:color w:val="212121"/>
          <w:kern w:val="0"/>
          <w:szCs w:val="24"/>
          <w14:ligatures w14:val="none"/>
        </w:rPr>
      </w:pPr>
      <w:r w:rsidRPr="002D34D1">
        <w:rPr>
          <w:rFonts w:eastAsia="Times New Roman" w:cs="Calibri"/>
          <w:b/>
          <w:color w:val="212121"/>
          <w:kern w:val="0"/>
          <w:szCs w:val="24"/>
          <w14:ligatures w14:val="none"/>
        </w:rPr>
        <w:t>State’s Response #6</w:t>
      </w:r>
      <w:r w:rsidR="005A3E6F" w:rsidRPr="002D34D1">
        <w:rPr>
          <w:rFonts w:eastAsia="Times New Roman" w:cs="Calibri"/>
          <w:b/>
          <w:color w:val="212121"/>
          <w:kern w:val="0"/>
          <w:szCs w:val="24"/>
          <w14:ligatures w14:val="none"/>
        </w:rPr>
        <w:t>6</w:t>
      </w:r>
      <w:r w:rsidRPr="002D34D1">
        <w:rPr>
          <w:rFonts w:eastAsia="Times New Roman" w:cs="Calibri"/>
          <w:b/>
          <w:color w:val="212121"/>
          <w:kern w:val="0"/>
          <w:szCs w:val="24"/>
          <w14:ligatures w14:val="none"/>
        </w:rPr>
        <w:t xml:space="preserve">: </w:t>
      </w:r>
      <w:r w:rsidR="001F6A7D" w:rsidRPr="002D34D1">
        <w:rPr>
          <w:rFonts w:eastAsia="Times New Roman" w:cs="Calibri"/>
          <w:bCs/>
          <w:color w:val="212121"/>
          <w:kern w:val="0"/>
          <w:szCs w:val="24"/>
          <w14:ligatures w14:val="none"/>
        </w:rPr>
        <w:t>No Contractor will be asked to provide fuel, and no fuel costs should be billed to the State under the contract.</w:t>
      </w:r>
    </w:p>
    <w:p w14:paraId="72858DE0" w14:textId="77777777" w:rsidR="00247AA9" w:rsidRPr="002D34D1" w:rsidRDefault="00247AA9" w:rsidP="002248C1">
      <w:pPr>
        <w:spacing w:after="0"/>
        <w:ind w:left="-90"/>
        <w:jc w:val="both"/>
        <w:rPr>
          <w:rFonts w:eastAsia="Times New Roman" w:cs="Calibri"/>
          <w:color w:val="212121"/>
          <w:kern w:val="0"/>
          <w:szCs w:val="24"/>
          <w14:ligatures w14:val="none"/>
        </w:rPr>
      </w:pPr>
    </w:p>
    <w:p w14:paraId="17E0192E" w14:textId="0C7A9E3B" w:rsidR="00247AA9" w:rsidRPr="002D34D1" w:rsidRDefault="00247AA9" w:rsidP="00247AA9">
      <w:pPr>
        <w:spacing w:after="0"/>
        <w:ind w:left="-90"/>
        <w:jc w:val="both"/>
        <w:rPr>
          <w:rFonts w:eastAsia="Times New Roman" w:cs="Calibri"/>
          <w:bCs/>
          <w:color w:val="212121"/>
          <w:kern w:val="0"/>
          <w:szCs w:val="24"/>
          <w14:ligatures w14:val="none"/>
        </w:rPr>
      </w:pPr>
      <w:r w:rsidRPr="002D34D1">
        <w:rPr>
          <w:rFonts w:eastAsia="Times New Roman" w:cs="Calibri"/>
          <w:b/>
          <w:color w:val="212121"/>
          <w:kern w:val="0"/>
          <w:szCs w:val="24"/>
          <w14:ligatures w14:val="none"/>
        </w:rPr>
        <w:t>Vendor’s Inquiry #6</w:t>
      </w:r>
      <w:r w:rsidR="005A3E6F" w:rsidRPr="002D34D1">
        <w:rPr>
          <w:rFonts w:eastAsia="Times New Roman" w:cs="Calibri"/>
          <w:b/>
          <w:color w:val="212121"/>
          <w:kern w:val="0"/>
          <w:szCs w:val="24"/>
          <w14:ligatures w14:val="none"/>
        </w:rPr>
        <w:t>7</w:t>
      </w:r>
      <w:r w:rsidRPr="002D34D1">
        <w:rPr>
          <w:rFonts w:eastAsia="Times New Roman" w:cs="Calibri"/>
          <w:b/>
          <w:color w:val="212121"/>
          <w:kern w:val="0"/>
          <w:szCs w:val="24"/>
          <w14:ligatures w14:val="none"/>
        </w:rPr>
        <w:t xml:space="preserve">: </w:t>
      </w:r>
      <w:r w:rsidRPr="002D34D1">
        <w:rPr>
          <w:rFonts w:eastAsia="Times New Roman" w:cs="Calibri"/>
          <w:bCs/>
          <w:color w:val="212121"/>
          <w:kern w:val="0"/>
          <w:szCs w:val="24"/>
          <w14:ligatures w14:val="none"/>
        </w:rPr>
        <w:t>If a Contractor is directed by the state to provide fuel to keep equipment deployed from the LSA or used on a POD site operational due to State Fuel Contractor constraints, would those costs be billable to the state and at what billing rate?</w:t>
      </w:r>
    </w:p>
    <w:p w14:paraId="0B32C026" w14:textId="77777777" w:rsidR="00247AA9" w:rsidRPr="002D34D1" w:rsidRDefault="00247AA9" w:rsidP="00247AA9">
      <w:pPr>
        <w:spacing w:after="0"/>
        <w:ind w:left="-90"/>
        <w:jc w:val="both"/>
        <w:rPr>
          <w:rFonts w:eastAsia="Times New Roman" w:cs="Calibri"/>
          <w:color w:val="212121"/>
          <w:kern w:val="0"/>
          <w:szCs w:val="24"/>
          <w14:ligatures w14:val="none"/>
        </w:rPr>
      </w:pPr>
    </w:p>
    <w:p w14:paraId="35021B64" w14:textId="63C3B479" w:rsidR="00247AA9" w:rsidRPr="002D34D1" w:rsidRDefault="00247AA9" w:rsidP="00247AA9">
      <w:pPr>
        <w:spacing w:after="0"/>
        <w:ind w:left="-90"/>
        <w:jc w:val="both"/>
        <w:rPr>
          <w:rFonts w:eastAsia="Times New Roman" w:cs="Calibri"/>
          <w:bCs/>
          <w:color w:val="212121"/>
          <w:kern w:val="0"/>
          <w:szCs w:val="24"/>
          <w14:ligatures w14:val="none"/>
        </w:rPr>
      </w:pPr>
      <w:r w:rsidRPr="002D34D1">
        <w:rPr>
          <w:rFonts w:eastAsia="Times New Roman" w:cs="Calibri"/>
          <w:b/>
          <w:color w:val="212121"/>
          <w:kern w:val="0"/>
          <w:szCs w:val="24"/>
          <w14:ligatures w14:val="none"/>
        </w:rPr>
        <w:t>State’s Response #6</w:t>
      </w:r>
      <w:r w:rsidR="005A3E6F" w:rsidRPr="002D34D1">
        <w:rPr>
          <w:rFonts w:eastAsia="Times New Roman" w:cs="Calibri"/>
          <w:b/>
          <w:color w:val="212121"/>
          <w:kern w:val="0"/>
          <w:szCs w:val="24"/>
          <w14:ligatures w14:val="none"/>
        </w:rPr>
        <w:t>7</w:t>
      </w:r>
      <w:r w:rsidRPr="002D34D1">
        <w:rPr>
          <w:rFonts w:eastAsia="Times New Roman" w:cs="Calibri"/>
          <w:b/>
          <w:color w:val="212121"/>
          <w:kern w:val="0"/>
          <w:szCs w:val="24"/>
          <w14:ligatures w14:val="none"/>
        </w:rPr>
        <w:t xml:space="preserve">: </w:t>
      </w:r>
      <w:r w:rsidRPr="002D34D1">
        <w:rPr>
          <w:rFonts w:eastAsia="Times New Roman" w:cs="Calibri"/>
          <w:bCs/>
          <w:color w:val="212121"/>
          <w:kern w:val="0"/>
          <w:szCs w:val="24"/>
          <w14:ligatures w14:val="none"/>
        </w:rPr>
        <w:t xml:space="preserve">No, but they are responsible for coordinating with the fuel vendor </w:t>
      </w:r>
      <w:r w:rsidR="00AD6697" w:rsidRPr="002D34D1">
        <w:rPr>
          <w:rFonts w:eastAsia="Times New Roman" w:cs="Calibri"/>
          <w:bCs/>
          <w:color w:val="212121"/>
          <w:kern w:val="0"/>
          <w:szCs w:val="24"/>
          <w14:ligatures w14:val="none"/>
        </w:rPr>
        <w:t xml:space="preserve">once </w:t>
      </w:r>
      <w:r w:rsidRPr="002D34D1">
        <w:rPr>
          <w:rFonts w:eastAsia="Times New Roman" w:cs="Calibri"/>
          <w:bCs/>
          <w:color w:val="212121"/>
          <w:kern w:val="0"/>
          <w:szCs w:val="24"/>
          <w14:ligatures w14:val="none"/>
        </w:rPr>
        <w:t xml:space="preserve">the </w:t>
      </w:r>
      <w:r w:rsidR="00AD6697" w:rsidRPr="002D34D1">
        <w:rPr>
          <w:rFonts w:eastAsia="Times New Roman" w:cs="Calibri"/>
          <w:bCs/>
          <w:color w:val="212121"/>
          <w:kern w:val="0"/>
          <w:szCs w:val="24"/>
          <w14:ligatures w14:val="none"/>
        </w:rPr>
        <w:t>S</w:t>
      </w:r>
      <w:r w:rsidRPr="002D34D1">
        <w:rPr>
          <w:rFonts w:eastAsia="Times New Roman" w:cs="Calibri"/>
          <w:bCs/>
          <w:color w:val="212121"/>
          <w:kern w:val="0"/>
          <w:szCs w:val="24"/>
          <w14:ligatures w14:val="none"/>
        </w:rPr>
        <w:t xml:space="preserve">tate activates for the event. No </w:t>
      </w:r>
      <w:r w:rsidR="00AD6697" w:rsidRPr="002D34D1">
        <w:rPr>
          <w:rFonts w:eastAsia="Times New Roman" w:cs="Calibri"/>
          <w:bCs/>
          <w:color w:val="212121"/>
          <w:kern w:val="0"/>
          <w:szCs w:val="24"/>
          <w14:ligatures w14:val="none"/>
        </w:rPr>
        <w:t>C</w:t>
      </w:r>
      <w:r w:rsidRPr="002D34D1">
        <w:rPr>
          <w:rFonts w:eastAsia="Times New Roman" w:cs="Calibri"/>
          <w:bCs/>
          <w:color w:val="212121"/>
          <w:kern w:val="0"/>
          <w:szCs w:val="24"/>
          <w14:ligatures w14:val="none"/>
        </w:rPr>
        <w:t xml:space="preserve">ontractor will be asked to provide fuel, and no fuel costs should be billed to the </w:t>
      </w:r>
      <w:r w:rsidR="00AD6697" w:rsidRPr="002D34D1">
        <w:rPr>
          <w:rFonts w:eastAsia="Times New Roman" w:cs="Calibri"/>
          <w:bCs/>
          <w:color w:val="212121"/>
          <w:kern w:val="0"/>
          <w:szCs w:val="24"/>
          <w14:ligatures w14:val="none"/>
        </w:rPr>
        <w:t>S</w:t>
      </w:r>
      <w:r w:rsidRPr="002D34D1">
        <w:rPr>
          <w:rFonts w:eastAsia="Times New Roman" w:cs="Calibri"/>
          <w:bCs/>
          <w:color w:val="212121"/>
          <w:kern w:val="0"/>
          <w:szCs w:val="24"/>
          <w14:ligatures w14:val="none"/>
        </w:rPr>
        <w:t xml:space="preserve">tate under </w:t>
      </w:r>
      <w:r w:rsidR="00AD6697" w:rsidRPr="002D34D1">
        <w:rPr>
          <w:rFonts w:eastAsia="Times New Roman" w:cs="Calibri"/>
          <w:bCs/>
          <w:color w:val="212121"/>
          <w:kern w:val="0"/>
          <w:szCs w:val="24"/>
          <w14:ligatures w14:val="none"/>
        </w:rPr>
        <w:t>the</w:t>
      </w:r>
      <w:r w:rsidRPr="002D34D1">
        <w:rPr>
          <w:rFonts w:eastAsia="Times New Roman" w:cs="Calibri"/>
          <w:bCs/>
          <w:color w:val="212121"/>
          <w:kern w:val="0"/>
          <w:szCs w:val="24"/>
          <w14:ligatures w14:val="none"/>
        </w:rPr>
        <w:t xml:space="preserve"> contract.</w:t>
      </w:r>
    </w:p>
    <w:p w14:paraId="1B164F4D" w14:textId="77777777" w:rsidR="00AD6697" w:rsidRPr="002D34D1" w:rsidRDefault="00AD6697" w:rsidP="00AD6697">
      <w:pPr>
        <w:spacing w:after="0"/>
        <w:ind w:left="-90"/>
        <w:jc w:val="both"/>
        <w:rPr>
          <w:rFonts w:eastAsia="Times New Roman" w:cs="Calibri"/>
          <w:b/>
          <w:color w:val="212121"/>
          <w:kern w:val="0"/>
          <w:szCs w:val="24"/>
          <w14:ligatures w14:val="none"/>
        </w:rPr>
      </w:pPr>
    </w:p>
    <w:p w14:paraId="48802664" w14:textId="69CD7206" w:rsidR="00AD6697" w:rsidRPr="002D34D1" w:rsidRDefault="00AD6697" w:rsidP="00AD6697">
      <w:pPr>
        <w:spacing w:after="0"/>
        <w:ind w:left="-90"/>
        <w:jc w:val="both"/>
        <w:rPr>
          <w:rFonts w:eastAsia="Times New Roman" w:cs="Calibri"/>
          <w:bCs/>
          <w:color w:val="212121"/>
          <w:kern w:val="0"/>
          <w:szCs w:val="24"/>
          <w14:ligatures w14:val="none"/>
        </w:rPr>
      </w:pPr>
      <w:r w:rsidRPr="002D34D1">
        <w:rPr>
          <w:rFonts w:eastAsia="Times New Roman" w:cs="Calibri"/>
          <w:b/>
          <w:color w:val="212121"/>
          <w:kern w:val="0"/>
          <w:szCs w:val="24"/>
          <w14:ligatures w14:val="none"/>
        </w:rPr>
        <w:t xml:space="preserve">Vendor’s Inquiry #68: </w:t>
      </w:r>
      <w:r w:rsidRPr="002D34D1">
        <w:rPr>
          <w:rFonts w:eastAsia="Times New Roman" w:cs="Calibri"/>
          <w:bCs/>
          <w:color w:val="212121"/>
          <w:kern w:val="0"/>
          <w:szCs w:val="24"/>
          <w14:ligatures w14:val="none"/>
        </w:rPr>
        <w:t>Additionally, could you please confirm the deadline for submitting written questions any anticipated addenda schedule referenced in the Calendar of Events?</w:t>
      </w:r>
    </w:p>
    <w:p w14:paraId="774DACA2" w14:textId="77777777" w:rsidR="00AD6697" w:rsidRPr="002D34D1" w:rsidRDefault="00AD6697" w:rsidP="00AD6697">
      <w:pPr>
        <w:spacing w:after="0"/>
        <w:ind w:left="-90"/>
        <w:jc w:val="both"/>
        <w:rPr>
          <w:rFonts w:eastAsia="Times New Roman" w:cs="Calibri"/>
          <w:color w:val="212121"/>
          <w:kern w:val="0"/>
          <w:szCs w:val="24"/>
          <w14:ligatures w14:val="none"/>
        </w:rPr>
      </w:pPr>
    </w:p>
    <w:p w14:paraId="79E4A8AD" w14:textId="5662BAD5" w:rsidR="00AD6697" w:rsidRPr="002D34D1" w:rsidRDefault="00AD6697" w:rsidP="00AD6697">
      <w:pPr>
        <w:spacing w:after="0"/>
        <w:ind w:left="-90"/>
        <w:jc w:val="both"/>
        <w:rPr>
          <w:rFonts w:eastAsia="Times New Roman" w:cs="Calibri"/>
          <w:color w:val="212121"/>
          <w:kern w:val="0"/>
          <w:szCs w:val="24"/>
          <w14:ligatures w14:val="none"/>
        </w:rPr>
      </w:pPr>
      <w:r w:rsidRPr="002D34D1">
        <w:rPr>
          <w:rFonts w:eastAsia="Times New Roman" w:cs="Calibri"/>
          <w:b/>
          <w:color w:val="212121"/>
          <w:kern w:val="0"/>
          <w:szCs w:val="24"/>
          <w14:ligatures w14:val="none"/>
        </w:rPr>
        <w:t xml:space="preserve">State’s Response #68: </w:t>
      </w:r>
      <w:r w:rsidRPr="002D34D1">
        <w:rPr>
          <w:rFonts w:eastAsia="Times New Roman" w:cs="Calibri"/>
          <w:bCs/>
          <w:color w:val="212121"/>
          <w:kern w:val="0"/>
          <w:szCs w:val="24"/>
          <w14:ligatures w14:val="none"/>
        </w:rPr>
        <w:t xml:space="preserve">The deadline to receive written inquiries was April 9, 2026. Per the Calendar of Events, an Addendum will be issued by April 16, 2026 to address all </w:t>
      </w:r>
      <w:r w:rsidR="00AC13AF">
        <w:rPr>
          <w:rFonts w:eastAsia="Times New Roman" w:cs="Calibri"/>
          <w:bCs/>
          <w:color w:val="212121"/>
          <w:kern w:val="0"/>
          <w:szCs w:val="24"/>
          <w14:ligatures w14:val="none"/>
        </w:rPr>
        <w:t xml:space="preserve">bidder </w:t>
      </w:r>
      <w:r w:rsidRPr="002D34D1">
        <w:rPr>
          <w:rFonts w:eastAsia="Times New Roman" w:cs="Calibri"/>
          <w:bCs/>
          <w:color w:val="212121"/>
          <w:kern w:val="0"/>
          <w:szCs w:val="24"/>
          <w14:ligatures w14:val="none"/>
        </w:rPr>
        <w:t xml:space="preserve">inquiries. </w:t>
      </w:r>
    </w:p>
    <w:p w14:paraId="05B9EB2F" w14:textId="77777777" w:rsidR="00AD6697" w:rsidRPr="002D34D1" w:rsidRDefault="00AD6697" w:rsidP="00247AA9">
      <w:pPr>
        <w:spacing w:after="0"/>
        <w:ind w:left="-90"/>
        <w:jc w:val="both"/>
        <w:rPr>
          <w:rFonts w:eastAsia="Times New Roman" w:cs="Calibri"/>
          <w:color w:val="212121"/>
          <w:kern w:val="0"/>
          <w:szCs w:val="24"/>
          <w14:ligatures w14:val="none"/>
        </w:rPr>
      </w:pPr>
    </w:p>
    <w:p w14:paraId="154F8FD1" w14:textId="5B02E31B" w:rsidR="002248C1" w:rsidRDefault="00AC13AF" w:rsidP="00730A0A">
      <w:pPr>
        <w:spacing w:after="0"/>
        <w:jc w:val="both"/>
        <w:rPr>
          <w:rFonts w:eastAsia="Times New Roman" w:cs="Calibri"/>
          <w:noProof/>
          <w:szCs w:val="24"/>
        </w:rPr>
      </w:pPr>
      <w:r>
        <w:rPr>
          <w:rFonts w:eastAsia="Times New Roman" w:cs="Calibri"/>
          <w:noProof/>
          <w:szCs w:val="24"/>
        </w:rPr>
        <w:t>_____________________________________________________________________________</w:t>
      </w:r>
    </w:p>
    <w:p w14:paraId="6A9D0A60" w14:textId="3EC45ADF" w:rsidR="00AC13AF" w:rsidRPr="002D34D1" w:rsidRDefault="00AC13AF" w:rsidP="00730A0A">
      <w:pPr>
        <w:spacing w:after="0"/>
        <w:jc w:val="both"/>
        <w:rPr>
          <w:rFonts w:eastAsia="Times New Roman" w:cs="Calibri"/>
          <w:noProof/>
          <w:szCs w:val="24"/>
        </w:rPr>
      </w:pPr>
      <w:r>
        <w:rPr>
          <w:rFonts w:eastAsia="Times New Roman" w:cs="Calibri"/>
          <w:noProof/>
          <w:szCs w:val="24"/>
        </w:rPr>
        <w:t>All else remains as on original Invitation to Bid.</w:t>
      </w:r>
    </w:p>
    <w:p w14:paraId="0BF790FE" w14:textId="719F30F2" w:rsidR="00E57614" w:rsidRPr="002D34D1" w:rsidRDefault="00E57614" w:rsidP="002248C1">
      <w:pPr>
        <w:spacing w:after="0"/>
        <w:ind w:left="-90"/>
        <w:jc w:val="both"/>
        <w:rPr>
          <w:rFonts w:eastAsia="Times New Roman" w:cs="Calibri"/>
          <w:color w:val="212121"/>
          <w:kern w:val="0"/>
          <w:szCs w:val="24"/>
          <w14:ligatures w14:val="none"/>
        </w:rPr>
      </w:pPr>
      <w:r w:rsidRPr="002D34D1">
        <w:rPr>
          <w:rFonts w:eastAsia="Times New Roman" w:cs="Calibri"/>
          <w:noProof/>
          <w:szCs w:val="24"/>
        </w:rPr>
        <mc:AlternateContent>
          <mc:Choice Requires="wps">
            <w:drawing>
              <wp:anchor distT="0" distB="0" distL="114300" distR="114300" simplePos="0" relativeHeight="251664384" behindDoc="0" locked="0" layoutInCell="1" allowOverlap="1" wp14:anchorId="088F7950" wp14:editId="032DB7FA">
                <wp:simplePos x="0" y="0"/>
                <wp:positionH relativeFrom="column">
                  <wp:posOffset>-5939</wp:posOffset>
                </wp:positionH>
                <wp:positionV relativeFrom="paragraph">
                  <wp:posOffset>90467</wp:posOffset>
                </wp:positionV>
                <wp:extent cx="5902037" cy="0"/>
                <wp:effectExtent l="0" t="0" r="0" b="0"/>
                <wp:wrapNone/>
                <wp:docPr id="88115605"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0203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9A08A02" id="Straight Connector 1" o:spid="_x0000_s1026" alt="&quot;&quot;"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45pt,7.1pt" to="464.3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" strokecolor="black [3200]" strokeweight=".5pt">
                <v:stroke joinstyle="miter"/>
              </v:line>
            </w:pict>
          </mc:Fallback>
        </mc:AlternateContent>
      </w:r>
      <w:r w:rsidRPr="002D34D1">
        <w:rPr>
          <w:rFonts w:eastAsia="Times New Roman" w:cs="Calibri"/>
          <w:noProof/>
          <w:szCs w:val="24"/>
        </w:rPr>
        <mc:AlternateContent>
          <mc:Choice Requires="wps">
            <w:drawing>
              <wp:anchor distT="0" distB="0" distL="114300" distR="114300" simplePos="0" relativeHeight="251666432" behindDoc="0" locked="0" layoutInCell="1" allowOverlap="1" wp14:anchorId="33822955" wp14:editId="2378702C">
                <wp:simplePos x="0" y="0"/>
                <wp:positionH relativeFrom="column">
                  <wp:posOffset>-5939</wp:posOffset>
                </wp:positionH>
                <wp:positionV relativeFrom="paragraph">
                  <wp:posOffset>90467</wp:posOffset>
                </wp:positionV>
                <wp:extent cx="5902037" cy="0"/>
                <wp:effectExtent l="0" t="0" r="0" b="0"/>
                <wp:wrapNone/>
                <wp:docPr id="171255437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0203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8D64552" id="Straight Connector 1" o:spid="_x0000_s1026" alt="&quot;&quot;"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45pt,7.1pt" to="464.3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" strokecolor="black [3200]" strokeweight=".5pt">
                <v:stroke joinstyle="miter"/>
              </v:line>
            </w:pict>
          </mc:Fallback>
        </mc:AlternateContent>
      </w:r>
    </w:p>
    <w:p w14:paraId="24411396" w14:textId="1A5A9A4D" w:rsidR="00E57614" w:rsidRPr="002D34D1" w:rsidRDefault="00E57614" w:rsidP="00E57614">
      <w:pPr>
        <w:spacing w:after="0"/>
        <w:rPr>
          <w:rFonts w:eastAsia="Times New Roman" w:cs="Calibri"/>
          <w:b/>
          <w:bCs/>
          <w:szCs w:val="24"/>
        </w:rPr>
      </w:pPr>
      <w:r w:rsidRPr="002D34D1">
        <w:rPr>
          <w:rFonts w:eastAsia="Times New Roman" w:cs="Calibri"/>
          <w:b/>
          <w:bCs/>
          <w:szCs w:val="24"/>
        </w:rPr>
        <w:t xml:space="preserve">This addendum is hereby officially made a part of the referenced solicitation. </w:t>
      </w:r>
    </w:p>
    <w:p w14:paraId="54805F02" w14:textId="0CE9EA8C" w:rsidR="00E57614" w:rsidRPr="002D34D1" w:rsidRDefault="00E57614" w:rsidP="00E57614">
      <w:pPr>
        <w:spacing w:after="0"/>
        <w:jc w:val="both"/>
        <w:rPr>
          <w:rFonts w:eastAsia="Times New Roman" w:cs="Calibri"/>
          <w:caps/>
          <w:szCs w:val="24"/>
        </w:rPr>
      </w:pPr>
    </w:p>
    <w:p w14:paraId="5BC9C0DE" w14:textId="07C33C0F" w:rsidR="00E57614" w:rsidRPr="002D34D1" w:rsidRDefault="00E57614" w:rsidP="00E57614">
      <w:pPr>
        <w:spacing w:after="0"/>
        <w:rPr>
          <w:rFonts w:eastAsia="Times New Roman" w:cs="Calibri"/>
          <w:szCs w:val="24"/>
        </w:rPr>
      </w:pPr>
      <w:r w:rsidRPr="002D34D1">
        <w:rPr>
          <w:rFonts w:eastAsia="Times New Roman" w:cs="Calibri"/>
          <w:b/>
          <w:bCs/>
          <w:szCs w:val="24"/>
        </w:rPr>
        <w:t>Acknowledgement</w:t>
      </w:r>
      <w:r w:rsidRPr="002D34D1">
        <w:rPr>
          <w:rFonts w:eastAsia="Times New Roman" w:cs="Calibri"/>
          <w:b/>
          <w:bCs/>
          <w:caps/>
          <w:szCs w:val="24"/>
        </w:rPr>
        <w:t>:</w:t>
      </w:r>
      <w:r w:rsidRPr="002D34D1">
        <w:rPr>
          <w:rFonts w:eastAsia="Times New Roman" w:cs="Calibri"/>
          <w:caps/>
          <w:szCs w:val="24"/>
        </w:rPr>
        <w:t xml:space="preserve"> I</w:t>
      </w:r>
      <w:r w:rsidRPr="002D34D1">
        <w:rPr>
          <w:rFonts w:eastAsia="Times New Roman" w:cs="Calibri"/>
          <w:szCs w:val="24"/>
        </w:rPr>
        <w:t>f you have already submitted your bid and this Addendum does not cause you to revise your bid, you should acknowledge receipt of this Addendum by identifying your business name and by signing where indicated.  You may return this Acknowledgement by mail or delivery by hand or courier to: Office of State Procurement, 1201 N. 3</w:t>
      </w:r>
      <w:r w:rsidRPr="002D34D1">
        <w:rPr>
          <w:rFonts w:eastAsia="Times New Roman" w:cs="Calibri"/>
          <w:szCs w:val="24"/>
          <w:vertAlign w:val="superscript"/>
        </w:rPr>
        <w:t>rd</w:t>
      </w:r>
      <w:r w:rsidRPr="002D34D1">
        <w:rPr>
          <w:rFonts w:eastAsia="Times New Roman" w:cs="Calibri"/>
          <w:szCs w:val="24"/>
        </w:rPr>
        <w:t xml:space="preserve"> Street, Ste. 2-160, Baton Rouge, LA  70802, or by fax to: (225) 342-9756.  The State reserves the right to request a completed Acknowledgement at any time.  Failure to execute an Acknowledgement shall not relieve the bidder from complying with the terms of its bid.</w:t>
      </w:r>
    </w:p>
    <w:p w14:paraId="65F8E920" w14:textId="77777777" w:rsidR="00E57614" w:rsidRPr="002D34D1" w:rsidRDefault="00E57614" w:rsidP="00E57614">
      <w:pPr>
        <w:spacing w:after="0"/>
        <w:jc w:val="both"/>
        <w:rPr>
          <w:rFonts w:eastAsia="Times New Roman" w:cs="Calibri"/>
          <w:szCs w:val="24"/>
        </w:rPr>
      </w:pPr>
    </w:p>
    <w:p w14:paraId="191460B8" w14:textId="77777777" w:rsidR="00E57614" w:rsidRPr="002D34D1" w:rsidRDefault="00E57614" w:rsidP="00E57614">
      <w:pPr>
        <w:spacing w:after="0"/>
        <w:jc w:val="both"/>
        <w:rPr>
          <w:rFonts w:eastAsia="Times New Roman" w:cs="Calibri"/>
          <w:szCs w:val="24"/>
        </w:rPr>
      </w:pPr>
      <w:r w:rsidRPr="002D34D1">
        <w:rPr>
          <w:rFonts w:eastAsia="Times New Roman" w:cs="Calibri"/>
          <w:szCs w:val="24"/>
        </w:rPr>
        <w:t>Addendum Acknowledged/No changes:</w:t>
      </w:r>
    </w:p>
    <w:p w14:paraId="3DCF427E" w14:textId="77777777" w:rsidR="00E57614" w:rsidRPr="002D34D1" w:rsidRDefault="00E57614" w:rsidP="00E57614">
      <w:pPr>
        <w:spacing w:after="0"/>
        <w:jc w:val="both"/>
        <w:rPr>
          <w:rFonts w:eastAsia="Times New Roman" w:cs="Calibri"/>
          <w:szCs w:val="24"/>
        </w:rPr>
      </w:pPr>
    </w:p>
    <w:p w14:paraId="5336B8D5" w14:textId="34A16BDA" w:rsidR="00E57614" w:rsidRPr="002D34D1" w:rsidRDefault="00E57614" w:rsidP="00E57614">
      <w:pPr>
        <w:spacing w:after="0"/>
        <w:jc w:val="both"/>
        <w:rPr>
          <w:rFonts w:eastAsia="Times New Roman" w:cs="Calibri"/>
          <w:szCs w:val="24"/>
        </w:rPr>
      </w:pPr>
      <w:r w:rsidRPr="002D34D1">
        <w:rPr>
          <w:rFonts w:eastAsia="Times New Roman" w:cs="Calibri"/>
          <w:szCs w:val="24"/>
        </w:rPr>
        <w:t>For</w:t>
      </w:r>
      <w:r w:rsidR="005169BF" w:rsidRPr="002D34D1">
        <w:rPr>
          <w:rFonts w:eastAsia="Times New Roman" w:cs="Calibri"/>
          <w:szCs w:val="24"/>
        </w:rPr>
        <w:t xml:space="preserve">: </w:t>
      </w:r>
      <w:r w:rsidRPr="002D34D1">
        <w:rPr>
          <w:rFonts w:eastAsia="Times New Roman" w:cs="Calibri"/>
          <w:szCs w:val="24"/>
        </w:rPr>
        <w:t>_______________________  By:  __________________________</w:t>
      </w:r>
    </w:p>
    <w:p w14:paraId="755DB425" w14:textId="77777777" w:rsidR="00E57614" w:rsidRPr="002D34D1" w:rsidRDefault="00E57614" w:rsidP="00E57614">
      <w:pPr>
        <w:spacing w:after="0"/>
        <w:jc w:val="both"/>
        <w:rPr>
          <w:rFonts w:eastAsia="Times New Roman" w:cs="Calibri"/>
          <w:szCs w:val="24"/>
        </w:rPr>
      </w:pPr>
    </w:p>
    <w:p w14:paraId="4E59E863" w14:textId="33C91EB9" w:rsidR="00E57614" w:rsidRPr="002D34D1" w:rsidRDefault="00E57614" w:rsidP="00E57614">
      <w:pPr>
        <w:spacing w:after="0"/>
        <w:rPr>
          <w:rFonts w:eastAsia="Times New Roman" w:cs="Calibri"/>
          <w:szCs w:val="24"/>
        </w:rPr>
      </w:pPr>
      <w:r w:rsidRPr="002D34D1">
        <w:rPr>
          <w:rFonts w:eastAsia="Times New Roman" w:cs="Calibri"/>
          <w:b/>
          <w:bCs/>
          <w:szCs w:val="24"/>
        </w:rPr>
        <w:t>Revision:</w:t>
      </w:r>
      <w:r w:rsidRPr="002D34D1">
        <w:rPr>
          <w:rFonts w:eastAsia="Times New Roman" w:cs="Calibri"/>
          <w:szCs w:val="24"/>
        </w:rPr>
        <w:t xml:space="preserve"> If you have already submitted your bid and this Addendum requires you to revise your bid, you must indicate any change(s) below, identify your business name and sign where shown.  Revisions shall be delivered prior to bid opening by mail or delivery by hand or courier to: Office of State Procurement, 1201 N. 3</w:t>
      </w:r>
      <w:r w:rsidRPr="002D34D1">
        <w:rPr>
          <w:rFonts w:eastAsia="Times New Roman" w:cs="Calibri"/>
          <w:szCs w:val="24"/>
          <w:vertAlign w:val="superscript"/>
        </w:rPr>
        <w:t>rd</w:t>
      </w:r>
      <w:r w:rsidRPr="002D34D1">
        <w:rPr>
          <w:rFonts w:eastAsia="Times New Roman" w:cs="Calibri"/>
          <w:szCs w:val="24"/>
        </w:rPr>
        <w:t xml:space="preserve"> Street, Ste. 2-160, Baton Rouge, LA  70802, or by fax to: (225) 342-9756, and indicate the RFx number and the bid opening date and time on the outside of </w:t>
      </w:r>
      <w:r w:rsidRPr="002D34D1">
        <w:rPr>
          <w:rFonts w:eastAsia="Times New Roman" w:cs="Calibri"/>
          <w:szCs w:val="24"/>
        </w:rPr>
        <w:lastRenderedPageBreak/>
        <w:t>the envelope for proper identification.  Electronic transmissions other than by fax are not being accepted at this time.</w:t>
      </w:r>
    </w:p>
    <w:p w14:paraId="6A34EBBD" w14:textId="77777777" w:rsidR="00E57614" w:rsidRPr="002D34D1" w:rsidRDefault="00E57614" w:rsidP="00E57614">
      <w:pPr>
        <w:spacing w:after="0"/>
        <w:jc w:val="both"/>
        <w:rPr>
          <w:rFonts w:eastAsia="Times New Roman" w:cs="Calibri"/>
          <w:szCs w:val="24"/>
        </w:rPr>
      </w:pPr>
    </w:p>
    <w:p w14:paraId="0B44A055" w14:textId="77777777" w:rsidR="00E57614" w:rsidRPr="002D34D1" w:rsidRDefault="00E57614" w:rsidP="00E57614">
      <w:pPr>
        <w:spacing w:after="0"/>
        <w:jc w:val="both"/>
        <w:rPr>
          <w:rFonts w:eastAsia="Times New Roman" w:cs="Calibri"/>
          <w:b/>
          <w:bCs/>
          <w:szCs w:val="24"/>
        </w:rPr>
      </w:pPr>
      <w:r w:rsidRPr="002D34D1">
        <w:rPr>
          <w:rFonts w:eastAsia="Times New Roman" w:cs="Calibri"/>
          <w:b/>
          <w:bCs/>
          <w:szCs w:val="24"/>
        </w:rPr>
        <w:t>Revisions received after bid opening shall not be considered and you shall be held to your original bid.</w:t>
      </w:r>
    </w:p>
    <w:p w14:paraId="62C79B38" w14:textId="77777777" w:rsidR="00E57614" w:rsidRPr="002D34D1" w:rsidRDefault="00E57614" w:rsidP="00E57614">
      <w:pPr>
        <w:spacing w:after="0"/>
        <w:jc w:val="both"/>
        <w:rPr>
          <w:rFonts w:eastAsia="Times New Roman" w:cs="Calibri"/>
          <w:szCs w:val="24"/>
        </w:rPr>
      </w:pPr>
    </w:p>
    <w:p w14:paraId="2ADF0D79" w14:textId="016258EE" w:rsidR="00E57614" w:rsidRPr="002D34D1" w:rsidRDefault="00E57614" w:rsidP="00E57614">
      <w:pPr>
        <w:spacing w:after="0"/>
        <w:jc w:val="both"/>
        <w:rPr>
          <w:rFonts w:eastAsia="Times New Roman" w:cs="Calibri"/>
          <w:szCs w:val="24"/>
        </w:rPr>
      </w:pPr>
      <w:r w:rsidRPr="002D34D1">
        <w:rPr>
          <w:rFonts w:eastAsia="Times New Roman" w:cs="Calibri"/>
          <w:szCs w:val="24"/>
        </w:rPr>
        <w:t>Revision:</w:t>
      </w:r>
    </w:p>
    <w:p w14:paraId="7FA92D6C" w14:textId="77777777" w:rsidR="00E57614" w:rsidRPr="002D34D1" w:rsidRDefault="00E57614" w:rsidP="00E57614">
      <w:pPr>
        <w:spacing w:after="0"/>
        <w:jc w:val="both"/>
        <w:rPr>
          <w:rFonts w:eastAsia="Times New Roman" w:cs="Calibri"/>
          <w:szCs w:val="24"/>
        </w:rPr>
      </w:pPr>
    </w:p>
    <w:p w14:paraId="4A1492C7" w14:textId="0CBBC55B" w:rsidR="00E57614" w:rsidRPr="002D34D1" w:rsidRDefault="00E57614" w:rsidP="00E57614">
      <w:pPr>
        <w:spacing w:after="0"/>
        <w:jc w:val="both"/>
        <w:rPr>
          <w:rFonts w:eastAsia="Times New Roman" w:cs="Calibri"/>
          <w:szCs w:val="24"/>
        </w:rPr>
      </w:pPr>
      <w:r w:rsidRPr="002D34D1">
        <w:rPr>
          <w:rFonts w:eastAsia="Times New Roman" w:cs="Calibri"/>
          <w:szCs w:val="24"/>
        </w:rPr>
        <w:t>For</w:t>
      </w:r>
      <w:r w:rsidR="005169BF" w:rsidRPr="002D34D1">
        <w:rPr>
          <w:rFonts w:eastAsia="Times New Roman" w:cs="Calibri"/>
          <w:szCs w:val="24"/>
        </w:rPr>
        <w:t xml:space="preserve">: </w:t>
      </w:r>
      <w:r w:rsidRPr="002D34D1">
        <w:rPr>
          <w:rFonts w:eastAsia="Times New Roman" w:cs="Calibri"/>
          <w:szCs w:val="24"/>
        </w:rPr>
        <w:t>______________________</w:t>
      </w:r>
      <w:r w:rsidR="005169BF" w:rsidRPr="002D34D1">
        <w:rPr>
          <w:rFonts w:eastAsia="Times New Roman" w:cs="Calibri"/>
          <w:szCs w:val="24"/>
        </w:rPr>
        <w:t>_ By</w:t>
      </w:r>
      <w:r w:rsidRPr="002D34D1">
        <w:rPr>
          <w:rFonts w:eastAsia="Times New Roman" w:cs="Calibri"/>
          <w:szCs w:val="24"/>
        </w:rPr>
        <w:t>:  __________________________</w:t>
      </w:r>
    </w:p>
    <w:p w14:paraId="124FC280" w14:textId="77777777" w:rsidR="00E57614" w:rsidRPr="002D34D1" w:rsidRDefault="00E57614" w:rsidP="00E57614">
      <w:pPr>
        <w:spacing w:after="0"/>
        <w:jc w:val="both"/>
        <w:rPr>
          <w:rFonts w:eastAsia="Times New Roman" w:cs="Calibri"/>
          <w:szCs w:val="24"/>
        </w:rPr>
      </w:pPr>
    </w:p>
    <w:p w14:paraId="18E552B0" w14:textId="77777777" w:rsidR="00E57614" w:rsidRPr="002D34D1" w:rsidRDefault="00E57614" w:rsidP="00E57614">
      <w:pPr>
        <w:spacing w:after="0"/>
        <w:rPr>
          <w:rFonts w:eastAsia="Times New Roman" w:cs="Calibri"/>
          <w:szCs w:val="24"/>
        </w:rPr>
      </w:pPr>
    </w:p>
    <w:p w14:paraId="30A1E788" w14:textId="38C4EB05" w:rsidR="00E57614" w:rsidRPr="002D34D1" w:rsidRDefault="00E57614" w:rsidP="00E57614">
      <w:pPr>
        <w:spacing w:after="0"/>
        <w:rPr>
          <w:rFonts w:eastAsia="Times New Roman" w:cs="Calibri"/>
          <w:szCs w:val="24"/>
        </w:rPr>
      </w:pPr>
      <w:r w:rsidRPr="002D34D1">
        <w:rPr>
          <w:rFonts w:eastAsia="Times New Roman" w:cs="Calibri"/>
          <w:szCs w:val="24"/>
        </w:rPr>
        <w:t>By:</w:t>
      </w:r>
      <w:r w:rsidRPr="002D34D1">
        <w:rPr>
          <w:rFonts w:eastAsia="Times New Roman" w:cs="Calibri"/>
          <w:szCs w:val="24"/>
        </w:rPr>
        <w:tab/>
      </w:r>
      <w:r w:rsidR="005169BF" w:rsidRPr="002D34D1">
        <w:rPr>
          <w:rFonts w:eastAsia="Times New Roman" w:cs="Calibri"/>
          <w:szCs w:val="24"/>
        </w:rPr>
        <w:t>Raymond McKnight</w:t>
      </w:r>
    </w:p>
    <w:p w14:paraId="4E3C0BB8" w14:textId="77777777" w:rsidR="00E57614" w:rsidRPr="002D34D1" w:rsidRDefault="00E57614" w:rsidP="00E57614">
      <w:pPr>
        <w:spacing w:after="0"/>
        <w:rPr>
          <w:rFonts w:eastAsia="Times New Roman" w:cs="Calibri"/>
          <w:szCs w:val="24"/>
        </w:rPr>
      </w:pPr>
      <w:r w:rsidRPr="002D34D1">
        <w:rPr>
          <w:rFonts w:eastAsia="Times New Roman" w:cs="Calibri"/>
          <w:szCs w:val="24"/>
        </w:rPr>
        <w:tab/>
        <w:t>Office of State Procurement</w:t>
      </w:r>
    </w:p>
    <w:p w14:paraId="709A7E56" w14:textId="340E0E5F" w:rsidR="00E57614" w:rsidRPr="002D34D1" w:rsidRDefault="00E57614" w:rsidP="00E57614">
      <w:pPr>
        <w:spacing w:after="0"/>
        <w:rPr>
          <w:rFonts w:eastAsia="Times New Roman" w:cs="Calibri"/>
          <w:szCs w:val="24"/>
        </w:rPr>
      </w:pPr>
      <w:r w:rsidRPr="002D34D1">
        <w:rPr>
          <w:rFonts w:eastAsia="Times New Roman" w:cs="Calibri"/>
          <w:szCs w:val="24"/>
        </w:rPr>
        <w:tab/>
        <w:t>Telephone No. 225-342-</w:t>
      </w:r>
      <w:r w:rsidR="005169BF" w:rsidRPr="002D34D1">
        <w:rPr>
          <w:rFonts w:eastAsia="Times New Roman" w:cs="Calibri"/>
          <w:szCs w:val="24"/>
        </w:rPr>
        <w:t>9200</w:t>
      </w:r>
    </w:p>
    <w:p w14:paraId="74B3EE8A" w14:textId="7292A17D" w:rsidR="008E7953" w:rsidRPr="002D34D1" w:rsidRDefault="00E57614" w:rsidP="00E57614">
      <w:pPr>
        <w:spacing w:after="0"/>
        <w:rPr>
          <w:rFonts w:eastAsia="Times New Roman" w:cs="Calibri"/>
          <w:szCs w:val="24"/>
        </w:rPr>
      </w:pPr>
      <w:r w:rsidRPr="002D34D1">
        <w:rPr>
          <w:rFonts w:eastAsia="Times New Roman" w:cs="Calibri"/>
          <w:szCs w:val="24"/>
        </w:rPr>
        <w:tab/>
        <w:t xml:space="preserve">Email: </w:t>
      </w:r>
      <w:r w:rsidR="005169BF" w:rsidRPr="002D34D1">
        <w:rPr>
          <w:rFonts w:eastAsia="Times New Roman" w:cs="Calibri"/>
          <w:szCs w:val="24"/>
        </w:rPr>
        <w:t>Raymond.McKnight2@la.gov</w:t>
      </w:r>
    </w:p>
    <w:sectPr w:rsidR="008E7953" w:rsidRPr="002D34D1" w:rsidSect="008E7953">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D5725" w14:textId="77777777" w:rsidR="00AC13AF" w:rsidRDefault="00AC13AF" w:rsidP="00AC13AF">
      <w:pPr>
        <w:spacing w:after="0"/>
      </w:pPr>
      <w:r>
        <w:separator/>
      </w:r>
    </w:p>
  </w:endnote>
  <w:endnote w:type="continuationSeparator" w:id="0">
    <w:p w14:paraId="68B02650" w14:textId="77777777" w:rsidR="00AC13AF" w:rsidRDefault="00AC13AF" w:rsidP="00AC13A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Public Sans Light">
    <w:altName w:val="Calibri"/>
    <w:charset w:val="00"/>
    <w:family w:val="auto"/>
    <w:pitch w:val="variable"/>
    <w:sig w:usb0="A00000FF" w:usb1="4000205B" w:usb2="00000000" w:usb3="00000000" w:csb0="00000193"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6138552"/>
      <w:docPartObj>
        <w:docPartGallery w:val="Page Numbers (Bottom of Page)"/>
        <w:docPartUnique/>
      </w:docPartObj>
    </w:sdtPr>
    <w:sdtEndPr>
      <w:rPr>
        <w:noProof/>
      </w:rPr>
    </w:sdtEndPr>
    <w:sdtContent>
      <w:p w14:paraId="77D4736D" w14:textId="1F9A953B" w:rsidR="00AC13AF" w:rsidRDefault="00AC13A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264FA4A" w14:textId="77777777" w:rsidR="00AC13AF" w:rsidRDefault="00AC13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E52F5C" w14:textId="77777777" w:rsidR="00AC13AF" w:rsidRDefault="00AC13AF" w:rsidP="00AC13AF">
      <w:pPr>
        <w:spacing w:after="0"/>
      </w:pPr>
      <w:r>
        <w:separator/>
      </w:r>
    </w:p>
  </w:footnote>
  <w:footnote w:type="continuationSeparator" w:id="0">
    <w:p w14:paraId="4759ABEC" w14:textId="77777777" w:rsidR="00AC13AF" w:rsidRDefault="00AC13AF" w:rsidP="00AC13A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225E97"/>
    <w:multiLevelType w:val="hybridMultilevel"/>
    <w:tmpl w:val="A5FE8BE6"/>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 w15:restartNumberingAfterBreak="0">
    <w:nsid w:val="23B04D22"/>
    <w:multiLevelType w:val="hybridMultilevel"/>
    <w:tmpl w:val="937EF01C"/>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 w15:restartNumberingAfterBreak="0">
    <w:nsid w:val="26FD7ADB"/>
    <w:multiLevelType w:val="hybridMultilevel"/>
    <w:tmpl w:val="DC2ACE28"/>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 w15:restartNumberingAfterBreak="0">
    <w:nsid w:val="28230992"/>
    <w:multiLevelType w:val="multilevel"/>
    <w:tmpl w:val="A9908C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4DFC6EFE"/>
    <w:multiLevelType w:val="hybridMultilevel"/>
    <w:tmpl w:val="9BC0BDBA"/>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5" w15:restartNumberingAfterBreak="0">
    <w:nsid w:val="7C6B7584"/>
    <w:multiLevelType w:val="hybridMultilevel"/>
    <w:tmpl w:val="8312BFFE"/>
    <w:lvl w:ilvl="0" w:tplc="FFFFFFFF">
      <w:start w:val="1"/>
      <w:numFmt w:val="bullet"/>
      <w:lvlText w:val=""/>
      <w:lvlJc w:val="left"/>
      <w:pPr>
        <w:ind w:left="630" w:hanging="360"/>
      </w:pPr>
      <w:rPr>
        <w:rFonts w:ascii="Symbol" w:hAnsi="Symbol" w:hint="default"/>
      </w:rPr>
    </w:lvl>
    <w:lvl w:ilvl="1" w:tplc="04090001">
      <w:start w:val="1"/>
      <w:numFmt w:val="bullet"/>
      <w:lvlText w:val=""/>
      <w:lvlJc w:val="left"/>
      <w:pPr>
        <w:ind w:left="1350" w:hanging="360"/>
      </w:pPr>
      <w:rPr>
        <w:rFonts w:ascii="Symbol" w:hAnsi="Symbol" w:hint="default"/>
      </w:rPr>
    </w:lvl>
    <w:lvl w:ilvl="2" w:tplc="FFFFFFFF" w:tentative="1">
      <w:start w:val="1"/>
      <w:numFmt w:val="bullet"/>
      <w:lvlText w:val=""/>
      <w:lvlJc w:val="left"/>
      <w:pPr>
        <w:ind w:left="2070" w:hanging="360"/>
      </w:pPr>
      <w:rPr>
        <w:rFonts w:ascii="Wingdings" w:hAnsi="Wingdings" w:hint="default"/>
      </w:rPr>
    </w:lvl>
    <w:lvl w:ilvl="3" w:tplc="FFFFFFFF" w:tentative="1">
      <w:start w:val="1"/>
      <w:numFmt w:val="bullet"/>
      <w:lvlText w:val=""/>
      <w:lvlJc w:val="left"/>
      <w:pPr>
        <w:ind w:left="2790" w:hanging="360"/>
      </w:pPr>
      <w:rPr>
        <w:rFonts w:ascii="Symbol" w:hAnsi="Symbol" w:hint="default"/>
      </w:rPr>
    </w:lvl>
    <w:lvl w:ilvl="4" w:tplc="FFFFFFFF" w:tentative="1">
      <w:start w:val="1"/>
      <w:numFmt w:val="bullet"/>
      <w:lvlText w:val="o"/>
      <w:lvlJc w:val="left"/>
      <w:pPr>
        <w:ind w:left="3510" w:hanging="360"/>
      </w:pPr>
      <w:rPr>
        <w:rFonts w:ascii="Courier New" w:hAnsi="Courier New" w:cs="Courier New" w:hint="default"/>
      </w:rPr>
    </w:lvl>
    <w:lvl w:ilvl="5" w:tplc="FFFFFFFF" w:tentative="1">
      <w:start w:val="1"/>
      <w:numFmt w:val="bullet"/>
      <w:lvlText w:val=""/>
      <w:lvlJc w:val="left"/>
      <w:pPr>
        <w:ind w:left="4230" w:hanging="360"/>
      </w:pPr>
      <w:rPr>
        <w:rFonts w:ascii="Wingdings" w:hAnsi="Wingdings" w:hint="default"/>
      </w:rPr>
    </w:lvl>
    <w:lvl w:ilvl="6" w:tplc="FFFFFFFF" w:tentative="1">
      <w:start w:val="1"/>
      <w:numFmt w:val="bullet"/>
      <w:lvlText w:val=""/>
      <w:lvlJc w:val="left"/>
      <w:pPr>
        <w:ind w:left="4950" w:hanging="360"/>
      </w:pPr>
      <w:rPr>
        <w:rFonts w:ascii="Symbol" w:hAnsi="Symbol" w:hint="default"/>
      </w:rPr>
    </w:lvl>
    <w:lvl w:ilvl="7" w:tplc="FFFFFFFF" w:tentative="1">
      <w:start w:val="1"/>
      <w:numFmt w:val="bullet"/>
      <w:lvlText w:val="o"/>
      <w:lvlJc w:val="left"/>
      <w:pPr>
        <w:ind w:left="5670" w:hanging="360"/>
      </w:pPr>
      <w:rPr>
        <w:rFonts w:ascii="Courier New" w:hAnsi="Courier New" w:cs="Courier New" w:hint="default"/>
      </w:rPr>
    </w:lvl>
    <w:lvl w:ilvl="8" w:tplc="FFFFFFFF" w:tentative="1">
      <w:start w:val="1"/>
      <w:numFmt w:val="bullet"/>
      <w:lvlText w:val=""/>
      <w:lvlJc w:val="left"/>
      <w:pPr>
        <w:ind w:left="6390" w:hanging="360"/>
      </w:pPr>
      <w:rPr>
        <w:rFonts w:ascii="Wingdings" w:hAnsi="Wingdings" w:hint="default"/>
      </w:rPr>
    </w:lvl>
  </w:abstractNum>
  <w:num w:numId="1" w16cid:durableId="186667505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98264598">
    <w:abstractNumId w:val="1"/>
  </w:num>
  <w:num w:numId="3" w16cid:durableId="1109351218">
    <w:abstractNumId w:val="4"/>
  </w:num>
  <w:num w:numId="4" w16cid:durableId="1288779523">
    <w:abstractNumId w:val="2"/>
  </w:num>
  <w:num w:numId="5" w16cid:durableId="424806664">
    <w:abstractNumId w:val="0"/>
  </w:num>
  <w:num w:numId="6" w16cid:durableId="6249637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614"/>
    <w:rsid w:val="000036D0"/>
    <w:rsid w:val="00010C88"/>
    <w:rsid w:val="00027233"/>
    <w:rsid w:val="000C7945"/>
    <w:rsid w:val="000E46AC"/>
    <w:rsid w:val="001A4823"/>
    <w:rsid w:val="001F6A7D"/>
    <w:rsid w:val="0021185D"/>
    <w:rsid w:val="002248C1"/>
    <w:rsid w:val="00247389"/>
    <w:rsid w:val="00247AA9"/>
    <w:rsid w:val="002D34D1"/>
    <w:rsid w:val="00303830"/>
    <w:rsid w:val="00357FF3"/>
    <w:rsid w:val="00424047"/>
    <w:rsid w:val="00430BB4"/>
    <w:rsid w:val="0047645C"/>
    <w:rsid w:val="00485A8E"/>
    <w:rsid w:val="00491DEC"/>
    <w:rsid w:val="004B7CE9"/>
    <w:rsid w:val="004C56ED"/>
    <w:rsid w:val="005169BF"/>
    <w:rsid w:val="005441A5"/>
    <w:rsid w:val="00566F61"/>
    <w:rsid w:val="00575DD7"/>
    <w:rsid w:val="005A3E6F"/>
    <w:rsid w:val="0068536F"/>
    <w:rsid w:val="006C6039"/>
    <w:rsid w:val="00730A0A"/>
    <w:rsid w:val="0078258E"/>
    <w:rsid w:val="007A24AE"/>
    <w:rsid w:val="00805204"/>
    <w:rsid w:val="00824688"/>
    <w:rsid w:val="008468B0"/>
    <w:rsid w:val="00853E36"/>
    <w:rsid w:val="008627C3"/>
    <w:rsid w:val="008D2868"/>
    <w:rsid w:val="008E7953"/>
    <w:rsid w:val="009535B8"/>
    <w:rsid w:val="009B4538"/>
    <w:rsid w:val="00AC13AF"/>
    <w:rsid w:val="00AD2C98"/>
    <w:rsid w:val="00AD6697"/>
    <w:rsid w:val="00B64513"/>
    <w:rsid w:val="00B8169F"/>
    <w:rsid w:val="00BD7114"/>
    <w:rsid w:val="00C04A14"/>
    <w:rsid w:val="00CA1544"/>
    <w:rsid w:val="00CA622F"/>
    <w:rsid w:val="00CE7004"/>
    <w:rsid w:val="00D324FE"/>
    <w:rsid w:val="00D40E59"/>
    <w:rsid w:val="00D951DE"/>
    <w:rsid w:val="00E17C77"/>
    <w:rsid w:val="00E246D9"/>
    <w:rsid w:val="00E57614"/>
    <w:rsid w:val="00E860A8"/>
    <w:rsid w:val="00F15612"/>
    <w:rsid w:val="00F167E6"/>
    <w:rsid w:val="00F532A4"/>
    <w:rsid w:val="00FA2273"/>
    <w:rsid w:val="00FE12AB"/>
    <w:rsid w:val="00FE52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13D45"/>
  <w15:chartTrackingRefBased/>
  <w15:docId w15:val="{B777ADFA-7F00-4E3D-A3E4-309599D45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953"/>
    <w:pPr>
      <w:spacing w:after="240" w:line="240" w:lineRule="auto"/>
    </w:pPr>
    <w:rPr>
      <w:rFonts w:ascii="Calibri" w:hAnsi="Calibri"/>
      <w:sz w:val="24"/>
    </w:rPr>
  </w:style>
  <w:style w:type="paragraph" w:styleId="Heading1">
    <w:name w:val="heading 1"/>
    <w:basedOn w:val="Normal"/>
    <w:next w:val="Normal"/>
    <w:link w:val="Heading1Char"/>
    <w:uiPriority w:val="9"/>
    <w:qFormat/>
    <w:rsid w:val="00010C88"/>
    <w:pPr>
      <w:keepNext/>
      <w:keepLines/>
      <w:spacing w:after="480"/>
      <w:outlineLvl w:val="0"/>
    </w:pPr>
    <w:rPr>
      <w:rFonts w:eastAsiaTheme="majorEastAsia" w:cstheme="majorBidi"/>
      <w:b/>
      <w:color w:val="2E74B5" w:themeColor="accent1" w:themeShade="BF"/>
      <w:sz w:val="32"/>
      <w:szCs w:val="32"/>
    </w:rPr>
  </w:style>
  <w:style w:type="paragraph" w:styleId="Heading2">
    <w:name w:val="heading 2"/>
    <w:basedOn w:val="Normal"/>
    <w:next w:val="Normal"/>
    <w:link w:val="Heading2Char"/>
    <w:uiPriority w:val="9"/>
    <w:unhideWhenUsed/>
    <w:qFormat/>
    <w:rsid w:val="00010C88"/>
    <w:pPr>
      <w:keepNext/>
      <w:keepLines/>
      <w:outlineLvl w:val="1"/>
    </w:pPr>
    <w:rPr>
      <w:rFonts w:eastAsiaTheme="majorEastAsia" w:cstheme="majorBidi"/>
      <w:b/>
      <w:color w:val="2E74B5" w:themeColor="accent1" w:themeShade="BF"/>
      <w:sz w:val="26"/>
      <w:szCs w:val="26"/>
    </w:rPr>
  </w:style>
  <w:style w:type="paragraph" w:styleId="Heading3">
    <w:name w:val="heading 3"/>
    <w:basedOn w:val="Normal"/>
    <w:next w:val="Normal"/>
    <w:link w:val="Heading3Char"/>
    <w:uiPriority w:val="9"/>
    <w:semiHidden/>
    <w:unhideWhenUsed/>
    <w:qFormat/>
    <w:rsid w:val="008E7953"/>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8E7953"/>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8E7953"/>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8E795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E795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E795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E795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0C88"/>
    <w:rPr>
      <w:rFonts w:ascii="Calibri" w:eastAsiaTheme="majorEastAsia" w:hAnsi="Calibri" w:cstheme="majorBidi"/>
      <w:b/>
      <w:color w:val="2E74B5" w:themeColor="accent1" w:themeShade="BF"/>
      <w:sz w:val="32"/>
      <w:szCs w:val="32"/>
    </w:rPr>
  </w:style>
  <w:style w:type="character" w:customStyle="1" w:styleId="Heading2Char">
    <w:name w:val="Heading 2 Char"/>
    <w:basedOn w:val="DefaultParagraphFont"/>
    <w:link w:val="Heading2"/>
    <w:uiPriority w:val="9"/>
    <w:rsid w:val="00010C88"/>
    <w:rPr>
      <w:rFonts w:ascii="Calibri" w:eastAsiaTheme="majorEastAsia" w:hAnsi="Calibri" w:cstheme="majorBidi"/>
      <w:b/>
      <w:color w:val="2E74B5" w:themeColor="accent1" w:themeShade="BF"/>
      <w:sz w:val="26"/>
      <w:szCs w:val="26"/>
    </w:rPr>
  </w:style>
  <w:style w:type="character" w:customStyle="1" w:styleId="Heading3Char">
    <w:name w:val="Heading 3 Char"/>
    <w:basedOn w:val="DefaultParagraphFont"/>
    <w:link w:val="Heading3"/>
    <w:uiPriority w:val="9"/>
    <w:semiHidden/>
    <w:rsid w:val="008E7953"/>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8E7953"/>
    <w:rPr>
      <w:rFonts w:eastAsiaTheme="majorEastAsia" w:cstheme="majorBidi"/>
      <w:i/>
      <w:iCs/>
      <w:color w:val="2E74B5" w:themeColor="accent1" w:themeShade="BF"/>
      <w:sz w:val="24"/>
    </w:rPr>
  </w:style>
  <w:style w:type="character" w:customStyle="1" w:styleId="Heading5Char">
    <w:name w:val="Heading 5 Char"/>
    <w:basedOn w:val="DefaultParagraphFont"/>
    <w:link w:val="Heading5"/>
    <w:uiPriority w:val="9"/>
    <w:semiHidden/>
    <w:rsid w:val="008E7953"/>
    <w:rPr>
      <w:rFonts w:eastAsiaTheme="majorEastAsia" w:cstheme="majorBidi"/>
      <w:color w:val="2E74B5" w:themeColor="accent1" w:themeShade="BF"/>
      <w:sz w:val="24"/>
    </w:rPr>
  </w:style>
  <w:style w:type="character" w:customStyle="1" w:styleId="Heading6Char">
    <w:name w:val="Heading 6 Char"/>
    <w:basedOn w:val="DefaultParagraphFont"/>
    <w:link w:val="Heading6"/>
    <w:uiPriority w:val="9"/>
    <w:semiHidden/>
    <w:rsid w:val="008E7953"/>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8E7953"/>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8E7953"/>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8E7953"/>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8E795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79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795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79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795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E7953"/>
    <w:rPr>
      <w:rFonts w:ascii="Calibri" w:hAnsi="Calibri"/>
      <w:i/>
      <w:iCs/>
      <w:color w:val="404040" w:themeColor="text1" w:themeTint="BF"/>
      <w:sz w:val="24"/>
    </w:rPr>
  </w:style>
  <w:style w:type="paragraph" w:styleId="ListParagraph">
    <w:name w:val="List Paragraph"/>
    <w:basedOn w:val="Normal"/>
    <w:uiPriority w:val="34"/>
    <w:qFormat/>
    <w:rsid w:val="008E7953"/>
    <w:pPr>
      <w:ind w:left="720"/>
      <w:contextualSpacing/>
    </w:pPr>
  </w:style>
  <w:style w:type="character" w:styleId="IntenseEmphasis">
    <w:name w:val="Intense Emphasis"/>
    <w:basedOn w:val="DefaultParagraphFont"/>
    <w:uiPriority w:val="21"/>
    <w:qFormat/>
    <w:rsid w:val="008E7953"/>
    <w:rPr>
      <w:i/>
      <w:iCs/>
      <w:color w:val="2E74B5" w:themeColor="accent1" w:themeShade="BF"/>
    </w:rPr>
  </w:style>
  <w:style w:type="paragraph" w:styleId="IntenseQuote">
    <w:name w:val="Intense Quote"/>
    <w:basedOn w:val="Normal"/>
    <w:next w:val="Normal"/>
    <w:link w:val="IntenseQuoteChar"/>
    <w:uiPriority w:val="30"/>
    <w:qFormat/>
    <w:rsid w:val="008E795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8E7953"/>
    <w:rPr>
      <w:rFonts w:ascii="Calibri" w:hAnsi="Calibri"/>
      <w:i/>
      <w:iCs/>
      <w:color w:val="2E74B5" w:themeColor="accent1" w:themeShade="BF"/>
      <w:sz w:val="24"/>
    </w:rPr>
  </w:style>
  <w:style w:type="character" w:styleId="IntenseReference">
    <w:name w:val="Intense Reference"/>
    <w:basedOn w:val="DefaultParagraphFont"/>
    <w:uiPriority w:val="32"/>
    <w:qFormat/>
    <w:rsid w:val="008E7953"/>
    <w:rPr>
      <w:b/>
      <w:bCs/>
      <w:smallCaps/>
      <w:color w:val="2E74B5" w:themeColor="accent1" w:themeShade="BF"/>
      <w:spacing w:val="5"/>
    </w:rPr>
  </w:style>
  <w:style w:type="paragraph" w:styleId="Header">
    <w:name w:val="header"/>
    <w:basedOn w:val="Normal"/>
    <w:link w:val="HeaderChar"/>
    <w:uiPriority w:val="99"/>
    <w:unhideWhenUsed/>
    <w:rsid w:val="00AC13AF"/>
    <w:pPr>
      <w:tabs>
        <w:tab w:val="center" w:pos="4680"/>
        <w:tab w:val="right" w:pos="9360"/>
      </w:tabs>
      <w:spacing w:after="0"/>
    </w:pPr>
  </w:style>
  <w:style w:type="character" w:customStyle="1" w:styleId="HeaderChar">
    <w:name w:val="Header Char"/>
    <w:basedOn w:val="DefaultParagraphFont"/>
    <w:link w:val="Header"/>
    <w:uiPriority w:val="99"/>
    <w:rsid w:val="00AC13AF"/>
    <w:rPr>
      <w:rFonts w:ascii="Calibri" w:hAnsi="Calibri"/>
      <w:sz w:val="24"/>
    </w:rPr>
  </w:style>
  <w:style w:type="paragraph" w:styleId="Footer">
    <w:name w:val="footer"/>
    <w:basedOn w:val="Normal"/>
    <w:link w:val="FooterChar"/>
    <w:uiPriority w:val="99"/>
    <w:unhideWhenUsed/>
    <w:rsid w:val="00AC13AF"/>
    <w:pPr>
      <w:tabs>
        <w:tab w:val="center" w:pos="4680"/>
        <w:tab w:val="right" w:pos="9360"/>
      </w:tabs>
      <w:spacing w:after="0"/>
    </w:pPr>
  </w:style>
  <w:style w:type="character" w:customStyle="1" w:styleId="FooterChar">
    <w:name w:val="Footer Char"/>
    <w:basedOn w:val="DefaultParagraphFont"/>
    <w:link w:val="Footer"/>
    <w:uiPriority w:val="99"/>
    <w:rsid w:val="00AC13AF"/>
    <w:rPr>
      <w:rFonts w:ascii="Calibri" w:hAnsi="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676349">
      <w:bodyDiv w:val="1"/>
      <w:marLeft w:val="0"/>
      <w:marRight w:val="0"/>
      <w:marTop w:val="0"/>
      <w:marBottom w:val="0"/>
      <w:divBdr>
        <w:top w:val="none" w:sz="0" w:space="0" w:color="auto"/>
        <w:left w:val="none" w:sz="0" w:space="0" w:color="auto"/>
        <w:bottom w:val="none" w:sz="0" w:space="0" w:color="auto"/>
        <w:right w:val="none" w:sz="0" w:space="0" w:color="auto"/>
      </w:divBdr>
    </w:div>
    <w:div w:id="464397100">
      <w:bodyDiv w:val="1"/>
      <w:marLeft w:val="0"/>
      <w:marRight w:val="0"/>
      <w:marTop w:val="0"/>
      <w:marBottom w:val="0"/>
      <w:divBdr>
        <w:top w:val="none" w:sz="0" w:space="0" w:color="auto"/>
        <w:left w:val="none" w:sz="0" w:space="0" w:color="auto"/>
        <w:bottom w:val="none" w:sz="0" w:space="0" w:color="auto"/>
        <w:right w:val="none" w:sz="0" w:space="0" w:color="auto"/>
      </w:divBdr>
    </w:div>
    <w:div w:id="503206790">
      <w:bodyDiv w:val="1"/>
      <w:marLeft w:val="0"/>
      <w:marRight w:val="0"/>
      <w:marTop w:val="0"/>
      <w:marBottom w:val="0"/>
      <w:divBdr>
        <w:top w:val="none" w:sz="0" w:space="0" w:color="auto"/>
        <w:left w:val="none" w:sz="0" w:space="0" w:color="auto"/>
        <w:bottom w:val="none" w:sz="0" w:space="0" w:color="auto"/>
        <w:right w:val="none" w:sz="0" w:space="0" w:color="auto"/>
      </w:divBdr>
    </w:div>
    <w:div w:id="564410433">
      <w:bodyDiv w:val="1"/>
      <w:marLeft w:val="0"/>
      <w:marRight w:val="0"/>
      <w:marTop w:val="0"/>
      <w:marBottom w:val="0"/>
      <w:divBdr>
        <w:top w:val="none" w:sz="0" w:space="0" w:color="auto"/>
        <w:left w:val="none" w:sz="0" w:space="0" w:color="auto"/>
        <w:bottom w:val="none" w:sz="0" w:space="0" w:color="auto"/>
        <w:right w:val="none" w:sz="0" w:space="0" w:color="auto"/>
      </w:divBdr>
    </w:div>
    <w:div w:id="698168673">
      <w:bodyDiv w:val="1"/>
      <w:marLeft w:val="0"/>
      <w:marRight w:val="0"/>
      <w:marTop w:val="0"/>
      <w:marBottom w:val="0"/>
      <w:divBdr>
        <w:top w:val="none" w:sz="0" w:space="0" w:color="auto"/>
        <w:left w:val="none" w:sz="0" w:space="0" w:color="auto"/>
        <w:bottom w:val="none" w:sz="0" w:space="0" w:color="auto"/>
        <w:right w:val="none" w:sz="0" w:space="0" w:color="auto"/>
      </w:divBdr>
    </w:div>
    <w:div w:id="793060801">
      <w:bodyDiv w:val="1"/>
      <w:marLeft w:val="0"/>
      <w:marRight w:val="0"/>
      <w:marTop w:val="0"/>
      <w:marBottom w:val="0"/>
      <w:divBdr>
        <w:top w:val="none" w:sz="0" w:space="0" w:color="auto"/>
        <w:left w:val="none" w:sz="0" w:space="0" w:color="auto"/>
        <w:bottom w:val="none" w:sz="0" w:space="0" w:color="auto"/>
        <w:right w:val="none" w:sz="0" w:space="0" w:color="auto"/>
      </w:divBdr>
    </w:div>
    <w:div w:id="971977434">
      <w:bodyDiv w:val="1"/>
      <w:marLeft w:val="0"/>
      <w:marRight w:val="0"/>
      <w:marTop w:val="0"/>
      <w:marBottom w:val="0"/>
      <w:divBdr>
        <w:top w:val="none" w:sz="0" w:space="0" w:color="auto"/>
        <w:left w:val="none" w:sz="0" w:space="0" w:color="auto"/>
        <w:bottom w:val="none" w:sz="0" w:space="0" w:color="auto"/>
        <w:right w:val="none" w:sz="0" w:space="0" w:color="auto"/>
      </w:divBdr>
    </w:div>
    <w:div w:id="1010763801">
      <w:bodyDiv w:val="1"/>
      <w:marLeft w:val="0"/>
      <w:marRight w:val="0"/>
      <w:marTop w:val="0"/>
      <w:marBottom w:val="0"/>
      <w:divBdr>
        <w:top w:val="none" w:sz="0" w:space="0" w:color="auto"/>
        <w:left w:val="none" w:sz="0" w:space="0" w:color="auto"/>
        <w:bottom w:val="none" w:sz="0" w:space="0" w:color="auto"/>
        <w:right w:val="none" w:sz="0" w:space="0" w:color="auto"/>
      </w:divBdr>
    </w:div>
    <w:div w:id="1015301744">
      <w:bodyDiv w:val="1"/>
      <w:marLeft w:val="0"/>
      <w:marRight w:val="0"/>
      <w:marTop w:val="0"/>
      <w:marBottom w:val="0"/>
      <w:divBdr>
        <w:top w:val="none" w:sz="0" w:space="0" w:color="auto"/>
        <w:left w:val="none" w:sz="0" w:space="0" w:color="auto"/>
        <w:bottom w:val="none" w:sz="0" w:space="0" w:color="auto"/>
        <w:right w:val="none" w:sz="0" w:space="0" w:color="auto"/>
      </w:divBdr>
    </w:div>
    <w:div w:id="1024013210">
      <w:bodyDiv w:val="1"/>
      <w:marLeft w:val="0"/>
      <w:marRight w:val="0"/>
      <w:marTop w:val="0"/>
      <w:marBottom w:val="0"/>
      <w:divBdr>
        <w:top w:val="none" w:sz="0" w:space="0" w:color="auto"/>
        <w:left w:val="none" w:sz="0" w:space="0" w:color="auto"/>
        <w:bottom w:val="none" w:sz="0" w:space="0" w:color="auto"/>
        <w:right w:val="none" w:sz="0" w:space="0" w:color="auto"/>
      </w:divBdr>
    </w:div>
    <w:div w:id="1204900886">
      <w:bodyDiv w:val="1"/>
      <w:marLeft w:val="0"/>
      <w:marRight w:val="0"/>
      <w:marTop w:val="0"/>
      <w:marBottom w:val="0"/>
      <w:divBdr>
        <w:top w:val="none" w:sz="0" w:space="0" w:color="auto"/>
        <w:left w:val="none" w:sz="0" w:space="0" w:color="auto"/>
        <w:bottom w:val="none" w:sz="0" w:space="0" w:color="auto"/>
        <w:right w:val="none" w:sz="0" w:space="0" w:color="auto"/>
      </w:divBdr>
    </w:div>
    <w:div w:id="1429696305">
      <w:bodyDiv w:val="1"/>
      <w:marLeft w:val="0"/>
      <w:marRight w:val="0"/>
      <w:marTop w:val="0"/>
      <w:marBottom w:val="0"/>
      <w:divBdr>
        <w:top w:val="none" w:sz="0" w:space="0" w:color="auto"/>
        <w:left w:val="none" w:sz="0" w:space="0" w:color="auto"/>
        <w:bottom w:val="none" w:sz="0" w:space="0" w:color="auto"/>
        <w:right w:val="none" w:sz="0" w:space="0" w:color="auto"/>
      </w:divBdr>
    </w:div>
    <w:div w:id="1677683222">
      <w:bodyDiv w:val="1"/>
      <w:marLeft w:val="0"/>
      <w:marRight w:val="0"/>
      <w:marTop w:val="0"/>
      <w:marBottom w:val="0"/>
      <w:divBdr>
        <w:top w:val="none" w:sz="0" w:space="0" w:color="auto"/>
        <w:left w:val="none" w:sz="0" w:space="0" w:color="auto"/>
        <w:bottom w:val="none" w:sz="0" w:space="0" w:color="auto"/>
        <w:right w:val="none" w:sz="0" w:space="0" w:color="auto"/>
      </w:divBdr>
    </w:div>
    <w:div w:id="1790926202">
      <w:bodyDiv w:val="1"/>
      <w:marLeft w:val="0"/>
      <w:marRight w:val="0"/>
      <w:marTop w:val="0"/>
      <w:marBottom w:val="0"/>
      <w:divBdr>
        <w:top w:val="none" w:sz="0" w:space="0" w:color="auto"/>
        <w:left w:val="none" w:sz="0" w:space="0" w:color="auto"/>
        <w:bottom w:val="none" w:sz="0" w:space="0" w:color="auto"/>
        <w:right w:val="none" w:sz="0" w:space="0" w:color="auto"/>
      </w:divBdr>
    </w:div>
    <w:div w:id="1850365808">
      <w:bodyDiv w:val="1"/>
      <w:marLeft w:val="0"/>
      <w:marRight w:val="0"/>
      <w:marTop w:val="0"/>
      <w:marBottom w:val="0"/>
      <w:divBdr>
        <w:top w:val="none" w:sz="0" w:space="0" w:color="auto"/>
        <w:left w:val="none" w:sz="0" w:space="0" w:color="auto"/>
        <w:bottom w:val="none" w:sz="0" w:space="0" w:color="auto"/>
        <w:right w:val="none" w:sz="0" w:space="0" w:color="auto"/>
      </w:divBdr>
    </w:div>
    <w:div w:id="1869445355">
      <w:bodyDiv w:val="1"/>
      <w:marLeft w:val="0"/>
      <w:marRight w:val="0"/>
      <w:marTop w:val="0"/>
      <w:marBottom w:val="0"/>
      <w:divBdr>
        <w:top w:val="none" w:sz="0" w:space="0" w:color="auto"/>
        <w:left w:val="none" w:sz="0" w:space="0" w:color="auto"/>
        <w:bottom w:val="none" w:sz="0" w:space="0" w:color="auto"/>
        <w:right w:val="none" w:sz="0" w:space="0" w:color="auto"/>
      </w:divBdr>
    </w:div>
    <w:div w:id="1890417017">
      <w:bodyDiv w:val="1"/>
      <w:marLeft w:val="0"/>
      <w:marRight w:val="0"/>
      <w:marTop w:val="0"/>
      <w:marBottom w:val="0"/>
      <w:divBdr>
        <w:top w:val="none" w:sz="0" w:space="0" w:color="auto"/>
        <w:left w:val="none" w:sz="0" w:space="0" w:color="auto"/>
        <w:bottom w:val="none" w:sz="0" w:space="0" w:color="auto"/>
        <w:right w:val="none" w:sz="0" w:space="0" w:color="auto"/>
      </w:divBdr>
    </w:div>
    <w:div w:id="2074964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00210173\AppData\Local\Microsoft\Windows\INetCache\Content.Outlook\41QPOFA1\Letterhead-OS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Letterhead-OSP</Template>
  <TotalTime>74</TotalTime>
  <Pages>14</Pages>
  <Words>4690</Words>
  <Characters>26739</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31367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Clark</dc:creator>
  <cp:keywords/>
  <dc:description/>
  <cp:lastModifiedBy>Raymond McKnight (DOA)</cp:lastModifiedBy>
  <cp:revision>7</cp:revision>
  <cp:lastPrinted>2026-04-14T21:02:00Z</cp:lastPrinted>
  <dcterms:created xsi:type="dcterms:W3CDTF">2026-04-14T20:12:00Z</dcterms:created>
  <dcterms:modified xsi:type="dcterms:W3CDTF">2026-04-15T13:19:00Z</dcterms:modified>
</cp:coreProperties>
</file>