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043B1" w14:textId="2AF62B80" w:rsidR="00B55F62" w:rsidRPr="00F1366B" w:rsidRDefault="00B55F62" w:rsidP="00B55F62">
      <w:pPr>
        <w:pStyle w:val="Heading3"/>
      </w:pPr>
      <w:r w:rsidRPr="00F1366B">
        <w:t xml:space="preserve">RFx Number: </w:t>
      </w:r>
      <w:r w:rsidR="001C1910">
        <w:t>3000026031</w:t>
      </w:r>
      <w:r w:rsidRPr="00F1366B">
        <w:tab/>
      </w:r>
      <w:r w:rsidRPr="00F1366B">
        <w:tab/>
      </w:r>
      <w:r w:rsidRPr="00F1366B">
        <w:tab/>
      </w:r>
      <w:r w:rsidRPr="00F1366B">
        <w:tab/>
      </w:r>
      <w:r w:rsidRPr="00F1366B">
        <w:tab/>
      </w:r>
      <w:r w:rsidRPr="00F1366B">
        <w:tab/>
      </w:r>
      <w:r w:rsidRPr="00F1366B">
        <w:tab/>
      </w:r>
      <w:r w:rsidRPr="00F1366B">
        <w:tab/>
        <w:t>Attachment</w:t>
      </w:r>
      <w:r w:rsidR="001C1910">
        <w:t xml:space="preserve"> F</w:t>
      </w:r>
      <w:r w:rsidRPr="00F1366B">
        <w:t xml:space="preserve"> </w:t>
      </w:r>
    </w:p>
    <w:p w14:paraId="75D1A66E" w14:textId="77777777" w:rsidR="00031155" w:rsidRPr="00F1366B" w:rsidRDefault="00031155" w:rsidP="00031155">
      <w:pPr>
        <w:rPr>
          <w:sz w:val="24"/>
          <w:szCs w:val="24"/>
        </w:rPr>
      </w:pPr>
    </w:p>
    <w:p w14:paraId="06EAAE98" w14:textId="4F58ECDC" w:rsidR="00D50372" w:rsidRPr="00F1366B" w:rsidRDefault="00041AC2" w:rsidP="0091287F">
      <w:pPr>
        <w:pStyle w:val="Heading1"/>
        <w:rPr>
          <w:sz w:val="24"/>
          <w:szCs w:val="24"/>
        </w:rPr>
      </w:pPr>
      <w:r w:rsidRPr="00F1366B">
        <w:rPr>
          <w:sz w:val="24"/>
          <w:szCs w:val="24"/>
        </w:rPr>
        <w:t xml:space="preserve">Online Bidding Instructions </w:t>
      </w:r>
    </w:p>
    <w:p w14:paraId="7438AE98" w14:textId="77777777" w:rsidR="00B55F62" w:rsidRPr="00F1366B" w:rsidRDefault="00B55F62" w:rsidP="00B55F62">
      <w:pPr>
        <w:rPr>
          <w:sz w:val="24"/>
          <w:szCs w:val="24"/>
        </w:rPr>
      </w:pPr>
    </w:p>
    <w:p w14:paraId="3D8EF1F5" w14:textId="480D3DAE" w:rsidR="00B55F62" w:rsidRPr="00F1366B" w:rsidRDefault="00B55F62" w:rsidP="00B55F62">
      <w:pPr>
        <w:rPr>
          <w:sz w:val="24"/>
          <w:szCs w:val="24"/>
        </w:rPr>
      </w:pPr>
      <w:r w:rsidRPr="00F1366B">
        <w:rPr>
          <w:sz w:val="24"/>
          <w:szCs w:val="24"/>
        </w:rPr>
        <w:t>*</w:t>
      </w:r>
      <w:r w:rsidR="00041AC2" w:rsidRPr="00F1366B">
        <w:rPr>
          <w:sz w:val="24"/>
          <w:szCs w:val="24"/>
        </w:rPr>
        <w:t>Turn of</w:t>
      </w:r>
      <w:r w:rsidR="00BE156C">
        <w:rPr>
          <w:sz w:val="24"/>
          <w:szCs w:val="24"/>
        </w:rPr>
        <w:t>f</w:t>
      </w:r>
      <w:r w:rsidR="00041AC2" w:rsidRPr="00F1366B">
        <w:rPr>
          <w:sz w:val="24"/>
          <w:szCs w:val="24"/>
        </w:rPr>
        <w:t xml:space="preserve"> all pop-up blockers before you begin </w:t>
      </w:r>
    </w:p>
    <w:p w14:paraId="2FE51DD8" w14:textId="77777777" w:rsidR="00AD6095" w:rsidRPr="00F1366B" w:rsidRDefault="00AD6095">
      <w:pPr>
        <w:rPr>
          <w:sz w:val="24"/>
          <w:szCs w:val="24"/>
        </w:rPr>
      </w:pPr>
    </w:p>
    <w:p w14:paraId="03B6B925" w14:textId="77777777" w:rsidR="00AD6095" w:rsidRPr="00F1366B" w:rsidRDefault="00AD6095" w:rsidP="00AD6095">
      <w:pPr>
        <w:pStyle w:val="ListParagraph"/>
        <w:numPr>
          <w:ilvl w:val="0"/>
          <w:numId w:val="1"/>
        </w:numPr>
        <w:rPr>
          <w:sz w:val="24"/>
          <w:szCs w:val="24"/>
        </w:rPr>
      </w:pPr>
      <w:r w:rsidRPr="00F1366B">
        <w:rPr>
          <w:sz w:val="24"/>
          <w:szCs w:val="24"/>
        </w:rPr>
        <w:t xml:space="preserve">Go to the </w:t>
      </w:r>
      <w:hyperlink r:id="rId7" w:history="1">
        <w:r w:rsidRPr="00F1366B">
          <w:rPr>
            <w:rStyle w:val="Hyperlink"/>
            <w:sz w:val="24"/>
            <w:szCs w:val="24"/>
          </w:rPr>
          <w:t>LaPac Website</w:t>
        </w:r>
      </w:hyperlink>
      <w:r w:rsidRPr="00F1366B">
        <w:rPr>
          <w:sz w:val="24"/>
          <w:szCs w:val="24"/>
        </w:rPr>
        <w:t xml:space="preserve"> and locate the bid number.  If you received an email notification of the bid invitation, you may click the link in the email to access LaPac and the bid invitation. </w:t>
      </w:r>
    </w:p>
    <w:p w14:paraId="13E97378" w14:textId="77777777" w:rsidR="00AD6095" w:rsidRPr="00F1366B" w:rsidRDefault="00AD6095" w:rsidP="00AD6095">
      <w:pPr>
        <w:pStyle w:val="ListParagraph"/>
        <w:rPr>
          <w:sz w:val="24"/>
          <w:szCs w:val="24"/>
        </w:rPr>
      </w:pPr>
    </w:p>
    <w:p w14:paraId="7DFF90D1" w14:textId="77777777" w:rsidR="00AD6095" w:rsidRPr="00F1366B" w:rsidRDefault="00AD6095" w:rsidP="00AD6095">
      <w:pPr>
        <w:pStyle w:val="ListParagraph"/>
        <w:numPr>
          <w:ilvl w:val="0"/>
          <w:numId w:val="1"/>
        </w:numPr>
        <w:rPr>
          <w:sz w:val="24"/>
          <w:szCs w:val="24"/>
        </w:rPr>
      </w:pPr>
      <w:r w:rsidRPr="00F1366B">
        <w:rPr>
          <w:sz w:val="24"/>
          <w:szCs w:val="24"/>
        </w:rPr>
        <w:t xml:space="preserve">Open the bid invitation by clicking on the bid number in the Description column.  </w:t>
      </w:r>
    </w:p>
    <w:p w14:paraId="5063940A" w14:textId="77777777" w:rsidR="00F43DC6" w:rsidRPr="00F1366B" w:rsidRDefault="00F43DC6" w:rsidP="00F43DC6">
      <w:pPr>
        <w:pStyle w:val="ListParagraph"/>
        <w:rPr>
          <w:sz w:val="24"/>
          <w:szCs w:val="24"/>
        </w:rPr>
      </w:pPr>
    </w:p>
    <w:p w14:paraId="1733360D" w14:textId="77777777" w:rsidR="00F43DC6" w:rsidRPr="00F1366B" w:rsidRDefault="00F43DC6" w:rsidP="00F43DC6">
      <w:pPr>
        <w:pStyle w:val="ListParagraph"/>
        <w:rPr>
          <w:sz w:val="24"/>
          <w:szCs w:val="24"/>
        </w:rPr>
      </w:pPr>
      <w:r w:rsidRPr="00F1366B">
        <w:rPr>
          <w:rFonts w:ascii="Calibri" w:eastAsia="Calibri" w:hAnsi="Calibri" w:cs="Calibri"/>
          <w:noProof/>
          <w:sz w:val="24"/>
          <w:szCs w:val="24"/>
        </w:rPr>
        <w:drawing>
          <wp:inline distT="0" distB="0" distL="0" distR="0" wp14:anchorId="44DDDAF1" wp14:editId="0E253934">
            <wp:extent cx="4626675" cy="4139565"/>
            <wp:effectExtent l="0" t="0" r="2540" b="0"/>
            <wp:docPr id="1" name="image1.jpeg" descr="This picture is a screenshot showing where the bid number can be found on the LaPac website under description. " title="Open the Bid Invi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4626675" cy="4139565"/>
                    </a:xfrm>
                    <a:prstGeom prst="rect">
                      <a:avLst/>
                    </a:prstGeom>
                  </pic:spPr>
                </pic:pic>
              </a:graphicData>
            </a:graphic>
          </wp:inline>
        </w:drawing>
      </w:r>
    </w:p>
    <w:p w14:paraId="22AD5236" w14:textId="77777777" w:rsidR="00AD6095" w:rsidRPr="00F1366B" w:rsidRDefault="00AD6095" w:rsidP="00AD6095">
      <w:pPr>
        <w:pStyle w:val="ListParagraph"/>
        <w:rPr>
          <w:sz w:val="24"/>
          <w:szCs w:val="24"/>
        </w:rPr>
      </w:pPr>
    </w:p>
    <w:p w14:paraId="6E37B203" w14:textId="77777777" w:rsidR="00031155" w:rsidRPr="00F1366B" w:rsidRDefault="00031155" w:rsidP="00AD6095">
      <w:pPr>
        <w:pStyle w:val="ListParagraph"/>
        <w:rPr>
          <w:sz w:val="24"/>
          <w:szCs w:val="24"/>
        </w:rPr>
      </w:pPr>
    </w:p>
    <w:p w14:paraId="69B51978" w14:textId="77777777" w:rsidR="00031155" w:rsidRPr="00F1366B" w:rsidRDefault="00031155" w:rsidP="00AD6095">
      <w:pPr>
        <w:pStyle w:val="ListParagraph"/>
        <w:rPr>
          <w:sz w:val="24"/>
          <w:szCs w:val="24"/>
        </w:rPr>
      </w:pPr>
    </w:p>
    <w:p w14:paraId="639EFE83" w14:textId="77777777" w:rsidR="00031155" w:rsidRPr="00F1366B" w:rsidRDefault="00031155" w:rsidP="00AD6095">
      <w:pPr>
        <w:pStyle w:val="ListParagraph"/>
        <w:rPr>
          <w:sz w:val="24"/>
          <w:szCs w:val="24"/>
        </w:rPr>
      </w:pPr>
    </w:p>
    <w:p w14:paraId="6596D356" w14:textId="77777777" w:rsidR="00031155" w:rsidRPr="00F1366B" w:rsidRDefault="00031155" w:rsidP="00AD6095">
      <w:pPr>
        <w:pStyle w:val="ListParagraph"/>
        <w:rPr>
          <w:sz w:val="24"/>
          <w:szCs w:val="24"/>
        </w:rPr>
      </w:pPr>
    </w:p>
    <w:p w14:paraId="66366BB9" w14:textId="77777777" w:rsidR="00031155" w:rsidRPr="00F1366B" w:rsidRDefault="00031155" w:rsidP="00AD6095">
      <w:pPr>
        <w:pStyle w:val="ListParagraph"/>
        <w:rPr>
          <w:sz w:val="24"/>
          <w:szCs w:val="24"/>
        </w:rPr>
      </w:pPr>
    </w:p>
    <w:p w14:paraId="50CF7E1C" w14:textId="77777777" w:rsidR="00031155" w:rsidRPr="00F1366B" w:rsidRDefault="00031155" w:rsidP="00AD6095">
      <w:pPr>
        <w:pStyle w:val="ListParagraph"/>
        <w:rPr>
          <w:sz w:val="24"/>
          <w:szCs w:val="24"/>
        </w:rPr>
      </w:pPr>
    </w:p>
    <w:p w14:paraId="4325D336" w14:textId="77777777" w:rsidR="00031155" w:rsidRPr="00F1366B" w:rsidRDefault="00031155" w:rsidP="00AD6095">
      <w:pPr>
        <w:pStyle w:val="ListParagraph"/>
        <w:rPr>
          <w:sz w:val="24"/>
          <w:szCs w:val="24"/>
        </w:rPr>
      </w:pPr>
    </w:p>
    <w:p w14:paraId="1D248CB2" w14:textId="77777777" w:rsidR="00031155" w:rsidRPr="00F1366B" w:rsidRDefault="00031155" w:rsidP="00AD6095">
      <w:pPr>
        <w:pStyle w:val="ListParagraph"/>
        <w:rPr>
          <w:sz w:val="24"/>
          <w:szCs w:val="24"/>
        </w:rPr>
      </w:pPr>
    </w:p>
    <w:p w14:paraId="1E36467B" w14:textId="77777777" w:rsidR="00031155" w:rsidRPr="00F1366B" w:rsidRDefault="00031155" w:rsidP="00AD6095">
      <w:pPr>
        <w:pStyle w:val="ListParagraph"/>
        <w:rPr>
          <w:sz w:val="24"/>
          <w:szCs w:val="24"/>
        </w:rPr>
      </w:pPr>
    </w:p>
    <w:p w14:paraId="233AB0E8" w14:textId="77777777" w:rsidR="00031155" w:rsidRPr="00F1366B" w:rsidRDefault="00031155" w:rsidP="00AD6095">
      <w:pPr>
        <w:pStyle w:val="ListParagraph"/>
        <w:rPr>
          <w:sz w:val="24"/>
          <w:szCs w:val="24"/>
        </w:rPr>
      </w:pPr>
    </w:p>
    <w:p w14:paraId="1DA16E0E" w14:textId="77777777" w:rsidR="00031155" w:rsidRPr="00F1366B" w:rsidRDefault="00031155" w:rsidP="00AD6095">
      <w:pPr>
        <w:pStyle w:val="ListParagraph"/>
        <w:rPr>
          <w:sz w:val="24"/>
          <w:szCs w:val="24"/>
        </w:rPr>
      </w:pPr>
    </w:p>
    <w:p w14:paraId="5507C449" w14:textId="77777777" w:rsidR="00031155" w:rsidRPr="00F1366B" w:rsidRDefault="00031155" w:rsidP="00AD6095">
      <w:pPr>
        <w:pStyle w:val="ListParagraph"/>
        <w:rPr>
          <w:sz w:val="24"/>
          <w:szCs w:val="24"/>
        </w:rPr>
      </w:pPr>
    </w:p>
    <w:p w14:paraId="2601FD03" w14:textId="77777777" w:rsidR="00031155" w:rsidRPr="00F1366B" w:rsidRDefault="00031155" w:rsidP="00AD6095">
      <w:pPr>
        <w:pStyle w:val="ListParagraph"/>
        <w:rPr>
          <w:sz w:val="24"/>
          <w:szCs w:val="24"/>
        </w:rPr>
      </w:pPr>
    </w:p>
    <w:p w14:paraId="3554236C" w14:textId="77777777" w:rsidR="00AD6095" w:rsidRPr="00F1366B" w:rsidRDefault="00AD6095" w:rsidP="00AD6095">
      <w:pPr>
        <w:pStyle w:val="ListParagraph"/>
        <w:numPr>
          <w:ilvl w:val="0"/>
          <w:numId w:val="1"/>
        </w:numPr>
        <w:rPr>
          <w:sz w:val="24"/>
          <w:szCs w:val="24"/>
        </w:rPr>
      </w:pPr>
      <w:r w:rsidRPr="00F1366B">
        <w:rPr>
          <w:sz w:val="24"/>
          <w:szCs w:val="24"/>
        </w:rPr>
        <w:t xml:space="preserve">Click the </w:t>
      </w:r>
      <w:r w:rsidR="00756B6F" w:rsidRPr="00F1366B">
        <w:rPr>
          <w:b/>
          <w:sz w:val="24"/>
          <w:szCs w:val="24"/>
        </w:rPr>
        <w:t>Online Bid Response Link</w:t>
      </w:r>
      <w:r w:rsidRPr="00F1366B">
        <w:rPr>
          <w:sz w:val="24"/>
          <w:szCs w:val="24"/>
        </w:rPr>
        <w:t xml:space="preserve"> on the bid invitation.</w:t>
      </w:r>
    </w:p>
    <w:p w14:paraId="77DFBD13" w14:textId="77777777" w:rsidR="00031155" w:rsidRPr="00F1366B" w:rsidRDefault="00031155" w:rsidP="00031155">
      <w:pPr>
        <w:pStyle w:val="ListParagraph"/>
        <w:rPr>
          <w:sz w:val="24"/>
          <w:szCs w:val="24"/>
        </w:rPr>
      </w:pPr>
    </w:p>
    <w:p w14:paraId="5D656FBF"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451037B6" wp14:editId="1A362752">
            <wp:extent cx="3423458" cy="2920365"/>
            <wp:effectExtent l="0" t="0" r="5715" b="0"/>
            <wp:docPr id="3" name="image2.png" descr="This is a screenshot showing where to find the online bid resposne link " title="Online Bid Response Lin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3423458" cy="2920365"/>
                    </a:xfrm>
                    <a:prstGeom prst="rect">
                      <a:avLst/>
                    </a:prstGeom>
                  </pic:spPr>
                </pic:pic>
              </a:graphicData>
            </a:graphic>
          </wp:inline>
        </w:drawing>
      </w:r>
    </w:p>
    <w:p w14:paraId="177CD751" w14:textId="77777777" w:rsidR="00AD6095" w:rsidRPr="00F1366B" w:rsidRDefault="00AD6095" w:rsidP="00AD6095">
      <w:pPr>
        <w:pStyle w:val="ListParagraph"/>
        <w:rPr>
          <w:sz w:val="24"/>
          <w:szCs w:val="24"/>
        </w:rPr>
      </w:pPr>
    </w:p>
    <w:p w14:paraId="2B5D0B9A" w14:textId="77777777" w:rsidR="00AD6095" w:rsidRPr="00F1366B" w:rsidRDefault="00AD6095" w:rsidP="00AD6095">
      <w:pPr>
        <w:pStyle w:val="ListParagraph"/>
        <w:numPr>
          <w:ilvl w:val="0"/>
          <w:numId w:val="1"/>
        </w:numPr>
        <w:rPr>
          <w:sz w:val="24"/>
          <w:szCs w:val="24"/>
        </w:rPr>
      </w:pPr>
      <w:r w:rsidRPr="00F1366B">
        <w:rPr>
          <w:sz w:val="24"/>
          <w:szCs w:val="24"/>
        </w:rPr>
        <w:t xml:space="preserve">Enter your LaGov Vendor ID number and password. Note: Your ID and password were created and activated during the vendor registration process in the LaGov vendor portal site.  If you have not registered in LaGov, go back to the bid invitation and click the link to the </w:t>
      </w:r>
      <w:hyperlink r:id="rId10" w:history="1">
        <w:r w:rsidRPr="00F1366B">
          <w:rPr>
            <w:rStyle w:val="Hyperlink"/>
            <w:sz w:val="24"/>
            <w:szCs w:val="24"/>
          </w:rPr>
          <w:t>LaGov registration site.</w:t>
        </w:r>
      </w:hyperlink>
    </w:p>
    <w:p w14:paraId="2B92F03C" w14:textId="77777777" w:rsidR="002F0320" w:rsidRPr="00F1366B" w:rsidRDefault="002F0320" w:rsidP="002F0320">
      <w:pPr>
        <w:pStyle w:val="ListParagraph"/>
        <w:rPr>
          <w:sz w:val="24"/>
          <w:szCs w:val="24"/>
        </w:rPr>
      </w:pPr>
    </w:p>
    <w:p w14:paraId="3F16E6BE" w14:textId="77777777" w:rsidR="002F0320" w:rsidRPr="00F1366B" w:rsidRDefault="002F0320" w:rsidP="00AD6095">
      <w:pPr>
        <w:pStyle w:val="ListParagraph"/>
        <w:numPr>
          <w:ilvl w:val="0"/>
          <w:numId w:val="1"/>
        </w:numPr>
        <w:rPr>
          <w:sz w:val="24"/>
          <w:szCs w:val="24"/>
        </w:rPr>
      </w:pPr>
      <w:r w:rsidRPr="00F1366B">
        <w:rPr>
          <w:sz w:val="24"/>
          <w:szCs w:val="24"/>
        </w:rPr>
        <w:t xml:space="preserve">The Bid Invitation (RFx) is displayed.  Click the </w:t>
      </w:r>
      <w:r w:rsidRPr="00F1366B">
        <w:rPr>
          <w:b/>
          <w:sz w:val="24"/>
          <w:szCs w:val="24"/>
        </w:rPr>
        <w:t>Register</w:t>
      </w:r>
      <w:r w:rsidRPr="00F1366B">
        <w:rPr>
          <w:sz w:val="24"/>
          <w:szCs w:val="24"/>
        </w:rPr>
        <w:t xml:space="preserve"> button at the top of the screen.  This registers your company as a bidder on this particular bid invitation. If there is no </w:t>
      </w:r>
      <w:r w:rsidRPr="00F1366B">
        <w:rPr>
          <w:b/>
          <w:sz w:val="24"/>
          <w:szCs w:val="24"/>
        </w:rPr>
        <w:t>Register</w:t>
      </w:r>
      <w:r w:rsidRPr="00F1366B">
        <w:rPr>
          <w:sz w:val="24"/>
          <w:szCs w:val="24"/>
        </w:rPr>
        <w:t xml:space="preserve"> button, you are already registered to the bid and can skip this step.</w:t>
      </w:r>
    </w:p>
    <w:p w14:paraId="6C9EE2A9" w14:textId="77777777" w:rsidR="002F0320" w:rsidRPr="00F1366B" w:rsidRDefault="002F0320" w:rsidP="002F0320">
      <w:pPr>
        <w:pStyle w:val="ListParagraph"/>
        <w:rPr>
          <w:sz w:val="24"/>
          <w:szCs w:val="24"/>
        </w:rPr>
      </w:pPr>
    </w:p>
    <w:p w14:paraId="266A4CDB" w14:textId="77777777" w:rsidR="002F0320" w:rsidRPr="00F1366B" w:rsidRDefault="002F0320" w:rsidP="00AD6095">
      <w:pPr>
        <w:pStyle w:val="ListParagraph"/>
        <w:numPr>
          <w:ilvl w:val="0"/>
          <w:numId w:val="1"/>
        </w:numPr>
        <w:rPr>
          <w:sz w:val="24"/>
          <w:szCs w:val="24"/>
        </w:rPr>
      </w:pPr>
      <w:r w:rsidRPr="00F1366B">
        <w:rPr>
          <w:sz w:val="24"/>
          <w:szCs w:val="24"/>
        </w:rPr>
        <w:t xml:space="preserve">Click the </w:t>
      </w:r>
      <w:r w:rsidRPr="00F1366B">
        <w:rPr>
          <w:b/>
          <w:sz w:val="24"/>
          <w:szCs w:val="24"/>
        </w:rPr>
        <w:t xml:space="preserve">Create Response </w:t>
      </w:r>
      <w:r w:rsidRPr="00F1366B">
        <w:rPr>
          <w:sz w:val="24"/>
          <w:szCs w:val="24"/>
        </w:rPr>
        <w:t xml:space="preserve">button at the top of the screen.  Your RFx response number is displayed at the top of the screen. </w:t>
      </w:r>
    </w:p>
    <w:p w14:paraId="571330EB" w14:textId="77777777" w:rsidR="002F0320" w:rsidRPr="00F1366B" w:rsidRDefault="002F0320" w:rsidP="002F0320">
      <w:pPr>
        <w:pStyle w:val="ListParagraph"/>
        <w:rPr>
          <w:sz w:val="24"/>
          <w:szCs w:val="24"/>
        </w:rPr>
      </w:pPr>
    </w:p>
    <w:p w14:paraId="16488C87" w14:textId="068A7D5A" w:rsidR="002F0320" w:rsidRPr="00F1366B" w:rsidRDefault="002F0320" w:rsidP="00AD6095">
      <w:pPr>
        <w:pStyle w:val="ListParagraph"/>
        <w:numPr>
          <w:ilvl w:val="0"/>
          <w:numId w:val="1"/>
        </w:numPr>
        <w:rPr>
          <w:sz w:val="24"/>
          <w:szCs w:val="24"/>
        </w:rPr>
      </w:pPr>
      <w:r w:rsidRPr="00F1366B">
        <w:rPr>
          <w:sz w:val="24"/>
          <w:szCs w:val="24"/>
        </w:rPr>
        <w:t xml:space="preserve">To proceed, read the Notice and check the box next to </w:t>
      </w:r>
      <w:r w:rsidRPr="00F1366B">
        <w:rPr>
          <w:b/>
          <w:sz w:val="24"/>
          <w:szCs w:val="24"/>
        </w:rPr>
        <w:t xml:space="preserve">Yes, I have read the above Notice and accept the terms </w:t>
      </w:r>
      <w:r w:rsidRPr="00F1366B">
        <w:rPr>
          <w:sz w:val="24"/>
          <w:szCs w:val="24"/>
        </w:rPr>
        <w:t>to accept the terms</w:t>
      </w:r>
      <w:r w:rsidR="00BE156C">
        <w:rPr>
          <w:sz w:val="24"/>
          <w:szCs w:val="24"/>
        </w:rPr>
        <w:t xml:space="preserve"> of the bid</w:t>
      </w:r>
      <w:r w:rsidRPr="00F1366B">
        <w:rPr>
          <w:sz w:val="24"/>
          <w:szCs w:val="24"/>
        </w:rPr>
        <w:t xml:space="preserve">. </w:t>
      </w:r>
    </w:p>
    <w:p w14:paraId="7843D2C2" w14:textId="77777777" w:rsidR="00861D8B" w:rsidRPr="00F1366B" w:rsidRDefault="00861D8B" w:rsidP="00861D8B">
      <w:pPr>
        <w:pStyle w:val="ListParagraph"/>
        <w:rPr>
          <w:sz w:val="24"/>
          <w:szCs w:val="24"/>
        </w:rPr>
      </w:pPr>
    </w:p>
    <w:p w14:paraId="5CF953C3" w14:textId="77777777" w:rsidR="00861D8B" w:rsidRPr="00F1366B" w:rsidRDefault="00861D8B" w:rsidP="00861D8B">
      <w:pPr>
        <w:pStyle w:val="ListParagraph"/>
        <w:numPr>
          <w:ilvl w:val="0"/>
          <w:numId w:val="1"/>
        </w:numPr>
        <w:rPr>
          <w:sz w:val="24"/>
          <w:szCs w:val="24"/>
        </w:rPr>
      </w:pPr>
      <w:r w:rsidRPr="00F1366B">
        <w:rPr>
          <w:sz w:val="24"/>
          <w:szCs w:val="24"/>
        </w:rPr>
        <w:t xml:space="preserve">Click on </w:t>
      </w:r>
      <w:r w:rsidRPr="00F1366B">
        <w:rPr>
          <w:b/>
          <w:sz w:val="24"/>
          <w:szCs w:val="24"/>
        </w:rPr>
        <w:t xml:space="preserve">Notes and Attachments </w:t>
      </w:r>
      <w:r w:rsidRPr="00F1366B">
        <w:rPr>
          <w:sz w:val="24"/>
          <w:szCs w:val="24"/>
        </w:rPr>
        <w:t>found under the RFx Information tab.</w:t>
      </w:r>
      <w:r w:rsidRPr="00F1366B">
        <w:rPr>
          <w:b/>
          <w:sz w:val="24"/>
          <w:szCs w:val="24"/>
        </w:rPr>
        <w:t xml:space="preserve">  </w:t>
      </w:r>
      <w:r w:rsidRPr="00F1366B">
        <w:rPr>
          <w:sz w:val="24"/>
          <w:szCs w:val="24"/>
        </w:rPr>
        <w:t xml:space="preserve">In the Notes section below the drop down, click on the link titled </w:t>
      </w:r>
      <w:r w:rsidRPr="00F1366B">
        <w:rPr>
          <w:b/>
          <w:sz w:val="24"/>
          <w:szCs w:val="24"/>
        </w:rPr>
        <w:t xml:space="preserve">Header Tendering Text.  </w:t>
      </w:r>
    </w:p>
    <w:p w14:paraId="640F4045" w14:textId="77777777" w:rsidR="00031155" w:rsidRPr="00F1366B" w:rsidRDefault="00031155" w:rsidP="00031155">
      <w:pPr>
        <w:pStyle w:val="ListParagraph"/>
        <w:rPr>
          <w:sz w:val="24"/>
          <w:szCs w:val="24"/>
        </w:rPr>
      </w:pPr>
    </w:p>
    <w:p w14:paraId="38218E81"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lastRenderedPageBreak/>
        <w:drawing>
          <wp:inline distT="0" distB="0" distL="0" distR="0" wp14:anchorId="2A8F4557" wp14:editId="5563D832">
            <wp:extent cx="2629381" cy="1386840"/>
            <wp:effectExtent l="0" t="0" r="0" b="3810"/>
            <wp:docPr id="15" name="image7.png" descr="This is a screenshot showing where to find the header tendering text on the notes and attachments tab" title="Header Tendering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11" cstate="print"/>
                    <a:stretch>
                      <a:fillRect/>
                    </a:stretch>
                  </pic:blipFill>
                  <pic:spPr>
                    <a:xfrm>
                      <a:off x="0" y="0"/>
                      <a:ext cx="2629381" cy="1386840"/>
                    </a:xfrm>
                    <a:prstGeom prst="rect">
                      <a:avLst/>
                    </a:prstGeom>
                  </pic:spPr>
                </pic:pic>
              </a:graphicData>
            </a:graphic>
          </wp:inline>
        </w:drawing>
      </w:r>
    </w:p>
    <w:p w14:paraId="7A64B2DE" w14:textId="77777777" w:rsidR="00C12156" w:rsidRPr="00F1366B" w:rsidRDefault="00C12156" w:rsidP="00C12156">
      <w:pPr>
        <w:pStyle w:val="ListParagraph"/>
        <w:rPr>
          <w:sz w:val="24"/>
          <w:szCs w:val="24"/>
        </w:rPr>
      </w:pPr>
    </w:p>
    <w:p w14:paraId="042EDDD9" w14:textId="77777777" w:rsidR="00C12156" w:rsidRPr="00F1366B" w:rsidRDefault="00C12156" w:rsidP="00C12156">
      <w:pPr>
        <w:ind w:left="720"/>
        <w:rPr>
          <w:sz w:val="24"/>
          <w:szCs w:val="24"/>
        </w:rPr>
      </w:pPr>
      <w:r w:rsidRPr="00F1366B">
        <w:rPr>
          <w:sz w:val="24"/>
          <w:szCs w:val="24"/>
        </w:rPr>
        <w:t xml:space="preserve">These are the same notes shown on the Bid Invitation Document in LaPac.  Click the </w:t>
      </w:r>
      <w:r w:rsidRPr="00F1366B">
        <w:rPr>
          <w:b/>
          <w:sz w:val="24"/>
          <w:szCs w:val="24"/>
        </w:rPr>
        <w:t>OK</w:t>
      </w:r>
      <w:r w:rsidRPr="00F1366B">
        <w:rPr>
          <w:sz w:val="24"/>
          <w:szCs w:val="24"/>
        </w:rPr>
        <w:t xml:space="preserve"> button.  See the </w:t>
      </w:r>
      <w:r w:rsidRPr="00BE156C">
        <w:rPr>
          <w:b/>
          <w:bCs/>
          <w:sz w:val="24"/>
          <w:szCs w:val="24"/>
        </w:rPr>
        <w:t>Notes and Attachments Additional Information</w:t>
      </w:r>
      <w:r w:rsidRPr="00F1366B">
        <w:rPr>
          <w:sz w:val="24"/>
          <w:szCs w:val="24"/>
        </w:rPr>
        <w:t xml:space="preserve"> section at the end of this document for more information. </w:t>
      </w:r>
    </w:p>
    <w:p w14:paraId="1501703A" w14:textId="77777777" w:rsidR="00C12156" w:rsidRPr="00F1366B" w:rsidRDefault="00C12156" w:rsidP="00C12156">
      <w:pPr>
        <w:pStyle w:val="ListParagraph"/>
        <w:rPr>
          <w:sz w:val="24"/>
          <w:szCs w:val="24"/>
        </w:rPr>
      </w:pPr>
    </w:p>
    <w:p w14:paraId="733B22DB" w14:textId="77777777" w:rsidR="00C12156" w:rsidRPr="00F1366B" w:rsidRDefault="00C12156" w:rsidP="00861D8B">
      <w:pPr>
        <w:pStyle w:val="ListParagraph"/>
        <w:numPr>
          <w:ilvl w:val="0"/>
          <w:numId w:val="1"/>
        </w:numPr>
        <w:rPr>
          <w:sz w:val="24"/>
          <w:szCs w:val="24"/>
        </w:rPr>
      </w:pPr>
      <w:r w:rsidRPr="00F1366B">
        <w:rPr>
          <w:sz w:val="24"/>
          <w:szCs w:val="24"/>
        </w:rPr>
        <w:t xml:space="preserve">Bidder remarks may be added to the Bid Response by clicking on the </w:t>
      </w:r>
      <w:r w:rsidRPr="00F1366B">
        <w:rPr>
          <w:b/>
          <w:sz w:val="24"/>
          <w:szCs w:val="24"/>
        </w:rPr>
        <w:t xml:space="preserve">Bidder’s Remark </w:t>
      </w:r>
      <w:r w:rsidRPr="00F1366B">
        <w:rPr>
          <w:sz w:val="24"/>
          <w:szCs w:val="24"/>
        </w:rPr>
        <w:t>link under the notes and attachments tab.</w:t>
      </w:r>
    </w:p>
    <w:p w14:paraId="3EB517D5" w14:textId="77777777" w:rsidR="00031155" w:rsidRPr="00F1366B" w:rsidRDefault="00031155" w:rsidP="00031155">
      <w:pPr>
        <w:pStyle w:val="ListParagraph"/>
        <w:rPr>
          <w:sz w:val="24"/>
          <w:szCs w:val="24"/>
        </w:rPr>
      </w:pPr>
    </w:p>
    <w:p w14:paraId="44600BFD"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7269DBD7" wp14:editId="6223B39A">
            <wp:extent cx="2288543" cy="1407128"/>
            <wp:effectExtent l="0" t="0" r="0" b="3175"/>
            <wp:docPr id="19" name="image9.png" descr="This is a screenshot showing where to find the bidders remarks on the notes and attachments tab" title="Bidders Re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9.png"/>
                    <pic:cNvPicPr/>
                  </pic:nvPicPr>
                  <pic:blipFill>
                    <a:blip r:embed="rId12" cstate="print"/>
                    <a:stretch>
                      <a:fillRect/>
                    </a:stretch>
                  </pic:blipFill>
                  <pic:spPr>
                    <a:xfrm>
                      <a:off x="0" y="0"/>
                      <a:ext cx="2288543" cy="1407128"/>
                    </a:xfrm>
                    <a:prstGeom prst="rect">
                      <a:avLst/>
                    </a:prstGeom>
                  </pic:spPr>
                </pic:pic>
              </a:graphicData>
            </a:graphic>
          </wp:inline>
        </w:drawing>
      </w:r>
    </w:p>
    <w:p w14:paraId="33B8B8EF" w14:textId="77777777" w:rsidR="00C12156" w:rsidRPr="00F1366B" w:rsidRDefault="00C12156" w:rsidP="00C12156">
      <w:pPr>
        <w:pStyle w:val="ListParagraph"/>
        <w:rPr>
          <w:sz w:val="24"/>
          <w:szCs w:val="24"/>
        </w:rPr>
      </w:pPr>
    </w:p>
    <w:p w14:paraId="509B825D" w14:textId="6816F578" w:rsidR="00F23350" w:rsidRPr="00F1366B" w:rsidRDefault="00C12156" w:rsidP="00861D8B">
      <w:pPr>
        <w:pStyle w:val="ListParagraph"/>
        <w:numPr>
          <w:ilvl w:val="0"/>
          <w:numId w:val="1"/>
        </w:numPr>
        <w:rPr>
          <w:sz w:val="24"/>
          <w:szCs w:val="24"/>
        </w:rPr>
      </w:pPr>
      <w:r w:rsidRPr="00F1366B">
        <w:rPr>
          <w:sz w:val="24"/>
          <w:szCs w:val="24"/>
        </w:rPr>
        <w:t xml:space="preserve">A pop-up window will appear.  Type </w:t>
      </w:r>
      <w:r w:rsidR="00BE156C">
        <w:rPr>
          <w:sz w:val="24"/>
          <w:szCs w:val="24"/>
        </w:rPr>
        <w:t xml:space="preserve">desired </w:t>
      </w:r>
      <w:r w:rsidRPr="00F1366B">
        <w:rPr>
          <w:sz w:val="24"/>
          <w:szCs w:val="24"/>
        </w:rPr>
        <w:t xml:space="preserve">bidder remarks then click the </w:t>
      </w:r>
      <w:r w:rsidRPr="00F1366B">
        <w:rPr>
          <w:b/>
          <w:sz w:val="24"/>
          <w:szCs w:val="24"/>
        </w:rPr>
        <w:t>OK</w:t>
      </w:r>
      <w:r w:rsidRPr="00F1366B">
        <w:rPr>
          <w:sz w:val="24"/>
          <w:szCs w:val="24"/>
        </w:rPr>
        <w:t xml:space="preserve"> button. </w:t>
      </w:r>
    </w:p>
    <w:p w14:paraId="78E505F2" w14:textId="77777777" w:rsidR="001E5CC8" w:rsidRPr="00F1366B" w:rsidRDefault="001E5CC8" w:rsidP="001E5CC8">
      <w:pPr>
        <w:pStyle w:val="ListParagraph"/>
        <w:rPr>
          <w:sz w:val="24"/>
          <w:szCs w:val="24"/>
        </w:rPr>
      </w:pPr>
    </w:p>
    <w:p w14:paraId="0521FECB" w14:textId="77777777" w:rsidR="001E5CC8" w:rsidRPr="00F1366B" w:rsidRDefault="001E5CC8" w:rsidP="001E5CC8">
      <w:pPr>
        <w:pStyle w:val="ListParagraph"/>
        <w:rPr>
          <w:sz w:val="24"/>
          <w:szCs w:val="24"/>
        </w:rPr>
      </w:pPr>
      <w:r w:rsidRPr="00F1366B">
        <w:rPr>
          <w:noProof/>
          <w:sz w:val="24"/>
          <w:szCs w:val="24"/>
        </w:rPr>
        <w:drawing>
          <wp:inline distT="0" distB="0" distL="0" distR="0" wp14:anchorId="0EADF563" wp14:editId="42AB93A8">
            <wp:extent cx="4972306" cy="1466925"/>
            <wp:effectExtent l="0" t="0" r="0" b="0"/>
            <wp:docPr id="2" name="Picture 2" descr="This screenshot shows the box to type in remarks and where the ok button is located" title="Bidder Re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972306" cy="1466925"/>
                    </a:xfrm>
                    <a:prstGeom prst="rect">
                      <a:avLst/>
                    </a:prstGeom>
                  </pic:spPr>
                </pic:pic>
              </a:graphicData>
            </a:graphic>
          </wp:inline>
        </w:drawing>
      </w:r>
    </w:p>
    <w:p w14:paraId="04385830" w14:textId="77777777" w:rsidR="00F23350" w:rsidRPr="00F1366B" w:rsidRDefault="00F23350" w:rsidP="00F23350">
      <w:pPr>
        <w:pStyle w:val="ListParagraph"/>
        <w:rPr>
          <w:sz w:val="24"/>
          <w:szCs w:val="24"/>
        </w:rPr>
      </w:pPr>
    </w:p>
    <w:p w14:paraId="009BE3E3" w14:textId="77777777" w:rsidR="00C12156" w:rsidRPr="00F1366B" w:rsidRDefault="00F23350" w:rsidP="00861D8B">
      <w:pPr>
        <w:pStyle w:val="ListParagraph"/>
        <w:numPr>
          <w:ilvl w:val="0"/>
          <w:numId w:val="1"/>
        </w:numPr>
        <w:rPr>
          <w:sz w:val="24"/>
          <w:szCs w:val="24"/>
        </w:rPr>
      </w:pPr>
      <w:r w:rsidRPr="00F1366B">
        <w:rPr>
          <w:sz w:val="24"/>
          <w:szCs w:val="24"/>
        </w:rPr>
        <w:t>All attachments to the bid invitation are shown in the attachments section under the notes and attachments</w:t>
      </w:r>
      <w:r w:rsidR="00C12156" w:rsidRPr="00F1366B">
        <w:rPr>
          <w:sz w:val="24"/>
          <w:szCs w:val="24"/>
        </w:rPr>
        <w:t xml:space="preserve"> </w:t>
      </w:r>
      <w:r w:rsidRPr="00F1366B">
        <w:rPr>
          <w:sz w:val="24"/>
          <w:szCs w:val="24"/>
        </w:rPr>
        <w:t xml:space="preserve">tab.  These are the same attachments that are shown in LaPac.  If needed, each attachment can be opened by clicking on the description link and downloaded to a local file. </w:t>
      </w:r>
    </w:p>
    <w:p w14:paraId="778222A6" w14:textId="77777777" w:rsidR="001E5CC8" w:rsidRPr="00F1366B" w:rsidRDefault="001E5CC8" w:rsidP="001E5CC8">
      <w:pPr>
        <w:pStyle w:val="ListParagraph"/>
        <w:rPr>
          <w:sz w:val="24"/>
          <w:szCs w:val="24"/>
        </w:rPr>
      </w:pPr>
    </w:p>
    <w:p w14:paraId="56783A6F" w14:textId="77777777" w:rsidR="001E5CC8" w:rsidRPr="00F1366B" w:rsidRDefault="001E5CC8" w:rsidP="001E5CC8">
      <w:pPr>
        <w:pStyle w:val="ListParagraph"/>
        <w:rPr>
          <w:sz w:val="24"/>
          <w:szCs w:val="24"/>
        </w:rPr>
      </w:pPr>
      <w:r w:rsidRPr="00F1366B">
        <w:rPr>
          <w:rFonts w:ascii="Calibri" w:eastAsia="Calibri" w:hAnsi="Calibri" w:cs="Calibri"/>
          <w:noProof/>
          <w:sz w:val="24"/>
          <w:szCs w:val="24"/>
        </w:rPr>
        <w:lastRenderedPageBreak/>
        <w:drawing>
          <wp:inline distT="0" distB="0" distL="0" distR="0" wp14:anchorId="4B4C72D1" wp14:editId="4EDD8D26">
            <wp:extent cx="4939400" cy="2583179"/>
            <wp:effectExtent l="0" t="0" r="0" b="8255"/>
            <wp:docPr id="21" name="image11.jpeg" descr="This screenshot shows where to find the attachments under the notes and attachments tab" title="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jpeg"/>
                    <pic:cNvPicPr/>
                  </pic:nvPicPr>
                  <pic:blipFill>
                    <a:blip r:embed="rId14" cstate="print"/>
                    <a:stretch>
                      <a:fillRect/>
                    </a:stretch>
                  </pic:blipFill>
                  <pic:spPr>
                    <a:xfrm>
                      <a:off x="0" y="0"/>
                      <a:ext cx="4939400" cy="2583179"/>
                    </a:xfrm>
                    <a:prstGeom prst="rect">
                      <a:avLst/>
                    </a:prstGeom>
                  </pic:spPr>
                </pic:pic>
              </a:graphicData>
            </a:graphic>
          </wp:inline>
        </w:drawing>
      </w:r>
    </w:p>
    <w:p w14:paraId="5D668A91" w14:textId="77777777" w:rsidR="00C61654" w:rsidRPr="00F1366B" w:rsidRDefault="00C61654" w:rsidP="00C61654">
      <w:pPr>
        <w:pStyle w:val="ListParagraph"/>
        <w:rPr>
          <w:sz w:val="24"/>
          <w:szCs w:val="24"/>
        </w:rPr>
      </w:pPr>
    </w:p>
    <w:p w14:paraId="5E4702EF" w14:textId="77777777" w:rsidR="00C61654" w:rsidRPr="00F1366B" w:rsidRDefault="00C61654" w:rsidP="00861D8B">
      <w:pPr>
        <w:pStyle w:val="ListParagraph"/>
        <w:numPr>
          <w:ilvl w:val="0"/>
          <w:numId w:val="1"/>
        </w:numPr>
        <w:rPr>
          <w:sz w:val="24"/>
          <w:szCs w:val="24"/>
        </w:rPr>
      </w:pPr>
      <w:r w:rsidRPr="00F1366B">
        <w:rPr>
          <w:sz w:val="24"/>
          <w:szCs w:val="24"/>
        </w:rPr>
        <w:t xml:space="preserve">Click the </w:t>
      </w:r>
      <w:r w:rsidRPr="00F1366B">
        <w:rPr>
          <w:b/>
          <w:sz w:val="24"/>
          <w:szCs w:val="24"/>
        </w:rPr>
        <w:t>Items</w:t>
      </w:r>
      <w:r w:rsidRPr="00F1366B">
        <w:rPr>
          <w:sz w:val="24"/>
          <w:szCs w:val="24"/>
        </w:rPr>
        <w:t xml:space="preserve"> tab near the top of the screen. </w:t>
      </w:r>
    </w:p>
    <w:p w14:paraId="6548608A" w14:textId="77777777" w:rsidR="00025A36" w:rsidRPr="00F1366B" w:rsidRDefault="00025A36" w:rsidP="00025A36">
      <w:pPr>
        <w:pStyle w:val="ListParagraph"/>
        <w:rPr>
          <w:sz w:val="24"/>
          <w:szCs w:val="24"/>
        </w:rPr>
      </w:pPr>
    </w:p>
    <w:p w14:paraId="24AC868B"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247CC0C0" wp14:editId="60FB4656">
            <wp:extent cx="2287305" cy="1112520"/>
            <wp:effectExtent l="0" t="0" r="0" b="0"/>
            <wp:docPr id="23" name="image12.png" descr="This is a screenshot showing the items tab" title="It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png"/>
                    <pic:cNvPicPr/>
                  </pic:nvPicPr>
                  <pic:blipFill>
                    <a:blip r:embed="rId15" cstate="print"/>
                    <a:stretch>
                      <a:fillRect/>
                    </a:stretch>
                  </pic:blipFill>
                  <pic:spPr>
                    <a:xfrm>
                      <a:off x="0" y="0"/>
                      <a:ext cx="2287305" cy="1112520"/>
                    </a:xfrm>
                    <a:prstGeom prst="rect">
                      <a:avLst/>
                    </a:prstGeom>
                  </pic:spPr>
                </pic:pic>
              </a:graphicData>
            </a:graphic>
          </wp:inline>
        </w:drawing>
      </w:r>
    </w:p>
    <w:p w14:paraId="09B2585E" w14:textId="77777777" w:rsidR="00C61654" w:rsidRPr="00F1366B" w:rsidRDefault="00C61654" w:rsidP="00C61654">
      <w:pPr>
        <w:pStyle w:val="ListParagraph"/>
        <w:rPr>
          <w:sz w:val="24"/>
          <w:szCs w:val="24"/>
        </w:rPr>
      </w:pPr>
    </w:p>
    <w:p w14:paraId="19F4C7C5" w14:textId="77777777" w:rsidR="00C61654" w:rsidRPr="00F1366B" w:rsidRDefault="00C61654" w:rsidP="00861D8B">
      <w:pPr>
        <w:pStyle w:val="ListParagraph"/>
        <w:numPr>
          <w:ilvl w:val="0"/>
          <w:numId w:val="1"/>
        </w:numPr>
        <w:rPr>
          <w:sz w:val="24"/>
          <w:szCs w:val="24"/>
        </w:rPr>
      </w:pPr>
      <w:r w:rsidRPr="00F1366B">
        <w:rPr>
          <w:sz w:val="24"/>
          <w:szCs w:val="24"/>
        </w:rPr>
        <w:t xml:space="preserve">Each line item of the bid invitation will be displayed.  Highlight the first line item by clicking </w:t>
      </w:r>
      <w:r w:rsidRPr="00F1366B">
        <w:rPr>
          <w:b/>
          <w:sz w:val="24"/>
          <w:szCs w:val="24"/>
        </w:rPr>
        <w:t>in the gray box</w:t>
      </w:r>
      <w:r w:rsidRPr="00F1366B">
        <w:rPr>
          <w:sz w:val="24"/>
          <w:szCs w:val="24"/>
        </w:rPr>
        <w:t xml:space="preserve"> to the left of the line number.  Then click the </w:t>
      </w:r>
      <w:r w:rsidRPr="00F1366B">
        <w:rPr>
          <w:b/>
          <w:sz w:val="24"/>
          <w:szCs w:val="24"/>
        </w:rPr>
        <w:t>details</w:t>
      </w:r>
      <w:r w:rsidRPr="00F1366B">
        <w:rPr>
          <w:sz w:val="24"/>
          <w:szCs w:val="24"/>
        </w:rPr>
        <w:t xml:space="preserve"> button. </w:t>
      </w:r>
    </w:p>
    <w:p w14:paraId="5EA09E31" w14:textId="77777777" w:rsidR="00025A36" w:rsidRPr="00F1366B" w:rsidRDefault="00025A36" w:rsidP="00025A36">
      <w:pPr>
        <w:pStyle w:val="ListParagraph"/>
        <w:rPr>
          <w:sz w:val="24"/>
          <w:szCs w:val="24"/>
        </w:rPr>
      </w:pPr>
    </w:p>
    <w:p w14:paraId="52E19E88"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22C6411D" wp14:editId="2ABCB048">
            <wp:extent cx="5925460" cy="987361"/>
            <wp:effectExtent l="0" t="0" r="0" b="3810"/>
            <wp:docPr id="25" name="image13.jpeg" descr="This screenshot shows where to locate the details tab and line items." title="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jpeg"/>
                    <pic:cNvPicPr/>
                  </pic:nvPicPr>
                  <pic:blipFill>
                    <a:blip r:embed="rId16" cstate="print"/>
                    <a:stretch>
                      <a:fillRect/>
                    </a:stretch>
                  </pic:blipFill>
                  <pic:spPr>
                    <a:xfrm>
                      <a:off x="0" y="0"/>
                      <a:ext cx="5925460" cy="987361"/>
                    </a:xfrm>
                    <a:prstGeom prst="rect">
                      <a:avLst/>
                    </a:prstGeom>
                  </pic:spPr>
                </pic:pic>
              </a:graphicData>
            </a:graphic>
          </wp:inline>
        </w:drawing>
      </w:r>
    </w:p>
    <w:p w14:paraId="348BB45A" w14:textId="77777777" w:rsidR="00C61654" w:rsidRPr="00F1366B" w:rsidRDefault="00C61654" w:rsidP="00C61654">
      <w:pPr>
        <w:pStyle w:val="ListParagraph"/>
        <w:rPr>
          <w:sz w:val="24"/>
          <w:szCs w:val="24"/>
        </w:rPr>
      </w:pPr>
    </w:p>
    <w:p w14:paraId="05A47AA6" w14:textId="77777777" w:rsidR="00BE156C" w:rsidRPr="00BE156C" w:rsidRDefault="00C61654" w:rsidP="00861D8B">
      <w:pPr>
        <w:pStyle w:val="ListParagraph"/>
        <w:numPr>
          <w:ilvl w:val="0"/>
          <w:numId w:val="1"/>
        </w:numPr>
        <w:rPr>
          <w:sz w:val="24"/>
          <w:szCs w:val="24"/>
        </w:rPr>
      </w:pPr>
      <w:r w:rsidRPr="00F1366B">
        <w:rPr>
          <w:sz w:val="24"/>
          <w:szCs w:val="24"/>
        </w:rPr>
        <w:t xml:space="preserve">The details specific to the line item selected will be displayed.  The Item Data tab displays information related to product category, item description, required quantity and delivery date.  This is also the screen in which the bid price and number of days after receipt of order (ARO) are entered.  Be sure to note the per/unit of measure for the price to be quoted.  </w:t>
      </w:r>
      <w:r w:rsidRPr="00F1366B">
        <w:rPr>
          <w:b/>
          <w:sz w:val="24"/>
          <w:szCs w:val="24"/>
        </w:rPr>
        <w:t xml:space="preserve">Enter the bid price for the line item.  </w:t>
      </w:r>
    </w:p>
    <w:p w14:paraId="6E92BE94" w14:textId="2F906E46" w:rsidR="00C61654" w:rsidRPr="00F1366B" w:rsidRDefault="00C61654" w:rsidP="00BE156C">
      <w:pPr>
        <w:pStyle w:val="ListParagraph"/>
        <w:rPr>
          <w:sz w:val="24"/>
          <w:szCs w:val="24"/>
        </w:rPr>
      </w:pPr>
      <w:r w:rsidRPr="00BE156C">
        <w:rPr>
          <w:b/>
          <w:bCs/>
          <w:sz w:val="24"/>
          <w:szCs w:val="24"/>
        </w:rPr>
        <w:t>Important note:</w:t>
      </w:r>
      <w:r w:rsidRPr="00F1366B">
        <w:rPr>
          <w:sz w:val="24"/>
          <w:szCs w:val="24"/>
        </w:rPr>
        <w:t xml:space="preserve"> If a price sheet is attached to the bid invitation, enter prices </w:t>
      </w:r>
      <w:r w:rsidR="00287129">
        <w:rPr>
          <w:sz w:val="24"/>
          <w:szCs w:val="24"/>
        </w:rPr>
        <w:t xml:space="preserve">only </w:t>
      </w:r>
      <w:r w:rsidRPr="00F1366B">
        <w:rPr>
          <w:sz w:val="24"/>
          <w:szCs w:val="24"/>
        </w:rPr>
        <w:t xml:space="preserve">on the price sheet and </w:t>
      </w:r>
      <w:r w:rsidR="00287129">
        <w:rPr>
          <w:sz w:val="24"/>
          <w:szCs w:val="24"/>
        </w:rPr>
        <w:t xml:space="preserve">not </w:t>
      </w:r>
      <w:r w:rsidRPr="00F1366B">
        <w:rPr>
          <w:sz w:val="24"/>
          <w:szCs w:val="24"/>
        </w:rPr>
        <w:t xml:space="preserve">on each line item. </w:t>
      </w:r>
    </w:p>
    <w:p w14:paraId="0EA62476" w14:textId="77777777" w:rsidR="00025A36" w:rsidRPr="00F1366B" w:rsidRDefault="00025A36" w:rsidP="00025A36">
      <w:pPr>
        <w:pStyle w:val="ListParagraph"/>
        <w:rPr>
          <w:sz w:val="24"/>
          <w:szCs w:val="24"/>
        </w:rPr>
      </w:pPr>
    </w:p>
    <w:p w14:paraId="16D17D8A"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lastRenderedPageBreak/>
        <w:drawing>
          <wp:inline distT="0" distB="0" distL="0" distR="0" wp14:anchorId="23C37D38" wp14:editId="1DA796A0">
            <wp:extent cx="5473773" cy="2086927"/>
            <wp:effectExtent l="0" t="0" r="0" b="8890"/>
            <wp:docPr id="27" name="image14.png" descr="This screenshot shows where to enter the prcie for each item." title="Bid Pr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png"/>
                    <pic:cNvPicPr/>
                  </pic:nvPicPr>
                  <pic:blipFill>
                    <a:blip r:embed="rId17" cstate="print"/>
                    <a:stretch>
                      <a:fillRect/>
                    </a:stretch>
                  </pic:blipFill>
                  <pic:spPr>
                    <a:xfrm>
                      <a:off x="0" y="0"/>
                      <a:ext cx="5473773" cy="2086927"/>
                    </a:xfrm>
                    <a:prstGeom prst="rect">
                      <a:avLst/>
                    </a:prstGeom>
                  </pic:spPr>
                </pic:pic>
              </a:graphicData>
            </a:graphic>
          </wp:inline>
        </w:drawing>
      </w:r>
    </w:p>
    <w:p w14:paraId="7DC9D339" w14:textId="77777777" w:rsidR="00C61654" w:rsidRPr="00F1366B" w:rsidRDefault="00C61654" w:rsidP="00C61654">
      <w:pPr>
        <w:pStyle w:val="ListParagraph"/>
        <w:rPr>
          <w:sz w:val="24"/>
          <w:szCs w:val="24"/>
        </w:rPr>
      </w:pPr>
    </w:p>
    <w:p w14:paraId="42B92579" w14:textId="77777777" w:rsidR="00C61654"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Questions</w:t>
      </w:r>
      <w:r w:rsidRPr="00F1366B">
        <w:rPr>
          <w:sz w:val="24"/>
          <w:szCs w:val="24"/>
        </w:rPr>
        <w:t xml:space="preserve"> tab for the selected line item.  Answer any and all questions presented. </w:t>
      </w:r>
    </w:p>
    <w:p w14:paraId="53DF5EDC" w14:textId="77777777" w:rsidR="00025A36" w:rsidRPr="00F1366B" w:rsidRDefault="00025A36" w:rsidP="00025A36">
      <w:pPr>
        <w:pStyle w:val="ListParagraph"/>
        <w:rPr>
          <w:sz w:val="24"/>
          <w:szCs w:val="24"/>
        </w:rPr>
      </w:pPr>
    </w:p>
    <w:p w14:paraId="3B46F7D6"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414A4454" wp14:editId="592C19F0">
            <wp:extent cx="4984310" cy="762000"/>
            <wp:effectExtent l="0" t="0" r="6985" b="0"/>
            <wp:docPr id="29" name="image15.png" descr="This screenshot shows what the questions tab looks like"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png"/>
                    <pic:cNvPicPr/>
                  </pic:nvPicPr>
                  <pic:blipFill>
                    <a:blip r:embed="rId18" cstate="print"/>
                    <a:stretch>
                      <a:fillRect/>
                    </a:stretch>
                  </pic:blipFill>
                  <pic:spPr>
                    <a:xfrm>
                      <a:off x="0" y="0"/>
                      <a:ext cx="4984310" cy="762000"/>
                    </a:xfrm>
                    <a:prstGeom prst="rect">
                      <a:avLst/>
                    </a:prstGeom>
                  </pic:spPr>
                </pic:pic>
              </a:graphicData>
            </a:graphic>
          </wp:inline>
        </w:drawing>
      </w:r>
    </w:p>
    <w:p w14:paraId="2C9EA562" w14:textId="77777777" w:rsidR="0076142B" w:rsidRPr="00F1366B" w:rsidRDefault="0076142B" w:rsidP="00025A36">
      <w:pPr>
        <w:pStyle w:val="ListParagraph"/>
        <w:rPr>
          <w:sz w:val="24"/>
          <w:szCs w:val="24"/>
        </w:rPr>
      </w:pPr>
    </w:p>
    <w:p w14:paraId="3B74E144" w14:textId="77777777" w:rsidR="00425A96"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Notes and Attachments </w:t>
      </w:r>
      <w:r w:rsidRPr="00F1366B">
        <w:rPr>
          <w:sz w:val="24"/>
          <w:szCs w:val="24"/>
        </w:rPr>
        <w:t xml:space="preserve">tab for the selected line item.  Read any notes by clicking on the </w:t>
      </w:r>
      <w:r w:rsidRPr="00F1366B">
        <w:rPr>
          <w:b/>
          <w:sz w:val="24"/>
          <w:szCs w:val="24"/>
        </w:rPr>
        <w:t xml:space="preserve">Category Link </w:t>
      </w:r>
      <w:r w:rsidRPr="00F1366B">
        <w:rPr>
          <w:sz w:val="24"/>
          <w:szCs w:val="24"/>
        </w:rPr>
        <w:t>and review any attachments relevant for the selected line item.  In this example there is a note for Item Tendering Text but not attachments relevant to the specific line item.</w:t>
      </w:r>
    </w:p>
    <w:p w14:paraId="0DF2CB71" w14:textId="77777777" w:rsidR="000207DF" w:rsidRPr="00F1366B" w:rsidRDefault="000207DF" w:rsidP="000207DF">
      <w:pPr>
        <w:pStyle w:val="ListParagraph"/>
        <w:rPr>
          <w:sz w:val="24"/>
          <w:szCs w:val="24"/>
        </w:rPr>
      </w:pPr>
    </w:p>
    <w:p w14:paraId="36736A72"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0BEBFAB6" wp14:editId="76FDC885">
            <wp:extent cx="5487422" cy="2197227"/>
            <wp:effectExtent l="0" t="0" r="0" b="0"/>
            <wp:docPr id="31" name="image16.png" descr="This screenshot shows an example where there is a note for Item Tendering Text but not attachments relevant to the specific line item" title="Categor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png"/>
                    <pic:cNvPicPr/>
                  </pic:nvPicPr>
                  <pic:blipFill>
                    <a:blip r:embed="rId19" cstate="print"/>
                    <a:stretch>
                      <a:fillRect/>
                    </a:stretch>
                  </pic:blipFill>
                  <pic:spPr>
                    <a:xfrm>
                      <a:off x="0" y="0"/>
                      <a:ext cx="5487422" cy="2197227"/>
                    </a:xfrm>
                    <a:prstGeom prst="rect">
                      <a:avLst/>
                    </a:prstGeom>
                  </pic:spPr>
                </pic:pic>
              </a:graphicData>
            </a:graphic>
          </wp:inline>
        </w:drawing>
      </w:r>
    </w:p>
    <w:p w14:paraId="04C75A54" w14:textId="77777777" w:rsidR="0076142B" w:rsidRPr="00F1366B" w:rsidRDefault="0076142B" w:rsidP="0076142B">
      <w:pPr>
        <w:rPr>
          <w:sz w:val="24"/>
          <w:szCs w:val="24"/>
        </w:rPr>
      </w:pPr>
    </w:p>
    <w:p w14:paraId="6EE103DB" w14:textId="77777777" w:rsidR="00425A96" w:rsidRPr="00F1366B" w:rsidRDefault="00425A96" w:rsidP="00861D8B">
      <w:pPr>
        <w:pStyle w:val="ListParagraph"/>
        <w:numPr>
          <w:ilvl w:val="0"/>
          <w:numId w:val="1"/>
        </w:numPr>
        <w:rPr>
          <w:sz w:val="24"/>
          <w:szCs w:val="24"/>
        </w:rPr>
      </w:pPr>
      <w:r w:rsidRPr="00F1366B">
        <w:rPr>
          <w:sz w:val="24"/>
          <w:szCs w:val="24"/>
        </w:rPr>
        <w:t>Repeat steps 16-19 for each item on the Bid Invitation.  In this example there is only 1 line item.</w:t>
      </w:r>
    </w:p>
    <w:p w14:paraId="495DE35E" w14:textId="77777777" w:rsidR="00436E95" w:rsidRPr="00F1366B" w:rsidRDefault="00436E95" w:rsidP="00436E95">
      <w:pPr>
        <w:pStyle w:val="ListParagraph"/>
        <w:rPr>
          <w:sz w:val="24"/>
          <w:szCs w:val="24"/>
          <w:highlight w:val="yellow"/>
        </w:rPr>
      </w:pPr>
    </w:p>
    <w:p w14:paraId="31E85BE6" w14:textId="77777777" w:rsidR="00436E95" w:rsidRPr="00F1366B" w:rsidRDefault="00436E95" w:rsidP="00861D8B">
      <w:pPr>
        <w:pStyle w:val="ListParagraph"/>
        <w:numPr>
          <w:ilvl w:val="0"/>
          <w:numId w:val="1"/>
        </w:numPr>
        <w:rPr>
          <w:sz w:val="24"/>
          <w:szCs w:val="24"/>
        </w:rPr>
      </w:pPr>
      <w:r w:rsidRPr="00F1366B">
        <w:rPr>
          <w:sz w:val="24"/>
          <w:szCs w:val="24"/>
        </w:rPr>
        <w:t xml:space="preserve">A price sheet may be attached to the Bid Invitation.  If so, prices are to be entered on the price sheet.  To do so, download the price sheet to a local excel file and complete it accordingly and then attach it to the bid response as follows: </w:t>
      </w:r>
    </w:p>
    <w:p w14:paraId="3A1A5CB9" w14:textId="77777777" w:rsidR="00436E95" w:rsidRPr="00F1366B" w:rsidRDefault="00436E95" w:rsidP="00436E95">
      <w:pPr>
        <w:ind w:left="1440"/>
        <w:rPr>
          <w:b/>
          <w:sz w:val="24"/>
          <w:szCs w:val="24"/>
        </w:rPr>
      </w:pPr>
      <w:r w:rsidRPr="00F1366B">
        <w:rPr>
          <w:sz w:val="24"/>
          <w:szCs w:val="24"/>
        </w:rPr>
        <w:t xml:space="preserve">Click the </w:t>
      </w:r>
      <w:r w:rsidRPr="00F1366B">
        <w:rPr>
          <w:b/>
          <w:sz w:val="24"/>
          <w:szCs w:val="24"/>
        </w:rPr>
        <w:t xml:space="preserve">Notes and Attachments </w:t>
      </w:r>
      <w:r w:rsidRPr="00F1366B">
        <w:rPr>
          <w:sz w:val="24"/>
          <w:szCs w:val="24"/>
        </w:rPr>
        <w:t xml:space="preserve">tab at the top of the page and then click </w:t>
      </w:r>
      <w:r w:rsidRPr="00F1366B">
        <w:rPr>
          <w:b/>
          <w:sz w:val="24"/>
          <w:szCs w:val="24"/>
        </w:rPr>
        <w:t>Add Attachment</w:t>
      </w:r>
    </w:p>
    <w:p w14:paraId="2063FAB4" w14:textId="77777777" w:rsidR="000207DF" w:rsidRPr="00F1366B" w:rsidRDefault="000207DF" w:rsidP="00436E95">
      <w:pPr>
        <w:ind w:left="1440"/>
        <w:rPr>
          <w:b/>
          <w:sz w:val="24"/>
          <w:szCs w:val="24"/>
        </w:rPr>
      </w:pPr>
      <w:r w:rsidRPr="00F1366B">
        <w:rPr>
          <w:rFonts w:ascii="Calibri" w:eastAsia="Calibri" w:hAnsi="Calibri" w:cs="Calibri"/>
          <w:noProof/>
          <w:sz w:val="24"/>
          <w:szCs w:val="24"/>
        </w:rPr>
        <w:lastRenderedPageBreak/>
        <w:drawing>
          <wp:inline distT="0" distB="0" distL="0" distR="0" wp14:anchorId="01027D32" wp14:editId="5789A9C6">
            <wp:extent cx="3398520" cy="2125979"/>
            <wp:effectExtent l="0" t="0" r="0" b="8255"/>
            <wp:docPr id="33" name="image17.png" descr="This screenshot shows where to add an attachment" title="Adding an Attach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7.png"/>
                    <pic:cNvPicPr/>
                  </pic:nvPicPr>
                  <pic:blipFill>
                    <a:blip r:embed="rId20" cstate="print"/>
                    <a:stretch>
                      <a:fillRect/>
                    </a:stretch>
                  </pic:blipFill>
                  <pic:spPr>
                    <a:xfrm>
                      <a:off x="0" y="0"/>
                      <a:ext cx="3398520" cy="2125979"/>
                    </a:xfrm>
                    <a:prstGeom prst="rect">
                      <a:avLst/>
                    </a:prstGeom>
                  </pic:spPr>
                </pic:pic>
              </a:graphicData>
            </a:graphic>
          </wp:inline>
        </w:drawing>
      </w:r>
    </w:p>
    <w:p w14:paraId="36958888" w14:textId="77777777" w:rsidR="00436E95" w:rsidRPr="00F1366B" w:rsidRDefault="00436E95" w:rsidP="00436E95">
      <w:pPr>
        <w:ind w:left="1440"/>
        <w:rPr>
          <w:sz w:val="24"/>
          <w:szCs w:val="24"/>
        </w:rPr>
      </w:pPr>
      <w:r w:rsidRPr="00F1366B">
        <w:rPr>
          <w:sz w:val="24"/>
          <w:szCs w:val="24"/>
        </w:rPr>
        <w:t xml:space="preserve">Browse your computer and select the file to be attached to the bid response.  Enter a description of the attached file (i.e. Price Sheet), then click the </w:t>
      </w:r>
      <w:r w:rsidRPr="00F1366B">
        <w:rPr>
          <w:b/>
          <w:sz w:val="24"/>
          <w:szCs w:val="24"/>
        </w:rPr>
        <w:t>OK</w:t>
      </w:r>
      <w:r w:rsidRPr="00F1366B">
        <w:rPr>
          <w:sz w:val="24"/>
          <w:szCs w:val="24"/>
        </w:rPr>
        <w:t xml:space="preserve"> button. </w:t>
      </w:r>
    </w:p>
    <w:p w14:paraId="21A3ABA4" w14:textId="77777777" w:rsidR="000207DF" w:rsidRPr="00F1366B" w:rsidRDefault="000207DF" w:rsidP="00436E95">
      <w:pPr>
        <w:ind w:left="1440"/>
        <w:rPr>
          <w:sz w:val="24"/>
          <w:szCs w:val="24"/>
        </w:rPr>
      </w:pPr>
      <w:r w:rsidRPr="00F1366B">
        <w:rPr>
          <w:rFonts w:ascii="Calibri" w:eastAsia="Calibri" w:hAnsi="Calibri" w:cs="Calibri"/>
          <w:noProof/>
          <w:sz w:val="24"/>
          <w:szCs w:val="24"/>
        </w:rPr>
        <w:drawing>
          <wp:inline distT="0" distB="0" distL="0" distR="0" wp14:anchorId="5742FD20" wp14:editId="3FF5A505">
            <wp:extent cx="4358971" cy="1668779"/>
            <wp:effectExtent l="0" t="0" r="3810" b="8255"/>
            <wp:docPr id="37" name="image19.png" descr="This screenshot is showing where to browse for attachments and add the description" title="Attachment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9.png"/>
                    <pic:cNvPicPr/>
                  </pic:nvPicPr>
                  <pic:blipFill>
                    <a:blip r:embed="rId21" cstate="print"/>
                    <a:stretch>
                      <a:fillRect/>
                    </a:stretch>
                  </pic:blipFill>
                  <pic:spPr>
                    <a:xfrm>
                      <a:off x="0" y="0"/>
                      <a:ext cx="4358971" cy="1668779"/>
                    </a:xfrm>
                    <a:prstGeom prst="rect">
                      <a:avLst/>
                    </a:prstGeom>
                  </pic:spPr>
                </pic:pic>
              </a:graphicData>
            </a:graphic>
          </wp:inline>
        </w:drawing>
      </w:r>
    </w:p>
    <w:p w14:paraId="1EFC6B14" w14:textId="77777777" w:rsidR="00436E95" w:rsidRPr="00F1366B" w:rsidRDefault="00436E95" w:rsidP="00436E95">
      <w:pPr>
        <w:pStyle w:val="ListParagraph"/>
        <w:rPr>
          <w:sz w:val="24"/>
          <w:szCs w:val="24"/>
        </w:rPr>
      </w:pPr>
    </w:p>
    <w:p w14:paraId="54A49018" w14:textId="7B359121" w:rsidR="00436E95" w:rsidRPr="00F1366B" w:rsidRDefault="00436E95"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RFx Information </w:t>
      </w:r>
      <w:r w:rsidRPr="00F1366B">
        <w:rPr>
          <w:sz w:val="24"/>
          <w:szCs w:val="24"/>
        </w:rPr>
        <w:t xml:space="preserve">tab </w:t>
      </w:r>
      <w:r w:rsidR="00BE156C">
        <w:rPr>
          <w:sz w:val="24"/>
          <w:szCs w:val="24"/>
        </w:rPr>
        <w:t xml:space="preserve">at the top of the screen </w:t>
      </w:r>
      <w:r w:rsidR="004C03B9" w:rsidRPr="00F1366B">
        <w:rPr>
          <w:sz w:val="24"/>
          <w:szCs w:val="24"/>
        </w:rPr>
        <w:t xml:space="preserve">and click on </w:t>
      </w:r>
      <w:r w:rsidR="004C03B9" w:rsidRPr="00F1366B">
        <w:rPr>
          <w:b/>
          <w:sz w:val="24"/>
          <w:szCs w:val="24"/>
        </w:rPr>
        <w:t>Questions</w:t>
      </w:r>
      <w:r w:rsidR="00BE156C">
        <w:rPr>
          <w:bCs/>
          <w:sz w:val="24"/>
          <w:szCs w:val="24"/>
        </w:rPr>
        <w:t>.</w:t>
      </w:r>
    </w:p>
    <w:p w14:paraId="4838BA8A"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4DC875FA" wp14:editId="1E62C466">
            <wp:extent cx="3942825" cy="457200"/>
            <wp:effectExtent l="0" t="0" r="635" b="0"/>
            <wp:docPr id="39" name="image20.png" descr="This screenshot highlights where to find the questions tab"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0.png"/>
                    <pic:cNvPicPr/>
                  </pic:nvPicPr>
                  <pic:blipFill>
                    <a:blip r:embed="rId22" cstate="print"/>
                    <a:stretch>
                      <a:fillRect/>
                    </a:stretch>
                  </pic:blipFill>
                  <pic:spPr>
                    <a:xfrm>
                      <a:off x="0" y="0"/>
                      <a:ext cx="3942825" cy="457200"/>
                    </a:xfrm>
                    <a:prstGeom prst="rect">
                      <a:avLst/>
                    </a:prstGeom>
                  </pic:spPr>
                </pic:pic>
              </a:graphicData>
            </a:graphic>
          </wp:inline>
        </w:drawing>
      </w:r>
    </w:p>
    <w:p w14:paraId="43592776" w14:textId="77777777" w:rsidR="004C03B9" w:rsidRPr="00F1366B" w:rsidRDefault="004C03B9" w:rsidP="004C03B9">
      <w:pPr>
        <w:pStyle w:val="ListParagraph"/>
        <w:rPr>
          <w:sz w:val="24"/>
          <w:szCs w:val="24"/>
        </w:rPr>
      </w:pPr>
    </w:p>
    <w:p w14:paraId="4E4B9FDA" w14:textId="77777777" w:rsidR="004C03B9" w:rsidRPr="00F1366B" w:rsidRDefault="004C03B9" w:rsidP="00861D8B">
      <w:pPr>
        <w:pStyle w:val="ListParagraph"/>
        <w:numPr>
          <w:ilvl w:val="0"/>
          <w:numId w:val="1"/>
        </w:numPr>
        <w:rPr>
          <w:sz w:val="24"/>
          <w:szCs w:val="24"/>
        </w:rPr>
      </w:pPr>
      <w:r w:rsidRPr="00F1366B">
        <w:rPr>
          <w:sz w:val="24"/>
          <w:szCs w:val="24"/>
        </w:rPr>
        <w:t xml:space="preserve">Answer the questions presented.  Questions with a </w:t>
      </w:r>
      <w:r w:rsidRPr="00F1366B">
        <w:rPr>
          <w:color w:val="ED0000"/>
          <w:sz w:val="24"/>
          <w:szCs w:val="24"/>
        </w:rPr>
        <w:t>red</w:t>
      </w:r>
      <w:r w:rsidRPr="00F1366B">
        <w:rPr>
          <w:sz w:val="24"/>
          <w:szCs w:val="24"/>
        </w:rPr>
        <w:t xml:space="preserve"> asterisk (</w:t>
      </w:r>
      <w:r w:rsidRPr="00F1366B">
        <w:rPr>
          <w:color w:val="ED0000"/>
          <w:sz w:val="24"/>
          <w:szCs w:val="24"/>
        </w:rPr>
        <w:t>*</w:t>
      </w:r>
      <w:r w:rsidRPr="00F1366B">
        <w:rPr>
          <w:sz w:val="24"/>
          <w:szCs w:val="24"/>
        </w:rPr>
        <w:t xml:space="preserve">) are required and must be answered. </w:t>
      </w:r>
    </w:p>
    <w:p w14:paraId="46403AB2" w14:textId="77777777" w:rsidR="00031BB9"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4E1548F5" wp14:editId="219CB8EC">
            <wp:extent cx="5919972" cy="859155"/>
            <wp:effectExtent l="0" t="0" r="5080" b="0"/>
            <wp:docPr id="41" name="image21.png" descr="This screenshot shows an example of the red asterisk that will appear when a question must be answered." title="Red Asteri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1.png"/>
                    <pic:cNvPicPr/>
                  </pic:nvPicPr>
                  <pic:blipFill>
                    <a:blip r:embed="rId23" cstate="print"/>
                    <a:stretch>
                      <a:fillRect/>
                    </a:stretch>
                  </pic:blipFill>
                  <pic:spPr>
                    <a:xfrm>
                      <a:off x="0" y="0"/>
                      <a:ext cx="5919972" cy="859155"/>
                    </a:xfrm>
                    <a:prstGeom prst="rect">
                      <a:avLst/>
                    </a:prstGeom>
                  </pic:spPr>
                </pic:pic>
              </a:graphicData>
            </a:graphic>
          </wp:inline>
        </w:drawing>
      </w:r>
    </w:p>
    <w:p w14:paraId="2918A9F7" w14:textId="77777777" w:rsidR="004C03B9" w:rsidRPr="00F1366B" w:rsidRDefault="004C03B9" w:rsidP="004C03B9">
      <w:pPr>
        <w:pStyle w:val="ListParagraph"/>
        <w:rPr>
          <w:sz w:val="24"/>
          <w:szCs w:val="24"/>
        </w:rPr>
      </w:pPr>
    </w:p>
    <w:p w14:paraId="323D2067" w14:textId="77777777" w:rsidR="004C03B9" w:rsidRPr="00F1366B" w:rsidRDefault="004C03B9" w:rsidP="00861D8B">
      <w:pPr>
        <w:pStyle w:val="ListParagraph"/>
        <w:numPr>
          <w:ilvl w:val="0"/>
          <w:numId w:val="1"/>
        </w:numPr>
        <w:rPr>
          <w:sz w:val="24"/>
          <w:szCs w:val="24"/>
        </w:rPr>
      </w:pPr>
      <w:r w:rsidRPr="00F1366B">
        <w:rPr>
          <w:sz w:val="24"/>
          <w:szCs w:val="24"/>
        </w:rPr>
        <w:t xml:space="preserve">Once all notes and attachments are reviewed, all questions are answered and all prices are entered, click the </w:t>
      </w:r>
      <w:r w:rsidRPr="00F1366B">
        <w:rPr>
          <w:b/>
          <w:sz w:val="24"/>
          <w:szCs w:val="24"/>
        </w:rPr>
        <w:t>Check</w:t>
      </w:r>
      <w:r w:rsidRPr="00F1366B">
        <w:rPr>
          <w:sz w:val="24"/>
          <w:szCs w:val="24"/>
        </w:rPr>
        <w:t xml:space="preserve"> button at the top of the page.  Any red error messages must be cleared before the bid response can be submitted.  If errors are present, correct any errors and click </w:t>
      </w:r>
      <w:r w:rsidRPr="00F1366B">
        <w:rPr>
          <w:b/>
          <w:sz w:val="24"/>
          <w:szCs w:val="24"/>
        </w:rPr>
        <w:t>Check</w:t>
      </w:r>
      <w:r w:rsidRPr="00F1366B">
        <w:rPr>
          <w:sz w:val="24"/>
          <w:szCs w:val="24"/>
        </w:rPr>
        <w:t xml:space="preserve"> again. </w:t>
      </w:r>
    </w:p>
    <w:p w14:paraId="6E10E7AE" w14:textId="77777777" w:rsidR="004C03B9" w:rsidRPr="00F1366B" w:rsidRDefault="004C03B9" w:rsidP="004C03B9">
      <w:pPr>
        <w:pStyle w:val="ListParagraph"/>
        <w:rPr>
          <w:sz w:val="24"/>
          <w:szCs w:val="24"/>
        </w:rPr>
      </w:pPr>
    </w:p>
    <w:p w14:paraId="1994FD5E" w14:textId="510D9573" w:rsidR="004C03B9" w:rsidRPr="00F1366B" w:rsidRDefault="004829FB" w:rsidP="00861D8B">
      <w:pPr>
        <w:pStyle w:val="ListParagraph"/>
        <w:numPr>
          <w:ilvl w:val="0"/>
          <w:numId w:val="1"/>
        </w:numPr>
        <w:rPr>
          <w:sz w:val="24"/>
          <w:szCs w:val="24"/>
        </w:rPr>
      </w:pPr>
      <w:r w:rsidRPr="00F1366B">
        <w:rPr>
          <w:sz w:val="24"/>
          <w:szCs w:val="24"/>
        </w:rPr>
        <w:t>If there are no errors, you will receive the following message “</w:t>
      </w:r>
      <w:r w:rsidRPr="00F1366B">
        <w:rPr>
          <w:b/>
          <w:sz w:val="24"/>
          <w:szCs w:val="24"/>
        </w:rPr>
        <w:t>RFx response is complete and contains no errors”</w:t>
      </w:r>
      <w:r w:rsidR="00BE156C">
        <w:rPr>
          <w:bCs/>
          <w:sz w:val="24"/>
          <w:szCs w:val="24"/>
        </w:rPr>
        <w:t>.</w:t>
      </w:r>
    </w:p>
    <w:p w14:paraId="03C8BC12" w14:textId="77777777" w:rsidR="004829FB" w:rsidRPr="00F1366B" w:rsidRDefault="004829FB" w:rsidP="004829FB">
      <w:pPr>
        <w:pStyle w:val="ListParagraph"/>
        <w:rPr>
          <w:sz w:val="24"/>
          <w:szCs w:val="24"/>
        </w:rPr>
      </w:pPr>
    </w:p>
    <w:p w14:paraId="46E3A580"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Submit</w:t>
      </w:r>
      <w:r w:rsidRPr="00F1366B">
        <w:rPr>
          <w:sz w:val="24"/>
          <w:szCs w:val="24"/>
        </w:rPr>
        <w:t xml:space="preserve"> button at the top of the page to submit your bid response. </w:t>
      </w:r>
    </w:p>
    <w:p w14:paraId="26510AB9" w14:textId="77777777" w:rsidR="004829FB" w:rsidRPr="00F1366B" w:rsidRDefault="004829FB" w:rsidP="004829FB">
      <w:pPr>
        <w:pStyle w:val="ListParagraph"/>
        <w:rPr>
          <w:sz w:val="24"/>
          <w:szCs w:val="24"/>
        </w:rPr>
      </w:pPr>
    </w:p>
    <w:p w14:paraId="0E153247" w14:textId="5857B158" w:rsidR="004829FB" w:rsidRPr="00F1366B" w:rsidRDefault="004829FB" w:rsidP="00861D8B">
      <w:pPr>
        <w:pStyle w:val="ListParagraph"/>
        <w:numPr>
          <w:ilvl w:val="0"/>
          <w:numId w:val="1"/>
        </w:numPr>
        <w:rPr>
          <w:sz w:val="24"/>
          <w:szCs w:val="24"/>
        </w:rPr>
      </w:pPr>
      <w:r w:rsidRPr="00F1366B">
        <w:rPr>
          <w:sz w:val="24"/>
          <w:szCs w:val="24"/>
        </w:rPr>
        <w:lastRenderedPageBreak/>
        <w:t xml:space="preserve">A message will be presented with the RFx </w:t>
      </w:r>
      <w:r w:rsidR="00BF2E41">
        <w:rPr>
          <w:sz w:val="24"/>
          <w:szCs w:val="24"/>
        </w:rPr>
        <w:t xml:space="preserve">response </w:t>
      </w:r>
      <w:r w:rsidRPr="00F1366B">
        <w:rPr>
          <w:sz w:val="24"/>
          <w:szCs w:val="24"/>
        </w:rPr>
        <w:t xml:space="preserve">number showing it has been </w:t>
      </w:r>
      <w:r w:rsidR="00E7025F" w:rsidRPr="00F1366B">
        <w:rPr>
          <w:sz w:val="24"/>
          <w:szCs w:val="24"/>
        </w:rPr>
        <w:t>submitted</w:t>
      </w:r>
      <w:r w:rsidRPr="00F1366B">
        <w:rPr>
          <w:sz w:val="24"/>
          <w:szCs w:val="24"/>
        </w:rPr>
        <w:t>.</w:t>
      </w:r>
    </w:p>
    <w:p w14:paraId="5E3683D1" w14:textId="77777777" w:rsidR="004829FB" w:rsidRPr="00F1366B" w:rsidRDefault="004829FB" w:rsidP="004829FB">
      <w:pPr>
        <w:pStyle w:val="ListParagraph"/>
        <w:rPr>
          <w:sz w:val="24"/>
          <w:szCs w:val="24"/>
        </w:rPr>
      </w:pPr>
    </w:p>
    <w:p w14:paraId="6C6BC157"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Close</w:t>
      </w:r>
      <w:r w:rsidRPr="00F1366B">
        <w:rPr>
          <w:sz w:val="24"/>
          <w:szCs w:val="24"/>
        </w:rPr>
        <w:t xml:space="preserve"> button to exit the bid response.  The bid invitation is displayed. </w:t>
      </w:r>
    </w:p>
    <w:p w14:paraId="7CE50D54" w14:textId="77777777" w:rsidR="004829FB" w:rsidRPr="00F1366B" w:rsidRDefault="004829FB" w:rsidP="004829FB">
      <w:pPr>
        <w:pStyle w:val="ListParagraph"/>
        <w:rPr>
          <w:sz w:val="24"/>
          <w:szCs w:val="24"/>
        </w:rPr>
      </w:pPr>
    </w:p>
    <w:p w14:paraId="7A3D50EA"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Refresh</w:t>
      </w:r>
      <w:r w:rsidRPr="00F1366B">
        <w:rPr>
          <w:sz w:val="24"/>
          <w:szCs w:val="24"/>
        </w:rPr>
        <w:t xml:space="preserve"> button if it doesn’t display. </w:t>
      </w:r>
    </w:p>
    <w:p w14:paraId="1D561586" w14:textId="77777777" w:rsidR="004829FB" w:rsidRPr="00F1366B" w:rsidRDefault="004829FB" w:rsidP="004829FB">
      <w:pPr>
        <w:pStyle w:val="ListParagraph"/>
        <w:rPr>
          <w:sz w:val="24"/>
          <w:szCs w:val="24"/>
        </w:rPr>
      </w:pPr>
    </w:p>
    <w:p w14:paraId="0A847A8B" w14:textId="77777777" w:rsidR="004829FB" w:rsidRPr="00F1366B" w:rsidRDefault="004829FB" w:rsidP="00861D8B">
      <w:pPr>
        <w:pStyle w:val="ListParagraph"/>
        <w:numPr>
          <w:ilvl w:val="0"/>
          <w:numId w:val="1"/>
        </w:numPr>
        <w:rPr>
          <w:sz w:val="24"/>
          <w:szCs w:val="24"/>
        </w:rPr>
      </w:pPr>
      <w:r w:rsidRPr="00F1366B">
        <w:rPr>
          <w:sz w:val="24"/>
          <w:szCs w:val="24"/>
        </w:rPr>
        <w:t xml:space="preserve">The RFx number is shown in the upper right hand section of the screen.  You can click on the </w:t>
      </w:r>
      <w:r w:rsidRPr="00F1366B">
        <w:rPr>
          <w:b/>
          <w:sz w:val="24"/>
          <w:szCs w:val="24"/>
        </w:rPr>
        <w:t>RFx Response</w:t>
      </w:r>
      <w:r w:rsidRPr="00F1366B">
        <w:rPr>
          <w:sz w:val="24"/>
          <w:szCs w:val="24"/>
        </w:rPr>
        <w:t xml:space="preserve"> number if you wish to access </w:t>
      </w:r>
      <w:r w:rsidR="0091287F" w:rsidRPr="00F1366B">
        <w:rPr>
          <w:sz w:val="24"/>
          <w:szCs w:val="24"/>
        </w:rPr>
        <w:t xml:space="preserve">your bid response. </w:t>
      </w:r>
    </w:p>
    <w:p w14:paraId="175DD734" w14:textId="77777777" w:rsidR="000207DF" w:rsidRPr="00F1366B" w:rsidRDefault="000207DF" w:rsidP="000207DF">
      <w:pPr>
        <w:pStyle w:val="ListParagraph"/>
        <w:rPr>
          <w:sz w:val="24"/>
          <w:szCs w:val="24"/>
        </w:rPr>
      </w:pPr>
    </w:p>
    <w:p w14:paraId="06159BEB" w14:textId="77777777" w:rsidR="000207DF"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146EE804" wp14:editId="7DC7905B">
            <wp:extent cx="5943600" cy="471884"/>
            <wp:effectExtent l="0" t="0" r="0" b="4445"/>
            <wp:docPr id="51" name="image28.jpeg" descr="This screenshot shows where to find the link to the RFx Response Number" title="RFx Response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8.jpeg"/>
                    <pic:cNvPicPr/>
                  </pic:nvPicPr>
                  <pic:blipFill>
                    <a:blip r:embed="rId24" cstate="print"/>
                    <a:stretch>
                      <a:fillRect/>
                    </a:stretch>
                  </pic:blipFill>
                  <pic:spPr>
                    <a:xfrm>
                      <a:off x="0" y="0"/>
                      <a:ext cx="5943600" cy="471884"/>
                    </a:xfrm>
                    <a:prstGeom prst="rect">
                      <a:avLst/>
                    </a:prstGeom>
                  </pic:spPr>
                </pic:pic>
              </a:graphicData>
            </a:graphic>
          </wp:inline>
        </w:drawing>
      </w:r>
    </w:p>
    <w:p w14:paraId="060B386D" w14:textId="77777777" w:rsidR="0091287F" w:rsidRPr="00F1366B" w:rsidRDefault="0091287F" w:rsidP="0091287F">
      <w:pPr>
        <w:pStyle w:val="ListParagraph"/>
        <w:rPr>
          <w:sz w:val="24"/>
          <w:szCs w:val="24"/>
        </w:rPr>
      </w:pPr>
    </w:p>
    <w:p w14:paraId="77806DF5" w14:textId="6F7F0145" w:rsidR="0091287F" w:rsidRPr="00F1366B" w:rsidRDefault="0091287F" w:rsidP="0091287F">
      <w:pPr>
        <w:ind w:left="720"/>
        <w:rPr>
          <w:sz w:val="24"/>
          <w:szCs w:val="24"/>
        </w:rPr>
      </w:pPr>
      <w:r w:rsidRPr="00F1366B">
        <w:rPr>
          <w:sz w:val="24"/>
          <w:szCs w:val="24"/>
        </w:rPr>
        <w:t>Note: For future access to your bid response, go to LaPac and locate the bid invitation number</w:t>
      </w:r>
      <w:r w:rsidR="00BF2E41">
        <w:rPr>
          <w:sz w:val="24"/>
          <w:szCs w:val="24"/>
        </w:rPr>
        <w:t>. O</w:t>
      </w:r>
      <w:r w:rsidRPr="00F1366B">
        <w:rPr>
          <w:sz w:val="24"/>
          <w:szCs w:val="24"/>
        </w:rPr>
        <w:t>pen the link to the bi</w:t>
      </w:r>
      <w:r w:rsidR="00BF2E41">
        <w:rPr>
          <w:sz w:val="24"/>
          <w:szCs w:val="24"/>
        </w:rPr>
        <w:t>d</w:t>
      </w:r>
      <w:r w:rsidRPr="00F1366B">
        <w:rPr>
          <w:sz w:val="24"/>
          <w:szCs w:val="24"/>
        </w:rPr>
        <w:t xml:space="preserve"> invitation.  Log into the LaGov Vendor portal</w:t>
      </w:r>
      <w:r w:rsidR="00BF2E41">
        <w:rPr>
          <w:sz w:val="24"/>
          <w:szCs w:val="24"/>
        </w:rPr>
        <w:t>. T</w:t>
      </w:r>
      <w:r w:rsidRPr="00F1366B">
        <w:rPr>
          <w:sz w:val="24"/>
          <w:szCs w:val="24"/>
        </w:rPr>
        <w:t>he bid invitation will open and your bid response number will be available.</w:t>
      </w:r>
    </w:p>
    <w:p w14:paraId="15075155" w14:textId="77777777" w:rsidR="0091287F" w:rsidRPr="00F1366B" w:rsidRDefault="0091287F" w:rsidP="0091287F">
      <w:pPr>
        <w:pStyle w:val="ListParagraph"/>
        <w:rPr>
          <w:sz w:val="24"/>
          <w:szCs w:val="24"/>
        </w:rPr>
      </w:pPr>
    </w:p>
    <w:p w14:paraId="54C7F123" w14:textId="77777777" w:rsidR="0091287F" w:rsidRPr="00F1366B" w:rsidRDefault="0091287F" w:rsidP="00861D8B">
      <w:pPr>
        <w:pStyle w:val="ListParagraph"/>
        <w:numPr>
          <w:ilvl w:val="0"/>
          <w:numId w:val="1"/>
        </w:numPr>
        <w:rPr>
          <w:sz w:val="24"/>
          <w:szCs w:val="24"/>
        </w:rPr>
      </w:pPr>
      <w:r w:rsidRPr="00F1366B">
        <w:rPr>
          <w:sz w:val="24"/>
          <w:szCs w:val="24"/>
        </w:rPr>
        <w:t xml:space="preserve">Click the </w:t>
      </w:r>
      <w:r w:rsidRPr="00F1366B">
        <w:rPr>
          <w:b/>
          <w:sz w:val="24"/>
          <w:szCs w:val="24"/>
        </w:rPr>
        <w:t xml:space="preserve">Close </w:t>
      </w:r>
      <w:r w:rsidRPr="00F1366B">
        <w:rPr>
          <w:sz w:val="24"/>
          <w:szCs w:val="24"/>
        </w:rPr>
        <w:t xml:space="preserve">button to exit the bid invitation. </w:t>
      </w:r>
    </w:p>
    <w:p w14:paraId="157A9B97" w14:textId="77777777" w:rsidR="0091287F" w:rsidRPr="00F1366B" w:rsidRDefault="0091287F" w:rsidP="0091287F">
      <w:pPr>
        <w:pStyle w:val="ListParagraph"/>
        <w:rPr>
          <w:sz w:val="24"/>
          <w:szCs w:val="24"/>
        </w:rPr>
      </w:pPr>
    </w:p>
    <w:p w14:paraId="1BAFBB76" w14:textId="77777777" w:rsidR="0091287F" w:rsidRPr="00F1366B" w:rsidRDefault="0091287F" w:rsidP="00861D8B">
      <w:pPr>
        <w:pStyle w:val="ListParagraph"/>
        <w:numPr>
          <w:ilvl w:val="0"/>
          <w:numId w:val="1"/>
        </w:numPr>
        <w:rPr>
          <w:sz w:val="24"/>
          <w:szCs w:val="24"/>
        </w:rPr>
      </w:pPr>
      <w:r w:rsidRPr="00F1366B">
        <w:rPr>
          <w:sz w:val="24"/>
          <w:szCs w:val="24"/>
        </w:rPr>
        <w:t xml:space="preserve">The process is complete. </w:t>
      </w:r>
    </w:p>
    <w:p w14:paraId="3FB75BE8" w14:textId="77777777" w:rsidR="002F0320" w:rsidRPr="00F1366B" w:rsidRDefault="002F0320" w:rsidP="002F0320">
      <w:pPr>
        <w:pStyle w:val="ListParagraph"/>
        <w:rPr>
          <w:sz w:val="24"/>
          <w:szCs w:val="24"/>
        </w:rPr>
      </w:pPr>
    </w:p>
    <w:p w14:paraId="587E9110" w14:textId="4AE28997" w:rsidR="002F0320" w:rsidRPr="00F1366B" w:rsidRDefault="00041AC2" w:rsidP="0091287F">
      <w:pPr>
        <w:pStyle w:val="Heading1"/>
        <w:rPr>
          <w:sz w:val="24"/>
          <w:szCs w:val="24"/>
        </w:rPr>
      </w:pPr>
      <w:r w:rsidRPr="00F1366B">
        <w:rPr>
          <w:sz w:val="24"/>
          <w:szCs w:val="24"/>
        </w:rPr>
        <w:t>Other Information</w:t>
      </w:r>
    </w:p>
    <w:p w14:paraId="0A8FF007" w14:textId="77777777" w:rsidR="0091287F" w:rsidRPr="00F1366B" w:rsidRDefault="0091287F" w:rsidP="0091287F">
      <w:pPr>
        <w:rPr>
          <w:sz w:val="24"/>
          <w:szCs w:val="24"/>
        </w:rPr>
      </w:pPr>
    </w:p>
    <w:p w14:paraId="4EF7EE85" w14:textId="77777777" w:rsidR="0091287F" w:rsidRPr="00F1366B" w:rsidRDefault="0091287F" w:rsidP="0091287F">
      <w:pPr>
        <w:pStyle w:val="ListParagraph"/>
        <w:numPr>
          <w:ilvl w:val="0"/>
          <w:numId w:val="2"/>
        </w:numPr>
        <w:rPr>
          <w:sz w:val="24"/>
          <w:szCs w:val="24"/>
        </w:rPr>
      </w:pPr>
      <w:r w:rsidRPr="00F1366B">
        <w:rPr>
          <w:sz w:val="24"/>
          <w:szCs w:val="24"/>
        </w:rPr>
        <w:t xml:space="preserve">The bid response may be viewed by the submitter anytime by accessing the bid invitation on the LaPac website.  See step 27 above. </w:t>
      </w:r>
    </w:p>
    <w:p w14:paraId="18864414" w14:textId="77777777" w:rsidR="0091287F" w:rsidRPr="00F1366B" w:rsidRDefault="0091287F" w:rsidP="0091287F">
      <w:pPr>
        <w:pStyle w:val="ListParagraph"/>
        <w:numPr>
          <w:ilvl w:val="0"/>
          <w:numId w:val="2"/>
        </w:numPr>
        <w:rPr>
          <w:sz w:val="24"/>
          <w:szCs w:val="24"/>
        </w:rPr>
      </w:pPr>
      <w:r w:rsidRPr="00F1366B">
        <w:rPr>
          <w:sz w:val="24"/>
          <w:szCs w:val="24"/>
        </w:rPr>
        <w:t xml:space="preserve">If you receive notification of an addendum or change to the bid invitation, the submitter is responsible for editing the bid response and resubmitting if any changes are done.  Follow steps 1-4 to access the bid invitation. </w:t>
      </w:r>
    </w:p>
    <w:p w14:paraId="71EE6BFC" w14:textId="22DC88E4" w:rsidR="0091287F" w:rsidRPr="00F1366B" w:rsidRDefault="0091287F" w:rsidP="0091287F">
      <w:pPr>
        <w:pStyle w:val="ListParagraph"/>
        <w:numPr>
          <w:ilvl w:val="0"/>
          <w:numId w:val="2"/>
        </w:numPr>
        <w:rPr>
          <w:sz w:val="24"/>
          <w:szCs w:val="24"/>
        </w:rPr>
      </w:pPr>
      <w:r w:rsidRPr="00F1366B">
        <w:rPr>
          <w:sz w:val="24"/>
          <w:szCs w:val="24"/>
        </w:rPr>
        <w:t xml:space="preserve">The submitter of the bid may change the bid any time prior to the bid opening date by accessing the bid response and clicking the </w:t>
      </w:r>
      <w:r w:rsidRPr="00F1366B">
        <w:rPr>
          <w:b/>
          <w:sz w:val="24"/>
          <w:szCs w:val="24"/>
        </w:rPr>
        <w:t>Edit</w:t>
      </w:r>
      <w:r w:rsidRPr="00F1366B">
        <w:rPr>
          <w:sz w:val="24"/>
          <w:szCs w:val="24"/>
        </w:rPr>
        <w:t xml:space="preserve"> button.  If the </w:t>
      </w:r>
      <w:r w:rsidR="00433B50" w:rsidRPr="00F1366B">
        <w:rPr>
          <w:sz w:val="24"/>
          <w:szCs w:val="24"/>
        </w:rPr>
        <w:t>b</w:t>
      </w:r>
      <w:r w:rsidRPr="00F1366B">
        <w:rPr>
          <w:sz w:val="24"/>
          <w:szCs w:val="24"/>
        </w:rPr>
        <w:t>id response i</w:t>
      </w:r>
      <w:r w:rsidR="00433B50" w:rsidRPr="00F1366B">
        <w:rPr>
          <w:sz w:val="24"/>
          <w:szCs w:val="24"/>
        </w:rPr>
        <w:t>s</w:t>
      </w:r>
      <w:r w:rsidRPr="00F1366B">
        <w:rPr>
          <w:sz w:val="24"/>
          <w:szCs w:val="24"/>
        </w:rPr>
        <w:t xml:space="preserve"> edited</w:t>
      </w:r>
      <w:r w:rsidR="00433B50" w:rsidRPr="00F1366B">
        <w:rPr>
          <w:sz w:val="24"/>
          <w:szCs w:val="24"/>
        </w:rPr>
        <w:t>,</w:t>
      </w:r>
      <w:r w:rsidRPr="00F1366B">
        <w:rPr>
          <w:sz w:val="24"/>
          <w:szCs w:val="24"/>
        </w:rPr>
        <w:t xml:space="preserve"> it </w:t>
      </w:r>
      <w:r w:rsidR="00287129" w:rsidRPr="00287129">
        <w:rPr>
          <w:b/>
          <w:bCs/>
          <w:sz w:val="24"/>
          <w:szCs w:val="24"/>
        </w:rPr>
        <w:t>must</w:t>
      </w:r>
      <w:r w:rsidRPr="00F1366B">
        <w:rPr>
          <w:sz w:val="24"/>
          <w:szCs w:val="24"/>
        </w:rPr>
        <w:t xml:space="preserve"> be submitted again. </w:t>
      </w:r>
    </w:p>
    <w:p w14:paraId="62B18FA4" w14:textId="3C89AB7F" w:rsidR="0091287F" w:rsidRPr="00F1366B" w:rsidRDefault="0091287F" w:rsidP="0091287F">
      <w:pPr>
        <w:pStyle w:val="ListParagraph"/>
        <w:numPr>
          <w:ilvl w:val="0"/>
          <w:numId w:val="2"/>
        </w:numPr>
        <w:rPr>
          <w:sz w:val="24"/>
          <w:szCs w:val="24"/>
        </w:rPr>
      </w:pPr>
      <w:r w:rsidRPr="00F1366B">
        <w:rPr>
          <w:sz w:val="24"/>
          <w:szCs w:val="24"/>
        </w:rPr>
        <w:t xml:space="preserve">The bid response can be saved by clicking the </w:t>
      </w:r>
      <w:r w:rsidRPr="00F1366B">
        <w:rPr>
          <w:b/>
          <w:sz w:val="24"/>
          <w:szCs w:val="24"/>
        </w:rPr>
        <w:t>Save</w:t>
      </w:r>
      <w:r w:rsidRPr="00F1366B">
        <w:rPr>
          <w:sz w:val="24"/>
          <w:szCs w:val="24"/>
        </w:rPr>
        <w:t xml:space="preserve"> button.  This might be used if the submitter is partially finished with the bid response and will add more information at a later time.  </w:t>
      </w:r>
      <w:r w:rsidR="00433B50" w:rsidRPr="00287129">
        <w:rPr>
          <w:sz w:val="24"/>
          <w:szCs w:val="24"/>
        </w:rPr>
        <w:t>Important note:</w:t>
      </w:r>
      <w:r w:rsidR="00433B50" w:rsidRPr="00F1366B">
        <w:rPr>
          <w:sz w:val="24"/>
          <w:szCs w:val="24"/>
        </w:rPr>
        <w:t xml:space="preserve"> </w:t>
      </w:r>
      <w:r w:rsidR="00BF2E41">
        <w:rPr>
          <w:sz w:val="24"/>
          <w:szCs w:val="24"/>
        </w:rPr>
        <w:t>S</w:t>
      </w:r>
      <w:r w:rsidRPr="00F1366B">
        <w:rPr>
          <w:sz w:val="24"/>
          <w:szCs w:val="24"/>
        </w:rPr>
        <w:t>aving the bid response does not submit the bid response for consideration.</w:t>
      </w:r>
      <w:r w:rsidR="006D337E" w:rsidRPr="00F1366B">
        <w:rPr>
          <w:sz w:val="24"/>
          <w:szCs w:val="24"/>
        </w:rPr>
        <w:t xml:space="preserve">  The bid </w:t>
      </w:r>
      <w:r w:rsidR="006D337E" w:rsidRPr="00287129">
        <w:rPr>
          <w:b/>
          <w:sz w:val="24"/>
          <w:szCs w:val="24"/>
        </w:rPr>
        <w:t>must be submitted.</w:t>
      </w:r>
    </w:p>
    <w:p w14:paraId="50E07266" w14:textId="77777777" w:rsidR="006D337E" w:rsidRPr="00F1366B" w:rsidRDefault="006D337E" w:rsidP="0091287F">
      <w:pPr>
        <w:pStyle w:val="ListParagraph"/>
        <w:numPr>
          <w:ilvl w:val="0"/>
          <w:numId w:val="2"/>
        </w:numPr>
        <w:rPr>
          <w:sz w:val="24"/>
          <w:szCs w:val="24"/>
        </w:rPr>
      </w:pPr>
      <w:r w:rsidRPr="00F1366B">
        <w:rPr>
          <w:sz w:val="24"/>
          <w:szCs w:val="24"/>
        </w:rPr>
        <w:t xml:space="preserve">The submitter of the bid may withdraw the bid any time prior to the bid opening date by accessing the bid response and clicking the </w:t>
      </w:r>
      <w:r w:rsidRPr="00F1366B">
        <w:rPr>
          <w:b/>
          <w:sz w:val="24"/>
          <w:szCs w:val="24"/>
        </w:rPr>
        <w:t>Withdraw</w:t>
      </w:r>
      <w:r w:rsidRPr="00F1366B">
        <w:rPr>
          <w:sz w:val="24"/>
          <w:szCs w:val="24"/>
        </w:rPr>
        <w:t xml:space="preserve"> button. </w:t>
      </w:r>
    </w:p>
    <w:p w14:paraId="4D919B81" w14:textId="77777777" w:rsidR="006D337E" w:rsidRPr="00F1366B" w:rsidRDefault="006D337E" w:rsidP="0091287F">
      <w:pPr>
        <w:pStyle w:val="ListParagraph"/>
        <w:numPr>
          <w:ilvl w:val="0"/>
          <w:numId w:val="2"/>
        </w:numPr>
        <w:rPr>
          <w:sz w:val="24"/>
          <w:szCs w:val="24"/>
        </w:rPr>
      </w:pPr>
      <w:r w:rsidRPr="00F1366B">
        <w:rPr>
          <w:sz w:val="24"/>
          <w:szCs w:val="24"/>
        </w:rPr>
        <w:t xml:space="preserve">The State of Louisiana buyer does not have access to your bid response until after the bid opening date has passed. </w:t>
      </w:r>
    </w:p>
    <w:p w14:paraId="660785A5" w14:textId="77777777" w:rsidR="006D337E" w:rsidRPr="00F1366B" w:rsidRDefault="006D337E" w:rsidP="0091287F">
      <w:pPr>
        <w:pStyle w:val="ListParagraph"/>
        <w:numPr>
          <w:ilvl w:val="0"/>
          <w:numId w:val="2"/>
        </w:numPr>
        <w:rPr>
          <w:sz w:val="24"/>
          <w:szCs w:val="24"/>
        </w:rPr>
      </w:pPr>
      <w:r w:rsidRPr="00F1366B">
        <w:rPr>
          <w:sz w:val="24"/>
          <w:szCs w:val="24"/>
        </w:rPr>
        <w:t xml:space="preserve">Only the submitter of the bid response can view it before the bid opening date. It is never available to other vendors.  Office of State Procurement employees at the State of Louisiana can view the bid after the bid opening date. </w:t>
      </w:r>
    </w:p>
    <w:p w14:paraId="499EE65B" w14:textId="5C281CB8" w:rsidR="00F1366B" w:rsidRDefault="00F1366B">
      <w:pPr>
        <w:rPr>
          <w:sz w:val="24"/>
          <w:szCs w:val="24"/>
        </w:rPr>
      </w:pPr>
      <w:r>
        <w:rPr>
          <w:sz w:val="24"/>
          <w:szCs w:val="24"/>
        </w:rPr>
        <w:br w:type="page"/>
      </w:r>
    </w:p>
    <w:p w14:paraId="6FF7FB9C" w14:textId="62F9C521" w:rsidR="00433B50" w:rsidRPr="00F1366B" w:rsidRDefault="00041AC2" w:rsidP="00433B50">
      <w:pPr>
        <w:pStyle w:val="Heading1"/>
        <w:rPr>
          <w:sz w:val="24"/>
          <w:szCs w:val="24"/>
        </w:rPr>
      </w:pPr>
      <w:r w:rsidRPr="00F1366B">
        <w:rPr>
          <w:sz w:val="24"/>
          <w:szCs w:val="24"/>
        </w:rPr>
        <w:lastRenderedPageBreak/>
        <w:t xml:space="preserve">Notes and Attachments – Additional Information </w:t>
      </w:r>
    </w:p>
    <w:p w14:paraId="177C859D" w14:textId="77777777" w:rsidR="00433B50" w:rsidRPr="00F1366B" w:rsidRDefault="00433B50" w:rsidP="00433B50">
      <w:pPr>
        <w:rPr>
          <w:sz w:val="24"/>
          <w:szCs w:val="24"/>
        </w:rPr>
      </w:pPr>
    </w:p>
    <w:p w14:paraId="1F1E87EB" w14:textId="77777777" w:rsidR="00433B50" w:rsidRPr="00F1366B" w:rsidRDefault="00433B50" w:rsidP="00433B50">
      <w:pPr>
        <w:rPr>
          <w:sz w:val="24"/>
          <w:szCs w:val="24"/>
        </w:rPr>
      </w:pPr>
      <w:r w:rsidRPr="00F1366B">
        <w:rPr>
          <w:sz w:val="24"/>
          <w:szCs w:val="24"/>
        </w:rPr>
        <w:t xml:space="preserve">There are three places on the bid response that may contain information on notes and attachments. </w:t>
      </w:r>
    </w:p>
    <w:p w14:paraId="7150F877" w14:textId="77777777" w:rsidR="0023776A" w:rsidRPr="00F1366B" w:rsidRDefault="0023776A" w:rsidP="00433B50">
      <w:pPr>
        <w:rPr>
          <w:sz w:val="24"/>
          <w:szCs w:val="24"/>
        </w:rPr>
      </w:pPr>
    </w:p>
    <w:p w14:paraId="4A58F2FA" w14:textId="77777777" w:rsidR="0023776A" w:rsidRPr="00F1366B" w:rsidRDefault="0023776A" w:rsidP="0023776A">
      <w:pPr>
        <w:pStyle w:val="ListParagraph"/>
        <w:numPr>
          <w:ilvl w:val="0"/>
          <w:numId w:val="3"/>
        </w:numPr>
        <w:rPr>
          <w:sz w:val="24"/>
          <w:szCs w:val="24"/>
        </w:rPr>
      </w:pPr>
      <w:r w:rsidRPr="00F1366B">
        <w:rPr>
          <w:b/>
          <w:sz w:val="24"/>
          <w:szCs w:val="24"/>
        </w:rPr>
        <w:t>RFx Information &gt; Notes and Attachments</w:t>
      </w:r>
    </w:p>
    <w:p w14:paraId="516E4380" w14:textId="77777777" w:rsidR="0023776A" w:rsidRPr="00F1366B" w:rsidRDefault="0023776A" w:rsidP="0023776A">
      <w:pPr>
        <w:pStyle w:val="ListParagraph"/>
        <w:rPr>
          <w:sz w:val="24"/>
          <w:szCs w:val="24"/>
        </w:rPr>
      </w:pPr>
      <w:r w:rsidRPr="00F1366B">
        <w:rPr>
          <w:sz w:val="24"/>
          <w:szCs w:val="24"/>
        </w:rPr>
        <w:t>This area contains header level notes and attachments that come from the bid invitation.  Header level notes apply to everything in the bid invitation – they are not line item specific.</w:t>
      </w:r>
    </w:p>
    <w:p w14:paraId="0E2067CF"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6BF9E805" wp14:editId="6D46F67C">
            <wp:extent cx="3931920" cy="1196339"/>
            <wp:effectExtent l="0" t="0" r="0" b="4445"/>
            <wp:docPr id="57" name="image33.png" descr="This area contains header level notes and attachments that come from the Bid Invitation. Header level notes apply to everything in the Bid Invitation – they are not line item specific." title="RFx Information &gt; Notes and 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33.png"/>
                    <pic:cNvPicPr/>
                  </pic:nvPicPr>
                  <pic:blipFill>
                    <a:blip r:embed="rId25" cstate="print"/>
                    <a:stretch>
                      <a:fillRect/>
                    </a:stretch>
                  </pic:blipFill>
                  <pic:spPr>
                    <a:xfrm>
                      <a:off x="0" y="0"/>
                      <a:ext cx="3931920" cy="1196339"/>
                    </a:xfrm>
                    <a:prstGeom prst="rect">
                      <a:avLst/>
                    </a:prstGeom>
                  </pic:spPr>
                </pic:pic>
              </a:graphicData>
            </a:graphic>
          </wp:inline>
        </w:drawing>
      </w:r>
    </w:p>
    <w:p w14:paraId="0C3B2FAB" w14:textId="77777777" w:rsidR="0023776A" w:rsidRPr="00F1366B" w:rsidRDefault="0023776A" w:rsidP="0023776A">
      <w:pPr>
        <w:rPr>
          <w:sz w:val="24"/>
          <w:szCs w:val="24"/>
        </w:rPr>
      </w:pPr>
    </w:p>
    <w:p w14:paraId="55A060D4" w14:textId="77777777" w:rsidR="0023776A" w:rsidRPr="00F1366B" w:rsidRDefault="0023776A" w:rsidP="0023776A">
      <w:pPr>
        <w:pStyle w:val="ListParagraph"/>
        <w:numPr>
          <w:ilvl w:val="0"/>
          <w:numId w:val="3"/>
        </w:numPr>
        <w:rPr>
          <w:sz w:val="24"/>
          <w:szCs w:val="24"/>
        </w:rPr>
      </w:pPr>
      <w:r w:rsidRPr="00F1366B">
        <w:rPr>
          <w:b/>
          <w:sz w:val="24"/>
          <w:szCs w:val="24"/>
        </w:rPr>
        <w:t>Notes and Attachments Tab</w:t>
      </w:r>
    </w:p>
    <w:p w14:paraId="04AF7737" w14:textId="77777777" w:rsidR="0023776A" w:rsidRPr="00F1366B" w:rsidRDefault="0023776A" w:rsidP="0023776A">
      <w:pPr>
        <w:pStyle w:val="ListParagraph"/>
        <w:rPr>
          <w:sz w:val="24"/>
          <w:szCs w:val="24"/>
        </w:rPr>
      </w:pPr>
      <w:r w:rsidRPr="00F1366B">
        <w:rPr>
          <w:sz w:val="24"/>
          <w:szCs w:val="24"/>
        </w:rPr>
        <w:t xml:space="preserve">This area contains both header and line item specific notes.  It also contains attachments that are added to the RFx bid response document. </w:t>
      </w:r>
    </w:p>
    <w:p w14:paraId="5A7D366C" w14:textId="77777777" w:rsidR="0023776A" w:rsidRPr="00F1366B" w:rsidRDefault="0023776A" w:rsidP="0023776A">
      <w:pPr>
        <w:pStyle w:val="ListParagraph"/>
        <w:rPr>
          <w:sz w:val="24"/>
          <w:szCs w:val="24"/>
        </w:rPr>
      </w:pPr>
    </w:p>
    <w:p w14:paraId="109DA4FB"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566AD7D3" wp14:editId="5BE69F54">
            <wp:extent cx="3896749" cy="1013460"/>
            <wp:effectExtent l="0" t="0" r="8890" b="0"/>
            <wp:docPr id="59" name="image34.png" descr="This area contains both header and line item specific notes.  It also contains attachments that are added to the RFx bid response document. " title="Notes and Attachments 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34.png"/>
                    <pic:cNvPicPr/>
                  </pic:nvPicPr>
                  <pic:blipFill>
                    <a:blip r:embed="rId26" cstate="print"/>
                    <a:stretch>
                      <a:fillRect/>
                    </a:stretch>
                  </pic:blipFill>
                  <pic:spPr>
                    <a:xfrm>
                      <a:off x="0" y="0"/>
                      <a:ext cx="3896749" cy="1013460"/>
                    </a:xfrm>
                    <a:prstGeom prst="rect">
                      <a:avLst/>
                    </a:prstGeom>
                  </pic:spPr>
                </pic:pic>
              </a:graphicData>
            </a:graphic>
          </wp:inline>
        </w:drawing>
      </w:r>
    </w:p>
    <w:p w14:paraId="0ACED933" w14:textId="77777777" w:rsidR="0023776A" w:rsidRPr="00F1366B" w:rsidRDefault="0023776A" w:rsidP="0023776A">
      <w:pPr>
        <w:pStyle w:val="ListParagraph"/>
        <w:rPr>
          <w:sz w:val="24"/>
          <w:szCs w:val="24"/>
        </w:rPr>
      </w:pPr>
    </w:p>
    <w:p w14:paraId="3C6F2CDB" w14:textId="77777777" w:rsidR="0023776A" w:rsidRPr="00F1366B" w:rsidRDefault="0023776A" w:rsidP="0023776A">
      <w:pPr>
        <w:pStyle w:val="ListParagraph"/>
        <w:numPr>
          <w:ilvl w:val="0"/>
          <w:numId w:val="3"/>
        </w:numPr>
        <w:rPr>
          <w:sz w:val="24"/>
          <w:szCs w:val="24"/>
        </w:rPr>
      </w:pPr>
      <w:r w:rsidRPr="00F1366B">
        <w:rPr>
          <w:b/>
          <w:sz w:val="24"/>
          <w:szCs w:val="24"/>
        </w:rPr>
        <w:t>Items Tab &gt; Highlight Line Item &gt; Details &gt; Notes and Attachments Tab at the bottom of the screen</w:t>
      </w:r>
    </w:p>
    <w:p w14:paraId="1018914C" w14:textId="77777777" w:rsidR="0023776A" w:rsidRPr="00F1366B" w:rsidRDefault="0023776A" w:rsidP="0023776A">
      <w:pPr>
        <w:pStyle w:val="ListParagraph"/>
        <w:rPr>
          <w:sz w:val="24"/>
          <w:szCs w:val="24"/>
        </w:rPr>
      </w:pPr>
      <w:r w:rsidRPr="00F1366B">
        <w:rPr>
          <w:sz w:val="24"/>
          <w:szCs w:val="24"/>
        </w:rPr>
        <w:t>This area contains line item specific notes and attachments.  These notes and attachments are only relevant for the selected line item.</w:t>
      </w:r>
    </w:p>
    <w:p w14:paraId="198ACBE1" w14:textId="77777777" w:rsidR="0023776A" w:rsidRPr="00F1366B" w:rsidRDefault="0023776A" w:rsidP="0023776A">
      <w:pPr>
        <w:pStyle w:val="ListParagraph"/>
        <w:rPr>
          <w:sz w:val="24"/>
          <w:szCs w:val="24"/>
        </w:rPr>
      </w:pPr>
    </w:p>
    <w:p w14:paraId="7CBC4436"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lastRenderedPageBreak/>
        <w:drawing>
          <wp:inline distT="0" distB="0" distL="0" distR="0" wp14:anchorId="397B4603" wp14:editId="4939BB87">
            <wp:extent cx="3461738" cy="3952494"/>
            <wp:effectExtent l="0" t="0" r="5715" b="0"/>
            <wp:docPr id="61" name="image35.png" descr="This area contains line item specific notes and attachments.  These notes and attachments are only relevant for the selected line item." title="Items Tab &gt; Highlight Line Item &gt; Details &gt; Notes and Attachments Tab at the bottom of the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5.png"/>
                    <pic:cNvPicPr/>
                  </pic:nvPicPr>
                  <pic:blipFill>
                    <a:blip r:embed="rId27" cstate="print"/>
                    <a:stretch>
                      <a:fillRect/>
                    </a:stretch>
                  </pic:blipFill>
                  <pic:spPr>
                    <a:xfrm>
                      <a:off x="0" y="0"/>
                      <a:ext cx="3461738" cy="3952494"/>
                    </a:xfrm>
                    <a:prstGeom prst="rect">
                      <a:avLst/>
                    </a:prstGeom>
                  </pic:spPr>
                </pic:pic>
              </a:graphicData>
            </a:graphic>
          </wp:inline>
        </w:drawing>
      </w:r>
    </w:p>
    <w:p w14:paraId="5D91C4C6" w14:textId="77777777" w:rsidR="0023776A" w:rsidRPr="00F1366B" w:rsidRDefault="0023776A" w:rsidP="0023776A">
      <w:pPr>
        <w:rPr>
          <w:sz w:val="24"/>
          <w:szCs w:val="24"/>
        </w:rPr>
      </w:pPr>
    </w:p>
    <w:p w14:paraId="3C36D531" w14:textId="77777777" w:rsidR="00794153" w:rsidRPr="00F1366B" w:rsidRDefault="00794153" w:rsidP="00794153">
      <w:pPr>
        <w:pStyle w:val="ListParagraph"/>
        <w:numPr>
          <w:ilvl w:val="0"/>
          <w:numId w:val="3"/>
        </w:numPr>
        <w:rPr>
          <w:sz w:val="24"/>
          <w:szCs w:val="24"/>
        </w:rPr>
      </w:pPr>
      <w:r w:rsidRPr="00F1366B">
        <w:rPr>
          <w:sz w:val="24"/>
          <w:szCs w:val="24"/>
        </w:rPr>
        <w:t xml:space="preserve">There is no need to go to the notes and attachments tab for every line item.  Only those with notes and/or attachments need to be reviewed.  To identify if there are notes or attachments relevant for a specific line item in the bid invitation, click the </w:t>
      </w:r>
      <w:r w:rsidRPr="00F1366B">
        <w:rPr>
          <w:b/>
          <w:sz w:val="24"/>
          <w:szCs w:val="24"/>
        </w:rPr>
        <w:t xml:space="preserve">Items </w:t>
      </w:r>
      <w:r w:rsidRPr="00F1366B">
        <w:rPr>
          <w:sz w:val="24"/>
          <w:szCs w:val="24"/>
        </w:rPr>
        <w:t xml:space="preserve">tab.  In the </w:t>
      </w:r>
      <w:r w:rsidRPr="00F1366B">
        <w:rPr>
          <w:b/>
          <w:sz w:val="24"/>
          <w:szCs w:val="24"/>
        </w:rPr>
        <w:t>Overview</w:t>
      </w:r>
      <w:r w:rsidRPr="00F1366B">
        <w:rPr>
          <w:sz w:val="24"/>
          <w:szCs w:val="24"/>
        </w:rPr>
        <w:t xml:space="preserve"> section of the screen, scroll to the right to the column labeled </w:t>
      </w:r>
      <w:r w:rsidRPr="00F1366B">
        <w:rPr>
          <w:b/>
          <w:sz w:val="24"/>
          <w:szCs w:val="24"/>
        </w:rPr>
        <w:t>RFx/Response</w:t>
      </w:r>
      <w:r w:rsidRPr="00F1366B">
        <w:rPr>
          <w:sz w:val="24"/>
          <w:szCs w:val="24"/>
        </w:rPr>
        <w:t xml:space="preserve">.  The column with the </w:t>
      </w:r>
      <w:r w:rsidRPr="00F1366B">
        <w:rPr>
          <w:b/>
          <w:sz w:val="24"/>
          <w:szCs w:val="24"/>
        </w:rPr>
        <w:t>paper clip</w:t>
      </w:r>
      <w:r w:rsidRPr="00F1366B">
        <w:rPr>
          <w:sz w:val="24"/>
          <w:szCs w:val="24"/>
        </w:rPr>
        <w:t xml:space="preserve"> indicates if there are attachments, and the column with the </w:t>
      </w:r>
      <w:r w:rsidRPr="00F1366B">
        <w:rPr>
          <w:b/>
          <w:sz w:val="24"/>
          <w:szCs w:val="24"/>
        </w:rPr>
        <w:t>speech balloon</w:t>
      </w:r>
      <w:r w:rsidRPr="00F1366B">
        <w:rPr>
          <w:sz w:val="24"/>
          <w:szCs w:val="24"/>
        </w:rPr>
        <w:t xml:space="preserve"> indicates if there are notes. In the example below, there is 1 attachment and 1 note. </w:t>
      </w:r>
    </w:p>
    <w:p w14:paraId="1E9D9CE8" w14:textId="77777777" w:rsidR="00794153" w:rsidRPr="00F1366B" w:rsidRDefault="00794153" w:rsidP="00794153">
      <w:pPr>
        <w:pStyle w:val="ListParagraph"/>
        <w:rPr>
          <w:sz w:val="24"/>
          <w:szCs w:val="24"/>
        </w:rPr>
      </w:pPr>
    </w:p>
    <w:p w14:paraId="1F993D89" w14:textId="77777777" w:rsidR="00794153" w:rsidRPr="00F1366B" w:rsidRDefault="00794153" w:rsidP="00794153">
      <w:pPr>
        <w:pStyle w:val="ListParagraph"/>
        <w:rPr>
          <w:sz w:val="24"/>
          <w:szCs w:val="24"/>
        </w:rPr>
      </w:pPr>
      <w:r w:rsidRPr="00F1366B">
        <w:rPr>
          <w:rFonts w:ascii="Calibri" w:eastAsia="Calibri" w:hAnsi="Calibri" w:cs="Calibri"/>
          <w:noProof/>
          <w:sz w:val="24"/>
          <w:szCs w:val="24"/>
        </w:rPr>
        <w:drawing>
          <wp:inline distT="0" distB="0" distL="0" distR="0" wp14:anchorId="46DC0D19" wp14:editId="02EF56DF">
            <wp:extent cx="5943600" cy="996999"/>
            <wp:effectExtent l="0" t="0" r="0" b="0"/>
            <wp:docPr id="67" name="image38.jpeg" descr="The column with the paper clip indicates if there are attachments, and the column with the speech balloon indicates if there are notes. In the example below, there is 1 attachment and 1 note. " title="Notes or Attachments Indica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38.jpeg"/>
                    <pic:cNvPicPr/>
                  </pic:nvPicPr>
                  <pic:blipFill>
                    <a:blip r:embed="rId28" cstate="print"/>
                    <a:stretch>
                      <a:fillRect/>
                    </a:stretch>
                  </pic:blipFill>
                  <pic:spPr>
                    <a:xfrm>
                      <a:off x="0" y="0"/>
                      <a:ext cx="5943600" cy="996999"/>
                    </a:xfrm>
                    <a:prstGeom prst="rect">
                      <a:avLst/>
                    </a:prstGeom>
                  </pic:spPr>
                </pic:pic>
              </a:graphicData>
            </a:graphic>
          </wp:inline>
        </w:drawing>
      </w:r>
    </w:p>
    <w:p w14:paraId="54DA6EA9" w14:textId="77777777" w:rsidR="00557B6D" w:rsidRPr="00F1366B" w:rsidRDefault="00557B6D" w:rsidP="00794153">
      <w:pPr>
        <w:pStyle w:val="ListParagraph"/>
        <w:rPr>
          <w:sz w:val="24"/>
          <w:szCs w:val="24"/>
        </w:rPr>
      </w:pPr>
    </w:p>
    <w:p w14:paraId="5AD42495" w14:textId="77777777" w:rsidR="00794153" w:rsidRPr="00F1366B" w:rsidRDefault="00794153" w:rsidP="00794153">
      <w:pPr>
        <w:pStyle w:val="ListParagraph"/>
        <w:rPr>
          <w:sz w:val="24"/>
          <w:szCs w:val="24"/>
        </w:rPr>
      </w:pPr>
    </w:p>
    <w:p w14:paraId="178C4425" w14:textId="77777777" w:rsidR="00031BB9" w:rsidRPr="00F1366B" w:rsidRDefault="00031BB9" w:rsidP="00794153">
      <w:pPr>
        <w:pStyle w:val="ListParagraph"/>
        <w:rPr>
          <w:sz w:val="24"/>
          <w:szCs w:val="24"/>
        </w:rPr>
      </w:pPr>
    </w:p>
    <w:p w14:paraId="7B1EF503" w14:textId="77777777" w:rsidR="00031BB9" w:rsidRPr="00F1366B" w:rsidRDefault="00031BB9" w:rsidP="00794153">
      <w:pPr>
        <w:pStyle w:val="ListParagraph"/>
        <w:rPr>
          <w:sz w:val="24"/>
          <w:szCs w:val="24"/>
        </w:rPr>
      </w:pPr>
    </w:p>
    <w:p w14:paraId="6DAA6F6B" w14:textId="77777777" w:rsidR="00031BB9" w:rsidRPr="00F1366B" w:rsidRDefault="00031BB9" w:rsidP="00794153">
      <w:pPr>
        <w:pStyle w:val="ListParagraph"/>
        <w:rPr>
          <w:sz w:val="24"/>
          <w:szCs w:val="24"/>
        </w:rPr>
      </w:pPr>
    </w:p>
    <w:p w14:paraId="3E815B79" w14:textId="77777777" w:rsidR="00031BB9" w:rsidRPr="00F1366B" w:rsidRDefault="00031BB9" w:rsidP="00794153">
      <w:pPr>
        <w:pStyle w:val="ListParagraph"/>
        <w:rPr>
          <w:sz w:val="24"/>
          <w:szCs w:val="24"/>
        </w:rPr>
      </w:pPr>
    </w:p>
    <w:p w14:paraId="039F17B0" w14:textId="77777777" w:rsidR="00031BB9" w:rsidRPr="00F1366B" w:rsidRDefault="00031BB9" w:rsidP="00794153">
      <w:pPr>
        <w:pStyle w:val="ListParagraph"/>
        <w:rPr>
          <w:sz w:val="24"/>
          <w:szCs w:val="24"/>
        </w:rPr>
      </w:pPr>
    </w:p>
    <w:p w14:paraId="095C6F8A" w14:textId="77777777" w:rsidR="00031BB9" w:rsidRPr="00F1366B" w:rsidRDefault="00031BB9" w:rsidP="00794153">
      <w:pPr>
        <w:pStyle w:val="ListParagraph"/>
        <w:rPr>
          <w:sz w:val="24"/>
          <w:szCs w:val="24"/>
        </w:rPr>
      </w:pPr>
    </w:p>
    <w:p w14:paraId="3A2FC83E" w14:textId="77777777" w:rsidR="00031BB9" w:rsidRPr="00F1366B" w:rsidRDefault="00031BB9" w:rsidP="00794153">
      <w:pPr>
        <w:pStyle w:val="ListParagraph"/>
        <w:rPr>
          <w:sz w:val="24"/>
          <w:szCs w:val="24"/>
        </w:rPr>
      </w:pPr>
    </w:p>
    <w:p w14:paraId="5621B476" w14:textId="0F4A346D" w:rsidR="00794153" w:rsidRPr="00F1366B" w:rsidRDefault="00041AC2" w:rsidP="00794153">
      <w:pPr>
        <w:pStyle w:val="Heading1"/>
        <w:rPr>
          <w:sz w:val="24"/>
          <w:szCs w:val="24"/>
        </w:rPr>
      </w:pPr>
      <w:r w:rsidRPr="00F1366B">
        <w:rPr>
          <w:sz w:val="24"/>
          <w:szCs w:val="24"/>
        </w:rPr>
        <w:lastRenderedPageBreak/>
        <w:t xml:space="preserve">Online Bidding Quick Reference Guide </w:t>
      </w:r>
    </w:p>
    <w:p w14:paraId="4AE3B7C5" w14:textId="77777777" w:rsidR="009D6924" w:rsidRPr="00F1366B" w:rsidRDefault="00557B6D" w:rsidP="00557B6D">
      <w:pPr>
        <w:pStyle w:val="ListParagraph"/>
        <w:numPr>
          <w:ilvl w:val="0"/>
          <w:numId w:val="4"/>
        </w:numPr>
        <w:rPr>
          <w:sz w:val="24"/>
          <w:szCs w:val="24"/>
        </w:rPr>
      </w:pPr>
      <w:r w:rsidRPr="00F1366B">
        <w:rPr>
          <w:sz w:val="24"/>
          <w:szCs w:val="24"/>
        </w:rPr>
        <w:t xml:space="preserve">Click the </w:t>
      </w:r>
      <w:r w:rsidRPr="00F1366B">
        <w:rPr>
          <w:b/>
          <w:sz w:val="24"/>
          <w:szCs w:val="24"/>
        </w:rPr>
        <w:t>bid invitation link</w:t>
      </w:r>
      <w:r w:rsidRPr="00F1366B">
        <w:rPr>
          <w:sz w:val="24"/>
          <w:szCs w:val="24"/>
        </w:rPr>
        <w:t xml:space="preserve"> on the LaPac website.  The bid invitation opens.</w:t>
      </w:r>
    </w:p>
    <w:p w14:paraId="1D0DF0BD" w14:textId="081D07D9" w:rsidR="00557B6D" w:rsidRPr="00F1366B" w:rsidRDefault="009D6924" w:rsidP="00557B6D">
      <w:pPr>
        <w:pStyle w:val="ListParagraph"/>
        <w:numPr>
          <w:ilvl w:val="0"/>
          <w:numId w:val="4"/>
        </w:numPr>
        <w:rPr>
          <w:sz w:val="24"/>
          <w:szCs w:val="24"/>
        </w:rPr>
      </w:pPr>
      <w:r w:rsidRPr="00F1366B">
        <w:rPr>
          <w:sz w:val="24"/>
          <w:szCs w:val="24"/>
        </w:rPr>
        <w:t>Click</w:t>
      </w:r>
      <w:r w:rsidR="00557B6D" w:rsidRPr="00F1366B">
        <w:rPr>
          <w:sz w:val="24"/>
          <w:szCs w:val="24"/>
        </w:rPr>
        <w:t xml:space="preserve"> </w:t>
      </w:r>
      <w:r w:rsidRPr="00F1366B">
        <w:rPr>
          <w:sz w:val="24"/>
          <w:szCs w:val="24"/>
        </w:rPr>
        <w:t xml:space="preserve">the </w:t>
      </w:r>
      <w:r w:rsidRPr="00F1366B">
        <w:rPr>
          <w:b/>
          <w:sz w:val="24"/>
          <w:szCs w:val="24"/>
        </w:rPr>
        <w:t>online bid response</w:t>
      </w:r>
      <w:r w:rsidRPr="00F1366B">
        <w:rPr>
          <w:sz w:val="24"/>
          <w:szCs w:val="24"/>
        </w:rPr>
        <w:t xml:space="preserve"> </w:t>
      </w:r>
      <w:r w:rsidRPr="00F1366B">
        <w:rPr>
          <w:b/>
          <w:sz w:val="24"/>
          <w:szCs w:val="24"/>
        </w:rPr>
        <w:t>link</w:t>
      </w:r>
      <w:r w:rsidRPr="00F1366B">
        <w:rPr>
          <w:sz w:val="24"/>
          <w:szCs w:val="24"/>
        </w:rPr>
        <w:t xml:space="preserve"> on the bid invitation.</w:t>
      </w:r>
    </w:p>
    <w:p w14:paraId="3AD932EA" w14:textId="77777777" w:rsidR="00557B6D" w:rsidRPr="00F1366B" w:rsidRDefault="009D6924" w:rsidP="00557B6D">
      <w:pPr>
        <w:pStyle w:val="ListParagraph"/>
        <w:numPr>
          <w:ilvl w:val="0"/>
          <w:numId w:val="4"/>
        </w:numPr>
        <w:rPr>
          <w:sz w:val="24"/>
          <w:szCs w:val="24"/>
        </w:rPr>
      </w:pPr>
      <w:r w:rsidRPr="00F1366B">
        <w:rPr>
          <w:sz w:val="24"/>
          <w:szCs w:val="24"/>
        </w:rPr>
        <w:t xml:space="preserve">Login with your vendor number and password.  The bid document opens in the LaGov website. </w:t>
      </w:r>
    </w:p>
    <w:p w14:paraId="398313F3" w14:textId="77777777" w:rsidR="009D6924" w:rsidRPr="00F1366B" w:rsidRDefault="009D6924" w:rsidP="00557B6D">
      <w:pPr>
        <w:pStyle w:val="ListParagraph"/>
        <w:numPr>
          <w:ilvl w:val="0"/>
          <w:numId w:val="4"/>
        </w:numPr>
        <w:rPr>
          <w:sz w:val="24"/>
          <w:szCs w:val="24"/>
        </w:rPr>
      </w:pPr>
      <w:r w:rsidRPr="00F1366B">
        <w:rPr>
          <w:sz w:val="24"/>
          <w:szCs w:val="24"/>
        </w:rPr>
        <w:t xml:space="preserve">Review the bid invitation and attachments. </w:t>
      </w:r>
    </w:p>
    <w:p w14:paraId="74A11C0E"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Register</w:t>
      </w:r>
      <w:r w:rsidRPr="00F1366B">
        <w:rPr>
          <w:sz w:val="24"/>
          <w:szCs w:val="24"/>
        </w:rPr>
        <w:t xml:space="preserve">.  If there is no </w:t>
      </w:r>
      <w:r w:rsidRPr="00F1366B">
        <w:rPr>
          <w:b/>
          <w:sz w:val="24"/>
          <w:szCs w:val="24"/>
        </w:rPr>
        <w:t>Register</w:t>
      </w:r>
      <w:r w:rsidRPr="00F1366B">
        <w:rPr>
          <w:sz w:val="24"/>
          <w:szCs w:val="24"/>
        </w:rPr>
        <w:t xml:space="preserve"> button, you are already registered and you can skip this step.</w:t>
      </w:r>
    </w:p>
    <w:p w14:paraId="63BE2990"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Create Response</w:t>
      </w:r>
      <w:r w:rsidRPr="00F1366B">
        <w:rPr>
          <w:sz w:val="24"/>
          <w:szCs w:val="24"/>
        </w:rPr>
        <w:t xml:space="preserve">. The bid response number appears at the top of the screen. </w:t>
      </w:r>
    </w:p>
    <w:p w14:paraId="114D697C" w14:textId="77777777" w:rsidR="009D6924" w:rsidRPr="00F1366B" w:rsidRDefault="009D6924" w:rsidP="00557B6D">
      <w:pPr>
        <w:pStyle w:val="ListParagraph"/>
        <w:numPr>
          <w:ilvl w:val="0"/>
          <w:numId w:val="4"/>
        </w:numPr>
        <w:rPr>
          <w:sz w:val="24"/>
          <w:szCs w:val="24"/>
        </w:rPr>
      </w:pPr>
      <w:r w:rsidRPr="00F1366B">
        <w:rPr>
          <w:sz w:val="24"/>
          <w:szCs w:val="24"/>
        </w:rPr>
        <w:t xml:space="preserve">Read the notice and accept the terms. </w:t>
      </w:r>
    </w:p>
    <w:p w14:paraId="61D46A4D" w14:textId="408F45B2" w:rsidR="009D6924" w:rsidRPr="00F1366B" w:rsidRDefault="004B7992" w:rsidP="00557B6D">
      <w:pPr>
        <w:pStyle w:val="ListParagraph"/>
        <w:numPr>
          <w:ilvl w:val="0"/>
          <w:numId w:val="4"/>
        </w:numPr>
        <w:rPr>
          <w:sz w:val="24"/>
          <w:szCs w:val="24"/>
        </w:rPr>
      </w:pPr>
      <w:r w:rsidRPr="00F1366B">
        <w:rPr>
          <w:sz w:val="24"/>
          <w:szCs w:val="24"/>
        </w:rPr>
        <w:t>Revie</w:t>
      </w:r>
      <w:r w:rsidR="00D50372" w:rsidRPr="00F1366B">
        <w:rPr>
          <w:sz w:val="24"/>
          <w:szCs w:val="24"/>
        </w:rPr>
        <w:t>w</w:t>
      </w:r>
      <w:r w:rsidRPr="00F1366B">
        <w:rPr>
          <w:sz w:val="24"/>
          <w:szCs w:val="24"/>
        </w:rPr>
        <w:t xml:space="preserve"> all notes and attachments.</w:t>
      </w:r>
    </w:p>
    <w:p w14:paraId="2CFEE4EA" w14:textId="017C6840"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Items</w:t>
      </w:r>
      <w:r w:rsidR="00287129">
        <w:rPr>
          <w:bCs/>
          <w:sz w:val="24"/>
          <w:szCs w:val="24"/>
        </w:rPr>
        <w:t>.</w:t>
      </w:r>
    </w:p>
    <w:p w14:paraId="49A0AFC9" w14:textId="1CB8156D"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the line item number</w:t>
      </w:r>
      <w:r w:rsidRPr="00F1366B">
        <w:rPr>
          <w:sz w:val="24"/>
          <w:szCs w:val="24"/>
        </w:rPr>
        <w:t xml:space="preserve"> to view line item details (product category, unit of measure, etc.)</w:t>
      </w:r>
      <w:r w:rsidR="00287129">
        <w:rPr>
          <w:sz w:val="24"/>
          <w:szCs w:val="24"/>
        </w:rPr>
        <w:t>.</w:t>
      </w:r>
    </w:p>
    <w:p w14:paraId="34849680" w14:textId="77777777" w:rsidR="004B7992" w:rsidRPr="00F1366B" w:rsidRDefault="004B7992" w:rsidP="00557B6D">
      <w:pPr>
        <w:pStyle w:val="ListParagraph"/>
        <w:numPr>
          <w:ilvl w:val="0"/>
          <w:numId w:val="4"/>
        </w:numPr>
        <w:rPr>
          <w:sz w:val="24"/>
          <w:szCs w:val="24"/>
        </w:rPr>
      </w:pPr>
      <w:r w:rsidRPr="00F1366B">
        <w:rPr>
          <w:sz w:val="24"/>
          <w:szCs w:val="24"/>
        </w:rPr>
        <w:t xml:space="preserve">Enter price or complete the pricing sheet, whichever applies. </w:t>
      </w:r>
    </w:p>
    <w:p w14:paraId="5D8E763A" w14:textId="77777777" w:rsidR="004B7992" w:rsidRPr="00F1366B" w:rsidRDefault="004B7992" w:rsidP="00557B6D">
      <w:pPr>
        <w:pStyle w:val="ListParagraph"/>
        <w:numPr>
          <w:ilvl w:val="0"/>
          <w:numId w:val="4"/>
        </w:numPr>
        <w:rPr>
          <w:sz w:val="24"/>
          <w:szCs w:val="24"/>
        </w:rPr>
      </w:pPr>
      <w:r w:rsidRPr="00F1366B">
        <w:rPr>
          <w:sz w:val="24"/>
          <w:szCs w:val="24"/>
        </w:rPr>
        <w:t>Add any notes or attachments from the bidder (i.e., bidder remarks, completed price sheet).</w:t>
      </w:r>
    </w:p>
    <w:p w14:paraId="3D5A8515" w14:textId="77777777" w:rsidR="004B7992" w:rsidRPr="00F1366B" w:rsidRDefault="004B7992" w:rsidP="00557B6D">
      <w:pPr>
        <w:pStyle w:val="ListParagraph"/>
        <w:numPr>
          <w:ilvl w:val="0"/>
          <w:numId w:val="4"/>
        </w:numPr>
        <w:rPr>
          <w:sz w:val="24"/>
          <w:szCs w:val="24"/>
        </w:rPr>
      </w:pPr>
      <w:r w:rsidRPr="00F1366B">
        <w:rPr>
          <w:sz w:val="24"/>
          <w:szCs w:val="24"/>
        </w:rPr>
        <w:t xml:space="preserve">Repeat steps 10-12 for each line item. </w:t>
      </w:r>
    </w:p>
    <w:p w14:paraId="54B053B0" w14:textId="5D1AB696"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Check</w:t>
      </w:r>
      <w:r w:rsidR="00287129">
        <w:rPr>
          <w:bCs/>
          <w:sz w:val="24"/>
          <w:szCs w:val="24"/>
        </w:rPr>
        <w:t>.</w:t>
      </w:r>
    </w:p>
    <w:p w14:paraId="0B8777B5" w14:textId="77777777" w:rsidR="004B7992" w:rsidRPr="00F1366B" w:rsidRDefault="004B7992" w:rsidP="00557B6D">
      <w:pPr>
        <w:pStyle w:val="ListParagraph"/>
        <w:numPr>
          <w:ilvl w:val="0"/>
          <w:numId w:val="4"/>
        </w:numPr>
        <w:rPr>
          <w:sz w:val="24"/>
          <w:szCs w:val="24"/>
        </w:rPr>
      </w:pPr>
      <w:r w:rsidRPr="00F1366B">
        <w:rPr>
          <w:sz w:val="24"/>
          <w:szCs w:val="24"/>
        </w:rPr>
        <w:t>Clear any hard (</w:t>
      </w:r>
      <w:r w:rsidRPr="00F1366B">
        <w:rPr>
          <w:color w:val="ED0000"/>
          <w:sz w:val="24"/>
          <w:szCs w:val="24"/>
        </w:rPr>
        <w:t>red</w:t>
      </w:r>
      <w:r w:rsidRPr="00F1366B">
        <w:rPr>
          <w:sz w:val="24"/>
          <w:szCs w:val="24"/>
        </w:rPr>
        <w:t xml:space="preserve">) errors.  Click </w:t>
      </w:r>
      <w:r w:rsidRPr="00F1366B">
        <w:rPr>
          <w:b/>
          <w:sz w:val="24"/>
          <w:szCs w:val="24"/>
        </w:rPr>
        <w:t>Check</w:t>
      </w:r>
      <w:r w:rsidRPr="00F1366B">
        <w:rPr>
          <w:sz w:val="24"/>
          <w:szCs w:val="24"/>
        </w:rPr>
        <w:t xml:space="preserve"> again if any changes were made to clear errors. </w:t>
      </w:r>
    </w:p>
    <w:p w14:paraId="67081C64" w14:textId="64DB827A" w:rsidR="00B55F62" w:rsidRPr="00F1366B" w:rsidRDefault="00B55F62" w:rsidP="00557B6D">
      <w:pPr>
        <w:pStyle w:val="ListParagraph"/>
        <w:numPr>
          <w:ilvl w:val="0"/>
          <w:numId w:val="4"/>
        </w:numPr>
        <w:rPr>
          <w:sz w:val="24"/>
          <w:szCs w:val="24"/>
        </w:rPr>
      </w:pPr>
      <w:r w:rsidRPr="00F1366B">
        <w:rPr>
          <w:sz w:val="24"/>
          <w:szCs w:val="24"/>
        </w:rPr>
        <w:t xml:space="preserve">Click </w:t>
      </w:r>
      <w:r w:rsidRPr="00F1366B">
        <w:rPr>
          <w:b/>
          <w:sz w:val="24"/>
          <w:szCs w:val="24"/>
        </w:rPr>
        <w:t>Submit</w:t>
      </w:r>
      <w:r w:rsidR="00287129">
        <w:rPr>
          <w:bCs/>
          <w:sz w:val="24"/>
          <w:szCs w:val="24"/>
        </w:rPr>
        <w:t>.</w:t>
      </w:r>
    </w:p>
    <w:p w14:paraId="3D3606AA" w14:textId="54296CB8" w:rsidR="00B55F62" w:rsidRPr="00F1366B" w:rsidRDefault="00B55F62" w:rsidP="00557B6D">
      <w:pPr>
        <w:pStyle w:val="ListParagraph"/>
        <w:numPr>
          <w:ilvl w:val="0"/>
          <w:numId w:val="4"/>
        </w:numPr>
        <w:rPr>
          <w:sz w:val="24"/>
          <w:szCs w:val="24"/>
        </w:rPr>
      </w:pPr>
      <w:r w:rsidRPr="00F1366B">
        <w:rPr>
          <w:sz w:val="24"/>
          <w:szCs w:val="24"/>
        </w:rPr>
        <w:t xml:space="preserve">Click the blue </w:t>
      </w:r>
      <w:r w:rsidRPr="00F1366B">
        <w:rPr>
          <w:b/>
          <w:sz w:val="24"/>
          <w:szCs w:val="24"/>
        </w:rPr>
        <w:t xml:space="preserve">Close </w:t>
      </w:r>
      <w:r w:rsidRPr="00F1366B">
        <w:rPr>
          <w:sz w:val="24"/>
          <w:szCs w:val="24"/>
        </w:rPr>
        <w:t>button</w:t>
      </w:r>
      <w:r w:rsidR="00287129">
        <w:rPr>
          <w:sz w:val="24"/>
          <w:szCs w:val="24"/>
        </w:rPr>
        <w:t>.</w:t>
      </w:r>
    </w:p>
    <w:p w14:paraId="5CAA7588" w14:textId="543CA5FC" w:rsidR="00B55F62" w:rsidRPr="00F1366B" w:rsidRDefault="00B55F62" w:rsidP="00557B6D">
      <w:pPr>
        <w:pStyle w:val="ListParagraph"/>
        <w:numPr>
          <w:ilvl w:val="0"/>
          <w:numId w:val="4"/>
        </w:numPr>
        <w:rPr>
          <w:sz w:val="24"/>
          <w:szCs w:val="24"/>
        </w:rPr>
      </w:pPr>
      <w:r w:rsidRPr="00F1366B">
        <w:rPr>
          <w:sz w:val="24"/>
          <w:szCs w:val="24"/>
        </w:rPr>
        <w:t xml:space="preserve">Click the yellow </w:t>
      </w:r>
      <w:r w:rsidRPr="00F1366B">
        <w:rPr>
          <w:b/>
          <w:sz w:val="24"/>
          <w:szCs w:val="24"/>
        </w:rPr>
        <w:t>Close</w:t>
      </w:r>
      <w:r w:rsidRPr="00F1366B">
        <w:rPr>
          <w:sz w:val="24"/>
          <w:szCs w:val="24"/>
        </w:rPr>
        <w:t xml:space="preserve"> button</w:t>
      </w:r>
      <w:r w:rsidR="00287129">
        <w:rPr>
          <w:sz w:val="24"/>
          <w:szCs w:val="24"/>
        </w:rPr>
        <w:t>.</w:t>
      </w:r>
    </w:p>
    <w:p w14:paraId="126BD114" w14:textId="77777777" w:rsidR="00433B50" w:rsidRPr="00F1366B" w:rsidRDefault="00433B50" w:rsidP="00433B50">
      <w:pPr>
        <w:rPr>
          <w:sz w:val="24"/>
          <w:szCs w:val="24"/>
        </w:rPr>
      </w:pPr>
    </w:p>
    <w:p w14:paraId="4D40AA9B" w14:textId="77777777" w:rsidR="00433B50" w:rsidRPr="00F1366B" w:rsidRDefault="00433B50" w:rsidP="00433B50">
      <w:pPr>
        <w:rPr>
          <w:sz w:val="24"/>
          <w:szCs w:val="24"/>
        </w:rPr>
      </w:pPr>
    </w:p>
    <w:sectPr w:rsidR="00433B50" w:rsidRPr="00F1366B" w:rsidSect="00B55F62">
      <w:footerReference w:type="default" r:id="rId2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87CAA0" w14:textId="77777777" w:rsidR="00A54689" w:rsidRDefault="00A54689" w:rsidP="00A54689">
      <w:r>
        <w:separator/>
      </w:r>
    </w:p>
  </w:endnote>
  <w:endnote w:type="continuationSeparator" w:id="0">
    <w:p w14:paraId="014DFC78" w14:textId="77777777" w:rsidR="00A54689" w:rsidRDefault="00A54689" w:rsidP="00A54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5883792"/>
      <w:docPartObj>
        <w:docPartGallery w:val="Page Numbers (Bottom of Page)"/>
        <w:docPartUnique/>
      </w:docPartObj>
    </w:sdtPr>
    <w:sdtEndPr>
      <w:rPr>
        <w:noProof/>
      </w:rPr>
    </w:sdtEndPr>
    <w:sdtContent>
      <w:p w14:paraId="600ACE74" w14:textId="52D64376" w:rsidR="00A54689" w:rsidRDefault="00A5468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8793B2F" w14:textId="77777777" w:rsidR="00A54689" w:rsidRDefault="00A546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3CB64" w14:textId="77777777" w:rsidR="00A54689" w:rsidRDefault="00A54689" w:rsidP="00A54689">
      <w:r>
        <w:separator/>
      </w:r>
    </w:p>
  </w:footnote>
  <w:footnote w:type="continuationSeparator" w:id="0">
    <w:p w14:paraId="51613141" w14:textId="77777777" w:rsidR="00A54689" w:rsidRDefault="00A54689" w:rsidP="00A546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1B2D1A"/>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5C4F13"/>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4E76D3"/>
    <w:multiLevelType w:val="hybridMultilevel"/>
    <w:tmpl w:val="BBAC6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8817E7"/>
    <w:multiLevelType w:val="hybridMultilevel"/>
    <w:tmpl w:val="44F03D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2562491">
    <w:abstractNumId w:val="3"/>
  </w:num>
  <w:num w:numId="2" w16cid:durableId="1223295390">
    <w:abstractNumId w:val="2"/>
  </w:num>
  <w:num w:numId="3" w16cid:durableId="36517990">
    <w:abstractNumId w:val="1"/>
  </w:num>
  <w:num w:numId="4" w16cid:durableId="1654720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095"/>
    <w:rsid w:val="000207DF"/>
    <w:rsid w:val="00025A36"/>
    <w:rsid w:val="00031155"/>
    <w:rsid w:val="00031BB9"/>
    <w:rsid w:val="00041AC2"/>
    <w:rsid w:val="000E1F6E"/>
    <w:rsid w:val="001C1910"/>
    <w:rsid w:val="001E5CC8"/>
    <w:rsid w:val="0023776A"/>
    <w:rsid w:val="00275ACD"/>
    <w:rsid w:val="00287129"/>
    <w:rsid w:val="002F0320"/>
    <w:rsid w:val="00344BEC"/>
    <w:rsid w:val="00354F25"/>
    <w:rsid w:val="003737BC"/>
    <w:rsid w:val="00425A96"/>
    <w:rsid w:val="00433B50"/>
    <w:rsid w:val="00436E95"/>
    <w:rsid w:val="004829FB"/>
    <w:rsid w:val="004B7992"/>
    <w:rsid w:val="004C03B9"/>
    <w:rsid w:val="00557B6D"/>
    <w:rsid w:val="006D337E"/>
    <w:rsid w:val="00756B6F"/>
    <w:rsid w:val="0076142B"/>
    <w:rsid w:val="00794153"/>
    <w:rsid w:val="00861D8B"/>
    <w:rsid w:val="0091287F"/>
    <w:rsid w:val="009D6924"/>
    <w:rsid w:val="00A54689"/>
    <w:rsid w:val="00AD6095"/>
    <w:rsid w:val="00B15493"/>
    <w:rsid w:val="00B55F62"/>
    <w:rsid w:val="00B93C2E"/>
    <w:rsid w:val="00B97A1B"/>
    <w:rsid w:val="00BE156C"/>
    <w:rsid w:val="00BF2E41"/>
    <w:rsid w:val="00C12156"/>
    <w:rsid w:val="00C61654"/>
    <w:rsid w:val="00CD3363"/>
    <w:rsid w:val="00CE3DF6"/>
    <w:rsid w:val="00D14D50"/>
    <w:rsid w:val="00D50372"/>
    <w:rsid w:val="00E3505F"/>
    <w:rsid w:val="00E7025F"/>
    <w:rsid w:val="00F1366B"/>
    <w:rsid w:val="00F23350"/>
    <w:rsid w:val="00F43DC6"/>
    <w:rsid w:val="00F61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62318"/>
  <w15:chartTrackingRefBased/>
  <w15:docId w15:val="{C09A2730-7537-481D-AFE5-F8752CE8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287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55F6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55F62"/>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6095"/>
    <w:pPr>
      <w:ind w:left="720"/>
      <w:contextualSpacing/>
    </w:pPr>
  </w:style>
  <w:style w:type="character" w:styleId="Hyperlink">
    <w:name w:val="Hyperlink"/>
    <w:basedOn w:val="DefaultParagraphFont"/>
    <w:uiPriority w:val="99"/>
    <w:unhideWhenUsed/>
    <w:rsid w:val="00AD6095"/>
    <w:rPr>
      <w:color w:val="0563C1" w:themeColor="hyperlink"/>
      <w:u w:val="single"/>
    </w:rPr>
  </w:style>
  <w:style w:type="character" w:customStyle="1" w:styleId="Heading1Char">
    <w:name w:val="Heading 1 Char"/>
    <w:basedOn w:val="DefaultParagraphFont"/>
    <w:link w:val="Heading1"/>
    <w:uiPriority w:val="9"/>
    <w:rsid w:val="0091287F"/>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B55F62"/>
    <w:rPr>
      <w:b/>
      <w:bCs/>
    </w:rPr>
  </w:style>
  <w:style w:type="character" w:customStyle="1" w:styleId="Heading2Char">
    <w:name w:val="Heading 2 Char"/>
    <w:basedOn w:val="DefaultParagraphFont"/>
    <w:link w:val="Heading2"/>
    <w:uiPriority w:val="9"/>
    <w:rsid w:val="00B55F6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55F62"/>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A54689"/>
    <w:pPr>
      <w:tabs>
        <w:tab w:val="center" w:pos="4680"/>
        <w:tab w:val="right" w:pos="9360"/>
      </w:tabs>
    </w:pPr>
  </w:style>
  <w:style w:type="character" w:customStyle="1" w:styleId="HeaderChar">
    <w:name w:val="Header Char"/>
    <w:basedOn w:val="DefaultParagraphFont"/>
    <w:link w:val="Header"/>
    <w:uiPriority w:val="99"/>
    <w:rsid w:val="00A54689"/>
  </w:style>
  <w:style w:type="paragraph" w:styleId="Footer">
    <w:name w:val="footer"/>
    <w:basedOn w:val="Normal"/>
    <w:link w:val="FooterChar"/>
    <w:uiPriority w:val="99"/>
    <w:unhideWhenUsed/>
    <w:rsid w:val="00A54689"/>
    <w:pPr>
      <w:tabs>
        <w:tab w:val="center" w:pos="4680"/>
        <w:tab w:val="right" w:pos="9360"/>
      </w:tabs>
    </w:pPr>
  </w:style>
  <w:style w:type="character" w:customStyle="1" w:styleId="FooterChar">
    <w:name w:val="Footer Char"/>
    <w:basedOn w:val="DefaultParagraphFont"/>
    <w:link w:val="Footer"/>
    <w:uiPriority w:val="99"/>
    <w:rsid w:val="00A546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hyperlink" Target="https://wwwcfprd.doa.louisiana.gov/osp/lapac/srchopen.cfm" TargetMode="Externa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image" Target="media/image12.png"/><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6.jpeg"/><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jpeg"/><Relationship Id="rId10" Type="http://schemas.openxmlformats.org/officeDocument/2006/relationships/hyperlink" Target="https://lagoverpvendor.doa.louisiana.gov/irj/portal/anonymous?guest_user=self_reg" TargetMode="External"/><Relationship Id="rId19" Type="http://schemas.openxmlformats.org/officeDocument/2006/relationships/image" Target="media/image11.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6.jpe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1390</Words>
  <Characters>7929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9301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White (OSP)</dc:creator>
  <cp:keywords/>
  <dc:description/>
  <cp:lastModifiedBy>Alana Clark</cp:lastModifiedBy>
  <cp:revision>3</cp:revision>
  <cp:lastPrinted>2026-03-02T16:04:00Z</cp:lastPrinted>
  <dcterms:created xsi:type="dcterms:W3CDTF">2026-03-18T12:47:00Z</dcterms:created>
  <dcterms:modified xsi:type="dcterms:W3CDTF">2026-03-18T12:48:00Z</dcterms:modified>
</cp:coreProperties>
</file>