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DCD" w:rsidRPr="00BA0DCD" w:rsidRDefault="00BA0DCD" w:rsidP="00BA0DCD">
      <w:pPr>
        <w:spacing w:after="0" w:line="240" w:lineRule="auto"/>
        <w:contextualSpacing/>
        <w:rPr>
          <w:rFonts w:ascii="Times New Roman" w:eastAsiaTheme="majorEastAsia" w:hAnsi="Times New Roman" w:cstheme="majorBidi"/>
          <w:bCs/>
          <w:smallCaps/>
          <w:spacing w:val="-10"/>
          <w:sz w:val="52"/>
          <w:szCs w:val="52"/>
        </w:rPr>
      </w:pPr>
      <w:r w:rsidRPr="00BA0DCD">
        <w:rPr>
          <w:rFonts w:ascii="Times New Roman" w:eastAsiaTheme="majorEastAsia" w:hAnsi="Times New Roman" w:cstheme="majorBidi"/>
          <w:b/>
          <w:noProof/>
          <w:spacing w:val="-10"/>
          <w:sz w:val="52"/>
          <w:szCs w:val="52"/>
        </w:rPr>
        <w:drawing>
          <wp:inline distT="0" distB="0" distL="0" distR="0" wp14:anchorId="56F00316" wp14:editId="50B3599A">
            <wp:extent cx="1148080" cy="1137920"/>
            <wp:effectExtent l="0" t="0" r="0" b="5080"/>
            <wp:docPr id="1" name="Picture 1" descr="louisianaseal.gif (3580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uisianaseal.gif (35804 byte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3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0DCD" w:rsidRPr="00BA0DCD" w:rsidRDefault="00BA0DCD" w:rsidP="00BA0DCD">
      <w:pPr>
        <w:rPr>
          <w:rFonts w:ascii="Times New Roman" w:eastAsiaTheme="minorEastAsia" w:hAnsi="Times New Roman"/>
        </w:rPr>
      </w:pPr>
    </w:p>
    <w:p w:rsidR="00DF5270" w:rsidRDefault="00DF5270" w:rsidP="00BA0DCD">
      <w:pPr>
        <w:rPr>
          <w:rFonts w:ascii="Times New Roman" w:eastAsiaTheme="minorEastAsia" w:hAnsi="Times New Roman"/>
          <w:b/>
          <w:bCs/>
          <w:sz w:val="40"/>
          <w:szCs w:val="40"/>
        </w:rPr>
      </w:pPr>
    </w:p>
    <w:p w:rsidR="00BA0DCD" w:rsidRPr="00BA0DCD" w:rsidRDefault="00BA0DCD" w:rsidP="00BA0DCD">
      <w:pPr>
        <w:rPr>
          <w:rFonts w:ascii="Times New Roman" w:eastAsiaTheme="minorEastAsia" w:hAnsi="Times New Roman"/>
          <w:b/>
          <w:bCs/>
          <w:sz w:val="40"/>
          <w:szCs w:val="40"/>
        </w:rPr>
      </w:pPr>
      <w:r w:rsidRPr="00BA0DCD">
        <w:rPr>
          <w:rFonts w:ascii="Times New Roman" w:eastAsiaTheme="minorEastAsia" w:hAnsi="Times New Roman"/>
          <w:b/>
          <w:bCs/>
          <w:sz w:val="40"/>
          <w:szCs w:val="40"/>
        </w:rPr>
        <w:t>STATE OF LOUISIANA</w:t>
      </w:r>
    </w:p>
    <w:p w:rsidR="00BA0DCD" w:rsidRPr="00BA0DCD" w:rsidRDefault="00BA0DCD" w:rsidP="00BA0DCD">
      <w:pPr>
        <w:rPr>
          <w:rFonts w:ascii="Times New Roman" w:eastAsiaTheme="minorEastAsia" w:hAnsi="Times New Roman"/>
        </w:rPr>
      </w:pPr>
    </w:p>
    <w:p w:rsidR="00BA0DCD" w:rsidRPr="00BA0DCD" w:rsidRDefault="00BA0DCD" w:rsidP="00BA0DCD">
      <w:pPr>
        <w:rPr>
          <w:rFonts w:ascii="Times New Roman" w:eastAsiaTheme="minorEastAsia" w:hAnsi="Times New Roman"/>
        </w:rPr>
      </w:pPr>
    </w:p>
    <w:p w:rsidR="00BA0DCD" w:rsidRPr="00BA0DCD" w:rsidRDefault="00BA0DCD" w:rsidP="00BA0DCD">
      <w:pPr>
        <w:rPr>
          <w:rFonts w:ascii="Times New Roman" w:eastAsiaTheme="minorEastAsia" w:hAnsi="Times New Roman"/>
          <w:b/>
          <w:sz w:val="36"/>
          <w:szCs w:val="36"/>
        </w:rPr>
      </w:pPr>
      <w:r w:rsidRPr="00BA0DCD">
        <w:rPr>
          <w:rFonts w:ascii="Times New Roman" w:eastAsiaTheme="minorEastAsia" w:hAnsi="Times New Roman"/>
          <w:b/>
          <w:sz w:val="32"/>
          <w:szCs w:val="32"/>
        </w:rPr>
        <w:t>Division of Administration</w:t>
      </w:r>
      <w:r w:rsidRPr="00BA0DCD">
        <w:rPr>
          <w:rFonts w:ascii="Times New Roman" w:eastAsiaTheme="minorEastAsia" w:hAnsi="Times New Roman"/>
          <w:b/>
          <w:sz w:val="32"/>
          <w:szCs w:val="32"/>
        </w:rPr>
        <w:br/>
      </w:r>
      <w:r w:rsidRPr="00BA0DCD">
        <w:rPr>
          <w:rFonts w:ascii="Times New Roman" w:eastAsiaTheme="minorEastAsia" w:hAnsi="Times New Roman"/>
          <w:b/>
          <w:sz w:val="36"/>
          <w:szCs w:val="36"/>
        </w:rPr>
        <w:t>Office of Technology Services</w:t>
      </w:r>
    </w:p>
    <w:p w:rsidR="00BA0DCD" w:rsidRPr="00BA0DCD" w:rsidRDefault="00BA0DCD" w:rsidP="00BA0DCD">
      <w:pPr>
        <w:rPr>
          <w:rFonts w:ascii="Times New Roman" w:eastAsiaTheme="minorEastAsia" w:hAnsi="Times New Roman"/>
          <w:b/>
        </w:rPr>
      </w:pPr>
    </w:p>
    <w:p w:rsidR="00BA0DCD" w:rsidRPr="00BA0DCD" w:rsidRDefault="00BA0DCD" w:rsidP="00BA0DCD">
      <w:pPr>
        <w:rPr>
          <w:rFonts w:ascii="Times New Roman" w:eastAsiaTheme="minorEastAsia" w:hAnsi="Times New Roman"/>
        </w:rPr>
      </w:pPr>
    </w:p>
    <w:p w:rsidR="00BA0DCD" w:rsidRPr="00DF5270" w:rsidRDefault="003652C9" w:rsidP="00BA0DCD">
      <w:pPr>
        <w:rPr>
          <w:rFonts w:ascii="Times New Roman" w:eastAsiaTheme="minorEastAsia" w:hAnsi="Times New Roman"/>
          <w:b/>
          <w:i/>
          <w:sz w:val="32"/>
          <w:szCs w:val="32"/>
        </w:rPr>
      </w:pPr>
      <w:r w:rsidRPr="00DF5270">
        <w:rPr>
          <w:rFonts w:ascii="Times New Roman" w:eastAsiaTheme="minorEastAsia" w:hAnsi="Times New Roman"/>
          <w:b/>
          <w:i/>
          <w:sz w:val="32"/>
          <w:szCs w:val="32"/>
        </w:rPr>
        <w:t xml:space="preserve">Addendum </w:t>
      </w:r>
      <w:r w:rsidR="00DF5270" w:rsidRPr="00DF5270">
        <w:rPr>
          <w:rFonts w:ascii="Times New Roman" w:eastAsiaTheme="minorEastAsia" w:hAnsi="Times New Roman"/>
          <w:b/>
          <w:i/>
          <w:sz w:val="32"/>
          <w:szCs w:val="32"/>
        </w:rPr>
        <w:t>#</w:t>
      </w:r>
      <w:r w:rsidR="00E020FE">
        <w:rPr>
          <w:rFonts w:ascii="Times New Roman" w:eastAsiaTheme="minorEastAsia" w:hAnsi="Times New Roman"/>
          <w:b/>
          <w:i/>
          <w:sz w:val="32"/>
          <w:szCs w:val="32"/>
        </w:rPr>
        <w:t xml:space="preserve"> </w:t>
      </w:r>
      <w:r w:rsidR="000C4134">
        <w:rPr>
          <w:rFonts w:ascii="Times New Roman" w:eastAsiaTheme="minorEastAsia" w:hAnsi="Times New Roman"/>
          <w:b/>
          <w:i/>
          <w:sz w:val="32"/>
          <w:szCs w:val="32"/>
        </w:rPr>
        <w:t>3</w:t>
      </w:r>
    </w:p>
    <w:p w:rsidR="00BA0DCD" w:rsidRPr="00DF5270" w:rsidRDefault="00BA0DCD" w:rsidP="00BA0DCD">
      <w:pPr>
        <w:rPr>
          <w:rFonts w:ascii="Times New Roman" w:eastAsiaTheme="minorEastAsia" w:hAnsi="Times New Roman"/>
          <w:b/>
          <w:sz w:val="32"/>
          <w:szCs w:val="32"/>
        </w:rPr>
      </w:pPr>
    </w:p>
    <w:p w:rsidR="00DF5270" w:rsidRPr="00DF5270" w:rsidRDefault="00DF5270" w:rsidP="00BA0DCD">
      <w:pPr>
        <w:rPr>
          <w:rFonts w:ascii="Times New Roman" w:eastAsiaTheme="minorEastAsia" w:hAnsi="Times New Roman"/>
          <w:b/>
          <w:sz w:val="32"/>
          <w:szCs w:val="32"/>
        </w:rPr>
      </w:pPr>
    </w:p>
    <w:p w:rsidR="007F59B2" w:rsidRPr="00DF5270" w:rsidRDefault="007F59B2" w:rsidP="007F59B2">
      <w:pPr>
        <w:rPr>
          <w:rFonts w:ascii="Times New Roman" w:eastAsiaTheme="minorEastAsia" w:hAnsi="Times New Roman"/>
          <w:b/>
          <w:sz w:val="32"/>
          <w:szCs w:val="32"/>
        </w:rPr>
      </w:pPr>
      <w:r w:rsidRPr="00DF5270">
        <w:rPr>
          <w:rFonts w:ascii="Times New Roman" w:eastAsiaTheme="minorEastAsia" w:hAnsi="Times New Roman"/>
          <w:b/>
          <w:sz w:val="32"/>
          <w:szCs w:val="32"/>
        </w:rPr>
        <w:t xml:space="preserve">For:  </w:t>
      </w:r>
      <w:r w:rsidRPr="00E020FE">
        <w:rPr>
          <w:rFonts w:ascii="Times New Roman" w:eastAsiaTheme="minorEastAsia" w:hAnsi="Times New Roman"/>
          <w:b/>
          <w:sz w:val="32"/>
          <w:szCs w:val="32"/>
        </w:rPr>
        <w:t xml:space="preserve">Request </w:t>
      </w:r>
      <w:r>
        <w:rPr>
          <w:rFonts w:ascii="Times New Roman" w:eastAsiaTheme="minorEastAsia" w:hAnsi="Times New Roman"/>
          <w:b/>
          <w:sz w:val="32"/>
          <w:szCs w:val="32"/>
        </w:rPr>
        <w:t>f</w:t>
      </w:r>
      <w:r w:rsidRPr="00E020FE">
        <w:rPr>
          <w:rFonts w:ascii="Times New Roman" w:eastAsiaTheme="minorEastAsia" w:hAnsi="Times New Roman"/>
          <w:b/>
          <w:sz w:val="32"/>
          <w:szCs w:val="32"/>
        </w:rPr>
        <w:t>or Information (RFI)</w:t>
      </w:r>
      <w:r>
        <w:rPr>
          <w:rFonts w:ascii="Times New Roman" w:eastAsiaTheme="minorEastAsia" w:hAnsi="Times New Roman"/>
          <w:b/>
          <w:sz w:val="32"/>
          <w:szCs w:val="32"/>
        </w:rPr>
        <w:t xml:space="preserve"> </w:t>
      </w:r>
      <w:r w:rsidRPr="00E020FE">
        <w:rPr>
          <w:rFonts w:ascii="Times New Roman" w:eastAsiaTheme="minorEastAsia" w:hAnsi="Times New Roman"/>
          <w:b/>
          <w:sz w:val="32"/>
          <w:szCs w:val="32"/>
        </w:rPr>
        <w:t xml:space="preserve">Related to the Implementation of a </w:t>
      </w:r>
      <w:r>
        <w:rPr>
          <w:rFonts w:ascii="Times New Roman" w:eastAsiaTheme="minorEastAsia" w:hAnsi="Times New Roman"/>
          <w:b/>
          <w:sz w:val="32"/>
          <w:szCs w:val="32"/>
        </w:rPr>
        <w:t>Juvenile Food and Nutrition System</w:t>
      </w:r>
      <w:r w:rsidRPr="00E020FE">
        <w:rPr>
          <w:rFonts w:ascii="Times New Roman" w:eastAsiaTheme="minorEastAsia" w:hAnsi="Times New Roman"/>
          <w:b/>
          <w:sz w:val="32"/>
          <w:szCs w:val="32"/>
        </w:rPr>
        <w:t xml:space="preserve"> </w:t>
      </w:r>
      <w:r>
        <w:rPr>
          <w:rFonts w:ascii="Times New Roman" w:eastAsiaTheme="minorEastAsia" w:hAnsi="Times New Roman"/>
          <w:b/>
          <w:sz w:val="32"/>
          <w:szCs w:val="32"/>
        </w:rPr>
        <w:t>f</w:t>
      </w:r>
      <w:r w:rsidRPr="00E020FE">
        <w:rPr>
          <w:rFonts w:ascii="Times New Roman" w:eastAsiaTheme="minorEastAsia" w:hAnsi="Times New Roman"/>
          <w:b/>
          <w:sz w:val="32"/>
          <w:szCs w:val="32"/>
        </w:rPr>
        <w:t xml:space="preserve">or Louisiana </w:t>
      </w:r>
      <w:r>
        <w:rPr>
          <w:rFonts w:ascii="Times New Roman" w:eastAsiaTheme="minorEastAsia" w:hAnsi="Times New Roman"/>
          <w:b/>
          <w:sz w:val="32"/>
          <w:szCs w:val="32"/>
        </w:rPr>
        <w:t>Office</w:t>
      </w:r>
      <w:r w:rsidRPr="00E020FE">
        <w:rPr>
          <w:rFonts w:ascii="Times New Roman" w:eastAsiaTheme="minorEastAsia" w:hAnsi="Times New Roman"/>
          <w:b/>
          <w:sz w:val="32"/>
          <w:szCs w:val="32"/>
        </w:rPr>
        <w:t xml:space="preserve"> of </w:t>
      </w:r>
      <w:r>
        <w:rPr>
          <w:rFonts w:ascii="Times New Roman" w:eastAsiaTheme="minorEastAsia" w:hAnsi="Times New Roman"/>
          <w:b/>
          <w:sz w:val="32"/>
          <w:szCs w:val="32"/>
        </w:rPr>
        <w:t>Juvenile Justice (OJJ)</w:t>
      </w:r>
    </w:p>
    <w:p w:rsidR="00DF5270" w:rsidRDefault="00DF5270" w:rsidP="009231F4">
      <w:pPr>
        <w:rPr>
          <w:rFonts w:ascii="Times New Roman" w:eastAsiaTheme="minorEastAsia" w:hAnsi="Times New Roman"/>
          <w:b/>
          <w:i/>
          <w:sz w:val="32"/>
          <w:szCs w:val="32"/>
        </w:rPr>
      </w:pPr>
    </w:p>
    <w:p w:rsidR="007F59B2" w:rsidRDefault="007F59B2" w:rsidP="009231F4">
      <w:pPr>
        <w:rPr>
          <w:rFonts w:ascii="Times New Roman" w:eastAsiaTheme="minorEastAsia" w:hAnsi="Times New Roman"/>
          <w:b/>
          <w:i/>
          <w:sz w:val="32"/>
          <w:szCs w:val="32"/>
        </w:rPr>
      </w:pPr>
    </w:p>
    <w:p w:rsidR="00BA0DCD" w:rsidRPr="00DF5270" w:rsidRDefault="009231F4" w:rsidP="009231F4">
      <w:pPr>
        <w:rPr>
          <w:rFonts w:ascii="Times New Roman" w:eastAsiaTheme="minorEastAsia" w:hAnsi="Times New Roman"/>
          <w:b/>
          <w:i/>
          <w:sz w:val="32"/>
          <w:szCs w:val="32"/>
        </w:rPr>
      </w:pPr>
      <w:r w:rsidRPr="00DF5270">
        <w:rPr>
          <w:rFonts w:ascii="Times New Roman" w:eastAsiaTheme="minorEastAsia" w:hAnsi="Times New Roman"/>
          <w:b/>
          <w:i/>
          <w:sz w:val="32"/>
          <w:szCs w:val="32"/>
        </w:rPr>
        <w:t>RFI</w:t>
      </w:r>
      <w:r w:rsidR="00BA0DCD" w:rsidRPr="00DF5270">
        <w:rPr>
          <w:rFonts w:ascii="Times New Roman" w:eastAsiaTheme="minorEastAsia" w:hAnsi="Times New Roman"/>
          <w:b/>
          <w:i/>
          <w:sz w:val="32"/>
          <w:szCs w:val="32"/>
        </w:rPr>
        <w:t xml:space="preserve"> #: </w:t>
      </w:r>
      <w:r w:rsidR="00E020FE" w:rsidRPr="00E020FE">
        <w:rPr>
          <w:rFonts w:ascii="Times New Roman" w:eastAsiaTheme="minorEastAsia" w:hAnsi="Times New Roman"/>
          <w:b/>
          <w:sz w:val="32"/>
          <w:szCs w:val="32"/>
        </w:rPr>
        <w:t>30000</w:t>
      </w:r>
      <w:r w:rsidR="007F59B2">
        <w:rPr>
          <w:rFonts w:ascii="Times New Roman" w:eastAsiaTheme="minorEastAsia" w:hAnsi="Times New Roman"/>
          <w:b/>
          <w:sz w:val="32"/>
          <w:szCs w:val="32"/>
        </w:rPr>
        <w:t>26032</w:t>
      </w:r>
    </w:p>
    <w:p w:rsidR="00DF5270" w:rsidRDefault="00DF5270" w:rsidP="009231F4">
      <w:pPr>
        <w:rPr>
          <w:rFonts w:ascii="Times New Roman" w:eastAsiaTheme="minorEastAsia" w:hAnsi="Times New Roman"/>
          <w:b/>
          <w:i/>
          <w:sz w:val="32"/>
          <w:szCs w:val="24"/>
        </w:rPr>
      </w:pPr>
    </w:p>
    <w:p w:rsidR="00DF5270" w:rsidRDefault="00DF5270" w:rsidP="009231F4">
      <w:pPr>
        <w:rPr>
          <w:rFonts w:ascii="Times New Roman" w:eastAsiaTheme="minorEastAsia" w:hAnsi="Times New Roman"/>
          <w:b/>
          <w:i/>
          <w:sz w:val="32"/>
          <w:szCs w:val="24"/>
        </w:rPr>
      </w:pPr>
    </w:p>
    <w:p w:rsidR="00DF5270" w:rsidRDefault="00DF5270" w:rsidP="009231F4">
      <w:pPr>
        <w:rPr>
          <w:rFonts w:ascii="Times New Roman" w:eastAsiaTheme="minorEastAsia" w:hAnsi="Times New Roman"/>
          <w:b/>
          <w:i/>
          <w:sz w:val="32"/>
          <w:szCs w:val="24"/>
        </w:rPr>
      </w:pPr>
    </w:p>
    <w:p w:rsidR="00021EA1" w:rsidRPr="007F59B2" w:rsidRDefault="00BA0DCD" w:rsidP="007F59B2">
      <w:pPr>
        <w:pStyle w:val="Heading1"/>
        <w:numPr>
          <w:ilvl w:val="0"/>
          <w:numId w:val="10"/>
        </w:numPr>
        <w:rPr>
          <w:rFonts w:ascii="Arial" w:hAnsi="Arial" w:cs="Arial"/>
          <w:b/>
          <w:color w:val="auto"/>
          <w:sz w:val="20"/>
          <w:szCs w:val="20"/>
        </w:rPr>
      </w:pPr>
      <w:r w:rsidRPr="007F59B2">
        <w:rPr>
          <w:rFonts w:ascii="Arial" w:hAnsi="Arial" w:cs="Arial"/>
          <w:b/>
          <w:color w:val="auto"/>
          <w:sz w:val="20"/>
          <w:szCs w:val="20"/>
        </w:rPr>
        <w:lastRenderedPageBreak/>
        <w:t>Purpose</w:t>
      </w:r>
    </w:p>
    <w:p w:rsidR="00BA0DCD" w:rsidRPr="009F25CA" w:rsidRDefault="00BA0DCD" w:rsidP="00BA0DCD">
      <w:pPr>
        <w:pStyle w:val="ListParagraph"/>
        <w:ind w:left="360"/>
        <w:rPr>
          <w:rFonts w:ascii="Times New Roman" w:hAnsi="Times New Roman" w:cs="Times New Roman"/>
        </w:rPr>
      </w:pPr>
    </w:p>
    <w:p w:rsidR="000D549F" w:rsidRPr="005D496A" w:rsidRDefault="003652C9" w:rsidP="007F59B2">
      <w:pPr>
        <w:pStyle w:val="ListParagraph"/>
        <w:ind w:left="0"/>
        <w:rPr>
          <w:rFonts w:ascii="Times New Roman" w:hAnsi="Times New Roman" w:cs="Times New Roman"/>
        </w:rPr>
      </w:pPr>
      <w:r w:rsidRPr="005D496A">
        <w:rPr>
          <w:rFonts w:ascii="Times New Roman" w:hAnsi="Times New Roman" w:cs="Times New Roman"/>
        </w:rPr>
        <w:t>Addendum #</w:t>
      </w:r>
      <w:r w:rsidR="00865BB4">
        <w:rPr>
          <w:rFonts w:ascii="Times New Roman" w:hAnsi="Times New Roman" w:cs="Times New Roman"/>
        </w:rPr>
        <w:t>3</w:t>
      </w:r>
      <w:r w:rsidR="00BA0DCD" w:rsidRPr="005D496A">
        <w:rPr>
          <w:rFonts w:ascii="Times New Roman" w:hAnsi="Times New Roman" w:cs="Times New Roman"/>
        </w:rPr>
        <w:t xml:space="preserve"> </w:t>
      </w:r>
      <w:r w:rsidR="000965E8" w:rsidRPr="005D496A">
        <w:rPr>
          <w:rFonts w:ascii="Times New Roman" w:hAnsi="Times New Roman" w:cs="Times New Roman"/>
        </w:rPr>
        <w:t>provides a</w:t>
      </w:r>
      <w:r w:rsidR="00E020FE" w:rsidRPr="005D496A">
        <w:rPr>
          <w:rFonts w:ascii="Times New Roman" w:hAnsi="Times New Roman" w:cs="Times New Roman"/>
        </w:rPr>
        <w:t xml:space="preserve"> c</w:t>
      </w:r>
      <w:r w:rsidR="00865BB4">
        <w:rPr>
          <w:rFonts w:ascii="Times New Roman" w:hAnsi="Times New Roman" w:cs="Times New Roman"/>
        </w:rPr>
        <w:t xml:space="preserve">orrection to </w:t>
      </w:r>
      <w:r w:rsidR="007F59B2">
        <w:rPr>
          <w:rFonts w:ascii="Times New Roman" w:hAnsi="Times New Roman" w:cs="Times New Roman"/>
        </w:rPr>
        <w:t>section 11.0 Format of Response</w:t>
      </w:r>
      <w:r w:rsidR="000965E8" w:rsidRPr="005D496A">
        <w:rPr>
          <w:rFonts w:ascii="Times New Roman" w:hAnsi="Times New Roman" w:cs="Times New Roman"/>
        </w:rPr>
        <w:t>.</w:t>
      </w:r>
      <w:r w:rsidR="000D549F" w:rsidRPr="005D496A">
        <w:rPr>
          <w:rFonts w:ascii="Times New Roman" w:hAnsi="Times New Roman" w:cs="Times New Roman"/>
        </w:rPr>
        <w:br/>
      </w:r>
    </w:p>
    <w:p w:rsidR="00865BB4" w:rsidRPr="005B4ADA" w:rsidRDefault="000C4134" w:rsidP="005B4ADA">
      <w:pPr>
        <w:pStyle w:val="Heading1"/>
        <w:numPr>
          <w:ilvl w:val="0"/>
          <w:numId w:val="10"/>
        </w:numPr>
        <w:rPr>
          <w:rFonts w:ascii="Arial" w:hAnsi="Arial" w:cs="Arial"/>
          <w:b/>
          <w:color w:val="auto"/>
          <w:sz w:val="20"/>
          <w:szCs w:val="20"/>
        </w:rPr>
      </w:pPr>
      <w:r w:rsidRPr="005B4ADA">
        <w:rPr>
          <w:rFonts w:ascii="Arial" w:hAnsi="Arial" w:cs="Arial"/>
          <w:b/>
          <w:color w:val="auto"/>
          <w:sz w:val="20"/>
          <w:szCs w:val="20"/>
        </w:rPr>
        <w:t xml:space="preserve">Section </w:t>
      </w:r>
      <w:r w:rsidR="007F59B2" w:rsidRPr="005B4ADA">
        <w:rPr>
          <w:rFonts w:ascii="Arial" w:hAnsi="Arial" w:cs="Arial"/>
          <w:b/>
          <w:color w:val="auto"/>
          <w:sz w:val="20"/>
          <w:szCs w:val="20"/>
        </w:rPr>
        <w:t>11</w:t>
      </w:r>
      <w:r w:rsidR="00865BB4" w:rsidRPr="005B4ADA">
        <w:rPr>
          <w:rFonts w:ascii="Arial" w:hAnsi="Arial" w:cs="Arial"/>
          <w:b/>
          <w:color w:val="auto"/>
          <w:sz w:val="20"/>
          <w:szCs w:val="20"/>
        </w:rPr>
        <w:t xml:space="preserve">.0 </w:t>
      </w:r>
      <w:r w:rsidR="007F59B2" w:rsidRPr="005B4ADA">
        <w:rPr>
          <w:rFonts w:ascii="Arial" w:hAnsi="Arial" w:cs="Arial"/>
          <w:b/>
          <w:color w:val="auto"/>
          <w:sz w:val="20"/>
          <w:szCs w:val="20"/>
        </w:rPr>
        <w:t>Format of Response</w:t>
      </w:r>
      <w:r w:rsidR="00865BB4" w:rsidRPr="005B4ADA">
        <w:rPr>
          <w:rFonts w:ascii="Arial" w:hAnsi="Arial" w:cs="Arial"/>
          <w:b/>
          <w:color w:val="auto"/>
          <w:sz w:val="20"/>
          <w:szCs w:val="20"/>
        </w:rPr>
        <w:t>s</w:t>
      </w:r>
    </w:p>
    <w:p w:rsidR="000C4134" w:rsidRDefault="000C4134" w:rsidP="007F59B2">
      <w:pPr>
        <w:ind w:firstLine="4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Currently reads:</w:t>
      </w:r>
    </w:p>
    <w:p w:rsidR="007F59B2" w:rsidRDefault="007F59B2" w:rsidP="007F59B2">
      <w:pPr>
        <w:ind w:left="720"/>
      </w:pPr>
      <w:r>
        <w:t>All responses shall be submitted in hard-copy or digital format (PDF or Word is preferred), not to exceed 50 pages, in 10pt. font or larger according to the following outline:</w:t>
      </w:r>
    </w:p>
    <w:p w:rsidR="007F59B2" w:rsidRDefault="007F59B2" w:rsidP="007F59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Corporate Background and Experience</w:t>
      </w:r>
    </w:p>
    <w:p w:rsidR="007F59B2" w:rsidRDefault="007F59B2" w:rsidP="007F59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</w:rPr>
      </w:pPr>
      <w:r>
        <w:t>Responder shall provide a brief description of the company, including a brief history, corporate structure, and organization and the number of years in business.</w:t>
      </w:r>
    </w:p>
    <w:p w:rsidR="007F59B2" w:rsidRDefault="007F59B2" w:rsidP="007F59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Business Model for Contracting of Services</w:t>
      </w:r>
    </w:p>
    <w:p w:rsidR="007F59B2" w:rsidRDefault="007F59B2" w:rsidP="007F59B2">
      <w:pPr>
        <w:ind w:left="720"/>
      </w:pPr>
      <w:r>
        <w:t>Responder shall describe its approach to a contract for its services should it be awarded a contract through a subsequent RFP contract, but without providing any cost information in its response.</w:t>
      </w:r>
    </w:p>
    <w:p w:rsidR="007F59B2" w:rsidRDefault="007F59B2" w:rsidP="007F59B2">
      <w:pPr>
        <w:ind w:left="720"/>
      </w:pPr>
      <w:r>
        <w:t xml:space="preserve">For a Commercial-Off-The-Shelf (COTS) or Software as a Service (SaaS) solution proposal, the responder should indicate if proposed products are available through NASPO </w:t>
      </w:r>
      <w:proofErr w:type="spellStart"/>
      <w:r>
        <w:t>ValuePoint</w:t>
      </w:r>
      <w:proofErr w:type="spellEnd"/>
      <w:r>
        <w:t xml:space="preserve"> or similar purchasing agreements.</w:t>
      </w:r>
    </w:p>
    <w:p w:rsidR="007F59B2" w:rsidRDefault="007F59B2" w:rsidP="007F59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Approach and Methodology</w:t>
      </w:r>
    </w:p>
    <w:p w:rsidR="007F59B2" w:rsidRDefault="007F59B2" w:rsidP="007F59B2">
      <w:pPr>
        <w:ind w:left="720"/>
      </w:pPr>
      <w:r>
        <w:t xml:space="preserve">Responder shall describe its proposed solution and approach for delivery of services, specifically identifying the use of </w:t>
      </w:r>
      <w:proofErr w:type="gramStart"/>
      <w:r>
        <w:t>Agile</w:t>
      </w:r>
      <w:proofErr w:type="gramEnd"/>
      <w:r>
        <w:t xml:space="preserve"> delivery methodologies, or other methods to address evolving system needs.</w:t>
      </w:r>
    </w:p>
    <w:p w:rsidR="007F59B2" w:rsidRDefault="007F59B2" w:rsidP="007F59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Implementation Timeframe of Solution</w:t>
      </w:r>
    </w:p>
    <w:p w:rsidR="007F59B2" w:rsidRDefault="007F59B2" w:rsidP="009D1967">
      <w:pPr>
        <w:spacing w:after="0"/>
        <w:ind w:left="720"/>
      </w:pPr>
      <w:r>
        <w:t>Responder shall indicate the minimum time frame from contract execution for full implementation of its solution, inclusive of equipment acquisition, configuration, and testing.</w:t>
      </w:r>
    </w:p>
    <w:p w:rsidR="009D1967" w:rsidRDefault="009D1967" w:rsidP="009D19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D1967" w:rsidRDefault="009D1967" w:rsidP="009D1967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 cost and/or marketing information shall be included in this RFI response.</w:t>
      </w:r>
    </w:p>
    <w:p w:rsidR="000C4134" w:rsidRDefault="000C4134" w:rsidP="000C4134">
      <w:pPr>
        <w:spacing w:after="0"/>
        <w:rPr>
          <w:rFonts w:ascii="Times New Roman" w:hAnsi="Times New Roman" w:cs="Times New Roman"/>
        </w:rPr>
      </w:pPr>
    </w:p>
    <w:p w:rsidR="00E020FE" w:rsidRPr="000C4134" w:rsidRDefault="00865BB4" w:rsidP="000C4134">
      <w:pPr>
        <w:spacing w:after="0"/>
        <w:rPr>
          <w:rFonts w:ascii="Times New Roman" w:hAnsi="Times New Roman" w:cs="Times New Roman"/>
        </w:rPr>
      </w:pPr>
      <w:r w:rsidRPr="000C4134">
        <w:rPr>
          <w:rFonts w:ascii="Times New Roman" w:hAnsi="Times New Roman" w:cs="Times New Roman"/>
        </w:rPr>
        <w:t xml:space="preserve"> </w:t>
      </w:r>
    </w:p>
    <w:p w:rsidR="003C01D5" w:rsidRDefault="003C01D5" w:rsidP="009804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Changed to read:</w:t>
      </w:r>
      <w:r>
        <w:rPr>
          <w:rFonts w:ascii="Times New Roman" w:hAnsi="Times New Roman" w:cs="Times New Roman"/>
          <w:b/>
        </w:rPr>
        <w:tab/>
        <w:t xml:space="preserve"> </w:t>
      </w:r>
    </w:p>
    <w:p w:rsidR="009D1967" w:rsidRDefault="009D1967" w:rsidP="009D1967">
      <w:pPr>
        <w:ind w:left="720"/>
      </w:pPr>
      <w:r>
        <w:t>All responses shall be submitted in hard-copy or digital format (PDF or Word is preferred), not to exceed 50 pages, in 10pt. font or larger according to the following outline:</w:t>
      </w:r>
    </w:p>
    <w:p w:rsidR="009D1967" w:rsidRDefault="009D1967" w:rsidP="009D19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>Corporate Background and Experience</w:t>
      </w:r>
    </w:p>
    <w:p w:rsidR="009D1967" w:rsidRDefault="009D1967" w:rsidP="009D19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</w:rPr>
      </w:pPr>
      <w:r>
        <w:t>Respondent shall provide a brief description of the company, including a brief history, corporate structure, and organization and the number of years in business.</w:t>
      </w:r>
    </w:p>
    <w:p w:rsidR="009D1967" w:rsidRDefault="009D1967" w:rsidP="009D19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Business Model for Contracting of Services</w:t>
      </w:r>
    </w:p>
    <w:p w:rsidR="009D1967" w:rsidRDefault="009D1967" w:rsidP="009D1967">
      <w:pPr>
        <w:ind w:left="720"/>
      </w:pPr>
      <w:r>
        <w:lastRenderedPageBreak/>
        <w:t>Respondent shall describe its approach to a contract for its services should it be awarded a contract through a subsequent RFP contract, but without providing any cost information in its response.</w:t>
      </w:r>
    </w:p>
    <w:p w:rsidR="009D1967" w:rsidRDefault="009D1967" w:rsidP="009D1967">
      <w:pPr>
        <w:ind w:left="720"/>
      </w:pPr>
      <w:r>
        <w:t xml:space="preserve">For a Commercial-Off-The-Shelf (COTS) or Software as a Service (SaaS) solution proposal, the respondent should indicate if proposed products are available through NASPO </w:t>
      </w:r>
      <w:proofErr w:type="spellStart"/>
      <w:r>
        <w:t>ValuePoint</w:t>
      </w:r>
      <w:proofErr w:type="spellEnd"/>
      <w:r>
        <w:t xml:space="preserve"> or similar purchasing agreements.</w:t>
      </w:r>
    </w:p>
    <w:p w:rsidR="009D1967" w:rsidRDefault="009D1967" w:rsidP="009D19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Approach and Methodology</w:t>
      </w:r>
    </w:p>
    <w:p w:rsidR="009D1967" w:rsidRDefault="009D1967" w:rsidP="009D1967">
      <w:pPr>
        <w:ind w:left="720"/>
      </w:pPr>
      <w:r>
        <w:t xml:space="preserve">Respondent shall describe its proposed solution and approach for delivery of services, specifically identifying the use of </w:t>
      </w:r>
      <w:proofErr w:type="gramStart"/>
      <w:r>
        <w:t>Agile</w:t>
      </w:r>
      <w:proofErr w:type="gramEnd"/>
      <w:r>
        <w:t xml:space="preserve"> delivery methodologies, or other methods to address evolving system needs.</w:t>
      </w:r>
    </w:p>
    <w:p w:rsidR="009D1967" w:rsidRDefault="009D1967" w:rsidP="009D19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Implementation Timeframe of Solution</w:t>
      </w:r>
    </w:p>
    <w:p w:rsidR="009D1967" w:rsidRDefault="009D1967" w:rsidP="009D1967">
      <w:pPr>
        <w:ind w:left="720"/>
      </w:pPr>
      <w:r>
        <w:t>Respondent shall indicate the minimum time frame from contract execution for full implementation of its solution, inclusive of equipment acquisition, configuration, and testing.</w:t>
      </w:r>
    </w:p>
    <w:p w:rsidR="009D1967" w:rsidRDefault="009D1967" w:rsidP="009D1967">
      <w:pPr>
        <w:ind w:firstLine="720"/>
      </w:pPr>
      <w:r>
        <w:rPr>
          <w:b/>
          <w:bCs/>
          <w:color w:val="000000"/>
          <w:sz w:val="24"/>
          <w:szCs w:val="24"/>
        </w:rPr>
        <w:t>Technical System Implementation Requirements</w:t>
      </w:r>
    </w:p>
    <w:p w:rsidR="009D1967" w:rsidRDefault="009D1967" w:rsidP="009D1967">
      <w:pPr>
        <w:spacing w:after="120"/>
        <w:ind w:firstLine="720"/>
      </w:pPr>
      <w:r>
        <w:t>Respondents should be aware of the following requirement for Contractors:</w:t>
      </w:r>
    </w:p>
    <w:p w:rsidR="009D1967" w:rsidRDefault="009D1967" w:rsidP="009D1967">
      <w:pPr>
        <w:spacing w:after="240"/>
        <w:ind w:left="720"/>
      </w:pPr>
      <w:r>
        <w:t xml:space="preserve">Contractor shall adhere to the State’s Information Security Policy (ISP) - </w:t>
      </w:r>
      <w:hyperlink r:id="rId8">
        <w:r>
          <w:rPr>
            <w:color w:val="1155CC"/>
            <w:u w:val="single"/>
          </w:rPr>
          <w:t>https://www.doa.la.gov/doa/ots/policies-and-forms/</w:t>
        </w:r>
      </w:hyperlink>
    </w:p>
    <w:p w:rsidR="009D1967" w:rsidRDefault="009D1967" w:rsidP="009D1967">
      <w:pPr>
        <w:spacing w:before="360"/>
        <w:ind w:firstLine="720"/>
      </w:pPr>
      <w:r>
        <w:t>Respondent shall include details for the following questions:</w:t>
      </w:r>
    </w:p>
    <w:p w:rsidR="009D1967" w:rsidRDefault="009D1967" w:rsidP="009D1967">
      <w:pPr>
        <w:pStyle w:val="ListParagraph"/>
        <w:numPr>
          <w:ilvl w:val="0"/>
          <w:numId w:val="11"/>
        </w:numPr>
        <w:spacing w:after="0" w:line="276" w:lineRule="auto"/>
      </w:pPr>
      <w:r>
        <w:t>What specific business outcomes would you target in the first 12 months, and what leading indicators/KPIs would you use for each?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>Which recent public-sector implementations are most comparable? For each, what were the scope, timeline, contract type, and measured results?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>Which WCAG version do you currently meet? Can you provide your latest third-party audit or internal test results?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>How will you adopt our statewide design system components and patterns? Can you include screenshots or a short prototype using our equivalents?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 xml:space="preserve">What is your reference architecture (components, data flows, integration points)? Where do you rely on APIs, </w:t>
      </w:r>
      <w:proofErr w:type="spellStart"/>
      <w:r>
        <w:t>webhooks</w:t>
      </w:r>
      <w:proofErr w:type="spellEnd"/>
      <w:r>
        <w:t>, or batch interfaces?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>Which external systems do you commonly integrate with in this domain, and for each what are the contract types (REST/</w:t>
      </w:r>
      <w:proofErr w:type="spellStart"/>
      <w:r>
        <w:t>GraphQL</w:t>
      </w:r>
      <w:proofErr w:type="spellEnd"/>
      <w:r>
        <w:t xml:space="preserve">, </w:t>
      </w:r>
      <w:proofErr w:type="spellStart"/>
      <w:r>
        <w:t>auth</w:t>
      </w:r>
      <w:proofErr w:type="spellEnd"/>
      <w:r>
        <w:t>), sample payloads, rate limits, and error strategies?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>How do you handle authentication/authorization to support enterprise IAM/SSO (session management, role modeling)?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>What is your vulnerability management practice (dependency scanning, SBOM availability, critical patch cadence, typical security-fix MTTR)?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 xml:space="preserve">How </w:t>
      </w:r>
      <w:proofErr w:type="gramStart"/>
      <w:r>
        <w:t>are logs/audit trails handled</w:t>
      </w:r>
      <w:proofErr w:type="gramEnd"/>
      <w:r>
        <w:t>, how is incident response coordinated, and what evidence can you share during incidents?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lastRenderedPageBreak/>
        <w:t>Who owns the data, what export formats/automation do you support, and what does your documented exit plan (timelines, formats, fees) look like?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>How are events/analytics exposed, and how can telemetry be routed to our monitoring platforms?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>For COTS: what release channels do you offer, and how are updates tested and rolled out?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>How will you align with our repository standards, security scanning, and automation? Can you provide screenshots or redacted pipeline YAML and scan reports?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>How will you deliver portfolio-level status and artifacts to our statewide system (minimum fields and update cadence)?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>What are your target SLOs and which SLIs do you expose out of the box (uptime, latency, error rate, queue depth, etc.)?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 xml:space="preserve">How are health checks, logs, metrics, and traces emitted, and how do they connect to our monitoring platforms? Can you include example dashboards and alert </w:t>
      </w:r>
      <w:proofErr w:type="spellStart"/>
      <w:r>
        <w:t>runbooks</w:t>
      </w:r>
      <w:proofErr w:type="spellEnd"/>
      <w:r>
        <w:t>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 xml:space="preserve">What are your resilience strategies (graceful degradation, </w:t>
      </w:r>
      <w:proofErr w:type="spellStart"/>
      <w:r>
        <w:t>autoscaling</w:t>
      </w:r>
      <w:proofErr w:type="spellEnd"/>
      <w:r>
        <w:t xml:space="preserve">, back-pressure, circuit breakers, </w:t>
      </w:r>
      <w:proofErr w:type="gramStart"/>
      <w:r>
        <w:t>rollback</w:t>
      </w:r>
      <w:proofErr w:type="gramEnd"/>
      <w:r>
        <w:t>)?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>What phased implementation plan do you propose (critical path, decision gates, cutover)? What must be true to move between phases?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>What is your training plan by role, and how do you measure adoption/proficiency?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>What is your risk management and escalation approach (governance ceremonies, artifacts, reporting)?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>Which hosting models do you support, and what environments and parity strategy do you require?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>What performance test methodology do you use, and can you share recent load/performance results at comparable scale?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>What infrastructure prerequisites and managed services do you require?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>What are your unit economics and scaling tiers, and which costs are fixed, variable, or usage-based?</w:t>
      </w:r>
    </w:p>
    <w:p w:rsidR="009D1967" w:rsidRDefault="009D1967" w:rsidP="009D1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t>Which master contracts/cooperative agreements are available to states, and how would you align with centralized procurement?</w:t>
      </w:r>
    </w:p>
    <w:p w:rsidR="009D1967" w:rsidRDefault="009D1967" w:rsidP="009D1967">
      <w:pPr>
        <w:pStyle w:val="ListParagraph"/>
        <w:numPr>
          <w:ilvl w:val="0"/>
          <w:numId w:val="11"/>
        </w:numPr>
        <w:spacing w:after="0" w:line="276" w:lineRule="auto"/>
      </w:pPr>
      <w:r>
        <w:t>What are your support tiers, response times, escalation paths, and how do your tickets integrate with our systems?</w:t>
      </w:r>
    </w:p>
    <w:p w:rsidR="009D1967" w:rsidRDefault="009D1967" w:rsidP="009D1967">
      <w:pPr>
        <w:ind w:left="720"/>
        <w:rPr>
          <w:rFonts w:ascii="Times New Roman" w:eastAsia="Times New Roman" w:hAnsi="Times New Roman" w:cs="Times New Roman"/>
        </w:rPr>
      </w:pPr>
    </w:p>
    <w:p w:rsidR="009D1967" w:rsidRDefault="009D1967" w:rsidP="00A00076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 cost and/or marketing information shall be included in this RFI response.</w:t>
      </w:r>
    </w:p>
    <w:p w:rsidR="003C01D5" w:rsidRDefault="003C01D5" w:rsidP="009D1967">
      <w:pPr>
        <w:spacing w:after="0"/>
        <w:rPr>
          <w:rFonts w:ascii="Times New Roman" w:hAnsi="Times New Roman" w:cs="Times New Roman"/>
          <w:b/>
        </w:rPr>
      </w:pPr>
    </w:p>
    <w:p w:rsidR="003C01D5" w:rsidRDefault="003C01D5" w:rsidP="0098049F">
      <w:pPr>
        <w:rPr>
          <w:rFonts w:ascii="Times New Roman" w:hAnsi="Times New Roman" w:cs="Times New Roman"/>
          <w:b/>
        </w:rPr>
      </w:pPr>
    </w:p>
    <w:p w:rsidR="00BC0FDF" w:rsidRDefault="00BC0FDF" w:rsidP="00BC0FDF">
      <w:pPr>
        <w:pStyle w:val="ListParagraph"/>
        <w:ind w:left="420"/>
        <w:rPr>
          <w:rFonts w:ascii="Times New Roman" w:hAnsi="Times New Roman" w:cs="Times New Roman"/>
          <w:b/>
        </w:rPr>
      </w:pPr>
    </w:p>
    <w:p w:rsidR="0098049F" w:rsidRPr="009F25CA" w:rsidRDefault="0098049F" w:rsidP="0098049F">
      <w:pPr>
        <w:pStyle w:val="ListParagraph"/>
        <w:ind w:left="0"/>
        <w:rPr>
          <w:rFonts w:ascii="Times New Roman" w:hAnsi="Times New Roman" w:cs="Times New Roman"/>
          <w:b/>
        </w:rPr>
      </w:pPr>
      <w:r w:rsidRPr="009F25CA">
        <w:rPr>
          <w:rFonts w:ascii="Times New Roman" w:hAnsi="Times New Roman" w:cs="Times New Roman"/>
          <w:b/>
        </w:rPr>
        <w:t>THIS A</w:t>
      </w:r>
      <w:r>
        <w:rPr>
          <w:rFonts w:ascii="Times New Roman" w:hAnsi="Times New Roman" w:cs="Times New Roman"/>
          <w:b/>
        </w:rPr>
        <w:t>DDENDUM</w:t>
      </w:r>
      <w:r w:rsidRPr="009F25CA">
        <w:rPr>
          <w:rFonts w:ascii="Times New Roman" w:hAnsi="Times New Roman" w:cs="Times New Roman"/>
          <w:b/>
        </w:rPr>
        <w:t xml:space="preserve"> IS HEREBY OFFICIALLY MADE A PART OF THE REFERENCED REQUEST FOR </w:t>
      </w:r>
      <w:r>
        <w:rPr>
          <w:rFonts w:ascii="Times New Roman" w:hAnsi="Times New Roman" w:cs="Times New Roman"/>
          <w:b/>
        </w:rPr>
        <w:t>INFORMATION</w:t>
      </w:r>
      <w:r w:rsidRPr="009F25CA">
        <w:rPr>
          <w:rFonts w:ascii="Times New Roman" w:hAnsi="Times New Roman" w:cs="Times New Roman"/>
          <w:b/>
        </w:rPr>
        <w:t>.</w:t>
      </w:r>
    </w:p>
    <w:sectPr w:rsidR="0098049F" w:rsidRPr="009F25C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D8E" w:rsidRDefault="00214D8E" w:rsidP="00BA0DCD">
      <w:pPr>
        <w:spacing w:after="0" w:line="240" w:lineRule="auto"/>
      </w:pPr>
      <w:r>
        <w:separator/>
      </w:r>
    </w:p>
  </w:endnote>
  <w:endnote w:type="continuationSeparator" w:id="0">
    <w:p w:rsidR="00214D8E" w:rsidRDefault="00214D8E" w:rsidP="00BA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777783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3406" w:rsidRPr="00383406" w:rsidRDefault="00383406">
        <w:pPr>
          <w:pStyle w:val="Footer"/>
          <w:jc w:val="right"/>
          <w:rPr>
            <w:rFonts w:ascii="Times New Roman" w:hAnsi="Times New Roman" w:cs="Times New Roman"/>
          </w:rPr>
        </w:pPr>
        <w:r w:rsidRPr="00383406">
          <w:rPr>
            <w:rFonts w:ascii="Times New Roman" w:hAnsi="Times New Roman" w:cs="Times New Roman"/>
          </w:rPr>
          <w:fldChar w:fldCharType="begin"/>
        </w:r>
        <w:r w:rsidRPr="00383406">
          <w:rPr>
            <w:rFonts w:ascii="Times New Roman" w:hAnsi="Times New Roman" w:cs="Times New Roman"/>
          </w:rPr>
          <w:instrText xml:space="preserve"> PAGE   \* MERGEFORMAT </w:instrText>
        </w:r>
        <w:r w:rsidRPr="00383406">
          <w:rPr>
            <w:rFonts w:ascii="Times New Roman" w:hAnsi="Times New Roman" w:cs="Times New Roman"/>
          </w:rPr>
          <w:fldChar w:fldCharType="separate"/>
        </w:r>
        <w:r w:rsidR="005B4ADA">
          <w:rPr>
            <w:rFonts w:ascii="Times New Roman" w:hAnsi="Times New Roman" w:cs="Times New Roman"/>
            <w:noProof/>
          </w:rPr>
          <w:t>1</w:t>
        </w:r>
        <w:r w:rsidRPr="0038340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383406" w:rsidRDefault="00383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D8E" w:rsidRDefault="00214D8E" w:rsidP="00BA0DCD">
      <w:pPr>
        <w:spacing w:after="0" w:line="240" w:lineRule="auto"/>
      </w:pPr>
      <w:r>
        <w:separator/>
      </w:r>
    </w:p>
  </w:footnote>
  <w:footnote w:type="continuationSeparator" w:id="0">
    <w:p w:rsidR="00214D8E" w:rsidRDefault="00214D8E" w:rsidP="00BA0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57BE"/>
    <w:multiLevelType w:val="multilevel"/>
    <w:tmpl w:val="0B3C6B52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E783696"/>
    <w:multiLevelType w:val="hybridMultilevel"/>
    <w:tmpl w:val="CBEA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A1C65"/>
    <w:multiLevelType w:val="multilevel"/>
    <w:tmpl w:val="29CA899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B00B37"/>
    <w:multiLevelType w:val="hybridMultilevel"/>
    <w:tmpl w:val="BDCCB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F1A97"/>
    <w:multiLevelType w:val="hybridMultilevel"/>
    <w:tmpl w:val="6CC07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11538"/>
    <w:multiLevelType w:val="hybridMultilevel"/>
    <w:tmpl w:val="96B0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33241"/>
    <w:multiLevelType w:val="hybridMultilevel"/>
    <w:tmpl w:val="4F36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754CC"/>
    <w:multiLevelType w:val="hybridMultilevel"/>
    <w:tmpl w:val="DB76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41DC6"/>
    <w:multiLevelType w:val="hybridMultilevel"/>
    <w:tmpl w:val="F394086C"/>
    <w:lvl w:ilvl="0" w:tplc="096E127E">
      <w:start w:val="1"/>
      <w:numFmt w:val="decimal"/>
      <w:lvlText w:val="%1.0"/>
      <w:lvlJc w:val="left"/>
      <w:pPr>
        <w:ind w:left="432" w:hanging="432"/>
      </w:pPr>
      <w:rPr>
        <w:rFonts w:ascii="Arial" w:hAnsi="Arial" w:cs="Arial" w:hint="default"/>
        <w:b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146A0"/>
    <w:multiLevelType w:val="hybridMultilevel"/>
    <w:tmpl w:val="6F34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B5CB4"/>
    <w:multiLevelType w:val="hybridMultilevel"/>
    <w:tmpl w:val="4644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CD"/>
    <w:rsid w:val="00021EA1"/>
    <w:rsid w:val="000965E8"/>
    <w:rsid w:val="000C4134"/>
    <w:rsid w:val="000D2DDC"/>
    <w:rsid w:val="000D549F"/>
    <w:rsid w:val="00122AF1"/>
    <w:rsid w:val="00136F27"/>
    <w:rsid w:val="00214D8E"/>
    <w:rsid w:val="00247DCF"/>
    <w:rsid w:val="003016D0"/>
    <w:rsid w:val="00360BB7"/>
    <w:rsid w:val="003652C9"/>
    <w:rsid w:val="00383406"/>
    <w:rsid w:val="003C01D5"/>
    <w:rsid w:val="003C2171"/>
    <w:rsid w:val="004F0A1F"/>
    <w:rsid w:val="004F68FD"/>
    <w:rsid w:val="00516DCA"/>
    <w:rsid w:val="00584274"/>
    <w:rsid w:val="005B4ADA"/>
    <w:rsid w:val="005D496A"/>
    <w:rsid w:val="005E0315"/>
    <w:rsid w:val="00616E0C"/>
    <w:rsid w:val="006C4E01"/>
    <w:rsid w:val="00716BF5"/>
    <w:rsid w:val="00727228"/>
    <w:rsid w:val="007B2682"/>
    <w:rsid w:val="007B2D63"/>
    <w:rsid w:val="007F59B2"/>
    <w:rsid w:val="00865BB4"/>
    <w:rsid w:val="008B3307"/>
    <w:rsid w:val="009231F4"/>
    <w:rsid w:val="00946AA6"/>
    <w:rsid w:val="0098049F"/>
    <w:rsid w:val="009D1967"/>
    <w:rsid w:val="009F25CA"/>
    <w:rsid w:val="00A00076"/>
    <w:rsid w:val="00A05C48"/>
    <w:rsid w:val="00A255CD"/>
    <w:rsid w:val="00AA06A3"/>
    <w:rsid w:val="00B3642F"/>
    <w:rsid w:val="00B705C4"/>
    <w:rsid w:val="00BA0DCD"/>
    <w:rsid w:val="00BC0FDF"/>
    <w:rsid w:val="00BE0556"/>
    <w:rsid w:val="00C1219F"/>
    <w:rsid w:val="00C46A7C"/>
    <w:rsid w:val="00CF4D66"/>
    <w:rsid w:val="00D132C5"/>
    <w:rsid w:val="00DD5878"/>
    <w:rsid w:val="00DF5270"/>
    <w:rsid w:val="00E007CB"/>
    <w:rsid w:val="00E020FE"/>
    <w:rsid w:val="00E6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6287F"/>
  <w15:chartTrackingRefBased/>
  <w15:docId w15:val="{27C56BF9-89A8-48E3-900D-F8978E77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9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0D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A0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DCD"/>
  </w:style>
  <w:style w:type="paragraph" w:styleId="Footer">
    <w:name w:val="footer"/>
    <w:basedOn w:val="Normal"/>
    <w:link w:val="FooterChar"/>
    <w:uiPriority w:val="99"/>
    <w:unhideWhenUsed/>
    <w:rsid w:val="00BA0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DCD"/>
  </w:style>
  <w:style w:type="paragraph" w:styleId="ListParagraph">
    <w:name w:val="List Paragraph"/>
    <w:basedOn w:val="Normal"/>
    <w:uiPriority w:val="34"/>
    <w:qFormat/>
    <w:rsid w:val="00BA0DCD"/>
    <w:pPr>
      <w:ind w:left="720"/>
      <w:contextualSpacing/>
    </w:pPr>
  </w:style>
  <w:style w:type="table" w:styleId="TableGrid">
    <w:name w:val="Table Grid"/>
    <w:basedOn w:val="TableNormal"/>
    <w:uiPriority w:val="39"/>
    <w:rsid w:val="0036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65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5BB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59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a.la.gov/doa/ots/policies-and-form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Vince</dc:creator>
  <cp:keywords/>
  <dc:description/>
  <cp:lastModifiedBy>Charmetra Wells</cp:lastModifiedBy>
  <cp:revision>4</cp:revision>
  <dcterms:created xsi:type="dcterms:W3CDTF">2026-04-09T18:30:00Z</dcterms:created>
  <dcterms:modified xsi:type="dcterms:W3CDTF">2026-04-09T19:07:00Z</dcterms:modified>
</cp:coreProperties>
</file>