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ED56" w14:textId="25E6374D" w:rsidR="007C2383" w:rsidRPr="000003F5" w:rsidRDefault="007834B3" w:rsidP="00AA650E">
      <w:pPr>
        <w:pStyle w:val="Heading1"/>
        <w:ind w:left="-36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003F5">
        <w:rPr>
          <w:rFonts w:ascii="Calibri" w:eastAsia="Arial" w:hAnsi="Calibri" w:cs="Calibri"/>
          <w:b/>
          <w:bCs/>
          <w:color w:val="auto"/>
          <w:sz w:val="24"/>
          <w:szCs w:val="24"/>
        </w:rPr>
        <w:t xml:space="preserve">Attachment C - Price Sheet </w:t>
      </w:r>
      <w:r w:rsidR="00604721" w:rsidRPr="000003F5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0003F5">
        <w:rPr>
          <w:rFonts w:ascii="Calibri" w:eastAsia="Arial" w:hAnsi="Calibri" w:cs="Calibri"/>
          <w:b/>
          <w:bCs/>
          <w:color w:val="auto"/>
          <w:sz w:val="24"/>
          <w:szCs w:val="24"/>
        </w:rPr>
        <w:t>RFx # 30000</w:t>
      </w:r>
      <w:r w:rsidR="008D2963">
        <w:rPr>
          <w:rFonts w:ascii="Calibri" w:eastAsia="Arial" w:hAnsi="Calibri" w:cs="Calibri"/>
          <w:b/>
          <w:bCs/>
          <w:color w:val="auto"/>
          <w:sz w:val="24"/>
          <w:szCs w:val="24"/>
        </w:rPr>
        <w:t>25994</w:t>
      </w:r>
      <w:r w:rsidR="00604721" w:rsidRPr="000003F5">
        <w:rPr>
          <w:rFonts w:ascii="Calibri" w:eastAsia="Arial" w:hAnsi="Calibri" w:cs="Calibri"/>
          <w:b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Emergency Potable Water Storage Containers and Supplies </w:t>
      </w:r>
      <w:r w:rsidRPr="000003F5">
        <w:rPr>
          <w:rFonts w:ascii="Calibri" w:eastAsia="Arial" w:hAnsi="Calibri" w:cs="Calibri"/>
          <w:b/>
          <w:bCs/>
          <w:color w:val="auto"/>
          <w:sz w:val="24"/>
          <w:szCs w:val="24"/>
        </w:rPr>
        <w:t>- Statewide</w:t>
      </w:r>
    </w:p>
    <w:tbl>
      <w:tblPr>
        <w:tblStyle w:val="TableGrid"/>
        <w:tblW w:w="9540" w:type="dxa"/>
        <w:tblInd w:w="-370" w:type="dxa"/>
        <w:tblCellMar>
          <w:top w:w="46" w:type="dxa"/>
          <w:left w:w="41" w:type="dxa"/>
          <w:bottom w:w="17" w:type="dxa"/>
        </w:tblCellMar>
        <w:tblLook w:val="04A0" w:firstRow="1" w:lastRow="0" w:firstColumn="1" w:lastColumn="0" w:noHBand="0" w:noVBand="1"/>
      </w:tblPr>
      <w:tblGrid>
        <w:gridCol w:w="975"/>
        <w:gridCol w:w="3977"/>
        <w:gridCol w:w="1771"/>
        <w:gridCol w:w="1107"/>
        <w:gridCol w:w="1710"/>
      </w:tblGrid>
      <w:tr w:rsidR="00D32CAA" w:rsidRPr="00604721" w14:paraId="57180F04" w14:textId="77777777" w:rsidTr="00D32CAA">
        <w:trPr>
          <w:trHeight w:val="57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1303E4D8" w14:textId="77777777" w:rsidR="007C2383" w:rsidRPr="00604721" w:rsidRDefault="007834B3">
            <w:pPr>
              <w:ind w:left="129"/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Line #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76EFBD4" w14:textId="3134E9DD" w:rsidR="007C2383" w:rsidRPr="00604721" w:rsidRDefault="00604721">
            <w:pPr>
              <w:ind w:left="92"/>
              <w:jc w:val="center"/>
              <w:rPr>
                <w:sz w:val="24"/>
              </w:rPr>
            </w:pPr>
            <w:r>
              <w:rPr>
                <w:rFonts w:eastAsia="Arial"/>
                <w:b/>
                <w:sz w:val="24"/>
              </w:rPr>
              <w:t>Description</w:t>
            </w:r>
            <w:r w:rsidR="007834B3" w:rsidRPr="00604721">
              <w:rPr>
                <w:rFonts w:eastAsia="Arial"/>
                <w:b/>
                <w:sz w:val="24"/>
              </w:rPr>
              <w:t>: Potable Water Storage Equipment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9D9D9"/>
          </w:tcPr>
          <w:p w14:paraId="231BC3A0" w14:textId="77777777" w:rsidR="00D32CAA" w:rsidRDefault="007834B3" w:rsidP="00D32CAA">
            <w:pPr>
              <w:ind w:left="300" w:hanging="19"/>
              <w:jc w:val="center"/>
              <w:rPr>
                <w:b/>
                <w:sz w:val="24"/>
              </w:rPr>
            </w:pPr>
            <w:r w:rsidRPr="00604721">
              <w:rPr>
                <w:b/>
                <w:sz w:val="24"/>
              </w:rPr>
              <w:t xml:space="preserve">Daily Rate </w:t>
            </w:r>
          </w:p>
          <w:p w14:paraId="17BFA0D3" w14:textId="4340AC38" w:rsidR="007C2383" w:rsidRPr="00604721" w:rsidRDefault="007834B3" w:rsidP="00D32CAA">
            <w:pPr>
              <w:ind w:left="300" w:hanging="19"/>
              <w:jc w:val="center"/>
              <w:rPr>
                <w:sz w:val="24"/>
              </w:rPr>
            </w:pPr>
            <w:r w:rsidRPr="00604721">
              <w:rPr>
                <w:b/>
                <w:sz w:val="24"/>
              </w:rPr>
              <w:t>(24 hours)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5612EAE" w14:textId="77DA11FC" w:rsidR="007119D5" w:rsidRDefault="007834B3" w:rsidP="00D32CAA">
            <w:pPr>
              <w:ind w:left="413" w:hanging="244"/>
              <w:jc w:val="center"/>
              <w:rPr>
                <w:b/>
                <w:sz w:val="24"/>
              </w:rPr>
            </w:pPr>
            <w:r w:rsidRPr="00604721">
              <w:rPr>
                <w:b/>
                <w:sz w:val="24"/>
              </w:rPr>
              <w:t>Weekly</w:t>
            </w:r>
          </w:p>
          <w:p w14:paraId="79C78CFF" w14:textId="77791023" w:rsidR="00D32CAA" w:rsidRDefault="007834B3" w:rsidP="00D32CAA">
            <w:pPr>
              <w:jc w:val="center"/>
              <w:rPr>
                <w:b/>
                <w:sz w:val="24"/>
              </w:rPr>
            </w:pPr>
            <w:r w:rsidRPr="00604721">
              <w:rPr>
                <w:b/>
                <w:sz w:val="24"/>
              </w:rPr>
              <w:t>Rate</w:t>
            </w:r>
          </w:p>
          <w:p w14:paraId="2D8989F5" w14:textId="7B2C9E73" w:rsidR="007C2383" w:rsidRPr="00604721" w:rsidRDefault="007834B3" w:rsidP="00D32CAA">
            <w:pPr>
              <w:jc w:val="center"/>
              <w:rPr>
                <w:sz w:val="24"/>
              </w:rPr>
            </w:pPr>
            <w:r w:rsidRPr="00604721">
              <w:rPr>
                <w:b/>
                <w:sz w:val="24"/>
              </w:rPr>
              <w:t>(7 days)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D9D9"/>
          </w:tcPr>
          <w:p w14:paraId="107E448A" w14:textId="77777777" w:rsidR="007C2383" w:rsidRPr="00604721" w:rsidRDefault="007834B3" w:rsidP="002633E6">
            <w:pPr>
              <w:ind w:left="352" w:hanging="236"/>
              <w:rPr>
                <w:sz w:val="24"/>
              </w:rPr>
            </w:pPr>
            <w:r w:rsidRPr="00604721">
              <w:rPr>
                <w:b/>
                <w:sz w:val="24"/>
              </w:rPr>
              <w:t xml:space="preserve"> Monthly Rate (28 days) </w:t>
            </w:r>
          </w:p>
        </w:tc>
      </w:tr>
      <w:tr w:rsidR="00907C05" w:rsidRPr="00604721" w14:paraId="79A5D6E2" w14:textId="77777777" w:rsidTr="00D32CAA">
        <w:trPr>
          <w:trHeight w:val="679"/>
        </w:trPr>
        <w:tc>
          <w:tcPr>
            <w:tcW w:w="97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5104DEB9" w14:textId="77777777" w:rsidR="007C2383" w:rsidRPr="00604721" w:rsidRDefault="007834B3">
            <w:pPr>
              <w:ind w:left="87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1</w:t>
            </w:r>
          </w:p>
        </w:tc>
        <w:tc>
          <w:tcPr>
            <w:tcW w:w="397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149FB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 xml:space="preserve">Approximately 1 - </w:t>
            </w:r>
            <w:proofErr w:type="gramStart"/>
            <w:r w:rsidRPr="00604721">
              <w:rPr>
                <w:rFonts w:eastAsia="Arial"/>
                <w:sz w:val="24"/>
              </w:rPr>
              <w:t>500 gallon</w:t>
            </w:r>
            <w:proofErr w:type="gramEnd"/>
            <w:r w:rsidRPr="00604721">
              <w:rPr>
                <w:rFonts w:eastAsia="Arial"/>
                <w:sz w:val="24"/>
              </w:rPr>
              <w:t xml:space="preserve"> storage tank/bladder/pillow</w:t>
            </w:r>
          </w:p>
        </w:tc>
        <w:tc>
          <w:tcPr>
            <w:tcW w:w="177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FF5CD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5E5AE96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76786AA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229EA826" w14:textId="77777777" w:rsidTr="00D32CAA">
        <w:trPr>
          <w:trHeight w:val="67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6A31A5F8" w14:textId="77777777" w:rsidR="007C2383" w:rsidRPr="00604721" w:rsidRDefault="007834B3">
            <w:pPr>
              <w:ind w:left="87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2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8FD54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 xml:space="preserve">Approximately 501 - </w:t>
            </w:r>
            <w:proofErr w:type="gramStart"/>
            <w:r w:rsidRPr="00604721">
              <w:rPr>
                <w:rFonts w:eastAsia="Arial"/>
                <w:sz w:val="24"/>
              </w:rPr>
              <w:t>1,000 gallon</w:t>
            </w:r>
            <w:proofErr w:type="gramEnd"/>
            <w:r w:rsidRPr="00604721">
              <w:rPr>
                <w:rFonts w:eastAsia="Arial"/>
                <w:sz w:val="24"/>
              </w:rPr>
              <w:t xml:space="preserve"> storage tank/bladder/pillow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B3804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100A348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2084D2FB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7B5D8E8C" w14:textId="77777777" w:rsidTr="00D32CAA">
        <w:trPr>
          <w:trHeight w:val="67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BA57FCA" w14:textId="77777777" w:rsidR="007C2383" w:rsidRPr="00604721" w:rsidRDefault="007834B3">
            <w:pPr>
              <w:ind w:left="87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3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72434E2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 xml:space="preserve">Approximately 1,001 - </w:t>
            </w:r>
            <w:proofErr w:type="gramStart"/>
            <w:r w:rsidRPr="00604721">
              <w:rPr>
                <w:rFonts w:eastAsia="Arial"/>
                <w:sz w:val="24"/>
              </w:rPr>
              <w:t>3,000 gallon</w:t>
            </w:r>
            <w:proofErr w:type="gramEnd"/>
            <w:r w:rsidRPr="00604721">
              <w:rPr>
                <w:rFonts w:eastAsia="Arial"/>
                <w:sz w:val="24"/>
              </w:rPr>
              <w:t xml:space="preserve"> storage tank/bladder/pillow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30DAD67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EC20017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38A4A9F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5482AC1F" w14:textId="77777777" w:rsidTr="00D32CAA">
        <w:trPr>
          <w:trHeight w:val="679"/>
        </w:trPr>
        <w:tc>
          <w:tcPr>
            <w:tcW w:w="97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4F329A6D" w14:textId="77777777" w:rsidR="007C2383" w:rsidRPr="00604721" w:rsidRDefault="007834B3">
            <w:pPr>
              <w:ind w:left="87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4</w:t>
            </w:r>
          </w:p>
        </w:tc>
        <w:tc>
          <w:tcPr>
            <w:tcW w:w="397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35B3451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 xml:space="preserve">Approximately 3,001 - </w:t>
            </w:r>
            <w:proofErr w:type="gramStart"/>
            <w:r w:rsidRPr="00604721">
              <w:rPr>
                <w:rFonts w:eastAsia="Arial"/>
                <w:sz w:val="24"/>
              </w:rPr>
              <w:t>10,000 gallon</w:t>
            </w:r>
            <w:proofErr w:type="gramEnd"/>
            <w:r w:rsidRPr="00604721">
              <w:rPr>
                <w:rFonts w:eastAsia="Arial"/>
                <w:sz w:val="24"/>
              </w:rPr>
              <w:t xml:space="preserve"> storage tank/bladder/pillow</w:t>
            </w:r>
          </w:p>
        </w:tc>
        <w:tc>
          <w:tcPr>
            <w:tcW w:w="177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2F6C5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FF1BA42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78355E3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1ECCEF79" w14:textId="77777777" w:rsidTr="00D32CAA">
        <w:trPr>
          <w:trHeight w:val="67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3412061E" w14:textId="77777777" w:rsidR="007C2383" w:rsidRPr="00604721" w:rsidRDefault="007834B3">
            <w:pPr>
              <w:ind w:left="87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5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1731B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 xml:space="preserve">50-150 </w:t>
            </w:r>
            <w:proofErr w:type="spellStart"/>
            <w:proofErr w:type="gramStart"/>
            <w:r w:rsidRPr="00604721">
              <w:rPr>
                <w:rFonts w:eastAsia="Arial"/>
                <w:sz w:val="24"/>
              </w:rPr>
              <w:t>gpm</w:t>
            </w:r>
            <w:proofErr w:type="spellEnd"/>
            <w:r w:rsidRPr="00604721">
              <w:rPr>
                <w:rFonts w:eastAsia="Arial"/>
                <w:sz w:val="24"/>
              </w:rPr>
              <w:t xml:space="preserve"> @</w:t>
            </w:r>
            <w:proofErr w:type="gramEnd"/>
            <w:r w:rsidRPr="00604721">
              <w:rPr>
                <w:rFonts w:eastAsia="Arial"/>
                <w:sz w:val="24"/>
              </w:rPr>
              <w:t xml:space="preserve"> 40-60 psi booster pump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9B438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79F380E9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DA5702C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797D5E0D" w14:textId="77777777" w:rsidTr="00D32CAA">
        <w:trPr>
          <w:trHeight w:val="67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70BC43B" w14:textId="77777777" w:rsidR="007C2383" w:rsidRPr="00604721" w:rsidRDefault="007834B3">
            <w:pPr>
              <w:ind w:left="87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6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973EC04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 xml:space="preserve">100-200 </w:t>
            </w:r>
            <w:proofErr w:type="spellStart"/>
            <w:proofErr w:type="gramStart"/>
            <w:r w:rsidRPr="00604721">
              <w:rPr>
                <w:rFonts w:eastAsia="Arial"/>
                <w:sz w:val="24"/>
              </w:rPr>
              <w:t>gpm</w:t>
            </w:r>
            <w:proofErr w:type="spellEnd"/>
            <w:r w:rsidRPr="00604721">
              <w:rPr>
                <w:rFonts w:eastAsia="Arial"/>
                <w:sz w:val="24"/>
              </w:rPr>
              <w:t xml:space="preserve"> @</w:t>
            </w:r>
            <w:proofErr w:type="gramEnd"/>
            <w:r w:rsidRPr="00604721">
              <w:rPr>
                <w:rFonts w:eastAsia="Arial"/>
                <w:sz w:val="24"/>
              </w:rPr>
              <w:t xml:space="preserve"> 50-60 psi booster pump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F323476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41378FE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A159838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036B111B" w14:textId="77777777" w:rsidTr="00D32CAA">
        <w:trPr>
          <w:trHeight w:val="679"/>
        </w:trPr>
        <w:tc>
          <w:tcPr>
            <w:tcW w:w="97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598E2463" w14:textId="77777777" w:rsidR="007C2383" w:rsidRPr="00604721" w:rsidRDefault="007834B3">
            <w:pPr>
              <w:ind w:left="87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7</w:t>
            </w:r>
          </w:p>
        </w:tc>
        <w:tc>
          <w:tcPr>
            <w:tcW w:w="397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6D9FC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Transfer pump with Camlock</w:t>
            </w:r>
          </w:p>
        </w:tc>
        <w:tc>
          <w:tcPr>
            <w:tcW w:w="177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5613B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95FCF41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2B9EBAA5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5E850E25" w14:textId="77777777" w:rsidTr="00D32CAA">
        <w:trPr>
          <w:trHeight w:val="67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3D7BDF06" w14:textId="77777777" w:rsidR="007C2383" w:rsidRPr="00604721" w:rsidRDefault="007834B3">
            <w:pPr>
              <w:ind w:left="87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8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5427B515" w14:textId="77777777" w:rsidR="007C2383" w:rsidRPr="00604721" w:rsidRDefault="007834B3">
            <w:pPr>
              <w:rPr>
                <w:sz w:val="24"/>
              </w:rPr>
            </w:pPr>
            <w:proofErr w:type="gramStart"/>
            <w:r w:rsidRPr="00604721">
              <w:rPr>
                <w:rFonts w:eastAsia="Arial"/>
                <w:sz w:val="24"/>
              </w:rPr>
              <w:t>100 ft hose</w:t>
            </w:r>
            <w:proofErr w:type="gramEnd"/>
            <w:r w:rsidRPr="00604721">
              <w:rPr>
                <w:rFonts w:eastAsia="Arial"/>
                <w:sz w:val="24"/>
              </w:rPr>
              <w:t xml:space="preserve"> with Camlock, must have the capability to adapt to facilities' piping.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AC08C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E996D23" w14:textId="77777777" w:rsidR="007C2383" w:rsidRPr="00604721" w:rsidRDefault="007C2383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EFCACFC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D32CAA" w:rsidRPr="00604721" w14:paraId="3F017D10" w14:textId="77777777" w:rsidTr="00D32CAA">
        <w:trPr>
          <w:trHeight w:val="679"/>
        </w:trPr>
        <w:tc>
          <w:tcPr>
            <w:tcW w:w="97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317C9009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Line #</w:t>
            </w:r>
          </w:p>
        </w:tc>
        <w:tc>
          <w:tcPr>
            <w:tcW w:w="397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2AE8702" w14:textId="77777777" w:rsidR="007C2383" w:rsidRPr="00604721" w:rsidRDefault="007834B3">
            <w:pPr>
              <w:ind w:right="22"/>
              <w:jc w:val="center"/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Description</w:t>
            </w:r>
          </w:p>
        </w:tc>
        <w:tc>
          <w:tcPr>
            <w:tcW w:w="177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7E141E" w14:textId="77777777" w:rsidR="007C2383" w:rsidRPr="00604721" w:rsidRDefault="007834B3">
            <w:pPr>
              <w:spacing w:after="9"/>
              <w:ind w:right="32"/>
              <w:jc w:val="center"/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 xml:space="preserve">Unit of </w:t>
            </w:r>
          </w:p>
          <w:p w14:paraId="1BD6AC2D" w14:textId="77777777" w:rsidR="007C2383" w:rsidRPr="00604721" w:rsidRDefault="007834B3">
            <w:pPr>
              <w:ind w:right="39"/>
              <w:jc w:val="center"/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Measure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1597F5B2" w14:textId="77777777" w:rsidR="007C2383" w:rsidRPr="00604721" w:rsidRDefault="007834B3">
            <w:pPr>
              <w:ind w:right="20"/>
              <w:jc w:val="center"/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Quantity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01B95BC0" w14:textId="77777777" w:rsidR="007C2383" w:rsidRPr="00604721" w:rsidRDefault="007834B3">
            <w:pPr>
              <w:ind w:right="28"/>
              <w:jc w:val="center"/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Unit Price</w:t>
            </w:r>
          </w:p>
        </w:tc>
      </w:tr>
      <w:tr w:rsidR="00D32CAA" w:rsidRPr="00604721" w14:paraId="5F98E52D" w14:textId="77777777" w:rsidTr="00D32CAA">
        <w:trPr>
          <w:trHeight w:val="67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FFFFFF"/>
            <w:vAlign w:val="bottom"/>
          </w:tcPr>
          <w:p w14:paraId="37279E04" w14:textId="77777777" w:rsidR="007C2383" w:rsidRPr="00604721" w:rsidRDefault="007834B3">
            <w:pPr>
              <w:ind w:right="26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9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E5C9B6" w14:textId="552B174F" w:rsidR="007C2383" w:rsidRPr="00604721" w:rsidRDefault="007834B3">
            <w:pPr>
              <w:ind w:left="2"/>
              <w:jc w:val="both"/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O</w:t>
            </w:r>
            <w:r w:rsidR="00E250C3">
              <w:rPr>
                <w:rFonts w:eastAsia="Arial"/>
                <w:b/>
                <w:sz w:val="24"/>
              </w:rPr>
              <w:t>ptional</w:t>
            </w:r>
            <w:r w:rsidRPr="00604721">
              <w:rPr>
                <w:rFonts w:eastAsia="Arial"/>
                <w:b/>
                <w:sz w:val="24"/>
              </w:rPr>
              <w:t>:</w:t>
            </w:r>
            <w:r w:rsidRPr="00604721">
              <w:rPr>
                <w:rFonts w:eastAsia="Arial"/>
                <w:sz w:val="24"/>
              </w:rPr>
              <w:t xml:space="preserve"> Onsite Technician Hourly Rate </w:t>
            </w:r>
            <w:r w:rsidR="002633E6">
              <w:rPr>
                <w:rFonts w:eastAsia="Arial"/>
                <w:sz w:val="24"/>
              </w:rPr>
              <w:t>–</w:t>
            </w:r>
            <w:r w:rsidRPr="00604721">
              <w:rPr>
                <w:rFonts w:eastAsia="Arial"/>
                <w:sz w:val="24"/>
              </w:rPr>
              <w:t xml:space="preserve"> For</w:t>
            </w:r>
            <w:r w:rsidR="002633E6">
              <w:rPr>
                <w:rFonts w:eastAsia="Arial"/>
                <w:sz w:val="24"/>
              </w:rPr>
              <w:t xml:space="preserve"> </w:t>
            </w:r>
            <w:r w:rsidRPr="00604721">
              <w:rPr>
                <w:rFonts w:eastAsia="Arial"/>
                <w:sz w:val="24"/>
              </w:rPr>
              <w:t>Installation, Maintenance and Monitoring of Equipment.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B77FED1" w14:textId="2CCC2FDE" w:rsidR="007C2383" w:rsidRPr="00604721" w:rsidRDefault="00E250C3">
            <w:pPr>
              <w:ind w:right="40"/>
              <w:jc w:val="center"/>
              <w:rPr>
                <w:sz w:val="24"/>
              </w:rPr>
            </w:pPr>
            <w:r>
              <w:rPr>
                <w:rFonts w:eastAsia="Arial"/>
                <w:sz w:val="24"/>
              </w:rPr>
              <w:t>Hour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FFFFFF"/>
            <w:vAlign w:val="bottom"/>
          </w:tcPr>
          <w:p w14:paraId="25777E81" w14:textId="77777777" w:rsidR="007C2383" w:rsidRPr="00604721" w:rsidRDefault="007834B3">
            <w:pPr>
              <w:ind w:right="28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3CE7E3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05618D4E" w14:textId="77777777" w:rsidTr="00D32CAA">
        <w:trPr>
          <w:trHeight w:val="386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79CD6FA" w14:textId="77777777" w:rsidR="007C2383" w:rsidRPr="00604721" w:rsidRDefault="007834B3">
            <w:pPr>
              <w:ind w:right="26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10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6EFF051" w14:textId="77777777" w:rsidR="007C2383" w:rsidRPr="00604721" w:rsidRDefault="007834B3">
            <w:pPr>
              <w:ind w:left="2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Mobilization Fee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DE30F71" w14:textId="70D08876" w:rsidR="007C2383" w:rsidRPr="00604721" w:rsidRDefault="007834B3">
            <w:pPr>
              <w:ind w:right="42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 xml:space="preserve"> </w:t>
            </w:r>
            <w:r w:rsidR="00E250C3">
              <w:rPr>
                <w:rFonts w:eastAsia="Arial"/>
                <w:sz w:val="24"/>
              </w:rPr>
              <w:t>Mile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AD44ED8" w14:textId="77777777" w:rsidR="007C2383" w:rsidRPr="00604721" w:rsidRDefault="007834B3">
            <w:pPr>
              <w:ind w:right="43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DE1AAC7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759AECB9" w14:textId="77777777" w:rsidTr="00D32CAA">
        <w:trPr>
          <w:trHeight w:val="386"/>
        </w:trPr>
        <w:tc>
          <w:tcPr>
            <w:tcW w:w="97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0A76AA4D" w14:textId="77777777" w:rsidR="007C2383" w:rsidRPr="00604721" w:rsidRDefault="007834B3">
            <w:pPr>
              <w:ind w:right="26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11</w:t>
            </w:r>
          </w:p>
        </w:tc>
        <w:tc>
          <w:tcPr>
            <w:tcW w:w="397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57011F6" w14:textId="77777777" w:rsidR="007C2383" w:rsidRPr="00604721" w:rsidRDefault="007834B3">
            <w:pPr>
              <w:ind w:left="2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 xml:space="preserve">Demobilization Fee </w:t>
            </w:r>
          </w:p>
        </w:tc>
        <w:tc>
          <w:tcPr>
            <w:tcW w:w="177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DB082" w14:textId="7CE85040" w:rsidR="007C2383" w:rsidRPr="00604721" w:rsidRDefault="00E250C3">
            <w:pPr>
              <w:ind w:right="42"/>
              <w:jc w:val="center"/>
              <w:rPr>
                <w:sz w:val="24"/>
              </w:rPr>
            </w:pPr>
            <w:r>
              <w:rPr>
                <w:rFonts w:eastAsia="Arial"/>
                <w:sz w:val="24"/>
              </w:rPr>
              <w:t>Mile</w:t>
            </w:r>
            <w:r w:rsidR="007834B3" w:rsidRPr="00604721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619302A" w14:textId="77777777" w:rsidR="007C2383" w:rsidRPr="00604721" w:rsidRDefault="007834B3">
            <w:pPr>
              <w:ind w:right="43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5972EF" w14:textId="77777777" w:rsidR="007C2383" w:rsidRPr="00604721" w:rsidRDefault="007C2383">
            <w:pPr>
              <w:rPr>
                <w:sz w:val="24"/>
              </w:rPr>
            </w:pPr>
          </w:p>
        </w:tc>
      </w:tr>
      <w:tr w:rsidR="00907C05" w:rsidRPr="00604721" w14:paraId="5912FA22" w14:textId="77777777" w:rsidTr="00D32CAA">
        <w:trPr>
          <w:trHeight w:val="183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378745C" w14:textId="77777777" w:rsidR="007C2383" w:rsidRPr="00604721" w:rsidRDefault="007834B3">
            <w:pPr>
              <w:ind w:right="26"/>
              <w:jc w:val="center"/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12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C9756B7" w14:textId="3A557E05" w:rsidR="007C2383" w:rsidRPr="00604721" w:rsidRDefault="00604721" w:rsidP="00604721">
            <w:pPr>
              <w:ind w:left="2"/>
              <w:rPr>
                <w:sz w:val="24"/>
              </w:rPr>
            </w:pPr>
            <w:r>
              <w:rPr>
                <w:rFonts w:eastAsia="Arial"/>
                <w:sz w:val="24"/>
              </w:rPr>
              <w:t>Emergency Delivery Detainment Fee</w:t>
            </w:r>
            <w:r>
              <w:rPr>
                <w:sz w:val="24"/>
              </w:rPr>
              <w:t xml:space="preserve"> </w:t>
            </w:r>
            <w:r w:rsidR="007834B3" w:rsidRPr="00604721">
              <w:rPr>
                <w:rFonts w:eastAsia="Arial"/>
                <w:sz w:val="24"/>
              </w:rPr>
              <w:t>$_______________ per hour, beyond 4 hour</w:t>
            </w:r>
            <w:r w:rsidR="008A4BD6">
              <w:rPr>
                <w:rFonts w:eastAsia="Arial"/>
                <w:sz w:val="24"/>
              </w:rPr>
              <w:t>s</w:t>
            </w:r>
            <w:r w:rsidR="007834B3" w:rsidRPr="00604721">
              <w:rPr>
                <w:rFonts w:eastAsia="Arial"/>
                <w:sz w:val="24"/>
              </w:rPr>
              <w:t xml:space="preserve"> delay. If your delivery is unreasonably delayed in loading or unloading at delivery destination, beyond 4</w:t>
            </w:r>
            <w:r w:rsidR="008A4BD6">
              <w:rPr>
                <w:rFonts w:eastAsia="Arial"/>
                <w:sz w:val="24"/>
              </w:rPr>
              <w:t xml:space="preserve"> </w:t>
            </w:r>
            <w:r w:rsidR="007834B3" w:rsidRPr="00604721">
              <w:rPr>
                <w:rFonts w:eastAsia="Arial"/>
                <w:sz w:val="24"/>
              </w:rPr>
              <w:t xml:space="preserve">hours, specify whether a separate hourly delivery detainment charge will be assessed. Enter price on this line. 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5BDB8BE1" w14:textId="77777777" w:rsidR="00E250C3" w:rsidRDefault="00E250C3" w:rsidP="00E250C3">
            <w:pPr>
              <w:ind w:right="25"/>
              <w:rPr>
                <w:rFonts w:eastAsia="Arial"/>
                <w:sz w:val="24"/>
              </w:rPr>
            </w:pPr>
          </w:p>
          <w:p w14:paraId="50B216FF" w14:textId="44D96356" w:rsidR="00E250C3" w:rsidRDefault="00E250C3" w:rsidP="00E250C3">
            <w:pPr>
              <w:ind w:right="25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Hour</w:t>
            </w:r>
          </w:p>
          <w:p w14:paraId="319BE004" w14:textId="77777777" w:rsidR="00E250C3" w:rsidRDefault="00E250C3" w:rsidP="00E250C3">
            <w:pPr>
              <w:ind w:right="25"/>
              <w:rPr>
                <w:rFonts w:eastAsia="Arial"/>
                <w:sz w:val="24"/>
              </w:rPr>
            </w:pPr>
          </w:p>
          <w:p w14:paraId="29453DB5" w14:textId="77777777" w:rsidR="00E250C3" w:rsidRDefault="00E250C3" w:rsidP="00E250C3">
            <w:pPr>
              <w:ind w:right="25"/>
              <w:rPr>
                <w:rFonts w:eastAsia="Arial"/>
                <w:sz w:val="24"/>
              </w:rPr>
            </w:pPr>
          </w:p>
          <w:p w14:paraId="04E695B5" w14:textId="44883783" w:rsidR="00E250C3" w:rsidRPr="00604721" w:rsidRDefault="00E250C3" w:rsidP="00E250C3">
            <w:pPr>
              <w:ind w:right="25"/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E9024F9" w14:textId="77777777" w:rsidR="007C2383" w:rsidRDefault="007C2383">
            <w:pPr>
              <w:ind w:right="28"/>
              <w:jc w:val="center"/>
              <w:rPr>
                <w:sz w:val="24"/>
              </w:rPr>
            </w:pPr>
          </w:p>
          <w:p w14:paraId="5511327C" w14:textId="1B87AD89" w:rsidR="00E250C3" w:rsidRDefault="00E250C3">
            <w:pPr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E4620DF" w14:textId="77777777" w:rsidR="00E250C3" w:rsidRDefault="00E250C3">
            <w:pPr>
              <w:ind w:right="28"/>
              <w:jc w:val="center"/>
              <w:rPr>
                <w:sz w:val="24"/>
              </w:rPr>
            </w:pPr>
          </w:p>
          <w:p w14:paraId="16023714" w14:textId="77777777" w:rsidR="00E250C3" w:rsidRDefault="00E250C3">
            <w:pPr>
              <w:ind w:right="28"/>
              <w:jc w:val="center"/>
              <w:rPr>
                <w:sz w:val="24"/>
              </w:rPr>
            </w:pPr>
          </w:p>
          <w:p w14:paraId="1D09F189" w14:textId="605D0EE3" w:rsidR="00E250C3" w:rsidRPr="00604721" w:rsidRDefault="00E250C3" w:rsidP="00E250C3">
            <w:pPr>
              <w:ind w:right="28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388DFC3" w14:textId="77777777" w:rsidR="007C2383" w:rsidRDefault="007C2383">
            <w:pPr>
              <w:rPr>
                <w:sz w:val="24"/>
              </w:rPr>
            </w:pPr>
          </w:p>
          <w:p w14:paraId="7DA9F364" w14:textId="77777777" w:rsidR="00E250C3" w:rsidRDefault="00E250C3">
            <w:pPr>
              <w:rPr>
                <w:sz w:val="24"/>
              </w:rPr>
            </w:pPr>
          </w:p>
          <w:p w14:paraId="2183D1C3" w14:textId="3055213B" w:rsidR="00E250C3" w:rsidRPr="00604721" w:rsidRDefault="00E250C3">
            <w:pPr>
              <w:rPr>
                <w:sz w:val="24"/>
              </w:rPr>
            </w:pPr>
          </w:p>
        </w:tc>
      </w:tr>
      <w:tr w:rsidR="00907C05" w:rsidRPr="00E250C3" w14:paraId="57211B5C" w14:textId="77777777" w:rsidTr="00D32CAA">
        <w:trPr>
          <w:trHeight w:val="1827"/>
        </w:trPr>
        <w:tc>
          <w:tcPr>
            <w:tcW w:w="97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47FCB0" w14:textId="77777777" w:rsidR="00907C05" w:rsidRDefault="00907C05" w:rsidP="000846FB">
            <w:pPr>
              <w:ind w:right="26"/>
              <w:jc w:val="center"/>
              <w:rPr>
                <w:rFonts w:eastAsia="Arial"/>
                <w:sz w:val="24"/>
              </w:rPr>
            </w:pPr>
            <w:r w:rsidRPr="00604721">
              <w:rPr>
                <w:rFonts w:eastAsia="Arial"/>
                <w:sz w:val="24"/>
              </w:rPr>
              <w:t>13</w:t>
            </w:r>
          </w:p>
          <w:p w14:paraId="0DB5B9F1" w14:textId="77777777" w:rsidR="00907C05" w:rsidRDefault="00907C05" w:rsidP="000846FB">
            <w:pPr>
              <w:ind w:right="26"/>
              <w:jc w:val="center"/>
              <w:rPr>
                <w:sz w:val="24"/>
              </w:rPr>
            </w:pPr>
          </w:p>
          <w:p w14:paraId="0FAB0967" w14:textId="77777777" w:rsidR="00907C05" w:rsidRPr="00604721" w:rsidRDefault="00907C05" w:rsidP="000846FB">
            <w:pPr>
              <w:ind w:right="26"/>
              <w:jc w:val="center"/>
              <w:rPr>
                <w:sz w:val="24"/>
              </w:rPr>
            </w:pPr>
          </w:p>
        </w:tc>
        <w:tc>
          <w:tcPr>
            <w:tcW w:w="3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F946665" w14:textId="77777777" w:rsidR="00907C05" w:rsidRDefault="00907C05" w:rsidP="000846FB">
            <w:pPr>
              <w:ind w:left="2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Emergency Delivery Rerouting Fee</w:t>
            </w:r>
            <w:r w:rsidRPr="00604721">
              <w:rPr>
                <w:rFonts w:eastAsia="Arial"/>
                <w:sz w:val="24"/>
              </w:rPr>
              <w:t xml:space="preserve"> Trucks must be able to be rerouted during transit, if deemed necessary. </w:t>
            </w:r>
            <w:proofErr w:type="gramStart"/>
            <w:r w:rsidRPr="00604721">
              <w:rPr>
                <w:rFonts w:eastAsia="Arial"/>
                <w:sz w:val="24"/>
              </w:rPr>
              <w:t>$___</w:t>
            </w:r>
            <w:proofErr w:type="gramEnd"/>
            <w:r w:rsidRPr="00604721">
              <w:rPr>
                <w:rFonts w:eastAsia="Arial"/>
                <w:sz w:val="24"/>
              </w:rPr>
              <w:t xml:space="preserve">_______ flat fee or $________ per mile, (whichever is lesser). Quote your </w:t>
            </w:r>
            <w:proofErr w:type="gramStart"/>
            <w:r w:rsidRPr="00604721">
              <w:rPr>
                <w:rFonts w:eastAsia="Arial"/>
                <w:sz w:val="24"/>
              </w:rPr>
              <w:t>company's rerouting</w:t>
            </w:r>
            <w:proofErr w:type="gramEnd"/>
            <w:r w:rsidRPr="00604721">
              <w:rPr>
                <w:rFonts w:eastAsia="Arial"/>
                <w:sz w:val="24"/>
              </w:rPr>
              <w:t xml:space="preserve"> flat fee, and/or charge per mile. Enter price on this line. </w:t>
            </w:r>
          </w:p>
          <w:p w14:paraId="6B291073" w14:textId="77777777" w:rsidR="00907C05" w:rsidRPr="00604721" w:rsidRDefault="00907C05" w:rsidP="000846FB">
            <w:pPr>
              <w:rPr>
                <w:sz w:val="24"/>
              </w:rPr>
            </w:pPr>
          </w:p>
        </w:tc>
        <w:tc>
          <w:tcPr>
            <w:tcW w:w="177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2168EADD" w14:textId="77777777" w:rsidR="00907C05" w:rsidRDefault="00907C05" w:rsidP="000846FB">
            <w:pPr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Fee </w:t>
            </w:r>
          </w:p>
          <w:p w14:paraId="5106E717" w14:textId="77777777" w:rsidR="00907C05" w:rsidRDefault="00907C05" w:rsidP="000846FB">
            <w:pPr>
              <w:ind w:right="23"/>
              <w:jc w:val="center"/>
              <w:rPr>
                <w:sz w:val="24"/>
              </w:rPr>
            </w:pPr>
          </w:p>
          <w:p w14:paraId="10DC5026" w14:textId="77777777" w:rsidR="00907C05" w:rsidRDefault="00907C05" w:rsidP="000846FB">
            <w:pPr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Mile</w:t>
            </w:r>
          </w:p>
          <w:p w14:paraId="6EFB7FC5" w14:textId="77777777" w:rsidR="00907C05" w:rsidRPr="00604721" w:rsidRDefault="00907C05" w:rsidP="000846FB">
            <w:pPr>
              <w:ind w:right="23"/>
              <w:jc w:val="center"/>
              <w:rPr>
                <w:sz w:val="24"/>
              </w:rPr>
            </w:pPr>
          </w:p>
        </w:tc>
        <w:tc>
          <w:tcPr>
            <w:tcW w:w="110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1618AB9" w14:textId="77777777" w:rsidR="00907C05" w:rsidRDefault="00907C05" w:rsidP="000846FB">
            <w:pPr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613B33F" w14:textId="77777777" w:rsidR="00907C05" w:rsidRDefault="00907C05" w:rsidP="000846FB">
            <w:pPr>
              <w:ind w:right="28"/>
              <w:rPr>
                <w:sz w:val="24"/>
              </w:rPr>
            </w:pPr>
          </w:p>
          <w:p w14:paraId="4CD06222" w14:textId="77777777" w:rsidR="00907C05" w:rsidRDefault="00907C05" w:rsidP="000846FB">
            <w:pPr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151A1EB" w14:textId="77777777" w:rsidR="00907C05" w:rsidRPr="00604721" w:rsidRDefault="00907C05" w:rsidP="000846FB">
            <w:pPr>
              <w:ind w:right="28"/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3BD9FF7" w14:textId="77777777" w:rsidR="00907C05" w:rsidRDefault="00907C05" w:rsidP="000846FB">
            <w:pPr>
              <w:rPr>
                <w:sz w:val="24"/>
              </w:rPr>
            </w:pPr>
          </w:p>
          <w:p w14:paraId="7CAEC0A3" w14:textId="77777777" w:rsidR="00907C05" w:rsidRPr="00E250C3" w:rsidRDefault="00907C05" w:rsidP="000846FB">
            <w:pPr>
              <w:rPr>
                <w:sz w:val="24"/>
              </w:rPr>
            </w:pPr>
          </w:p>
        </w:tc>
      </w:tr>
    </w:tbl>
    <w:p w14:paraId="3CBF5126" w14:textId="77777777" w:rsidR="00907C05" w:rsidRDefault="00907C05">
      <w:pPr>
        <w:spacing w:after="33"/>
        <w:ind w:left="345"/>
        <w:rPr>
          <w:rFonts w:eastAsia="Arial"/>
          <w:b/>
          <w:sz w:val="24"/>
        </w:rPr>
      </w:pPr>
    </w:p>
    <w:p w14:paraId="105F90F0" w14:textId="77777777" w:rsidR="00907C05" w:rsidRDefault="00907C05">
      <w:pPr>
        <w:spacing w:after="33"/>
        <w:ind w:left="345"/>
        <w:rPr>
          <w:rFonts w:eastAsia="Arial"/>
          <w:b/>
          <w:sz w:val="24"/>
        </w:rPr>
      </w:pPr>
    </w:p>
    <w:p w14:paraId="5AF18679" w14:textId="17DAB2AF" w:rsidR="007C2383" w:rsidRPr="00604721" w:rsidRDefault="00907C05" w:rsidP="00907C05">
      <w:pPr>
        <w:spacing w:after="33"/>
        <w:rPr>
          <w:sz w:val="24"/>
        </w:rPr>
      </w:pPr>
      <w:r>
        <w:rPr>
          <w:rFonts w:eastAsia="Arial"/>
          <w:b/>
          <w:sz w:val="24"/>
        </w:rPr>
        <w:t xml:space="preserve">                          </w:t>
      </w:r>
      <w:r w:rsidR="00604721">
        <w:rPr>
          <w:rFonts w:eastAsia="Arial"/>
          <w:b/>
          <w:sz w:val="24"/>
        </w:rPr>
        <w:t>Examples of Water Containers/Tanks</w:t>
      </w:r>
    </w:p>
    <w:tbl>
      <w:tblPr>
        <w:tblStyle w:val="TableGrid"/>
        <w:tblW w:w="12870" w:type="dxa"/>
        <w:tblInd w:w="-1719" w:type="dxa"/>
        <w:tblCellMar>
          <w:top w:w="55" w:type="dxa"/>
          <w:left w:w="43" w:type="dxa"/>
          <w:right w:w="113" w:type="dxa"/>
        </w:tblCellMar>
        <w:tblLook w:val="04A0" w:firstRow="1" w:lastRow="0" w:firstColumn="1" w:lastColumn="0" w:noHBand="0" w:noVBand="1"/>
      </w:tblPr>
      <w:tblGrid>
        <w:gridCol w:w="3150"/>
        <w:gridCol w:w="3060"/>
        <w:gridCol w:w="6660"/>
      </w:tblGrid>
      <w:tr w:rsidR="007C2383" w:rsidRPr="00604721" w14:paraId="0843B623" w14:textId="77777777" w:rsidTr="00AA650E">
        <w:trPr>
          <w:trHeight w:val="20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C0C511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Size (gallons)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5519B5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Type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/>
          </w:tcPr>
          <w:p w14:paraId="0FC80A66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b/>
                <w:sz w:val="24"/>
              </w:rPr>
              <w:t>Brand</w:t>
            </w:r>
          </w:p>
        </w:tc>
      </w:tr>
      <w:tr w:rsidR="007C2383" w:rsidRPr="00604721" w14:paraId="0AA5EC98" w14:textId="77777777" w:rsidTr="00AA650E">
        <w:trPr>
          <w:trHeight w:val="20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8AF1058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2.5, 4, &amp; 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12B936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 xml:space="preserve">Collapsible </w:t>
            </w:r>
          </w:p>
          <w:p w14:paraId="6C584420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Container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13A74F7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Hedwin or equal</w:t>
            </w:r>
            <w:r w:rsidRPr="00604721">
              <w:rPr>
                <w:sz w:val="24"/>
              </w:rPr>
              <w:t xml:space="preserve"> </w:t>
            </w:r>
          </w:p>
        </w:tc>
      </w:tr>
      <w:tr w:rsidR="007C2383" w:rsidRPr="00604721" w14:paraId="07D1C594" w14:textId="77777777" w:rsidTr="00AA650E">
        <w:trPr>
          <w:trHeight w:val="81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A7233ED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25, 50, 100, 300, 600, 1000, &amp; 5000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EC11F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Pillow/Bladder</w:t>
            </w:r>
          </w:p>
        </w:tc>
        <w:tc>
          <w:tcPr>
            <w:tcW w:w="666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4839AAD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Mars or equal</w:t>
            </w:r>
          </w:p>
        </w:tc>
      </w:tr>
      <w:tr w:rsidR="007C2383" w:rsidRPr="00604721" w14:paraId="45EB99DA" w14:textId="77777777" w:rsidTr="00AA650E">
        <w:trPr>
          <w:trHeight w:val="20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5735E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10, 20, 50, 100, 300 &amp; 500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7A442" w14:textId="77777777" w:rsidR="007C2383" w:rsidRPr="00604721" w:rsidRDefault="007834B3">
            <w:pPr>
              <w:rPr>
                <w:sz w:val="24"/>
              </w:rPr>
            </w:pPr>
            <w:r w:rsidRPr="00604721">
              <w:rPr>
                <w:rFonts w:eastAsia="Arial"/>
                <w:sz w:val="24"/>
              </w:rPr>
              <w:t>Vertical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5E539EB" w14:textId="77777777" w:rsidR="007C2383" w:rsidRPr="00604721" w:rsidRDefault="007834B3">
            <w:pPr>
              <w:rPr>
                <w:sz w:val="24"/>
              </w:rPr>
            </w:pPr>
            <w:proofErr w:type="spellStart"/>
            <w:r w:rsidRPr="00604721">
              <w:rPr>
                <w:rFonts w:eastAsia="Arial"/>
                <w:sz w:val="24"/>
              </w:rPr>
              <w:t>Chemtainer</w:t>
            </w:r>
            <w:proofErr w:type="spellEnd"/>
            <w:r w:rsidRPr="00604721">
              <w:rPr>
                <w:rFonts w:eastAsia="Arial"/>
                <w:sz w:val="24"/>
              </w:rPr>
              <w:t xml:space="preserve"> or equal</w:t>
            </w:r>
          </w:p>
        </w:tc>
      </w:tr>
    </w:tbl>
    <w:p w14:paraId="7A7A23D9" w14:textId="77777777" w:rsidR="007834B3" w:rsidRPr="00604721" w:rsidRDefault="007834B3">
      <w:pPr>
        <w:rPr>
          <w:sz w:val="24"/>
        </w:rPr>
      </w:pPr>
    </w:p>
    <w:sectPr w:rsidR="007834B3" w:rsidRPr="00604721" w:rsidSect="00AA650E">
      <w:footerReference w:type="default" r:id="rId6"/>
      <w:pgSz w:w="12240" w:h="15840" w:code="1"/>
      <w:pgMar w:top="1440" w:right="1440" w:bottom="1440" w:left="230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3688" w14:textId="77777777" w:rsidR="00E250C3" w:rsidRDefault="00E250C3" w:rsidP="00E250C3">
      <w:pPr>
        <w:spacing w:after="0" w:line="240" w:lineRule="auto"/>
      </w:pPr>
      <w:r>
        <w:separator/>
      </w:r>
    </w:p>
  </w:endnote>
  <w:endnote w:type="continuationSeparator" w:id="0">
    <w:p w14:paraId="5E338FCD" w14:textId="77777777" w:rsidR="00E250C3" w:rsidRDefault="00E250C3" w:rsidP="00E2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081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758E5" w14:textId="5329E5F1" w:rsidR="00E250C3" w:rsidRDefault="00E250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034949" w14:textId="77777777" w:rsidR="00E250C3" w:rsidRDefault="00E25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F75D" w14:textId="77777777" w:rsidR="00E250C3" w:rsidRDefault="00E250C3" w:rsidP="00E250C3">
      <w:pPr>
        <w:spacing w:after="0" w:line="240" w:lineRule="auto"/>
      </w:pPr>
      <w:r>
        <w:separator/>
      </w:r>
    </w:p>
  </w:footnote>
  <w:footnote w:type="continuationSeparator" w:id="0">
    <w:p w14:paraId="58F7E55C" w14:textId="77777777" w:rsidR="00E250C3" w:rsidRDefault="00E250C3" w:rsidP="00E25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83"/>
    <w:rsid w:val="000003F5"/>
    <w:rsid w:val="000421DB"/>
    <w:rsid w:val="000B72A6"/>
    <w:rsid w:val="002633E6"/>
    <w:rsid w:val="00604721"/>
    <w:rsid w:val="007077F6"/>
    <w:rsid w:val="007119D5"/>
    <w:rsid w:val="00753559"/>
    <w:rsid w:val="007834B3"/>
    <w:rsid w:val="00783FB0"/>
    <w:rsid w:val="007C2383"/>
    <w:rsid w:val="008A4BD6"/>
    <w:rsid w:val="008D2963"/>
    <w:rsid w:val="00907C05"/>
    <w:rsid w:val="00AA650E"/>
    <w:rsid w:val="00AE6E6A"/>
    <w:rsid w:val="00D32CAA"/>
    <w:rsid w:val="00DF3D04"/>
    <w:rsid w:val="00E250C3"/>
    <w:rsid w:val="00F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CE47"/>
  <w15:docId w15:val="{9A3ADC42-57CC-4740-A89D-92B9E8F2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7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04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25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C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25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C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Clark</dc:creator>
  <cp:keywords/>
  <cp:lastModifiedBy>Alana Clark</cp:lastModifiedBy>
  <cp:revision>11</cp:revision>
  <cp:lastPrinted>2026-02-26T20:32:00Z</cp:lastPrinted>
  <dcterms:created xsi:type="dcterms:W3CDTF">2026-02-23T20:59:00Z</dcterms:created>
  <dcterms:modified xsi:type="dcterms:W3CDTF">2026-02-26T20:37:00Z</dcterms:modified>
</cp:coreProperties>
</file>