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FF19" w14:textId="1DECFBBB" w:rsidR="00F3037F" w:rsidRDefault="00F3037F" w:rsidP="00F3037F">
      <w:pPr>
        <w:keepNext/>
        <w:spacing w:after="0" w:line="240" w:lineRule="auto"/>
        <w:outlineLvl w:val="1"/>
        <w:rPr>
          <w:rFonts w:cs="Calibri"/>
          <w:sz w:val="24"/>
          <w:szCs w:val="24"/>
        </w:rPr>
      </w:pPr>
      <w:r>
        <w:rPr>
          <w:rFonts w:cs="Calibri"/>
          <w:sz w:val="24"/>
          <w:szCs w:val="24"/>
        </w:rPr>
        <w:t>Attachment B – Specifications</w:t>
      </w:r>
    </w:p>
    <w:p w14:paraId="079526B7" w14:textId="2E453F11" w:rsidR="00F3037F" w:rsidRDefault="00F3037F" w:rsidP="00F3037F">
      <w:pPr>
        <w:keepNext/>
        <w:spacing w:after="0" w:line="240" w:lineRule="auto"/>
        <w:outlineLvl w:val="1"/>
        <w:rPr>
          <w:rFonts w:cs="Calibri"/>
          <w:sz w:val="24"/>
          <w:szCs w:val="24"/>
        </w:rPr>
      </w:pPr>
      <w:r>
        <w:rPr>
          <w:rFonts w:cs="Calibri"/>
          <w:sz w:val="24"/>
          <w:szCs w:val="24"/>
        </w:rPr>
        <w:t>RFx #3000026003</w:t>
      </w:r>
    </w:p>
    <w:p w14:paraId="7F6D73FC" w14:textId="77777777" w:rsidR="00F3037F" w:rsidRDefault="00F3037F" w:rsidP="00AE3E44">
      <w:pPr>
        <w:keepNext/>
        <w:spacing w:after="0" w:line="240" w:lineRule="auto"/>
        <w:jc w:val="center"/>
        <w:outlineLvl w:val="1"/>
        <w:rPr>
          <w:rFonts w:cs="Calibri"/>
          <w:sz w:val="24"/>
          <w:szCs w:val="24"/>
        </w:rPr>
      </w:pPr>
    </w:p>
    <w:p w14:paraId="7964F024" w14:textId="6D23547F" w:rsidR="00B4465B" w:rsidRPr="001D5573" w:rsidRDefault="00B4465B" w:rsidP="00AE3E44">
      <w:pPr>
        <w:keepNext/>
        <w:spacing w:after="0" w:line="240" w:lineRule="auto"/>
        <w:jc w:val="center"/>
        <w:outlineLvl w:val="1"/>
        <w:rPr>
          <w:rFonts w:cs="Calibri"/>
          <w:sz w:val="24"/>
          <w:szCs w:val="24"/>
        </w:rPr>
      </w:pPr>
      <w:r w:rsidRPr="001D5573">
        <w:rPr>
          <w:rFonts w:cs="Calibri"/>
          <w:sz w:val="24"/>
          <w:szCs w:val="24"/>
        </w:rPr>
        <w:t>STATE OF LOUISIANA</w:t>
      </w:r>
    </w:p>
    <w:p w14:paraId="305D97E8" w14:textId="77777777" w:rsidR="00B4465B" w:rsidRPr="001D5573" w:rsidRDefault="00B4465B" w:rsidP="00AE3E44">
      <w:pPr>
        <w:widowControl w:val="0"/>
        <w:autoSpaceDE w:val="0"/>
        <w:autoSpaceDN w:val="0"/>
        <w:adjustRightInd w:val="0"/>
        <w:spacing w:after="0" w:line="240" w:lineRule="auto"/>
        <w:jc w:val="center"/>
        <w:rPr>
          <w:rFonts w:cs="Calibri"/>
          <w:sz w:val="24"/>
          <w:szCs w:val="24"/>
        </w:rPr>
      </w:pPr>
      <w:r w:rsidRPr="001D5573">
        <w:rPr>
          <w:rFonts w:cs="Calibri"/>
          <w:sz w:val="24"/>
          <w:szCs w:val="24"/>
        </w:rPr>
        <w:t>DEPARTMENT OF TRANSPORTATION</w:t>
      </w:r>
      <w:r w:rsidRPr="001D5573">
        <w:rPr>
          <w:sz w:val="24"/>
          <w:szCs w:val="24"/>
        </w:rPr>
        <w:t xml:space="preserve"> </w:t>
      </w:r>
      <w:r w:rsidRPr="001D5573">
        <w:rPr>
          <w:rFonts w:cs="Calibri"/>
          <w:sz w:val="24"/>
          <w:szCs w:val="24"/>
        </w:rPr>
        <w:t>AND</w:t>
      </w:r>
      <w:r w:rsidRPr="001D5573">
        <w:rPr>
          <w:sz w:val="24"/>
          <w:szCs w:val="24"/>
        </w:rPr>
        <w:t xml:space="preserve"> </w:t>
      </w:r>
      <w:r w:rsidRPr="001D5573">
        <w:rPr>
          <w:rFonts w:cs="Calibri"/>
          <w:sz w:val="24"/>
          <w:szCs w:val="24"/>
        </w:rPr>
        <w:t>DEVELOPMENT</w:t>
      </w:r>
    </w:p>
    <w:p w14:paraId="11996F62" w14:textId="77777777" w:rsidR="00B4465B" w:rsidRPr="001D5573" w:rsidRDefault="00B4465B" w:rsidP="00D667FE">
      <w:pPr>
        <w:jc w:val="center"/>
        <w:rPr>
          <w:rFonts w:cs="Calibri"/>
          <w:sz w:val="24"/>
          <w:szCs w:val="24"/>
        </w:rPr>
      </w:pPr>
      <w:r w:rsidRPr="001D5573">
        <w:rPr>
          <w:rFonts w:cs="Calibri"/>
          <w:sz w:val="24"/>
          <w:szCs w:val="24"/>
        </w:rPr>
        <w:t>TECHNICAL SPECIFICATIONS FOR</w:t>
      </w:r>
    </w:p>
    <w:p w14:paraId="4652BCBF" w14:textId="77777777" w:rsidR="00962868" w:rsidRPr="00EC3545" w:rsidRDefault="00F3037F" w:rsidP="00585310">
      <w:pPr>
        <w:spacing w:after="0"/>
        <w:jc w:val="center"/>
        <w:rPr>
          <w:rFonts w:cs="Calibri"/>
          <w:b/>
          <w:bCs/>
          <w:sz w:val="24"/>
          <w:szCs w:val="28"/>
        </w:rPr>
      </w:pPr>
      <w:sdt>
        <w:sdtPr>
          <w:rPr>
            <w:rFonts w:cs="Calibri"/>
            <w:b/>
            <w:bCs/>
            <w:sz w:val="24"/>
            <w:szCs w:val="28"/>
          </w:rPr>
          <w:alias w:val="Equipment Type"/>
          <w:tag w:val="Equipment Type"/>
          <w:id w:val="-993725791"/>
          <w:lock w:val="sdtLocked"/>
          <w:placeholder>
            <w:docPart w:val="AD15A2EE73554F518584F399A622749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A4432">
            <w:rPr>
              <w:rFonts w:cs="Calibri"/>
              <w:b/>
              <w:bCs/>
              <w:sz w:val="24"/>
              <w:szCs w:val="28"/>
            </w:rPr>
            <w:t>TRUCK, CAB &amp; CHASSIS, 66,000 GVWR, TANDEM, TILT CAB WITH ST</w:t>
          </w:r>
          <w:r w:rsidR="007A4E79">
            <w:rPr>
              <w:rFonts w:cs="Calibri"/>
              <w:b/>
              <w:bCs/>
              <w:sz w:val="24"/>
              <w:szCs w:val="28"/>
            </w:rPr>
            <w:t>R</w:t>
          </w:r>
          <w:r w:rsidR="00FA4432">
            <w:rPr>
              <w:rFonts w:cs="Calibri"/>
              <w:b/>
              <w:bCs/>
              <w:sz w:val="24"/>
              <w:szCs w:val="28"/>
            </w:rPr>
            <w:t>IPER, (TRUCK MOUNTED), SELF-CONTAINED, PUMPER APPLICATION</w:t>
          </w:r>
        </w:sdtContent>
      </w:sdt>
    </w:p>
    <w:p w14:paraId="6F1FC36D" w14:textId="77777777" w:rsidR="002865DA" w:rsidRDefault="003B78D2" w:rsidP="003B78D2">
      <w:pPr>
        <w:tabs>
          <w:tab w:val="left" w:pos="1380"/>
          <w:tab w:val="center" w:pos="4680"/>
        </w:tabs>
        <w:spacing w:after="0"/>
        <w:ind w:right="18"/>
        <w:rPr>
          <w:rFonts w:cs="Calibri"/>
          <w:b/>
          <w:bCs/>
        </w:rPr>
      </w:pPr>
      <w:r>
        <w:rPr>
          <w:rFonts w:cs="Calibri"/>
          <w:b/>
          <w:bCs/>
        </w:rPr>
        <w:tab/>
      </w:r>
    </w:p>
    <w:p w14:paraId="309916D9" w14:textId="77777777" w:rsidR="001D5573" w:rsidRDefault="001D5573" w:rsidP="001D5573">
      <w:pPr>
        <w:tabs>
          <w:tab w:val="center" w:pos="4671"/>
          <w:tab w:val="left" w:pos="8445"/>
        </w:tabs>
        <w:spacing w:after="0"/>
        <w:ind w:right="18"/>
        <w:rPr>
          <w:rFonts w:cs="Calibri"/>
          <w:b/>
          <w:bCs/>
          <w:sz w:val="24"/>
          <w:szCs w:val="24"/>
        </w:rPr>
        <w:sectPr w:rsidR="001D5573" w:rsidSect="00AE3E44">
          <w:footerReference w:type="default" r:id="rId9"/>
          <w:headerReference w:type="first" r:id="rId10"/>
          <w:footerReference w:type="first" r:id="rId11"/>
          <w:pgSz w:w="12240" w:h="15840"/>
          <w:pgMar w:top="720" w:right="1440" w:bottom="1440" w:left="1440" w:header="1440" w:footer="288" w:gutter="0"/>
          <w:cols w:space="720"/>
          <w:titlePg/>
          <w:docGrid w:linePitch="360"/>
        </w:sectPr>
      </w:pPr>
    </w:p>
    <w:p w14:paraId="7C0E4C2F" w14:textId="77777777" w:rsidR="007F790B" w:rsidRPr="00F458C8" w:rsidRDefault="00857D60" w:rsidP="001D5573">
      <w:pPr>
        <w:tabs>
          <w:tab w:val="center" w:pos="4671"/>
          <w:tab w:val="left" w:pos="8445"/>
        </w:tabs>
        <w:spacing w:after="0"/>
        <w:ind w:right="18"/>
        <w:rPr>
          <w:rFonts w:cs="Calibri"/>
          <w:b/>
          <w:bCs/>
          <w:sz w:val="24"/>
          <w:szCs w:val="24"/>
        </w:rPr>
      </w:pPr>
      <w:r>
        <w:rPr>
          <w:rFonts w:cs="Calibri"/>
          <w:b/>
          <w:bCs/>
          <w:sz w:val="24"/>
          <w:szCs w:val="24"/>
        </w:rPr>
        <w:t>SERIES NO.</w:t>
      </w:r>
      <w:r w:rsidR="00585310">
        <w:rPr>
          <w:rFonts w:cs="Calibri"/>
          <w:b/>
          <w:bCs/>
          <w:sz w:val="24"/>
          <w:szCs w:val="24"/>
        </w:rPr>
        <w:t xml:space="preserve"> </w:t>
      </w:r>
      <w:sdt>
        <w:sdtPr>
          <w:rPr>
            <w:rFonts w:cs="Calibri"/>
            <w:b/>
            <w:bCs/>
            <w:sz w:val="24"/>
            <w:szCs w:val="24"/>
          </w:rPr>
          <w:alias w:val="Series No."/>
          <w:tag w:val="Series No."/>
          <w:id w:val="-1981615118"/>
          <w:lock w:val="sdtLocked"/>
          <w:placeholder>
            <w:docPart w:val="DC3323FE6DBA4625B2FC703ECDCFF7FC"/>
          </w:placeholder>
          <w:dataBinding w:prefixMappings="xmlns:ns0='http://purl.org/dc/elements/1.1/' xmlns:ns1='http://schemas.openxmlformats.org/package/2006/metadata/core-properties' " w:xpath="/ns1:coreProperties[1]/ns1:category[1]" w:storeItemID="{6C3C8BC8-F283-45AE-878A-BAB7291924A1}"/>
          <w:text/>
        </w:sdtPr>
        <w:sdtEndPr/>
        <w:sdtContent>
          <w:r w:rsidR="000E3D1D">
            <w:rPr>
              <w:rFonts w:cs="Calibri"/>
              <w:b/>
              <w:bCs/>
              <w:sz w:val="24"/>
              <w:szCs w:val="24"/>
            </w:rPr>
            <w:t>255-000</w:t>
          </w:r>
        </w:sdtContent>
      </w:sdt>
    </w:p>
    <w:p w14:paraId="4B8DA09C" w14:textId="77777777" w:rsidR="00940CBD" w:rsidRDefault="004D4E4D" w:rsidP="00D667FE">
      <w:pPr>
        <w:rPr>
          <w:rFonts w:cs="Calibri"/>
          <w:b/>
          <w:bCs/>
          <w:sz w:val="24"/>
          <w:szCs w:val="24"/>
        </w:rPr>
      </w:pPr>
      <w:bookmarkStart w:id="0" w:name="_Hlk49950572"/>
      <w:r w:rsidRPr="00F458C8">
        <w:rPr>
          <w:rFonts w:cs="Calibri"/>
          <w:b/>
          <w:bCs/>
          <w:caps/>
          <w:sz w:val="24"/>
          <w:szCs w:val="24"/>
        </w:rPr>
        <w:t>Equipment Specification</w:t>
      </w:r>
      <w:r w:rsidR="00B03BEA">
        <w:rPr>
          <w:rFonts w:cs="Calibri"/>
          <w:b/>
          <w:bCs/>
          <w:caps/>
          <w:sz w:val="24"/>
          <w:szCs w:val="24"/>
        </w:rPr>
        <w:t xml:space="preserve"> </w:t>
      </w:r>
      <w:sdt>
        <w:sdtPr>
          <w:rPr>
            <w:rFonts w:cs="Calibri"/>
            <w:b/>
            <w:bCs/>
            <w:caps/>
            <w:sz w:val="24"/>
            <w:szCs w:val="24"/>
          </w:rPr>
          <w:alias w:val="Equipment Specification"/>
          <w:tag w:val="Eq.Spec."/>
          <w:id w:val="-1395574417"/>
          <w:lock w:val="sdtLocked"/>
          <w:placeholder>
            <w:docPart w:val="9752475DF8AC4D8F822B9A84703FB056"/>
          </w:placeholder>
          <w:dataBinding w:prefixMappings="xmlns:ns0='http://schemas.microsoft.com/office/2006/coverPageProps' " w:xpath="/ns0:CoverPageProperties[1]/ns0:Abstract[1]" w:storeItemID="{55AF091B-3C7A-41E3-B477-F2FDAA23CFDA}"/>
          <w:text/>
        </w:sdtPr>
        <w:sdtEndPr/>
        <w:sdtContent>
          <w:r w:rsidR="007A4E79">
            <w:rPr>
              <w:rFonts w:cs="Calibri"/>
              <w:b/>
              <w:bCs/>
              <w:caps/>
              <w:sz w:val="24"/>
              <w:szCs w:val="24"/>
            </w:rPr>
            <w:t>255-000A</w:t>
          </w:r>
        </w:sdtContent>
      </w:sdt>
    </w:p>
    <w:p w14:paraId="13574C21" w14:textId="2B857186" w:rsidR="00B87301" w:rsidRDefault="00B87301" w:rsidP="001D5573">
      <w:pPr>
        <w:spacing w:after="0"/>
        <w:jc w:val="right"/>
        <w:rPr>
          <w:rFonts w:cs="Calibri"/>
          <w:b/>
          <w:bCs/>
          <w:sz w:val="24"/>
          <w:szCs w:val="24"/>
        </w:rPr>
      </w:pPr>
      <w:r>
        <w:rPr>
          <w:rFonts w:cs="Calibri"/>
          <w:b/>
          <w:bCs/>
          <w:sz w:val="24"/>
          <w:szCs w:val="24"/>
        </w:rPr>
        <w:t xml:space="preserve">REV. </w:t>
      </w:r>
      <w:sdt>
        <w:sdtPr>
          <w:rPr>
            <w:rFonts w:cs="Calibri"/>
            <w:b/>
            <w:bCs/>
            <w:sz w:val="24"/>
            <w:szCs w:val="24"/>
          </w:rPr>
          <w:alias w:val="Revison Date"/>
          <w:tag w:val="Rev. Date"/>
          <w:id w:val="-1254507863"/>
          <w:lock w:val="sdtLocked"/>
          <w:placeholder>
            <w:docPart w:val="E0A00125DFD04F8AB938CFBFA6267995"/>
          </w:placeholder>
          <w:dataBinding w:prefixMappings="xmlns:ns0='http://schemas.microsoft.com/office/2006/coverPageProps' " w:xpath="/ns0:CoverPageProperties[1]/ns0:PublishDate[1]" w:storeItemID="{55AF091B-3C7A-41E3-B477-F2FDAA23CFDA}"/>
          <w:date w:fullDate="2026-02-20T00:00:00Z">
            <w:dateFormat w:val="M/d/yyyy"/>
            <w:lid w:val="en-US"/>
            <w:storeMappedDataAs w:val="dateTime"/>
            <w:calendar w:val="gregorian"/>
          </w:date>
        </w:sdtPr>
        <w:sdtEndPr/>
        <w:sdtContent>
          <w:r w:rsidR="00F3037F">
            <w:rPr>
              <w:rFonts w:cs="Calibri"/>
              <w:b/>
              <w:bCs/>
              <w:sz w:val="24"/>
              <w:szCs w:val="24"/>
            </w:rPr>
            <w:t>2/20/2026</w:t>
          </w:r>
        </w:sdtContent>
      </w:sdt>
    </w:p>
    <w:p w14:paraId="17103E18" w14:textId="77777777" w:rsidR="001D5573" w:rsidRDefault="001D5573" w:rsidP="001D5573">
      <w:pPr>
        <w:rPr>
          <w:rFonts w:cs="Calibri"/>
          <w:b/>
          <w:bCs/>
          <w:sz w:val="24"/>
          <w:szCs w:val="24"/>
        </w:rPr>
        <w:sectPr w:rsidR="001D5573" w:rsidSect="001D5573">
          <w:type w:val="continuous"/>
          <w:pgSz w:w="12240" w:h="15840"/>
          <w:pgMar w:top="720" w:right="1440" w:bottom="1440" w:left="1440" w:header="1440" w:footer="288" w:gutter="0"/>
          <w:cols w:num="2" w:space="720"/>
          <w:docGrid w:linePitch="360"/>
        </w:sectPr>
      </w:pPr>
    </w:p>
    <w:bookmarkEnd w:id="0"/>
    <w:p w14:paraId="652AE9B8" w14:textId="77777777" w:rsidR="00945BD3" w:rsidRPr="00D667FE" w:rsidRDefault="00945BD3">
      <w:pPr>
        <w:spacing w:after="0"/>
        <w:jc w:val="both"/>
        <w:rPr>
          <w:rFonts w:cs="Calibri"/>
          <w:caps/>
        </w:rPr>
      </w:pPr>
      <w:r w:rsidRPr="00D667FE">
        <w:rPr>
          <w:rFonts w:cs="Calibri"/>
          <w:b/>
          <w:bCs/>
          <w:caps/>
        </w:rPr>
        <w:t>General</w:t>
      </w:r>
    </w:p>
    <w:p w14:paraId="3A55313A" w14:textId="77777777" w:rsidR="00945BD3" w:rsidRPr="009B09AD" w:rsidRDefault="009B09AD" w:rsidP="009B09AD">
      <w:pPr>
        <w:spacing w:line="240" w:lineRule="auto"/>
        <w:jc w:val="both"/>
        <w:rPr>
          <w:rFonts w:asciiTheme="minorHAnsi" w:hAnsiTheme="minorHAnsi" w:cstheme="minorHAnsi"/>
        </w:rPr>
      </w:pPr>
      <w:r w:rsidRPr="009B09AD">
        <w:rPr>
          <w:rFonts w:asciiTheme="minorHAnsi" w:hAnsiTheme="minorHAnsi" w:cstheme="minorHAnsi"/>
        </w:rPr>
        <w:t>This specification sets forth the minimum r</w:t>
      </w:r>
      <w:r>
        <w:rPr>
          <w:rFonts w:asciiTheme="minorHAnsi" w:hAnsiTheme="minorHAnsi" w:cstheme="minorHAnsi"/>
        </w:rPr>
        <w:t xml:space="preserve">equirements for a </w:t>
      </w:r>
      <w:sdt>
        <w:sdtPr>
          <w:rPr>
            <w:rFonts w:cs="Calibri"/>
          </w:rPr>
          <w:alias w:val="Equipment Type &amp; Description"/>
          <w:tag w:val="Equipment Type &amp; Description"/>
          <w:id w:val="-384949712"/>
          <w:lock w:val="sdtLocked"/>
          <w:placeholder>
            <w:docPart w:val="1638A8AB80E4450A8214E03D1B60E7A6"/>
          </w:placeholder>
          <w:dataBinding w:prefixMappings="xmlns:ns0='http://purl.org/dc/elements/1.1/' xmlns:ns1='http://schemas.openxmlformats.org/package/2006/metadata/core-properties' " w:xpath="/ns1:coreProperties[1]/ns1:keywords[1]" w:storeItemID="{6C3C8BC8-F283-45AE-878A-BAB7291924A1}"/>
          <w:text/>
        </w:sdtPr>
        <w:sdtEndPr/>
        <w:sdtContent>
          <w:r w:rsidR="00216DB0">
            <w:rPr>
              <w:rFonts w:cs="Calibri"/>
            </w:rPr>
            <w:t>truck, cab &amp; chassis, 66,000 GVWR, tandem, tilt cab with truck mounted, self-contained, pumper application striping machine</w:t>
          </w:r>
        </w:sdtContent>
      </w:sdt>
      <w:r w:rsidR="00383321">
        <w:rPr>
          <w:rFonts w:cs="Calibri"/>
        </w:rPr>
        <w:t>.</w:t>
      </w:r>
    </w:p>
    <w:p w14:paraId="714E61CC" w14:textId="77777777" w:rsidR="001C7B0C" w:rsidRDefault="009B09AD" w:rsidP="00D667FE">
      <w:pPr>
        <w:jc w:val="both"/>
        <w:rPr>
          <w:rFonts w:cs="Calibri"/>
        </w:rPr>
      </w:pPr>
      <w:r w:rsidRPr="009B09AD">
        <w:rPr>
          <w:rFonts w:cs="Calibri"/>
        </w:rPr>
        <w:t>Equipment shall be new, a production model of current manufacture, and must meet all state and Federal safety and emission standards in effect at time of order.</w:t>
      </w:r>
    </w:p>
    <w:p w14:paraId="670AC63E" w14:textId="77777777" w:rsidR="0018793C" w:rsidRPr="00D667FE" w:rsidRDefault="009B09AD">
      <w:pPr>
        <w:spacing w:after="0"/>
        <w:jc w:val="both"/>
        <w:rPr>
          <w:rFonts w:cs="Calibri"/>
          <w:b/>
          <w:bCs/>
          <w:caps/>
        </w:rPr>
      </w:pPr>
      <w:r w:rsidRPr="00D667FE">
        <w:rPr>
          <w:rFonts w:cs="Calibri"/>
          <w:b/>
          <w:bCs/>
          <w:caps/>
        </w:rPr>
        <w:t>Representative</w:t>
      </w:r>
      <w:r w:rsidR="00945BD3" w:rsidRPr="00D667FE">
        <w:rPr>
          <w:rFonts w:cs="Calibri"/>
          <w:b/>
          <w:bCs/>
          <w:caps/>
        </w:rPr>
        <w:t xml:space="preserve"> Specifications</w:t>
      </w:r>
    </w:p>
    <w:p w14:paraId="23643189" w14:textId="77777777" w:rsidR="001C7B0C" w:rsidRPr="009B09AD" w:rsidRDefault="0018793C" w:rsidP="00D667FE">
      <w:pPr>
        <w:jc w:val="both"/>
        <w:rPr>
          <w:rFonts w:cs="Calibri"/>
        </w:rPr>
      </w:pPr>
      <w:r w:rsidRPr="009B09AD">
        <w:rPr>
          <w:rFonts w:cs="Calibri"/>
        </w:rPr>
        <w:t xml:space="preserve">A </w:t>
      </w:r>
      <w:sdt>
        <w:sdtPr>
          <w:rPr>
            <w:rFonts w:cs="Calibri"/>
          </w:rPr>
          <w:alias w:val="Eq. Make &amp; Model"/>
          <w:tag w:val="Eq. Make &amp; Model"/>
          <w:id w:val="688725118"/>
          <w:lock w:val="sdtLocked"/>
          <w:placeholder>
            <w:docPart w:val="A0C589D6FE4C4F89A1924A46FA02570A"/>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47BAC">
            <w:rPr>
              <w:rFonts w:cs="Calibri"/>
            </w:rPr>
            <w:t>Peterbilt, Model 520 and MB Striping Unit Model Maxi-990</w:t>
          </w:r>
        </w:sdtContent>
      </w:sdt>
      <w:r w:rsidR="001A478D">
        <w:rPr>
          <w:rFonts w:cs="Calibri"/>
        </w:rPr>
        <w:t>,</w:t>
      </w:r>
      <w:r w:rsidRPr="009B09AD">
        <w:rPr>
          <w:rFonts w:cs="Calibri"/>
        </w:rPr>
        <w:t xml:space="preserve"> </w:t>
      </w:r>
      <w:r w:rsidR="009B09AD" w:rsidRPr="009B09AD">
        <w:rPr>
          <w:rFonts w:cs="Calibri"/>
        </w:rPr>
        <w:t>with appropriate options and standard features, was used to develop these specifications and establish equivalency evaluation criteria.</w:t>
      </w:r>
    </w:p>
    <w:p w14:paraId="55CD15A8" w14:textId="77777777" w:rsidR="009B09AD" w:rsidRPr="002A42EE" w:rsidRDefault="009B09AD" w:rsidP="00D667FE">
      <w:pPr>
        <w:spacing w:line="240" w:lineRule="auto"/>
        <w:jc w:val="both"/>
        <w:rPr>
          <w:rFonts w:asciiTheme="minorHAnsi" w:eastAsia="Times New Roman" w:hAnsiTheme="minorHAnsi" w:cstheme="minorHAnsi"/>
          <w:color w:val="000000"/>
          <w:sz w:val="24"/>
        </w:rPr>
      </w:pPr>
      <w:r w:rsidRPr="009B09AD">
        <w:rPr>
          <w:rFonts w:eastAsia="Times New Roman" w:cs="Calibri"/>
          <w:color w:val="000000"/>
        </w:rPr>
        <w:t xml:space="preserve">Equipment of similar style, type, character, quality, features, and purpose conforming to the following detailed requirements/specifications will be considered.  </w:t>
      </w:r>
      <w:r w:rsidR="002567BE">
        <w:rPr>
          <w:rFonts w:eastAsia="Times New Roman" w:cs="Calibri"/>
          <w:color w:val="000000"/>
        </w:rPr>
        <w:t>For evaluation purposes, bidder</w:t>
      </w:r>
      <w:r w:rsidRPr="009B09AD">
        <w:rPr>
          <w:rFonts w:eastAsia="Times New Roman" w:cs="Calibri"/>
          <w:color w:val="000000"/>
        </w:rPr>
        <w:t>s proposing an exception/equivalent option/feature to those specified herein, may be required to provide manufacturer/product information (catalogue sheets, detailed specifications, pictures, etc.).  This information will be evaluated against the minimum requirements of this specification.  Proposed submittals that are determined not</w:t>
      </w:r>
      <w:r w:rsidR="0083206D">
        <w:rPr>
          <w:rFonts w:eastAsia="Times New Roman" w:cs="Calibri"/>
          <w:color w:val="000000"/>
        </w:rPr>
        <w:t xml:space="preserve"> to</w:t>
      </w:r>
      <w:r w:rsidRPr="009B09AD">
        <w:rPr>
          <w:rFonts w:eastAsia="Times New Roman" w:cs="Calibri"/>
          <w:color w:val="000000"/>
        </w:rPr>
        <w:t xml:space="preserve"> be equivalent to the established criteria will be rejected</w:t>
      </w:r>
      <w:r w:rsidRPr="002A42EE">
        <w:rPr>
          <w:rFonts w:asciiTheme="minorHAnsi" w:eastAsia="Times New Roman" w:hAnsiTheme="minorHAnsi" w:cstheme="minorHAnsi"/>
          <w:color w:val="000000"/>
          <w:sz w:val="24"/>
        </w:rPr>
        <w:t>.</w:t>
      </w:r>
    </w:p>
    <w:p w14:paraId="37C4B369" w14:textId="77777777" w:rsidR="009B09AD" w:rsidRPr="00D667FE" w:rsidRDefault="009B09AD">
      <w:pPr>
        <w:spacing w:after="0"/>
        <w:jc w:val="both"/>
        <w:rPr>
          <w:rFonts w:cs="Calibri"/>
          <w:b/>
          <w:bCs/>
          <w:caps/>
        </w:rPr>
      </w:pPr>
      <w:r w:rsidRPr="00D667FE">
        <w:rPr>
          <w:rFonts w:cs="Calibri"/>
          <w:b/>
          <w:bCs/>
          <w:caps/>
        </w:rPr>
        <w:t>Louisiana Authorized Dealer(s)</w:t>
      </w:r>
    </w:p>
    <w:p w14:paraId="102393C5" w14:textId="77777777" w:rsidR="009B09AD" w:rsidRPr="009B09AD" w:rsidRDefault="009B09AD" w:rsidP="00D667FE">
      <w:pPr>
        <w:spacing w:line="240" w:lineRule="auto"/>
        <w:jc w:val="both"/>
        <w:rPr>
          <w:rFonts w:asciiTheme="minorHAnsi" w:eastAsia="Times New Roman" w:hAnsiTheme="minorHAnsi" w:cstheme="minorHAnsi"/>
          <w:color w:val="000000"/>
        </w:rPr>
      </w:pPr>
      <w:r w:rsidRPr="009B09AD">
        <w:rPr>
          <w:rFonts w:asciiTheme="minorHAnsi" w:eastAsia="Times New Roman" w:hAnsiTheme="minorHAnsi" w:cstheme="minorHAnsi"/>
          <w:color w:val="000000"/>
        </w:rPr>
        <w:t xml:space="preserve">Proposed </w:t>
      </w:r>
      <w:proofErr w:type="gramStart"/>
      <w:r w:rsidRPr="009B09AD">
        <w:rPr>
          <w:rFonts w:asciiTheme="minorHAnsi" w:eastAsia="Times New Roman" w:hAnsiTheme="minorHAnsi" w:cstheme="minorHAnsi"/>
          <w:color w:val="000000"/>
        </w:rPr>
        <w:t>item</w:t>
      </w:r>
      <w:proofErr w:type="gramEnd"/>
      <w:r w:rsidRPr="009B09AD">
        <w:rPr>
          <w:rFonts w:asciiTheme="minorHAnsi" w:eastAsia="Times New Roman" w:hAnsiTheme="minorHAnsi" w:cstheme="minorHAnsi"/>
          <w:color w:val="000000"/>
        </w:rPr>
        <w:t xml:space="preserve">(s) must be from a manufacturer who has at least one (1) authorized dealer </w:t>
      </w:r>
      <w:r w:rsidRPr="009B09AD">
        <w:rPr>
          <w:rFonts w:asciiTheme="minorHAnsi" w:eastAsia="Times New Roman" w:hAnsiTheme="minorHAnsi" w:cstheme="minorHAnsi"/>
          <w:b/>
          <w:bCs/>
          <w:color w:val="000000"/>
          <w:u w:val="single"/>
        </w:rPr>
        <w:t>within the State of Louisiana</w:t>
      </w:r>
      <w:r w:rsidRPr="009B09AD">
        <w:rPr>
          <w:rFonts w:asciiTheme="minorHAnsi" w:eastAsia="Times New Roman" w:hAnsiTheme="minorHAnsi" w:cstheme="minorHAnsi"/>
          <w:color w:val="000000"/>
        </w:rPr>
        <w:t xml:space="preserve"> where parts and service can be obtained.  Authorized dealer(s) must have properly trained technicians plus all other resources necessary to perform warranty and repair services in complete accordance with the manufacturer’s requirements.  A letter certifying the ability to meet this requirement, inclusive of the company name(s) and address(es) of the Louisiana authorized dealer(s), should be supplied with the bid submittal and may be required prior to award.</w:t>
      </w:r>
    </w:p>
    <w:p w14:paraId="3FE8B120" w14:textId="77777777" w:rsidR="00470E81" w:rsidRPr="00D667FE" w:rsidRDefault="00470E81" w:rsidP="00465646">
      <w:pPr>
        <w:spacing w:after="0"/>
        <w:jc w:val="both"/>
        <w:rPr>
          <w:rFonts w:cs="Calibri"/>
          <w:b/>
          <w:caps/>
        </w:rPr>
      </w:pPr>
      <w:r w:rsidRPr="00D667FE">
        <w:rPr>
          <w:rFonts w:cs="Calibri"/>
          <w:b/>
          <w:caps/>
        </w:rPr>
        <w:t>Delivery &amp; Acceptance</w:t>
      </w:r>
    </w:p>
    <w:p w14:paraId="5CDFFA2E" w14:textId="77777777" w:rsidR="00470E81" w:rsidRPr="00470E81" w:rsidRDefault="00470E81" w:rsidP="00D667FE">
      <w:pPr>
        <w:spacing w:line="240" w:lineRule="auto"/>
        <w:jc w:val="both"/>
        <w:rPr>
          <w:rFonts w:asciiTheme="minorHAnsi" w:hAnsiTheme="minorHAnsi" w:cstheme="minorHAnsi"/>
        </w:rPr>
      </w:pPr>
      <w:r w:rsidRPr="00470E81">
        <w:rPr>
          <w:rFonts w:asciiTheme="minorHAnsi" w:hAnsiTheme="minorHAnsi" w:cstheme="minorHAnsi"/>
        </w:rPr>
        <w:t>Vendor shall perform a test run of each unit to verify that all features and capabilities are operating properly at time of delivery.  Documentation of testing may be required prior to acceptance by the Department.</w:t>
      </w:r>
    </w:p>
    <w:p w14:paraId="178DA396" w14:textId="77777777" w:rsidR="00470E81" w:rsidRPr="00470E81" w:rsidRDefault="00470E81" w:rsidP="00D667FE">
      <w:pPr>
        <w:spacing w:line="240" w:lineRule="auto"/>
        <w:jc w:val="both"/>
        <w:rPr>
          <w:rFonts w:asciiTheme="minorHAnsi" w:hAnsiTheme="minorHAnsi" w:cstheme="minorHAnsi"/>
        </w:rPr>
      </w:pPr>
      <w:r w:rsidRPr="00470E81">
        <w:rPr>
          <w:rFonts w:asciiTheme="minorHAnsi" w:hAnsiTheme="minorHAnsi" w:cstheme="minorHAnsi"/>
        </w:rPr>
        <w:t>Unit(s) must be delivered completely assembled (including all components, accessories, etc.) and ready for operation without any additional preparation including, but not limited to, ensuring all fluid levels are at their full mark, fuel tank(s) is full, all necessary lubric</w:t>
      </w:r>
      <w:r w:rsidR="00D667FE">
        <w:rPr>
          <w:rFonts w:asciiTheme="minorHAnsi" w:hAnsiTheme="minorHAnsi" w:cstheme="minorHAnsi"/>
        </w:rPr>
        <w:t xml:space="preserve">ation has been performed, etc. </w:t>
      </w:r>
      <w:r w:rsidR="00D667FE" w:rsidRPr="0028418A">
        <w:rPr>
          <w:rFonts w:asciiTheme="minorHAnsi" w:hAnsiTheme="minorHAnsi" w:cstheme="minorHAnsi"/>
        </w:rPr>
        <w:t>A Louisiana s</w:t>
      </w:r>
      <w:r w:rsidR="00D667FE" w:rsidRPr="0028418A">
        <w:rPr>
          <w:rFonts w:cs="Calibri"/>
          <w:bCs/>
        </w:rPr>
        <w:t xml:space="preserve">afety </w:t>
      </w:r>
      <w:r w:rsidR="00D667FE" w:rsidRPr="0028418A">
        <w:rPr>
          <w:rFonts w:cs="Calibri"/>
          <w:bCs/>
        </w:rPr>
        <w:lastRenderedPageBreak/>
        <w:t>inspection shall be performed on each vehicle prior to delivery and a Louisiana safety inspection sticker properly affixed.</w:t>
      </w:r>
    </w:p>
    <w:p w14:paraId="2FC9620C" w14:textId="77777777" w:rsidR="00470E81" w:rsidRPr="00470E81" w:rsidRDefault="00470E81" w:rsidP="00D667FE">
      <w:pPr>
        <w:spacing w:line="240" w:lineRule="auto"/>
        <w:jc w:val="both"/>
        <w:rPr>
          <w:rFonts w:asciiTheme="minorHAnsi" w:hAnsiTheme="minorHAnsi" w:cstheme="minorHAnsi"/>
        </w:rPr>
      </w:pPr>
      <w:r w:rsidRPr="00470E81">
        <w:rPr>
          <w:rFonts w:asciiTheme="minorHAnsi" w:hAnsiTheme="minorHAnsi" w:cstheme="minorHAnsi"/>
        </w:rPr>
        <w:t xml:space="preserve">Any unit delivered under this specification is subject to rejection if there is evidence of poor workmanship, by either the vendor or the original manufacturer. Noted defects and/or nonconformance findings may be corrected by the vendor.  Corrections must be completed and approved by the Equipment Engineer or his representative prior to final acceptance.  </w:t>
      </w:r>
    </w:p>
    <w:p w14:paraId="5BC334CF" w14:textId="77777777" w:rsidR="00D667FE" w:rsidRDefault="00470E81" w:rsidP="00095294">
      <w:pPr>
        <w:spacing w:line="240" w:lineRule="auto"/>
        <w:jc w:val="both"/>
        <w:rPr>
          <w:rFonts w:asciiTheme="minorHAnsi" w:hAnsiTheme="minorHAnsi" w:cstheme="minorHAnsi"/>
        </w:rPr>
      </w:pPr>
      <w:r w:rsidRPr="00470E81">
        <w:rPr>
          <w:rFonts w:asciiTheme="minorHAnsi" w:hAnsiTheme="minorHAnsi" w:cstheme="minorHAnsi"/>
        </w:rPr>
        <w:t>Unit(s) shall be delivered “</w:t>
      </w:r>
      <w:r w:rsidRPr="00470E81">
        <w:rPr>
          <w:rFonts w:asciiTheme="minorHAnsi" w:hAnsiTheme="minorHAnsi" w:cstheme="minorHAnsi"/>
          <w:b/>
        </w:rPr>
        <w:t>on the ground</w:t>
      </w:r>
      <w:r w:rsidRPr="00470E81">
        <w:rPr>
          <w:rFonts w:asciiTheme="minorHAnsi" w:hAnsiTheme="minorHAnsi" w:cstheme="minorHAnsi"/>
        </w:rPr>
        <w:t>;” DOTD will not unload nor provide any unloading equipment to the vendor/delivery driver in order to offload the unit(s)</w:t>
      </w:r>
      <w:r w:rsidR="00095294">
        <w:rPr>
          <w:rFonts w:asciiTheme="minorHAnsi" w:hAnsiTheme="minorHAnsi" w:cstheme="minorHAnsi"/>
        </w:rPr>
        <w:t>.</w:t>
      </w:r>
    </w:p>
    <w:p w14:paraId="6ACDC9DB" w14:textId="691FC72F" w:rsidR="00470E81" w:rsidRPr="00470E81" w:rsidRDefault="00470E81" w:rsidP="00D667FE">
      <w:pPr>
        <w:spacing w:line="240" w:lineRule="auto"/>
        <w:jc w:val="both"/>
        <w:rPr>
          <w:rFonts w:asciiTheme="minorHAnsi" w:hAnsiTheme="minorHAnsi" w:cstheme="minorHAnsi"/>
        </w:rPr>
      </w:pPr>
      <w:r w:rsidRPr="00470E81">
        <w:rPr>
          <w:rFonts w:asciiTheme="minorHAnsi" w:hAnsiTheme="minorHAnsi" w:cstheme="minorHAnsi"/>
          <w:b/>
        </w:rPr>
        <w:t>NOTE</w:t>
      </w:r>
      <w:r w:rsidR="00433E62" w:rsidRPr="00470E81">
        <w:rPr>
          <w:rFonts w:asciiTheme="minorHAnsi" w:hAnsiTheme="minorHAnsi" w:cstheme="minorHAnsi"/>
          <w:b/>
        </w:rPr>
        <w:t>:</w:t>
      </w:r>
      <w:r w:rsidR="00433E62" w:rsidRPr="00470E81">
        <w:rPr>
          <w:rFonts w:asciiTheme="minorHAnsi" w:hAnsiTheme="minorHAnsi" w:cstheme="minorHAnsi"/>
        </w:rPr>
        <w:t xml:space="preserve"> The</w:t>
      </w:r>
      <w:r w:rsidRPr="00470E81">
        <w:rPr>
          <w:rFonts w:asciiTheme="minorHAnsi" w:hAnsiTheme="minorHAnsi" w:cstheme="minorHAnsi"/>
        </w:rPr>
        <w:t xml:space="preserve"> Department will have space available for equipment to be unloaded. </w:t>
      </w:r>
    </w:p>
    <w:p w14:paraId="73C5BC88" w14:textId="77777777" w:rsidR="00470E81" w:rsidRPr="00470E81" w:rsidRDefault="00470E81" w:rsidP="00D667FE">
      <w:pPr>
        <w:spacing w:after="0" w:line="240" w:lineRule="auto"/>
        <w:jc w:val="both"/>
        <w:rPr>
          <w:rFonts w:asciiTheme="minorHAnsi" w:hAnsiTheme="minorHAnsi" w:cstheme="minorHAnsi"/>
          <w:b/>
        </w:rPr>
      </w:pPr>
      <w:r w:rsidRPr="00470E81">
        <w:rPr>
          <w:rFonts w:asciiTheme="minorHAnsi" w:hAnsiTheme="minorHAnsi" w:cstheme="minorHAnsi"/>
          <w:b/>
        </w:rPr>
        <w:t>EACH UNIT MUST BE SUPPLIED WITH THE FOLLOWING DOCUMENTATION</w:t>
      </w:r>
      <w:r w:rsidR="00BE6517">
        <w:rPr>
          <w:rFonts w:asciiTheme="minorHAnsi" w:hAnsiTheme="minorHAnsi" w:cstheme="minorHAnsi"/>
          <w:b/>
        </w:rPr>
        <w:t xml:space="preserve"> AT TIME OF DELIVERY</w:t>
      </w:r>
      <w:r w:rsidRPr="00470E81">
        <w:rPr>
          <w:rFonts w:asciiTheme="minorHAnsi" w:hAnsiTheme="minorHAnsi" w:cstheme="minorHAnsi"/>
          <w:b/>
        </w:rPr>
        <w:t>:</w:t>
      </w:r>
    </w:p>
    <w:p w14:paraId="03DEB5DB" w14:textId="77777777" w:rsidR="00545CD5" w:rsidRDefault="00545CD5" w:rsidP="00470E81">
      <w:pPr>
        <w:pStyle w:val="ListParagraph"/>
        <w:numPr>
          <w:ilvl w:val="0"/>
          <w:numId w:val="6"/>
        </w:numPr>
        <w:tabs>
          <w:tab w:val="clear" w:pos="5875"/>
        </w:tabs>
        <w:spacing w:after="160" w:line="240" w:lineRule="auto"/>
        <w:jc w:val="both"/>
        <w:rPr>
          <w:rFonts w:asciiTheme="minorHAnsi" w:hAnsiTheme="minorHAnsi" w:cstheme="minorHAnsi"/>
        </w:rPr>
      </w:pPr>
      <w:r>
        <w:rPr>
          <w:rFonts w:asciiTheme="minorHAnsi" w:hAnsiTheme="minorHAnsi" w:cstheme="minorHAnsi"/>
        </w:rPr>
        <w:t>Notarized Bill of Sale</w:t>
      </w:r>
    </w:p>
    <w:p w14:paraId="11F33D32" w14:textId="77777777" w:rsidR="00545CD5" w:rsidRDefault="00F30C16" w:rsidP="00470E81">
      <w:pPr>
        <w:pStyle w:val="ListParagraph"/>
        <w:numPr>
          <w:ilvl w:val="0"/>
          <w:numId w:val="6"/>
        </w:numPr>
        <w:tabs>
          <w:tab w:val="clear" w:pos="5875"/>
        </w:tabs>
        <w:spacing w:after="160" w:line="240" w:lineRule="auto"/>
        <w:jc w:val="both"/>
        <w:rPr>
          <w:rFonts w:asciiTheme="minorHAnsi" w:hAnsiTheme="minorHAnsi" w:cstheme="minorHAnsi"/>
        </w:rPr>
      </w:pPr>
      <w:r>
        <w:rPr>
          <w:rFonts w:asciiTheme="minorHAnsi" w:hAnsiTheme="minorHAnsi" w:cstheme="minorHAnsi"/>
        </w:rPr>
        <w:t xml:space="preserve">Original </w:t>
      </w:r>
      <w:r w:rsidR="00545CD5">
        <w:rPr>
          <w:rFonts w:asciiTheme="minorHAnsi" w:hAnsiTheme="minorHAnsi" w:cstheme="minorHAnsi"/>
        </w:rPr>
        <w:t>Certificate of Origin (MSO</w:t>
      </w:r>
      <w:r>
        <w:rPr>
          <w:rFonts w:asciiTheme="minorHAnsi" w:hAnsiTheme="minorHAnsi" w:cstheme="minorHAnsi"/>
        </w:rPr>
        <w:t>), (no photocopy</w:t>
      </w:r>
      <w:r w:rsidR="00545CD5">
        <w:rPr>
          <w:rFonts w:asciiTheme="minorHAnsi" w:hAnsiTheme="minorHAnsi" w:cstheme="minorHAnsi"/>
        </w:rPr>
        <w:t>)</w:t>
      </w:r>
    </w:p>
    <w:p w14:paraId="3B7F6834" w14:textId="77777777" w:rsidR="00470E81" w:rsidRPr="00470E81" w:rsidRDefault="00470E81" w:rsidP="00470E81">
      <w:pPr>
        <w:pStyle w:val="ListParagraph"/>
        <w:numPr>
          <w:ilvl w:val="0"/>
          <w:numId w:val="6"/>
        </w:numPr>
        <w:tabs>
          <w:tab w:val="clear" w:pos="5875"/>
        </w:tabs>
        <w:spacing w:after="160" w:line="240" w:lineRule="auto"/>
        <w:jc w:val="both"/>
        <w:rPr>
          <w:rFonts w:asciiTheme="minorHAnsi" w:hAnsiTheme="minorHAnsi" w:cstheme="minorHAnsi"/>
        </w:rPr>
      </w:pPr>
      <w:r w:rsidRPr="00470E81">
        <w:rPr>
          <w:rFonts w:asciiTheme="minorHAnsi" w:hAnsiTheme="minorHAnsi" w:cstheme="minorHAnsi"/>
        </w:rPr>
        <w:t>Dealer's Service Policy</w:t>
      </w:r>
    </w:p>
    <w:p w14:paraId="21CD5FD8" w14:textId="6092997C" w:rsidR="00470E81" w:rsidRPr="00470E81" w:rsidRDefault="00470E81" w:rsidP="00D667FE">
      <w:pPr>
        <w:spacing w:line="240" w:lineRule="auto"/>
        <w:jc w:val="both"/>
        <w:rPr>
          <w:rFonts w:asciiTheme="minorHAnsi" w:hAnsiTheme="minorHAnsi" w:cstheme="minorHAnsi"/>
        </w:rPr>
      </w:pPr>
      <w:r w:rsidRPr="00470E81">
        <w:rPr>
          <w:rFonts w:asciiTheme="minorHAnsi" w:hAnsiTheme="minorHAnsi" w:cstheme="minorHAnsi"/>
          <w:b/>
        </w:rPr>
        <w:t>NOTE</w:t>
      </w:r>
      <w:r w:rsidR="00433E62" w:rsidRPr="00470E81">
        <w:rPr>
          <w:rFonts w:asciiTheme="minorHAnsi" w:hAnsiTheme="minorHAnsi" w:cstheme="minorHAnsi"/>
          <w:b/>
        </w:rPr>
        <w:t>:</w:t>
      </w:r>
      <w:r w:rsidR="00433E62" w:rsidRPr="00470E81">
        <w:rPr>
          <w:rFonts w:asciiTheme="minorHAnsi" w:hAnsiTheme="minorHAnsi" w:cstheme="minorHAnsi"/>
        </w:rPr>
        <w:t xml:space="preserve"> Invoices</w:t>
      </w:r>
      <w:r w:rsidRPr="00470E81">
        <w:rPr>
          <w:rFonts w:asciiTheme="minorHAnsi" w:hAnsiTheme="minorHAnsi" w:cstheme="minorHAnsi"/>
        </w:rPr>
        <w:t xml:space="preserve"> will not be processed for payment until the unit(s) have been inspected by the Equipment Engineer or their representative and deemed in compliance with the specifications.</w:t>
      </w:r>
    </w:p>
    <w:p w14:paraId="5EE2A9D9" w14:textId="77777777" w:rsidR="00D667FE" w:rsidRPr="00D667FE" w:rsidRDefault="00D667FE" w:rsidP="00D667FE">
      <w:pPr>
        <w:spacing w:after="0" w:line="240" w:lineRule="auto"/>
        <w:jc w:val="both"/>
        <w:rPr>
          <w:rFonts w:asciiTheme="minorHAnsi" w:hAnsiTheme="minorHAnsi" w:cstheme="minorHAnsi"/>
          <w:caps/>
        </w:rPr>
      </w:pPr>
      <w:r w:rsidRPr="00D667FE">
        <w:rPr>
          <w:rFonts w:cs="Calibri"/>
          <w:b/>
          <w:caps/>
        </w:rPr>
        <w:t>Bid Submittals</w:t>
      </w:r>
    </w:p>
    <w:p w14:paraId="389AD581" w14:textId="77777777" w:rsidR="00D667FE" w:rsidRPr="00D667FE" w:rsidRDefault="00D667FE" w:rsidP="00D667FE">
      <w:pPr>
        <w:spacing w:line="240" w:lineRule="auto"/>
        <w:jc w:val="both"/>
        <w:rPr>
          <w:rFonts w:asciiTheme="minorHAnsi" w:hAnsiTheme="minorHAnsi" w:cstheme="minorHAnsi"/>
        </w:rPr>
      </w:pPr>
      <w:r w:rsidRPr="00D667FE">
        <w:rPr>
          <w:rFonts w:asciiTheme="minorHAnsi" w:hAnsiTheme="minorHAnsi" w:cstheme="minorHAnsi"/>
        </w:rPr>
        <w:t xml:space="preserve">Any additions, deletions, or variations from the specifications should be noted </w:t>
      </w:r>
      <w:proofErr w:type="gramStart"/>
      <w:r w:rsidRPr="00D667FE">
        <w:rPr>
          <w:rFonts w:asciiTheme="minorHAnsi" w:hAnsiTheme="minorHAnsi" w:cstheme="minorHAnsi"/>
        </w:rPr>
        <w:t>in</w:t>
      </w:r>
      <w:proofErr w:type="gramEnd"/>
      <w:r w:rsidRPr="00D667FE">
        <w:rPr>
          <w:rFonts w:asciiTheme="minorHAnsi" w:hAnsiTheme="minorHAnsi" w:cstheme="minorHAnsi"/>
        </w:rPr>
        <w:t xml:space="preserve"> the "Bidder’s Exceptions" page of this specification.  Exceptions that are noted to be less than a minimum requirement will not be accepted. </w:t>
      </w:r>
    </w:p>
    <w:p w14:paraId="26FD9061" w14:textId="77777777" w:rsidR="00D667FE" w:rsidRPr="00D667FE" w:rsidRDefault="00D667FE" w:rsidP="00D667FE">
      <w:pPr>
        <w:spacing w:line="240" w:lineRule="auto"/>
        <w:jc w:val="both"/>
        <w:rPr>
          <w:rFonts w:asciiTheme="minorHAnsi" w:hAnsiTheme="minorHAnsi" w:cstheme="minorHAnsi"/>
        </w:rPr>
      </w:pPr>
      <w:r w:rsidRPr="00D667FE">
        <w:rPr>
          <w:rFonts w:asciiTheme="minorHAnsi" w:hAnsiTheme="minorHAnsi" w:cstheme="minorHAnsi"/>
        </w:rPr>
        <w:t>Any additions, deletions or variations from the manufacturer’s standard published specifications should be noted on the "</w:t>
      </w:r>
      <w:r w:rsidR="00A7749D">
        <w:rPr>
          <w:rFonts w:asciiTheme="minorHAnsi" w:hAnsiTheme="minorHAnsi" w:cstheme="minorHAnsi"/>
        </w:rPr>
        <w:t>Bidder’s Exceptions</w:t>
      </w:r>
      <w:r w:rsidRPr="00D667FE">
        <w:rPr>
          <w:rFonts w:asciiTheme="minorHAnsi" w:hAnsiTheme="minorHAnsi" w:cstheme="minorHAnsi"/>
        </w:rPr>
        <w:t>" page of this specification.  Unless otherwise noted, any items appearing in the manufacturer’s standard published specifications furnished by the Bidder are assumed to be included in the Bidder’s submittal.</w:t>
      </w:r>
    </w:p>
    <w:p w14:paraId="68989CE5" w14:textId="77777777" w:rsidR="00D667FE" w:rsidRPr="00D667FE" w:rsidRDefault="00D667FE" w:rsidP="00D667FE">
      <w:pPr>
        <w:spacing w:line="240" w:lineRule="auto"/>
        <w:jc w:val="both"/>
        <w:rPr>
          <w:rFonts w:asciiTheme="minorHAnsi" w:hAnsiTheme="minorHAnsi" w:cstheme="minorHAnsi"/>
        </w:rPr>
      </w:pPr>
      <w:r w:rsidRPr="00D667FE">
        <w:rPr>
          <w:rFonts w:asciiTheme="minorHAnsi" w:hAnsiTheme="minorHAnsi" w:cstheme="minorHAnsi"/>
        </w:rPr>
        <w:t xml:space="preserve">Bidder should note on their submittal any installation(s) to the equipment that will be performed by the vendor instead of the manufacturer.  </w:t>
      </w:r>
    </w:p>
    <w:p w14:paraId="41C7FE38" w14:textId="77777777" w:rsidR="00D667FE" w:rsidRPr="00D667FE" w:rsidRDefault="00D667FE" w:rsidP="00D667FE">
      <w:pPr>
        <w:spacing w:line="240" w:lineRule="auto"/>
        <w:jc w:val="both"/>
        <w:rPr>
          <w:rFonts w:asciiTheme="minorHAnsi" w:hAnsiTheme="minorHAnsi" w:cstheme="minorHAnsi"/>
        </w:rPr>
      </w:pPr>
      <w:r w:rsidRPr="00D667FE">
        <w:rPr>
          <w:rFonts w:asciiTheme="minorHAnsi" w:hAnsiTheme="minorHAnsi" w:cstheme="minorHAnsi"/>
        </w:rPr>
        <w:t xml:space="preserve">Failure to note any </w:t>
      </w:r>
      <w:proofErr w:type="gramStart"/>
      <w:r w:rsidRPr="00D667FE">
        <w:rPr>
          <w:rFonts w:asciiTheme="minorHAnsi" w:hAnsiTheme="minorHAnsi" w:cstheme="minorHAnsi"/>
        </w:rPr>
        <w:t>specification</w:t>
      </w:r>
      <w:proofErr w:type="gramEnd"/>
      <w:r w:rsidRPr="00D667FE">
        <w:rPr>
          <w:rFonts w:asciiTheme="minorHAnsi" w:hAnsiTheme="minorHAnsi" w:cstheme="minorHAnsi"/>
        </w:rPr>
        <w:t xml:space="preserve"> </w:t>
      </w:r>
      <w:proofErr w:type="gramStart"/>
      <w:r w:rsidRPr="00D667FE">
        <w:rPr>
          <w:rFonts w:asciiTheme="minorHAnsi" w:hAnsiTheme="minorHAnsi" w:cstheme="minorHAnsi"/>
        </w:rPr>
        <w:t>exceptions,</w:t>
      </w:r>
      <w:proofErr w:type="gramEnd"/>
      <w:r w:rsidRPr="00D667FE">
        <w:rPr>
          <w:rFonts w:asciiTheme="minorHAnsi" w:hAnsiTheme="minorHAnsi" w:cstheme="minorHAnsi"/>
        </w:rPr>
        <w:t xml:space="preserve"> manufacturer specification alterations, and/or vendor installations prior to award may result in rejection of the equipment at the time of delivery. </w:t>
      </w:r>
    </w:p>
    <w:p w14:paraId="30707BF1" w14:textId="77777777" w:rsidR="00D667FE" w:rsidRDefault="00D667FE" w:rsidP="00D667FE">
      <w:pPr>
        <w:spacing w:after="0" w:line="240" w:lineRule="auto"/>
        <w:jc w:val="both"/>
        <w:rPr>
          <w:rFonts w:asciiTheme="minorHAnsi" w:hAnsiTheme="minorHAnsi" w:cstheme="minorHAnsi"/>
          <w:b/>
          <w:sz w:val="24"/>
        </w:rPr>
      </w:pPr>
    </w:p>
    <w:p w14:paraId="179288CE" w14:textId="77777777" w:rsidR="001D5573" w:rsidRPr="00F458C8" w:rsidRDefault="001D5573" w:rsidP="00F458C8">
      <w:pPr>
        <w:spacing w:after="0"/>
        <w:jc w:val="center"/>
        <w:rPr>
          <w:rFonts w:cs="Calibri"/>
          <w:b/>
          <w:bCs/>
          <w:sz w:val="24"/>
          <w:szCs w:val="24"/>
          <w:u w:val="single"/>
        </w:rPr>
        <w:sectPr w:rsidR="001D5573" w:rsidRPr="00F458C8" w:rsidSect="00AA4194">
          <w:type w:val="continuous"/>
          <w:pgSz w:w="12240" w:h="15840"/>
          <w:pgMar w:top="720" w:right="1440" w:bottom="1440" w:left="1440" w:header="1440" w:footer="288" w:gutter="0"/>
          <w:cols w:space="720"/>
          <w:docGrid w:linePitch="360"/>
        </w:sectPr>
      </w:pPr>
    </w:p>
    <w:p w14:paraId="6B971236" w14:textId="77777777" w:rsidR="005114A8" w:rsidRPr="00F458C8" w:rsidRDefault="005114A8" w:rsidP="005114A8">
      <w:pPr>
        <w:pBdr>
          <w:top w:val="single" w:sz="4" w:space="1" w:color="auto"/>
          <w:left w:val="single" w:sz="4" w:space="4" w:color="auto"/>
          <w:bottom w:val="single" w:sz="4" w:space="1" w:color="auto"/>
          <w:right w:val="single" w:sz="4" w:space="4" w:color="auto"/>
        </w:pBdr>
        <w:spacing w:after="0"/>
        <w:jc w:val="center"/>
        <w:rPr>
          <w:rFonts w:cs="Calibri"/>
          <w:b/>
          <w:bCs/>
          <w:sz w:val="24"/>
          <w:szCs w:val="24"/>
        </w:rPr>
      </w:pPr>
      <w:r w:rsidRPr="00F458C8">
        <w:rPr>
          <w:rFonts w:cs="Calibri"/>
          <w:b/>
          <w:bCs/>
          <w:sz w:val="24"/>
          <w:szCs w:val="24"/>
          <w:u w:val="single"/>
        </w:rPr>
        <w:lastRenderedPageBreak/>
        <w:t>NOTICE TO BIDDERS</w:t>
      </w:r>
    </w:p>
    <w:p w14:paraId="1DA2977B" w14:textId="77777777" w:rsidR="00D667FE" w:rsidRPr="00D667FE" w:rsidRDefault="00D667FE" w:rsidP="00D667FE">
      <w:pPr>
        <w:pBdr>
          <w:top w:val="single" w:sz="4" w:space="1" w:color="auto"/>
          <w:left w:val="single" w:sz="4" w:space="4" w:color="auto"/>
          <w:bottom w:val="single" w:sz="4" w:space="1" w:color="auto"/>
          <w:right w:val="single" w:sz="4" w:space="4" w:color="auto"/>
        </w:pBdr>
        <w:spacing w:after="0"/>
        <w:jc w:val="both"/>
        <w:rPr>
          <w:rFonts w:cs="Calibri"/>
          <w:b/>
          <w:bCs/>
        </w:rPr>
      </w:pPr>
      <w:r w:rsidRPr="00D667FE">
        <w:rPr>
          <w:rFonts w:cs="Calibri"/>
          <w:b/>
          <w:bCs/>
        </w:rPr>
        <w:t>Bidder should review the detailed "Equipment Specification" completely and respond to the compliance question at the end of each section by marking</w:t>
      </w:r>
      <w:r w:rsidR="002335AD">
        <w:rPr>
          <w:rFonts w:cs="Calibri"/>
          <w:b/>
          <w:bCs/>
        </w:rPr>
        <w:t xml:space="preserve"> “X”</w:t>
      </w:r>
      <w:r w:rsidRPr="00D667FE">
        <w:rPr>
          <w:rFonts w:cs="Calibri"/>
          <w:b/>
          <w:bCs/>
        </w:rPr>
        <w:t>, in the spac</w:t>
      </w:r>
      <w:r w:rsidR="002335AD">
        <w:rPr>
          <w:rFonts w:cs="Calibri"/>
          <w:b/>
          <w:bCs/>
        </w:rPr>
        <w:t>e provided, for "Yes" or "No".  Mark</w:t>
      </w:r>
      <w:r w:rsidRPr="00D667FE">
        <w:rPr>
          <w:rFonts w:cs="Calibri"/>
          <w:b/>
          <w:bCs/>
        </w:rPr>
        <w:t xml:space="preserve"> "Yes" to indicate that the equipment bid meets the section exactly as specified.  Mark "No" if there are exceptions to any part of that section.  Exceptions/deviations to any part of the specification are to be detailed on the "Bidder's Exceptions" page of this specification.</w:t>
      </w:r>
    </w:p>
    <w:p w14:paraId="019A18E3" w14:textId="77777777" w:rsidR="00D667FE" w:rsidRPr="00D667FE" w:rsidRDefault="00D667FE" w:rsidP="00D667FE">
      <w:pPr>
        <w:pBdr>
          <w:top w:val="single" w:sz="4" w:space="1" w:color="auto"/>
          <w:left w:val="single" w:sz="4" w:space="4" w:color="auto"/>
          <w:bottom w:val="single" w:sz="4" w:space="1" w:color="auto"/>
          <w:right w:val="single" w:sz="4" w:space="4" w:color="auto"/>
        </w:pBdr>
        <w:spacing w:after="0"/>
        <w:jc w:val="both"/>
        <w:rPr>
          <w:rFonts w:cs="Calibri"/>
          <w:b/>
          <w:bCs/>
        </w:rPr>
      </w:pPr>
    </w:p>
    <w:p w14:paraId="0FB96FB8" w14:textId="77777777" w:rsidR="005114A8" w:rsidRPr="00F458C8" w:rsidRDefault="00D667FE" w:rsidP="00D667FE">
      <w:pPr>
        <w:pBdr>
          <w:top w:val="single" w:sz="4" w:space="1" w:color="auto"/>
          <w:left w:val="single" w:sz="4" w:space="4" w:color="auto"/>
          <w:bottom w:val="single" w:sz="4" w:space="1" w:color="auto"/>
          <w:right w:val="single" w:sz="4" w:space="4" w:color="auto"/>
        </w:pBdr>
        <w:spacing w:after="0"/>
        <w:jc w:val="both"/>
        <w:rPr>
          <w:rFonts w:cs="Calibri"/>
          <w:b/>
          <w:bCs/>
        </w:rPr>
      </w:pPr>
      <w:r w:rsidRPr="00D667FE">
        <w:rPr>
          <w:rFonts w:cs="Calibri"/>
          <w:b/>
          <w:bCs/>
        </w:rPr>
        <w:t>IN ORDER TO BE CONSIDERED FOR AWARD, BIDDER SHOULD RETURN THIS SPECIFICATION, COMPLETED IN FULL, WITH THEIR BID SUBMITTAL.</w:t>
      </w:r>
    </w:p>
    <w:p w14:paraId="57FFA29C" w14:textId="77777777" w:rsidR="00965251" w:rsidRDefault="00965251" w:rsidP="00965251">
      <w:pPr>
        <w:spacing w:after="0"/>
        <w:rPr>
          <w:rFonts w:cs="Calibri"/>
          <w:b/>
          <w:bCs/>
          <w:sz w:val="24"/>
          <w:szCs w:val="24"/>
        </w:rPr>
      </w:pPr>
    </w:p>
    <w:p w14:paraId="050E2BEE" w14:textId="77777777" w:rsidR="00965251" w:rsidRPr="00F458C8" w:rsidRDefault="00965251" w:rsidP="00965251">
      <w:pPr>
        <w:spacing w:after="0"/>
        <w:rPr>
          <w:rFonts w:cs="Calibri"/>
          <w:b/>
          <w:bCs/>
          <w:sz w:val="24"/>
          <w:szCs w:val="24"/>
        </w:rPr>
      </w:pPr>
      <w:r>
        <w:rPr>
          <w:rFonts w:cs="Calibri"/>
          <w:b/>
          <w:bCs/>
          <w:sz w:val="24"/>
          <w:szCs w:val="24"/>
        </w:rPr>
        <w:t xml:space="preserve">Note: </w:t>
      </w:r>
      <w:r w:rsidR="00DE29A1">
        <w:rPr>
          <w:rFonts w:cs="Calibri"/>
          <w:b/>
          <w:bCs/>
          <w:sz w:val="24"/>
          <w:szCs w:val="24"/>
        </w:rPr>
        <w:t>All v</w:t>
      </w:r>
      <w:r w:rsidRPr="0018793C">
        <w:rPr>
          <w:rFonts w:cs="Calibri"/>
          <w:b/>
          <w:bCs/>
          <w:sz w:val="24"/>
          <w:szCs w:val="24"/>
        </w:rPr>
        <w:t>alues listed below are minimums unless noted</w:t>
      </w:r>
      <w:r>
        <w:rPr>
          <w:rFonts w:cs="Calibri"/>
          <w:b/>
          <w:bCs/>
          <w:sz w:val="24"/>
          <w:szCs w:val="24"/>
        </w:rPr>
        <w:t xml:space="preserve"> otherwise</w:t>
      </w:r>
      <w:r w:rsidRPr="0018793C">
        <w:rPr>
          <w:rFonts w:cs="Calibri"/>
          <w:b/>
          <w:bCs/>
          <w:sz w:val="24"/>
          <w:szCs w:val="24"/>
        </w:rPr>
        <w:t>.</w:t>
      </w:r>
    </w:p>
    <w:p w14:paraId="0BB7FED0" w14:textId="77777777" w:rsidR="00965251" w:rsidRDefault="00965251" w:rsidP="006C7850">
      <w:pPr>
        <w:pStyle w:val="1Section"/>
        <w:numPr>
          <w:ilvl w:val="0"/>
          <w:numId w:val="0"/>
        </w:numPr>
        <w:ind w:left="360"/>
      </w:pPr>
    </w:p>
    <w:p w14:paraId="2CB731A1" w14:textId="77777777" w:rsidR="006B2AF7" w:rsidRDefault="000E40AD">
      <w:pPr>
        <w:pStyle w:val="1Section"/>
      </w:pPr>
      <w:r>
        <w:t>Cab &amp; Chassis</w:t>
      </w:r>
    </w:p>
    <w:p w14:paraId="0AF7AC95" w14:textId="77777777" w:rsidR="00833C5B" w:rsidRPr="00BB5CE8" w:rsidRDefault="0060091F">
      <w:pPr>
        <w:pStyle w:val="2Heading"/>
      </w:pPr>
      <w:r>
        <w:t>GVWR: 66,000 lbs.</w:t>
      </w:r>
    </w:p>
    <w:p w14:paraId="418DE7DA" w14:textId="77777777" w:rsidR="002534FB" w:rsidRDefault="002534FB" w:rsidP="006C7850">
      <w:pPr>
        <w:pStyle w:val="2Heading"/>
        <w:numPr>
          <w:ilvl w:val="0"/>
          <w:numId w:val="0"/>
        </w:numPr>
        <w:ind w:left="720"/>
      </w:pPr>
    </w:p>
    <w:p w14:paraId="7C047F9E" w14:textId="77777777" w:rsidR="00833C5B" w:rsidRDefault="00833C5B">
      <w:pPr>
        <w:pStyle w:val="6Comply"/>
      </w:pPr>
    </w:p>
    <w:p w14:paraId="53A0C00A" w14:textId="77777777" w:rsidR="00833C5B" w:rsidRDefault="0060091F">
      <w:pPr>
        <w:pStyle w:val="2Heading"/>
      </w:pPr>
      <w:r>
        <w:t>Frame</w:t>
      </w:r>
    </w:p>
    <w:p w14:paraId="58F43259" w14:textId="77777777" w:rsidR="00043D4C" w:rsidRDefault="00043D4C">
      <w:pPr>
        <w:pStyle w:val="3Item"/>
      </w:pPr>
      <w:r>
        <w:t>2,000,000 RBM (Resisting Bending Moment) – Bidder should list section modulus and yield strength below</w:t>
      </w:r>
    </w:p>
    <w:p w14:paraId="2B3C5DB2" w14:textId="77777777" w:rsidR="00043D4C" w:rsidRDefault="00043D4C" w:rsidP="006C7850">
      <w:pPr>
        <w:pStyle w:val="3Item"/>
        <w:numPr>
          <w:ilvl w:val="0"/>
          <w:numId w:val="0"/>
        </w:numPr>
        <w:ind w:left="1080"/>
      </w:pPr>
    </w:p>
    <w:p w14:paraId="45E33594" w14:textId="77777777" w:rsidR="00043D4C" w:rsidRDefault="00043D4C" w:rsidP="006C7850">
      <w:pPr>
        <w:pStyle w:val="1Section"/>
        <w:numPr>
          <w:ilvl w:val="0"/>
          <w:numId w:val="0"/>
        </w:numPr>
        <w:ind w:left="720"/>
      </w:pPr>
      <w:r w:rsidRPr="00976553">
        <w:t>Section Modulus:</w:t>
      </w:r>
      <w:r>
        <w:t xml:space="preserve"> </w:t>
      </w:r>
      <w:r>
        <w:rPr>
          <w:u w:val="single"/>
        </w:rPr>
        <w:tab/>
      </w:r>
      <w:r>
        <w:rPr>
          <w:u w:val="single"/>
        </w:rPr>
        <w:tab/>
      </w:r>
      <w:r>
        <w:rPr>
          <w:u w:val="single"/>
        </w:rPr>
        <w:tab/>
      </w:r>
      <w:r>
        <w:tab/>
      </w:r>
      <w:r w:rsidRPr="00976553">
        <w:t>Yield Strength:</w:t>
      </w:r>
      <w:r>
        <w:t xml:space="preserve"> </w:t>
      </w:r>
      <w:r>
        <w:rPr>
          <w:u w:val="single"/>
        </w:rPr>
        <w:tab/>
      </w:r>
      <w:r>
        <w:rPr>
          <w:u w:val="single"/>
        </w:rPr>
        <w:tab/>
      </w:r>
      <w:r>
        <w:rPr>
          <w:u w:val="single"/>
        </w:rPr>
        <w:tab/>
      </w:r>
      <w:r>
        <w:rPr>
          <w:u w:val="single"/>
        </w:rPr>
        <w:tab/>
      </w:r>
    </w:p>
    <w:p w14:paraId="388B4648" w14:textId="77777777" w:rsidR="009005F7" w:rsidRDefault="009005F7" w:rsidP="006C7850">
      <w:pPr>
        <w:pStyle w:val="3Item"/>
        <w:numPr>
          <w:ilvl w:val="0"/>
          <w:numId w:val="0"/>
        </w:numPr>
        <w:ind w:left="1080"/>
      </w:pPr>
    </w:p>
    <w:p w14:paraId="67E92AF6" w14:textId="6A41FE8B" w:rsidR="00A22089" w:rsidRPr="001413DB" w:rsidRDefault="00A22089" w:rsidP="006C7850">
      <w:pPr>
        <w:pStyle w:val="6Comply"/>
      </w:pPr>
    </w:p>
    <w:p w14:paraId="77220857" w14:textId="77777777" w:rsidR="00A22089" w:rsidRDefault="00A22089" w:rsidP="006C7850">
      <w:pPr>
        <w:pStyle w:val="3Item"/>
        <w:numPr>
          <w:ilvl w:val="0"/>
          <w:numId w:val="0"/>
        </w:numPr>
        <w:ind w:left="1080"/>
      </w:pPr>
    </w:p>
    <w:p w14:paraId="6FA6DDCD" w14:textId="00CF0FEA" w:rsidR="00A22089" w:rsidRDefault="00A22089" w:rsidP="006C7850">
      <w:pPr>
        <w:pStyle w:val="2Heading"/>
      </w:pPr>
      <w:r>
        <w:t>Wheelbase: 200”</w:t>
      </w:r>
      <w:r w:rsidR="00396E66">
        <w:t xml:space="preserve"> (Approximately)</w:t>
      </w:r>
    </w:p>
    <w:p w14:paraId="6F97E666" w14:textId="77777777" w:rsidR="009005F7" w:rsidRDefault="009005F7" w:rsidP="006C7850">
      <w:pPr>
        <w:pStyle w:val="4Sub-Item"/>
        <w:numPr>
          <w:ilvl w:val="0"/>
          <w:numId w:val="0"/>
        </w:numPr>
        <w:ind w:left="1440"/>
      </w:pPr>
    </w:p>
    <w:p w14:paraId="316ECAAC" w14:textId="77777777" w:rsidR="009005F7" w:rsidRDefault="009005F7">
      <w:pPr>
        <w:pStyle w:val="6Comply"/>
      </w:pPr>
    </w:p>
    <w:p w14:paraId="0261E674" w14:textId="77777777" w:rsidR="00A22089" w:rsidRPr="001413DB" w:rsidRDefault="00A22089">
      <w:pPr>
        <w:pStyle w:val="2Heading"/>
      </w:pPr>
      <w:r>
        <w:t>Cab</w:t>
      </w:r>
    </w:p>
    <w:p w14:paraId="00D2ABF0" w14:textId="77777777" w:rsidR="00A22089" w:rsidRDefault="00A22089">
      <w:pPr>
        <w:pStyle w:val="3Item"/>
      </w:pPr>
      <w:r>
        <w:t>Tilt, cab over engine</w:t>
      </w:r>
    </w:p>
    <w:p w14:paraId="2D1AC7B8" w14:textId="22A22953" w:rsidR="002534FB" w:rsidRDefault="00433E62">
      <w:pPr>
        <w:pStyle w:val="3Item"/>
      </w:pPr>
      <w:r>
        <w:t>Left-hand</w:t>
      </w:r>
      <w:r w:rsidR="002534FB">
        <w:t xml:space="preserve"> steer</w:t>
      </w:r>
    </w:p>
    <w:p w14:paraId="776CAAC9" w14:textId="77777777" w:rsidR="00A22089" w:rsidRDefault="00A22089">
      <w:pPr>
        <w:pStyle w:val="3Item"/>
      </w:pPr>
      <w:r>
        <w:t>Tinted safety glass</w:t>
      </w:r>
    </w:p>
    <w:p w14:paraId="1EE0E2FC" w14:textId="42181A2A" w:rsidR="00A22089" w:rsidRDefault="00A22089">
      <w:pPr>
        <w:pStyle w:val="3Item"/>
      </w:pPr>
      <w:r>
        <w:t xml:space="preserve">Full width exterior cab mounted </w:t>
      </w:r>
      <w:r w:rsidR="00433E62">
        <w:t>sunshade</w:t>
      </w:r>
      <w:r>
        <w:t xml:space="preserve"> with integral clearance lights</w:t>
      </w:r>
    </w:p>
    <w:p w14:paraId="3470A674" w14:textId="77777777" w:rsidR="00A22089" w:rsidRDefault="00A22089">
      <w:pPr>
        <w:pStyle w:val="3Item"/>
      </w:pPr>
      <w:r>
        <w:t>Cab entry handles, driver &amp; passenger side</w:t>
      </w:r>
    </w:p>
    <w:p w14:paraId="60AE7FDD" w14:textId="77777777" w:rsidR="00A22089" w:rsidRDefault="00A22089">
      <w:pPr>
        <w:pStyle w:val="3Item"/>
      </w:pPr>
      <w:r>
        <w:t>Outside mirrors, driver &amp; passenger side</w:t>
      </w:r>
    </w:p>
    <w:p w14:paraId="216C2551" w14:textId="77777777" w:rsidR="00A22089" w:rsidRDefault="00A22089">
      <w:pPr>
        <w:pStyle w:val="4Sub-Item"/>
      </w:pPr>
      <w:r>
        <w:t>Power adjustable</w:t>
      </w:r>
    </w:p>
    <w:p w14:paraId="4CE05AB5" w14:textId="77777777" w:rsidR="00A22089" w:rsidRDefault="00A22089">
      <w:pPr>
        <w:pStyle w:val="4Sub-Item"/>
      </w:pPr>
      <w:r>
        <w:t>90 sq. in. minimum</w:t>
      </w:r>
    </w:p>
    <w:p w14:paraId="5604BA21" w14:textId="31B08767" w:rsidR="00A22089" w:rsidRDefault="00A22089">
      <w:pPr>
        <w:pStyle w:val="4Sub-Item"/>
      </w:pPr>
      <w:r>
        <w:t xml:space="preserve">Heated </w:t>
      </w:r>
    </w:p>
    <w:p w14:paraId="0E655ECE" w14:textId="77777777" w:rsidR="00A22089" w:rsidRDefault="00A22089">
      <w:pPr>
        <w:pStyle w:val="4Sub-Item"/>
      </w:pPr>
      <w:r>
        <w:t>Two (2) adjustable spot mirrors, one (1) per outside mirror</w:t>
      </w:r>
    </w:p>
    <w:p w14:paraId="61F2BE01" w14:textId="77777777" w:rsidR="00A22089" w:rsidRDefault="00A22089">
      <w:pPr>
        <w:pStyle w:val="3Item"/>
      </w:pPr>
      <w:r>
        <w:t>Two (2) roof mounted air horns &amp; one (1) standard electric horn</w:t>
      </w:r>
    </w:p>
    <w:p w14:paraId="38701CE8" w14:textId="77777777" w:rsidR="00A22089" w:rsidRDefault="00A22089">
      <w:pPr>
        <w:pStyle w:val="3Item"/>
      </w:pPr>
      <w:r>
        <w:t>Air ride: driver seat, cab suspension</w:t>
      </w:r>
    </w:p>
    <w:p w14:paraId="4011C361" w14:textId="77777777" w:rsidR="00A22089" w:rsidRPr="001413DB" w:rsidRDefault="00A22089">
      <w:pPr>
        <w:pStyle w:val="3Item"/>
      </w:pPr>
      <w:r>
        <w:t>Manufacturer’s highest level sound insulation package</w:t>
      </w:r>
    </w:p>
    <w:p w14:paraId="04812494" w14:textId="77777777" w:rsidR="00A22089" w:rsidRDefault="00A22089">
      <w:pPr>
        <w:pStyle w:val="3Item"/>
      </w:pPr>
      <w:r>
        <w:lastRenderedPageBreak/>
        <w:t>Gauge package including the following gauges:</w:t>
      </w:r>
    </w:p>
    <w:p w14:paraId="6964E80D" w14:textId="77777777" w:rsidR="00A22089" w:rsidRDefault="00A22089">
      <w:pPr>
        <w:pStyle w:val="4Sub-Item"/>
      </w:pPr>
      <w:r>
        <w:t>Air cleaner restriction</w:t>
      </w:r>
    </w:p>
    <w:p w14:paraId="5F2733F4" w14:textId="77777777" w:rsidR="00A22089" w:rsidRDefault="00A22089">
      <w:pPr>
        <w:pStyle w:val="4Sub-Item"/>
      </w:pPr>
      <w:r>
        <w:t>Coolant temperature</w:t>
      </w:r>
    </w:p>
    <w:p w14:paraId="7E0113CB" w14:textId="77777777" w:rsidR="00A22089" w:rsidRDefault="00A22089">
      <w:pPr>
        <w:pStyle w:val="4Sub-Item"/>
      </w:pPr>
      <w:r>
        <w:t>DEF</w:t>
      </w:r>
    </w:p>
    <w:p w14:paraId="0A615221" w14:textId="77777777" w:rsidR="00A22089" w:rsidRDefault="00A22089">
      <w:pPr>
        <w:pStyle w:val="4Sub-Item"/>
      </w:pPr>
      <w:r>
        <w:t>Fuel</w:t>
      </w:r>
    </w:p>
    <w:p w14:paraId="5298675F" w14:textId="77777777" w:rsidR="00A22089" w:rsidRDefault="00A22089">
      <w:pPr>
        <w:pStyle w:val="4Sub-Item"/>
      </w:pPr>
      <w:r>
        <w:t>Oil pressure</w:t>
      </w:r>
    </w:p>
    <w:p w14:paraId="3BC287DF" w14:textId="77777777" w:rsidR="00A22089" w:rsidRDefault="00A22089">
      <w:pPr>
        <w:pStyle w:val="4Sub-Item"/>
      </w:pPr>
      <w:r>
        <w:t>Primary and secondary air pressure</w:t>
      </w:r>
    </w:p>
    <w:p w14:paraId="30E3401E" w14:textId="77777777" w:rsidR="00A22089" w:rsidRDefault="00A22089">
      <w:pPr>
        <w:pStyle w:val="4Sub-Item"/>
      </w:pPr>
      <w:r>
        <w:t>Speedometer</w:t>
      </w:r>
    </w:p>
    <w:p w14:paraId="191F8B07" w14:textId="77777777" w:rsidR="00A22089" w:rsidRDefault="00A22089">
      <w:pPr>
        <w:pStyle w:val="4Sub-Item"/>
      </w:pPr>
      <w:r>
        <w:t>Tachometer</w:t>
      </w:r>
    </w:p>
    <w:p w14:paraId="6A2553FF" w14:textId="77777777" w:rsidR="00A22089" w:rsidRDefault="00A22089">
      <w:pPr>
        <w:pStyle w:val="4Sub-Item"/>
      </w:pPr>
      <w:r>
        <w:t>Voltmeter</w:t>
      </w:r>
    </w:p>
    <w:p w14:paraId="35145047" w14:textId="77777777" w:rsidR="00A22089" w:rsidRDefault="00A22089">
      <w:pPr>
        <w:pStyle w:val="4Sub-Item"/>
      </w:pPr>
      <w:r>
        <w:t>Gear indicator</w:t>
      </w:r>
    </w:p>
    <w:p w14:paraId="67588A2F" w14:textId="77777777" w:rsidR="00A22089" w:rsidRDefault="00A22089">
      <w:pPr>
        <w:pStyle w:val="4Sub-Item"/>
      </w:pPr>
      <w:r>
        <w:t>Odometer</w:t>
      </w:r>
    </w:p>
    <w:p w14:paraId="4ABA1779" w14:textId="77777777" w:rsidR="00A22089" w:rsidRDefault="00A22089">
      <w:pPr>
        <w:pStyle w:val="4Sub-Item"/>
      </w:pPr>
      <w:r>
        <w:t>Total engine hours</w:t>
      </w:r>
    </w:p>
    <w:p w14:paraId="60235419" w14:textId="77777777" w:rsidR="00A22089" w:rsidRDefault="00A22089">
      <w:pPr>
        <w:pStyle w:val="4Sub-Item"/>
      </w:pPr>
      <w:r>
        <w:t>Trip hours</w:t>
      </w:r>
    </w:p>
    <w:p w14:paraId="465E2670" w14:textId="77777777" w:rsidR="00A22089" w:rsidRDefault="00A22089">
      <w:pPr>
        <w:pStyle w:val="4Sub-Item"/>
      </w:pPr>
      <w:r>
        <w:t>Trip odometer</w:t>
      </w:r>
    </w:p>
    <w:p w14:paraId="24F56AFC" w14:textId="77777777" w:rsidR="00A22089" w:rsidRDefault="00A22089">
      <w:pPr>
        <w:pStyle w:val="4Sub-Item"/>
      </w:pPr>
      <w:r>
        <w:t>Rear axle oil temperature</w:t>
      </w:r>
    </w:p>
    <w:p w14:paraId="45FBF5F6" w14:textId="77777777" w:rsidR="00A22089" w:rsidRDefault="00A22089">
      <w:pPr>
        <w:pStyle w:val="4Sub-Item"/>
      </w:pPr>
      <w:r>
        <w:t>Engine oil temperature</w:t>
      </w:r>
    </w:p>
    <w:p w14:paraId="6E17B74E" w14:textId="77777777" w:rsidR="00A22089" w:rsidRDefault="00A22089">
      <w:pPr>
        <w:pStyle w:val="3Item"/>
      </w:pPr>
      <w:r>
        <w:t>Dual sun visors</w:t>
      </w:r>
    </w:p>
    <w:p w14:paraId="1EE01C7B" w14:textId="77777777" w:rsidR="00A22089" w:rsidRDefault="00A22089">
      <w:pPr>
        <w:pStyle w:val="3Item"/>
      </w:pPr>
      <w:r>
        <w:t>Two (2) cup holders, integral to dash</w:t>
      </w:r>
    </w:p>
    <w:p w14:paraId="16B158F4" w14:textId="77777777" w:rsidR="00A22089" w:rsidRDefault="00A22089">
      <w:pPr>
        <w:pStyle w:val="3Item"/>
      </w:pPr>
      <w:r>
        <w:t>3-point seat belt for each seat. If available, all seat belt webbing should be manufacturer’s high visibility color (Orange, Red, Green, or Yellow)</w:t>
      </w:r>
    </w:p>
    <w:p w14:paraId="2CAE39F2" w14:textId="502FDFAA" w:rsidR="00A22089" w:rsidRDefault="00A22089">
      <w:pPr>
        <w:pStyle w:val="3Item"/>
      </w:pPr>
      <w:r>
        <w:t xml:space="preserve">Climate control, </w:t>
      </w:r>
      <w:r w:rsidR="00433E62">
        <w:t>including</w:t>
      </w:r>
      <w:r>
        <w:t xml:space="preserve"> air conditioning, heater &amp; defroster</w:t>
      </w:r>
    </w:p>
    <w:p w14:paraId="32F1C052" w14:textId="77777777" w:rsidR="00A22089" w:rsidRDefault="00A22089">
      <w:pPr>
        <w:pStyle w:val="3Item"/>
      </w:pPr>
      <w:r>
        <w:t>Power windows &amp; power door locks</w:t>
      </w:r>
    </w:p>
    <w:p w14:paraId="7F6BE799" w14:textId="77777777" w:rsidR="00A22089" w:rsidRDefault="00A22089">
      <w:pPr>
        <w:pStyle w:val="3Item"/>
      </w:pPr>
      <w:r>
        <w:t>Tilting and telescoping steering wheel</w:t>
      </w:r>
    </w:p>
    <w:p w14:paraId="69A0C24E" w14:textId="77777777" w:rsidR="009005F7" w:rsidRDefault="009005F7" w:rsidP="006C7850">
      <w:pPr>
        <w:pStyle w:val="2Heading"/>
        <w:numPr>
          <w:ilvl w:val="0"/>
          <w:numId w:val="0"/>
        </w:numPr>
        <w:ind w:left="720"/>
      </w:pPr>
    </w:p>
    <w:p w14:paraId="574B0F90" w14:textId="77777777" w:rsidR="009005F7" w:rsidRDefault="009005F7">
      <w:pPr>
        <w:pStyle w:val="6Comply"/>
      </w:pPr>
    </w:p>
    <w:p w14:paraId="75A0F05C" w14:textId="77777777" w:rsidR="00A22089" w:rsidRPr="001413DB" w:rsidRDefault="00A22089">
      <w:pPr>
        <w:pStyle w:val="2Heading"/>
      </w:pPr>
      <w:r>
        <w:t>Engine</w:t>
      </w:r>
    </w:p>
    <w:p w14:paraId="3A31EC96" w14:textId="55CC0690" w:rsidR="00A22089" w:rsidRDefault="00A22089">
      <w:pPr>
        <w:pStyle w:val="3Item"/>
      </w:pPr>
      <w:r>
        <w:t>1</w:t>
      </w:r>
      <w:r w:rsidR="00396E66">
        <w:t>0</w:t>
      </w:r>
      <w:r w:rsidR="00A9033C">
        <w:t>.</w:t>
      </w:r>
      <w:r w:rsidR="00396E66">
        <w:t>8</w:t>
      </w:r>
      <w:r>
        <w:t>L, electronic diesel, turbocharged, liquid cooled, 6-cyliner inline configuration</w:t>
      </w:r>
    </w:p>
    <w:p w14:paraId="284E1760" w14:textId="77777777" w:rsidR="00A22089" w:rsidRDefault="00A9033C">
      <w:pPr>
        <w:pStyle w:val="3Item"/>
      </w:pPr>
      <w:r>
        <w:t>43</w:t>
      </w:r>
      <w:r w:rsidR="00A22089">
        <w:t>0 HP, 1</w:t>
      </w:r>
      <w:r>
        <w:t>6</w:t>
      </w:r>
      <w:r w:rsidR="00A22089">
        <w:t>50 lbs.-ft. torque</w:t>
      </w:r>
    </w:p>
    <w:p w14:paraId="56E39265" w14:textId="77777777" w:rsidR="00A22089" w:rsidRDefault="00A22089">
      <w:pPr>
        <w:pStyle w:val="3Item"/>
      </w:pPr>
      <w:r>
        <w:t xml:space="preserve">Engine must include turbo/engine compression exhaust brake </w:t>
      </w:r>
    </w:p>
    <w:p w14:paraId="73740255" w14:textId="77777777" w:rsidR="00A22089" w:rsidRDefault="00A22089">
      <w:pPr>
        <w:pStyle w:val="3Item"/>
      </w:pPr>
      <w:r>
        <w:t>To include heavy duty air cleaner</w:t>
      </w:r>
    </w:p>
    <w:p w14:paraId="448A6852" w14:textId="77777777" w:rsidR="00A22089" w:rsidRDefault="00A22089">
      <w:pPr>
        <w:pStyle w:val="3Item"/>
      </w:pPr>
      <w:r>
        <w:t>To include heavy duty radiator</w:t>
      </w:r>
    </w:p>
    <w:p w14:paraId="0CD0EBEE" w14:textId="77777777" w:rsidR="00A22089" w:rsidRDefault="00A22089">
      <w:pPr>
        <w:pStyle w:val="3Item"/>
      </w:pPr>
      <w:r>
        <w:t>To include on/off fan</w:t>
      </w:r>
    </w:p>
    <w:p w14:paraId="45F7D0A5" w14:textId="77777777" w:rsidR="00A22089" w:rsidRDefault="00A22089">
      <w:pPr>
        <w:pStyle w:val="3Item"/>
      </w:pPr>
      <w:r>
        <w:t>To include power down/shut down for high engine oil or coolant temperature</w:t>
      </w:r>
    </w:p>
    <w:p w14:paraId="4F0C12D9" w14:textId="77777777" w:rsidR="00A22089" w:rsidRDefault="00A22089">
      <w:pPr>
        <w:pStyle w:val="3Item"/>
      </w:pPr>
      <w:r>
        <w:t>Truck must meet emission standards in place at the time of production</w:t>
      </w:r>
    </w:p>
    <w:p w14:paraId="1D3BDE8F" w14:textId="77777777" w:rsidR="00A22089" w:rsidRDefault="00A22089">
      <w:pPr>
        <w:pStyle w:val="4Sub-Item"/>
      </w:pPr>
      <w:r>
        <w:t xml:space="preserve">If DEF is required, the DEF tank is to be located on </w:t>
      </w:r>
      <w:proofErr w:type="gramStart"/>
      <w:r>
        <w:t>drivers</w:t>
      </w:r>
      <w:proofErr w:type="gramEnd"/>
      <w:r>
        <w:t xml:space="preserve"> side next to </w:t>
      </w:r>
      <w:proofErr w:type="gramStart"/>
      <w:r>
        <w:t>fuel</w:t>
      </w:r>
      <w:proofErr w:type="gramEnd"/>
      <w:r>
        <w:t xml:space="preserve"> tank</w:t>
      </w:r>
    </w:p>
    <w:p w14:paraId="1CD5D19E" w14:textId="0F24B7E1" w:rsidR="00A22089" w:rsidRDefault="00A22089">
      <w:pPr>
        <w:pStyle w:val="4Sub-Item"/>
      </w:pPr>
      <w:r>
        <w:t>If required, DEF tank capacity: 7</w:t>
      </w:r>
      <w:r w:rsidR="00433E62">
        <w:t>-</w:t>
      </w:r>
      <w:r>
        <w:t>gallon (minimum)</w:t>
      </w:r>
    </w:p>
    <w:p w14:paraId="51D760AE" w14:textId="77777777" w:rsidR="00A22089" w:rsidRDefault="00A22089">
      <w:pPr>
        <w:pStyle w:val="3Item"/>
      </w:pPr>
      <w:r>
        <w:t xml:space="preserve">Engine must be biodiesel compatible </w:t>
      </w:r>
    </w:p>
    <w:p w14:paraId="4EA4DB96" w14:textId="77777777" w:rsidR="00A22089" w:rsidRDefault="00A9033C">
      <w:pPr>
        <w:pStyle w:val="3Item"/>
      </w:pPr>
      <w:r>
        <w:t>Vertical exhaust with rain cap</w:t>
      </w:r>
    </w:p>
    <w:p w14:paraId="2588E44F" w14:textId="77777777" w:rsidR="00A17F80" w:rsidRDefault="00A17F80" w:rsidP="006C7850">
      <w:pPr>
        <w:pStyle w:val="2Heading"/>
        <w:numPr>
          <w:ilvl w:val="0"/>
          <w:numId w:val="0"/>
        </w:numPr>
        <w:ind w:left="720"/>
      </w:pPr>
    </w:p>
    <w:p w14:paraId="0FAB63DF" w14:textId="77777777" w:rsidR="00BC224E" w:rsidRDefault="00BC224E">
      <w:pPr>
        <w:pStyle w:val="6Comply"/>
      </w:pPr>
    </w:p>
    <w:p w14:paraId="3D232C31" w14:textId="77777777" w:rsidR="00AB5CA4" w:rsidRDefault="00AB5CA4">
      <w:pPr>
        <w:spacing w:after="0" w:line="240" w:lineRule="auto"/>
        <w:rPr>
          <w:rFonts w:asciiTheme="minorHAnsi" w:eastAsiaTheme="majorEastAsia" w:hAnsiTheme="minorHAnsi" w:cstheme="minorHAnsi"/>
        </w:rPr>
      </w:pPr>
      <w:r>
        <w:br w:type="page"/>
      </w:r>
    </w:p>
    <w:p w14:paraId="096326E6" w14:textId="77777777" w:rsidR="00AB5CA4" w:rsidRPr="00AB5CA4" w:rsidRDefault="00AB5CA4" w:rsidP="006C7850">
      <w:pPr>
        <w:pStyle w:val="2Heading"/>
        <w:numPr>
          <w:ilvl w:val="0"/>
          <w:numId w:val="0"/>
        </w:numPr>
        <w:ind w:left="720"/>
      </w:pPr>
    </w:p>
    <w:p w14:paraId="3BD809E4" w14:textId="77777777" w:rsidR="00A9033C" w:rsidRPr="001413DB" w:rsidRDefault="00A9033C">
      <w:pPr>
        <w:pStyle w:val="2Heading"/>
      </w:pPr>
      <w:r w:rsidRPr="001413DB">
        <w:t>Fuel System</w:t>
      </w:r>
    </w:p>
    <w:p w14:paraId="6A003C7A" w14:textId="66B9FE0A" w:rsidR="00012C3B" w:rsidRDefault="00012C3B">
      <w:pPr>
        <w:pStyle w:val="3Item"/>
      </w:pPr>
      <w:r>
        <w:t>One</w:t>
      </w:r>
      <w:r w:rsidR="00433E62">
        <w:t xml:space="preserve"> </w:t>
      </w:r>
      <w:r>
        <w:t xml:space="preserve">(1) Aluminum fuel tank with </w:t>
      </w:r>
      <w:r w:rsidR="00433E62">
        <w:t>100-gallon</w:t>
      </w:r>
      <w:r>
        <w:t xml:space="preserve"> capacity located to best fit </w:t>
      </w:r>
      <w:r w:rsidR="00433E62">
        <w:t>the</w:t>
      </w:r>
      <w:r>
        <w:t xml:space="preserve"> striping equipment</w:t>
      </w:r>
    </w:p>
    <w:p w14:paraId="19362041" w14:textId="77777777" w:rsidR="00A9033C" w:rsidRDefault="00A9033C">
      <w:pPr>
        <w:pStyle w:val="3Item"/>
      </w:pPr>
      <w:r>
        <w:t xml:space="preserve">Visual </w:t>
      </w:r>
      <w:proofErr w:type="gramStart"/>
      <w:r>
        <w:t>element</w:t>
      </w:r>
      <w:proofErr w:type="gramEnd"/>
      <w:r>
        <w:t xml:space="preserve"> change indication that is integral to and non-removable from unit </w:t>
      </w:r>
    </w:p>
    <w:p w14:paraId="4C802F5C" w14:textId="723BDC7E" w:rsidR="00A9033C" w:rsidRDefault="00A9033C">
      <w:pPr>
        <w:pStyle w:val="3Item"/>
      </w:pPr>
      <w:r>
        <w:t xml:space="preserve">Water-in-fuel sensor with indicator in cab </w:t>
      </w:r>
    </w:p>
    <w:p w14:paraId="6CA5BCC7" w14:textId="77777777" w:rsidR="00A9033C" w:rsidRDefault="00A9033C">
      <w:pPr>
        <w:pStyle w:val="3Item"/>
      </w:pPr>
      <w:r>
        <w:t xml:space="preserve">Entire fuel </w:t>
      </w:r>
      <w:r w:rsidRPr="00F32984">
        <w:t>system</w:t>
      </w:r>
      <w:r>
        <w:t xml:space="preserve"> to be biodiesel compatible</w:t>
      </w:r>
    </w:p>
    <w:p w14:paraId="2D480EC3" w14:textId="77777777" w:rsidR="00EE3D88" w:rsidRDefault="00EE3D88" w:rsidP="006C7850">
      <w:pPr>
        <w:pStyle w:val="2Heading"/>
        <w:numPr>
          <w:ilvl w:val="0"/>
          <w:numId w:val="0"/>
        </w:numPr>
        <w:ind w:left="720"/>
      </w:pPr>
      <w:bookmarkStart w:id="1" w:name="_Hlk180407240"/>
    </w:p>
    <w:p w14:paraId="406B1B0B" w14:textId="77777777" w:rsidR="00EE3D88" w:rsidRDefault="00EE3D88">
      <w:pPr>
        <w:pStyle w:val="6Comply"/>
      </w:pPr>
    </w:p>
    <w:p w14:paraId="67F9446B" w14:textId="77777777" w:rsidR="00EE3D88" w:rsidRDefault="00EE3D88">
      <w:pPr>
        <w:pStyle w:val="2Heading"/>
      </w:pPr>
      <w:r w:rsidRPr="001B64C2">
        <w:t>Transmission</w:t>
      </w:r>
    </w:p>
    <w:bookmarkEnd w:id="1"/>
    <w:p w14:paraId="60C2AB63" w14:textId="77777777" w:rsidR="00EE3D88" w:rsidRDefault="00EE3D88">
      <w:pPr>
        <w:pStyle w:val="3Item"/>
      </w:pPr>
      <w:r>
        <w:t>Allison 4500 RDS series 6</w:t>
      </w:r>
      <w:r w:rsidRPr="00CB69B7">
        <w:rPr>
          <w:vertAlign w:val="superscript"/>
        </w:rPr>
        <w:t>th</w:t>
      </w:r>
      <w:r>
        <w:t xml:space="preserve"> generation controls: wide ratio, </w:t>
      </w:r>
      <w:r w:rsidR="00D946E0">
        <w:t>6</w:t>
      </w:r>
      <w:r>
        <w:t xml:space="preserve"> Speed with</w:t>
      </w:r>
    </w:p>
    <w:p w14:paraId="2735F219" w14:textId="77777777" w:rsidR="00EE3D88" w:rsidRDefault="00EE3D88">
      <w:pPr>
        <w:pStyle w:val="3Item"/>
      </w:pPr>
      <w:r>
        <w:t>Must include PTO aperture</w:t>
      </w:r>
    </w:p>
    <w:p w14:paraId="5B956998" w14:textId="77777777" w:rsidR="00EE3D88" w:rsidRDefault="00EE3D88">
      <w:pPr>
        <w:pStyle w:val="3Item"/>
      </w:pPr>
      <w:r>
        <w:t>To be filled with manufacture approved synthetic lubricants</w:t>
      </w:r>
    </w:p>
    <w:p w14:paraId="0E00D51F" w14:textId="77777777" w:rsidR="00EE3D88" w:rsidRDefault="00EE3D88" w:rsidP="006C7850">
      <w:pPr>
        <w:pStyle w:val="2Heading"/>
        <w:numPr>
          <w:ilvl w:val="0"/>
          <w:numId w:val="0"/>
        </w:numPr>
        <w:ind w:left="720"/>
      </w:pPr>
    </w:p>
    <w:p w14:paraId="50FCC520" w14:textId="77777777" w:rsidR="00E92B0A" w:rsidRDefault="00E92B0A">
      <w:pPr>
        <w:pStyle w:val="6Comply"/>
      </w:pPr>
    </w:p>
    <w:p w14:paraId="0C2345AE" w14:textId="77777777" w:rsidR="00E92B0A" w:rsidRDefault="00E92B0A">
      <w:pPr>
        <w:pStyle w:val="2Heading"/>
      </w:pPr>
      <w:r>
        <w:t>Cruise Control</w:t>
      </w:r>
    </w:p>
    <w:p w14:paraId="4034CAA6" w14:textId="77777777" w:rsidR="00E92B0A" w:rsidRDefault="00E92B0A">
      <w:pPr>
        <w:pStyle w:val="3Item"/>
      </w:pPr>
      <w:r>
        <w:t xml:space="preserve">Electronic Low and </w:t>
      </w:r>
      <w:r w:rsidR="003F057A">
        <w:t>High-Speed</w:t>
      </w:r>
      <w:r>
        <w:t xml:space="preserve"> control</w:t>
      </w:r>
    </w:p>
    <w:p w14:paraId="444F231D" w14:textId="77777777" w:rsidR="00E92B0A" w:rsidRDefault="00C73D9D">
      <w:pPr>
        <w:pStyle w:val="3Item"/>
      </w:pPr>
      <w:r>
        <w:t>Automatically</w:t>
      </w:r>
      <w:r w:rsidR="00E92B0A">
        <w:t xml:space="preserve"> maintain a </w:t>
      </w:r>
      <w:r>
        <w:t>constant</w:t>
      </w:r>
      <w:r w:rsidR="00E92B0A">
        <w:t xml:space="preserve"> speed within the normal striping range of </w:t>
      </w:r>
      <w:r>
        <w:t>6</w:t>
      </w:r>
      <w:r w:rsidR="00E92B0A">
        <w:t>-15 MPH and normal highway speeds</w:t>
      </w:r>
    </w:p>
    <w:p w14:paraId="2B02DD16" w14:textId="77777777" w:rsidR="00E92B0A" w:rsidRDefault="00E92B0A" w:rsidP="006C7850">
      <w:pPr>
        <w:pStyle w:val="2Heading"/>
        <w:numPr>
          <w:ilvl w:val="0"/>
          <w:numId w:val="0"/>
        </w:numPr>
        <w:ind w:left="720"/>
      </w:pPr>
    </w:p>
    <w:p w14:paraId="27E86EC2" w14:textId="77777777" w:rsidR="00EE3D88" w:rsidRDefault="00EE3D88">
      <w:pPr>
        <w:pStyle w:val="6Comply"/>
      </w:pPr>
    </w:p>
    <w:p w14:paraId="1AEDD32F" w14:textId="77777777" w:rsidR="00EE3D88" w:rsidRDefault="00EE3D88">
      <w:pPr>
        <w:pStyle w:val="2Heading"/>
      </w:pPr>
      <w:r>
        <w:t>Front Axle/Suspension</w:t>
      </w:r>
    </w:p>
    <w:p w14:paraId="30CB6939" w14:textId="77777777" w:rsidR="00EE3D88" w:rsidRDefault="00EE3D88">
      <w:pPr>
        <w:pStyle w:val="3Item"/>
      </w:pPr>
      <w:r>
        <w:t>Minimum 20,000 lbs. GAWR at tire/ground interfaces</w:t>
      </w:r>
    </w:p>
    <w:p w14:paraId="06907D90" w14:textId="77777777" w:rsidR="00EE3D88" w:rsidRDefault="00EE3D88">
      <w:pPr>
        <w:pStyle w:val="3Item"/>
      </w:pPr>
      <w:proofErr w:type="spellStart"/>
      <w:r>
        <w:t>Stemco</w:t>
      </w:r>
      <w:proofErr w:type="spellEnd"/>
      <w:r>
        <w:t xml:space="preserve"> wet-type visible cap axle seals or approved equal</w:t>
      </w:r>
    </w:p>
    <w:p w14:paraId="702DA639" w14:textId="77777777" w:rsidR="00EE3D88" w:rsidRDefault="00EE3D88">
      <w:pPr>
        <w:pStyle w:val="3Item"/>
      </w:pPr>
      <w:r>
        <w:t>To be filled with manufacture approved synthetic lubricants</w:t>
      </w:r>
    </w:p>
    <w:p w14:paraId="224EB94B" w14:textId="77777777" w:rsidR="00EE3D88" w:rsidRDefault="00EE3D88" w:rsidP="006C7850">
      <w:pPr>
        <w:pStyle w:val="1Section"/>
        <w:numPr>
          <w:ilvl w:val="0"/>
          <w:numId w:val="0"/>
        </w:numPr>
        <w:ind w:left="360"/>
      </w:pPr>
    </w:p>
    <w:p w14:paraId="41272AF8" w14:textId="77777777" w:rsidR="00EE3D88" w:rsidRPr="00F353A9" w:rsidRDefault="00EE3D88">
      <w:pPr>
        <w:pStyle w:val="6Comply"/>
      </w:pPr>
    </w:p>
    <w:p w14:paraId="16A832D4" w14:textId="77777777" w:rsidR="00EE3D88" w:rsidRPr="00CB29F7" w:rsidRDefault="00EE3D88">
      <w:pPr>
        <w:pStyle w:val="2Heading"/>
      </w:pPr>
      <w:r w:rsidRPr="00CB29F7">
        <w:t>Rear Axle</w:t>
      </w:r>
      <w:r>
        <w:t>/Suspension</w:t>
      </w:r>
    </w:p>
    <w:p w14:paraId="4DB2B479" w14:textId="77777777" w:rsidR="00EE3D88" w:rsidRDefault="00EE3D88">
      <w:pPr>
        <w:pStyle w:val="3Item"/>
      </w:pPr>
      <w:r>
        <w:t>Heavy duty tandem</w:t>
      </w:r>
    </w:p>
    <w:p w14:paraId="5BC26E68" w14:textId="77777777" w:rsidR="00EE3D88" w:rsidRDefault="00EE3D88">
      <w:pPr>
        <w:pStyle w:val="3Item"/>
      </w:pPr>
      <w:r>
        <w:t xml:space="preserve">In-cab controlled air ride </w:t>
      </w:r>
    </w:p>
    <w:p w14:paraId="4D126D90" w14:textId="77777777" w:rsidR="00EE3D88" w:rsidRDefault="00EE3D88">
      <w:pPr>
        <w:pStyle w:val="3Item"/>
      </w:pPr>
      <w:r>
        <w:t>4</w:t>
      </w:r>
      <w:r w:rsidR="002534FB">
        <w:t>6</w:t>
      </w:r>
      <w:r>
        <w:t>,000 lbs. GAWR at tire/ground interfaces</w:t>
      </w:r>
    </w:p>
    <w:p w14:paraId="570208B9" w14:textId="77777777" w:rsidR="00EE3D88" w:rsidRDefault="00EE3D88">
      <w:pPr>
        <w:pStyle w:val="3Item"/>
      </w:pPr>
      <w:r>
        <w:t>52" axle spacing</w:t>
      </w:r>
      <w:r w:rsidRPr="00EE11D8">
        <w:t xml:space="preserve"> </w:t>
      </w:r>
    </w:p>
    <w:p w14:paraId="04159221" w14:textId="77777777" w:rsidR="00EE3D88" w:rsidRDefault="00CB502D">
      <w:pPr>
        <w:pStyle w:val="3Item"/>
      </w:pPr>
      <w:r>
        <w:t>Tracking rods</w:t>
      </w:r>
    </w:p>
    <w:p w14:paraId="4A93A533" w14:textId="77777777" w:rsidR="00EE3D88" w:rsidRDefault="00EE3D88">
      <w:pPr>
        <w:pStyle w:val="3Item"/>
      </w:pPr>
      <w:r>
        <w:t>To be filled with manufacture approved synthetic lubricants</w:t>
      </w:r>
    </w:p>
    <w:p w14:paraId="1D356B9F" w14:textId="3A55D93C" w:rsidR="00EE3D88" w:rsidRDefault="005668F2">
      <w:pPr>
        <w:pStyle w:val="3Item"/>
      </w:pPr>
      <w:r>
        <w:t>Final drive a</w:t>
      </w:r>
      <w:r w:rsidR="00EE3D88">
        <w:t xml:space="preserve">xle ratio shall be </w:t>
      </w:r>
      <w:r w:rsidR="00CB502D">
        <w:t xml:space="preserve">selected </w:t>
      </w:r>
      <w:r w:rsidR="00EE3D88">
        <w:t xml:space="preserve">by </w:t>
      </w:r>
      <w:proofErr w:type="gramStart"/>
      <w:r w:rsidR="00EE3D88">
        <w:t>manufacture</w:t>
      </w:r>
      <w:proofErr w:type="gramEnd"/>
      <w:r w:rsidR="00EE3D88">
        <w:t xml:space="preserve"> for performance to be optimized at 65 while </w:t>
      </w:r>
      <w:r w:rsidR="00EE3D88" w:rsidRPr="000911BF">
        <w:t>permit</w:t>
      </w:r>
      <w:r w:rsidR="00EE3D88">
        <w:t>ting</w:t>
      </w:r>
      <w:r w:rsidR="00433E62">
        <w:t xml:space="preserve"> the</w:t>
      </w:r>
      <w:r w:rsidR="00EE3D88" w:rsidRPr="000911BF">
        <w:t xml:space="preserve"> truck to operate </w:t>
      </w:r>
      <w:r w:rsidR="00EE3D88">
        <w:t xml:space="preserve">up to </w:t>
      </w:r>
      <w:r w:rsidR="00396E66">
        <w:t>68</w:t>
      </w:r>
      <w:r w:rsidR="00EE3D88" w:rsidRPr="000911BF">
        <w:t xml:space="preserve"> MPH</w:t>
      </w:r>
      <w:r w:rsidR="00EE3D88">
        <w:t xml:space="preserve"> Maximum</w:t>
      </w:r>
      <w:r w:rsidR="00EE3D88" w:rsidRPr="000911BF">
        <w:t xml:space="preserve"> on highway without excessive engine speed</w:t>
      </w:r>
    </w:p>
    <w:p w14:paraId="256E814A" w14:textId="77777777" w:rsidR="00CB502D" w:rsidRDefault="00EE3D88" w:rsidP="006C7850">
      <w:pPr>
        <w:pStyle w:val="3Item"/>
        <w:numPr>
          <w:ilvl w:val="0"/>
          <w:numId w:val="0"/>
        </w:numPr>
        <w:ind w:left="1080"/>
      </w:pPr>
      <w:r>
        <w:t xml:space="preserve"> </w:t>
      </w:r>
    </w:p>
    <w:p w14:paraId="1B62B526" w14:textId="77777777" w:rsidR="00CB502D" w:rsidRDefault="00CB502D">
      <w:pPr>
        <w:pStyle w:val="6Comply"/>
      </w:pPr>
    </w:p>
    <w:p w14:paraId="34CC2E4C" w14:textId="77777777" w:rsidR="00AB5CA4" w:rsidRDefault="00AB5CA4">
      <w:pPr>
        <w:spacing w:after="0" w:line="240" w:lineRule="auto"/>
        <w:rPr>
          <w:rFonts w:asciiTheme="minorHAnsi" w:eastAsiaTheme="majorEastAsia" w:hAnsiTheme="minorHAnsi" w:cstheme="minorHAnsi"/>
        </w:rPr>
      </w:pPr>
      <w:r>
        <w:br w:type="page"/>
      </w:r>
    </w:p>
    <w:p w14:paraId="1818FBFE" w14:textId="77777777" w:rsidR="00AB5CA4" w:rsidRPr="00AB5CA4" w:rsidRDefault="00AB5CA4" w:rsidP="006C7850">
      <w:pPr>
        <w:pStyle w:val="2Heading"/>
        <w:numPr>
          <w:ilvl w:val="0"/>
          <w:numId w:val="0"/>
        </w:numPr>
        <w:ind w:left="720"/>
      </w:pPr>
    </w:p>
    <w:p w14:paraId="118805B6" w14:textId="77777777" w:rsidR="00CB502D" w:rsidRDefault="00CB502D">
      <w:pPr>
        <w:pStyle w:val="2Heading"/>
      </w:pPr>
      <w:proofErr w:type="gramStart"/>
      <w:r w:rsidRPr="00CB29F7">
        <w:t>Brakes</w:t>
      </w:r>
      <w:proofErr w:type="gramEnd"/>
    </w:p>
    <w:p w14:paraId="2A4FC0B4" w14:textId="77777777" w:rsidR="00CB502D" w:rsidRDefault="00CB502D">
      <w:pPr>
        <w:pStyle w:val="3Item"/>
      </w:pPr>
      <w:r>
        <w:t xml:space="preserve">Dual air disc brake system with automatic traction control </w:t>
      </w:r>
    </w:p>
    <w:p w14:paraId="50A08BF6" w14:textId="77777777" w:rsidR="00CB502D" w:rsidRDefault="00CB502D">
      <w:pPr>
        <w:pStyle w:val="3Item"/>
      </w:pPr>
      <w:r>
        <w:t xml:space="preserve">ABS brake system with two axle parking brakes </w:t>
      </w:r>
    </w:p>
    <w:p w14:paraId="3A263CA7" w14:textId="4367543C" w:rsidR="00CB502D" w:rsidRDefault="00CB502D">
      <w:pPr>
        <w:pStyle w:val="3Item"/>
      </w:pPr>
      <w:r>
        <w:t xml:space="preserve">System to include </w:t>
      </w:r>
      <w:r w:rsidR="00433E62">
        <w:t>a</w:t>
      </w:r>
      <w:r>
        <w:t xml:space="preserve"> </w:t>
      </w:r>
      <w:r w:rsidR="00012C3B">
        <w:t>25</w:t>
      </w:r>
      <w:r>
        <w:t xml:space="preserve"> CFM air compressor</w:t>
      </w:r>
    </w:p>
    <w:p w14:paraId="67F195CD" w14:textId="77777777" w:rsidR="00CB502D" w:rsidRDefault="00CB502D">
      <w:pPr>
        <w:pStyle w:val="3Item"/>
      </w:pPr>
      <w:r>
        <w:t>Bendix AD-HF air dryer or equal</w:t>
      </w:r>
    </w:p>
    <w:p w14:paraId="3A0CD016" w14:textId="77777777" w:rsidR="00CB502D" w:rsidRDefault="00CB502D">
      <w:pPr>
        <w:pStyle w:val="3Item"/>
      </w:pPr>
      <w:r>
        <w:t>Independent emergency brakes</w:t>
      </w:r>
    </w:p>
    <w:p w14:paraId="1897A413" w14:textId="77777777" w:rsidR="00CB502D" w:rsidRDefault="00CB502D">
      <w:pPr>
        <w:pStyle w:val="3Item"/>
      </w:pPr>
      <w:r>
        <w:t>Color coded air lines</w:t>
      </w:r>
    </w:p>
    <w:p w14:paraId="0C7E3CB4" w14:textId="77777777" w:rsidR="00CB502D" w:rsidRDefault="00CB502D">
      <w:pPr>
        <w:pStyle w:val="3Item"/>
      </w:pPr>
      <w:r>
        <w:t>Hand control air valve mounted in instrument panel</w:t>
      </w:r>
    </w:p>
    <w:p w14:paraId="61EB8A06" w14:textId="77777777" w:rsidR="00CB502D" w:rsidRDefault="00CB502D">
      <w:pPr>
        <w:pStyle w:val="3Item"/>
      </w:pPr>
      <w:r>
        <w:t>Parking brake control, yellow and red knobs mounted on instrument panel</w:t>
      </w:r>
    </w:p>
    <w:p w14:paraId="241AF0B5" w14:textId="77777777" w:rsidR="00CB502D" w:rsidRDefault="00CB502D" w:rsidP="006C7850">
      <w:pPr>
        <w:pStyle w:val="3Item"/>
        <w:numPr>
          <w:ilvl w:val="0"/>
          <w:numId w:val="0"/>
        </w:numPr>
        <w:ind w:left="1080"/>
      </w:pPr>
    </w:p>
    <w:p w14:paraId="38911224" w14:textId="77777777" w:rsidR="00CB502D" w:rsidRPr="00F21E01" w:rsidRDefault="00CB502D">
      <w:pPr>
        <w:pStyle w:val="6Comply"/>
      </w:pPr>
    </w:p>
    <w:p w14:paraId="3071C65F" w14:textId="77777777" w:rsidR="00CB502D" w:rsidRPr="00F21E01" w:rsidRDefault="00CB502D">
      <w:pPr>
        <w:pStyle w:val="2Heading"/>
      </w:pPr>
      <w:r w:rsidRPr="00F21E01">
        <w:t>Wheels</w:t>
      </w:r>
    </w:p>
    <w:p w14:paraId="17D3F571" w14:textId="77777777" w:rsidR="00CB502D" w:rsidRPr="00F21E01" w:rsidRDefault="002534FB">
      <w:pPr>
        <w:pStyle w:val="3Item"/>
      </w:pPr>
      <w:r>
        <w:t>Polished aluminum, h</w:t>
      </w:r>
      <w:r w:rsidR="00CB502D" w:rsidRPr="00F21E01">
        <w:t xml:space="preserve">ub piloted </w:t>
      </w:r>
      <w:r w:rsidR="00CB502D">
        <w:t>wheel</w:t>
      </w:r>
      <w:r>
        <w:t>s</w:t>
      </w:r>
      <w:r w:rsidR="00CB502D" w:rsidRPr="00F21E01">
        <w:t xml:space="preserve"> </w:t>
      </w:r>
    </w:p>
    <w:p w14:paraId="397BBC1B" w14:textId="77777777" w:rsidR="00CB502D" w:rsidRPr="00F21E01" w:rsidRDefault="00CB502D">
      <w:pPr>
        <w:pStyle w:val="3Item"/>
      </w:pPr>
      <w:r>
        <w:t>Front s</w:t>
      </w:r>
      <w:r w:rsidRPr="00F21E01">
        <w:t xml:space="preserve">ize – </w:t>
      </w:r>
      <w:r>
        <w:t>22.5 x 12.25</w:t>
      </w:r>
      <w:r w:rsidRPr="00F21E01" w:rsidDel="00F34849">
        <w:t xml:space="preserve"> </w:t>
      </w:r>
    </w:p>
    <w:p w14:paraId="5AEC194B" w14:textId="77777777" w:rsidR="00CB502D" w:rsidRDefault="00CB502D">
      <w:pPr>
        <w:pStyle w:val="3Item"/>
      </w:pPr>
      <w:r>
        <w:t>Rear s</w:t>
      </w:r>
      <w:r w:rsidRPr="00F21E01">
        <w:t xml:space="preserve">ize – </w:t>
      </w:r>
      <w:r>
        <w:t>22.5 x 8.25</w:t>
      </w:r>
      <w:r w:rsidRPr="00F21E01" w:rsidDel="00F34849">
        <w:t xml:space="preserve"> </w:t>
      </w:r>
    </w:p>
    <w:p w14:paraId="2E934902" w14:textId="77777777" w:rsidR="00CB502D" w:rsidRPr="00F21E01" w:rsidRDefault="00CB502D">
      <w:pPr>
        <w:pStyle w:val="3Item"/>
      </w:pPr>
      <w:r>
        <w:t>10-Stud</w:t>
      </w:r>
    </w:p>
    <w:p w14:paraId="6364A7BE" w14:textId="77777777" w:rsidR="00CB502D" w:rsidRPr="00F21E01" w:rsidRDefault="00CB502D">
      <w:pPr>
        <w:pStyle w:val="3Item"/>
        <w:numPr>
          <w:ilvl w:val="0"/>
          <w:numId w:val="0"/>
        </w:numPr>
      </w:pPr>
    </w:p>
    <w:p w14:paraId="278411F2" w14:textId="77777777" w:rsidR="00CB502D" w:rsidRPr="00CB69B7" w:rsidRDefault="00CB502D">
      <w:pPr>
        <w:pStyle w:val="6Comply"/>
      </w:pPr>
    </w:p>
    <w:p w14:paraId="10B1364D" w14:textId="77777777" w:rsidR="00CB502D" w:rsidRPr="00F21E01" w:rsidRDefault="00CB502D">
      <w:pPr>
        <w:pStyle w:val="2Heading"/>
      </w:pPr>
      <w:r w:rsidRPr="00F21E01">
        <w:t>Tires</w:t>
      </w:r>
    </w:p>
    <w:p w14:paraId="797CE317" w14:textId="77777777" w:rsidR="00CB502D" w:rsidRPr="00F21E01" w:rsidRDefault="00CB502D">
      <w:pPr>
        <w:pStyle w:val="3Item"/>
      </w:pPr>
      <w:r w:rsidRPr="00F21E01">
        <w:t xml:space="preserve">First line, first quality </w:t>
      </w:r>
    </w:p>
    <w:p w14:paraId="4720CF42" w14:textId="77777777" w:rsidR="00CB502D" w:rsidRPr="00F21E01" w:rsidRDefault="00CB502D">
      <w:pPr>
        <w:pStyle w:val="3Item"/>
      </w:pPr>
      <w:r w:rsidRPr="00F21E01">
        <w:t>Front - Single highway tread</w:t>
      </w:r>
      <w:r>
        <w:t>: 425/65R x 22.5, 20 ply</w:t>
      </w:r>
      <w:r w:rsidRPr="00F21E01" w:rsidDel="00F34849">
        <w:t xml:space="preserve"> </w:t>
      </w:r>
    </w:p>
    <w:p w14:paraId="50BBF204" w14:textId="77777777" w:rsidR="00CB502D" w:rsidRPr="00F21E01" w:rsidRDefault="00CB502D">
      <w:pPr>
        <w:pStyle w:val="3Item"/>
      </w:pPr>
      <w:r w:rsidRPr="00F21E01">
        <w:t xml:space="preserve">Rear - Dual </w:t>
      </w:r>
      <w:r>
        <w:t>highway</w:t>
      </w:r>
      <w:r w:rsidRPr="00F21E01">
        <w:t xml:space="preserve"> tread</w:t>
      </w:r>
      <w:r>
        <w:t xml:space="preserve">: </w:t>
      </w:r>
      <w:r w:rsidRPr="00F21E01">
        <w:t>11R2</w:t>
      </w:r>
      <w:r>
        <w:t>2.5, 14 ply</w:t>
      </w:r>
    </w:p>
    <w:p w14:paraId="55405187" w14:textId="77777777" w:rsidR="00CB502D" w:rsidRDefault="00CB502D">
      <w:pPr>
        <w:pStyle w:val="3Item"/>
      </w:pPr>
      <w:r w:rsidRPr="00F21E01">
        <w:t>Load ratings must meet or exceed GVWR of vehicle</w:t>
      </w:r>
    </w:p>
    <w:p w14:paraId="1F848C39" w14:textId="77777777" w:rsidR="00CB502D" w:rsidRDefault="00CB502D" w:rsidP="006C7850">
      <w:pPr>
        <w:pStyle w:val="3Item"/>
        <w:numPr>
          <w:ilvl w:val="0"/>
          <w:numId w:val="0"/>
        </w:numPr>
        <w:ind w:left="1080"/>
      </w:pPr>
    </w:p>
    <w:p w14:paraId="3B043AED" w14:textId="77777777" w:rsidR="00CB502D" w:rsidRDefault="00CB502D">
      <w:pPr>
        <w:pStyle w:val="6Comply"/>
      </w:pPr>
    </w:p>
    <w:p w14:paraId="2C55763B" w14:textId="77777777" w:rsidR="00CB502D" w:rsidRDefault="00CB502D">
      <w:pPr>
        <w:pStyle w:val="2Heading"/>
      </w:pPr>
      <w:r w:rsidRPr="00886C54">
        <w:t>Electrical System</w:t>
      </w:r>
      <w:r>
        <w:t xml:space="preserve"> &amp; Lights</w:t>
      </w:r>
    </w:p>
    <w:p w14:paraId="65A590FE" w14:textId="77777777" w:rsidR="00CB502D" w:rsidRPr="009C1AF8" w:rsidRDefault="00CB502D">
      <w:pPr>
        <w:pStyle w:val="3Item"/>
      </w:pPr>
      <w:r w:rsidRPr="009C1AF8">
        <w:t>12-volt system</w:t>
      </w:r>
    </w:p>
    <w:p w14:paraId="1BB85F21" w14:textId="77777777" w:rsidR="00CB502D" w:rsidRPr="009C1AF8" w:rsidRDefault="00CB502D">
      <w:pPr>
        <w:pStyle w:val="3Item"/>
      </w:pPr>
      <w:r>
        <w:t>200</w:t>
      </w:r>
      <w:r w:rsidRPr="009C1AF8">
        <w:t>-amp</w:t>
      </w:r>
      <w:r>
        <w:t xml:space="preserve"> </w:t>
      </w:r>
      <w:r w:rsidRPr="009C1AF8">
        <w:t>alternator</w:t>
      </w:r>
    </w:p>
    <w:p w14:paraId="0B263C53" w14:textId="11628B0B" w:rsidR="00CB502D" w:rsidRDefault="00CB502D">
      <w:pPr>
        <w:pStyle w:val="3Item"/>
      </w:pPr>
      <w:r>
        <w:t xml:space="preserve">Batteries with a minimum </w:t>
      </w:r>
      <w:r w:rsidR="00012C3B">
        <w:t>2100</w:t>
      </w:r>
      <w:r w:rsidR="00012C3B" w:rsidRPr="009C1AF8">
        <w:t xml:space="preserve"> </w:t>
      </w:r>
      <w:r w:rsidRPr="009C1AF8">
        <w:t>CCA combined</w:t>
      </w:r>
    </w:p>
    <w:p w14:paraId="54E4ECA1" w14:textId="77777777" w:rsidR="00CB502D" w:rsidRDefault="00CB502D">
      <w:pPr>
        <w:pStyle w:val="3Item"/>
      </w:pPr>
      <w:r>
        <w:t>Battery box</w:t>
      </w:r>
    </w:p>
    <w:p w14:paraId="6D56CA55" w14:textId="77777777" w:rsidR="00CB502D" w:rsidRPr="009C1AF8" w:rsidRDefault="00CB502D">
      <w:pPr>
        <w:pStyle w:val="3Item"/>
      </w:pPr>
      <w:r>
        <w:t>Remote jump-start studs, with tethered protective caps, located outside of the battery box</w:t>
      </w:r>
    </w:p>
    <w:p w14:paraId="359D03A9" w14:textId="0C7CF074" w:rsidR="00CB502D" w:rsidRDefault="00CB502D">
      <w:pPr>
        <w:pStyle w:val="3Item"/>
      </w:pPr>
      <w:r w:rsidRPr="009C1AF8">
        <w:t>Battery disconnect switch,</w:t>
      </w:r>
      <w:r w:rsidR="00795A77">
        <w:t xml:space="preserve"> preferably </w:t>
      </w:r>
      <w:r w:rsidR="00795A77" w:rsidRPr="009C1AF8">
        <w:t>located</w:t>
      </w:r>
      <w:r w:rsidRPr="009C1AF8">
        <w:t xml:space="preserve"> inside cab, near driver’s seat, </w:t>
      </w:r>
      <w:proofErr w:type="gramStart"/>
      <w:r w:rsidRPr="009C1AF8">
        <w:t>similar to</w:t>
      </w:r>
      <w:proofErr w:type="gramEnd"/>
      <w:r w:rsidRPr="009C1AF8">
        <w:t xml:space="preserve"> the </w:t>
      </w:r>
      <w:proofErr w:type="gramStart"/>
      <w:r w:rsidRPr="009C1AF8">
        <w:t>below picture</w:t>
      </w:r>
      <w:proofErr w:type="gramEnd"/>
      <w:r w:rsidRPr="009C1AF8">
        <w:t>.</w:t>
      </w:r>
    </w:p>
    <w:p w14:paraId="63A229B5" w14:textId="77777777" w:rsidR="00CB502D" w:rsidRPr="009C1AF8" w:rsidRDefault="00CB502D">
      <w:pPr>
        <w:pStyle w:val="3Item"/>
        <w:numPr>
          <w:ilvl w:val="0"/>
          <w:numId w:val="0"/>
        </w:numPr>
        <w:ind w:left="720"/>
      </w:pPr>
    </w:p>
    <w:p w14:paraId="5F26F140" w14:textId="77777777" w:rsidR="00CB502D" w:rsidRDefault="00CB502D">
      <w:pPr>
        <w:pStyle w:val="3Item"/>
      </w:pPr>
      <w:r>
        <w:rPr>
          <w:noProof/>
        </w:rPr>
        <w:drawing>
          <wp:inline distT="0" distB="0" distL="0" distR="0" wp14:anchorId="457453CD" wp14:editId="1ABFA7DB">
            <wp:extent cx="2305331" cy="1352550"/>
            <wp:effectExtent l="0" t="0" r="0" b="0"/>
            <wp:docPr id="85" name="Picture 85" descr="Battery disconnect switch located on the floor under driver's seat near the door." title="Picture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ttery Disconnect_03.jpg"/>
                    <pic:cNvPicPr/>
                  </pic:nvPicPr>
                  <pic:blipFill rotWithShape="1">
                    <a:blip r:embed="rId12" cstate="print">
                      <a:extLst>
                        <a:ext uri="{28A0092B-C50C-407E-A947-70E740481C1C}">
                          <a14:useLocalDpi xmlns:a14="http://schemas.microsoft.com/office/drawing/2010/main" val="0"/>
                        </a:ext>
                      </a:extLst>
                    </a:blip>
                    <a:srcRect t="9033" b="12675"/>
                    <a:stretch/>
                  </pic:blipFill>
                  <pic:spPr bwMode="auto">
                    <a:xfrm>
                      <a:off x="0" y="0"/>
                      <a:ext cx="2346218" cy="1376539"/>
                    </a:xfrm>
                    <a:prstGeom prst="rect">
                      <a:avLst/>
                    </a:prstGeom>
                    <a:ln>
                      <a:noFill/>
                    </a:ln>
                    <a:extLst>
                      <a:ext uri="{53640926-AAD7-44D8-BBD7-CCE9431645EC}">
                        <a14:shadowObscured xmlns:a14="http://schemas.microsoft.com/office/drawing/2010/main"/>
                      </a:ext>
                    </a:extLst>
                  </pic:spPr>
                </pic:pic>
              </a:graphicData>
            </a:graphic>
          </wp:inline>
        </w:drawing>
      </w:r>
    </w:p>
    <w:p w14:paraId="7401FEB0" w14:textId="77777777" w:rsidR="00CB502D" w:rsidRDefault="00CB502D">
      <w:pPr>
        <w:pStyle w:val="3Item"/>
        <w:numPr>
          <w:ilvl w:val="0"/>
          <w:numId w:val="0"/>
        </w:numPr>
      </w:pPr>
    </w:p>
    <w:p w14:paraId="0B9488FF" w14:textId="77777777" w:rsidR="00CB502D" w:rsidRDefault="00CB502D">
      <w:pPr>
        <w:pStyle w:val="3Item"/>
      </w:pPr>
      <w:r>
        <w:t>All exterior lighting</w:t>
      </w:r>
      <w:r w:rsidR="002534FB">
        <w:t xml:space="preserve"> </w:t>
      </w:r>
      <w:r>
        <w:t>should be LED</w:t>
      </w:r>
    </w:p>
    <w:p w14:paraId="5C585735" w14:textId="77777777" w:rsidR="00CB502D" w:rsidRDefault="00CB502D">
      <w:pPr>
        <w:pStyle w:val="3Item"/>
      </w:pPr>
      <w:r>
        <w:t>Headlights:</w:t>
      </w:r>
    </w:p>
    <w:p w14:paraId="44166B6A" w14:textId="77777777" w:rsidR="00CB502D" w:rsidRDefault="00CB502D">
      <w:pPr>
        <w:pStyle w:val="4Sub-Item"/>
      </w:pPr>
      <w:r>
        <w:t>Automatic daytime running lights</w:t>
      </w:r>
    </w:p>
    <w:p w14:paraId="2B238F36" w14:textId="77777777" w:rsidR="00CB502D" w:rsidRDefault="00CB502D">
      <w:pPr>
        <w:pStyle w:val="4Sub-Item"/>
      </w:pPr>
      <w:r>
        <w:t>Automatic on if windshield wipers are turned on</w:t>
      </w:r>
    </w:p>
    <w:p w14:paraId="0E39CBF5" w14:textId="77777777" w:rsidR="00CB502D" w:rsidRDefault="00CB502D">
      <w:pPr>
        <w:pStyle w:val="4Sub-Item"/>
      </w:pPr>
      <w:r>
        <w:t xml:space="preserve">Automatic </w:t>
      </w:r>
      <w:proofErr w:type="gramStart"/>
      <w:r>
        <w:t>on</w:t>
      </w:r>
      <w:proofErr w:type="gramEnd"/>
      <w:r>
        <w:t xml:space="preserve"> with low ambient light levels</w:t>
      </w:r>
    </w:p>
    <w:p w14:paraId="5A523877" w14:textId="77777777" w:rsidR="00CB502D" w:rsidRDefault="00CB502D">
      <w:pPr>
        <w:pStyle w:val="4Sub-Item"/>
      </w:pPr>
      <w:r>
        <w:t>Warning buzzer/alarm when headlight switch is on and ignition switch is in off position</w:t>
      </w:r>
    </w:p>
    <w:p w14:paraId="1F4D0B7E" w14:textId="3021423F" w:rsidR="00CB502D" w:rsidRDefault="00CB502D">
      <w:pPr>
        <w:pStyle w:val="3Item"/>
      </w:pPr>
      <w:r>
        <w:t xml:space="preserve">Cruise control shall be governed to </w:t>
      </w:r>
      <w:r w:rsidR="00795A77">
        <w:t>68</w:t>
      </w:r>
      <w:r>
        <w:t xml:space="preserve"> MPH maximum</w:t>
      </w:r>
    </w:p>
    <w:p w14:paraId="69BEA794" w14:textId="77777777" w:rsidR="00CB502D" w:rsidRDefault="00CB502D">
      <w:pPr>
        <w:pStyle w:val="3Item"/>
      </w:pPr>
      <w:r>
        <w:t>Intermittent windshield wipers with washers</w:t>
      </w:r>
    </w:p>
    <w:p w14:paraId="522FCB8E" w14:textId="77777777" w:rsidR="00CB502D" w:rsidRDefault="00CB502D">
      <w:pPr>
        <w:pStyle w:val="3Item"/>
      </w:pPr>
      <w:r>
        <w:t>Self-cancelling directional signals</w:t>
      </w:r>
    </w:p>
    <w:p w14:paraId="0EA0EAEB" w14:textId="06F735E5" w:rsidR="00CB502D" w:rsidRDefault="00CB502D">
      <w:pPr>
        <w:pStyle w:val="3Item"/>
      </w:pPr>
      <w:r>
        <w:t xml:space="preserve">Backup alarm, </w:t>
      </w:r>
      <w:r w:rsidR="00012C3B">
        <w:t>107</w:t>
      </w:r>
      <w:r>
        <w:t xml:space="preserve"> dba</w:t>
      </w:r>
    </w:p>
    <w:p w14:paraId="4E60F52A" w14:textId="77777777" w:rsidR="00CB502D" w:rsidRDefault="00CB502D">
      <w:pPr>
        <w:pStyle w:val="3Item"/>
      </w:pPr>
      <w:r>
        <w:t>AM/FM/WB radio with auxiliary front input, Bluetooth/hands free function and steering wheel controls</w:t>
      </w:r>
    </w:p>
    <w:p w14:paraId="78AA2425" w14:textId="77777777" w:rsidR="00CB502D" w:rsidRDefault="00CB502D">
      <w:pPr>
        <w:pStyle w:val="3Item"/>
      </w:pPr>
      <w:r>
        <w:t>Two (2) 12V accessory power outlets with covers, mounted in dash (for cell phone chargers, GPS devices, etc.)</w:t>
      </w:r>
    </w:p>
    <w:p w14:paraId="3239A21E" w14:textId="77777777" w:rsidR="00067E2B" w:rsidRDefault="00067E2B" w:rsidP="006C7850">
      <w:pPr>
        <w:pStyle w:val="3Item"/>
        <w:numPr>
          <w:ilvl w:val="0"/>
          <w:numId w:val="0"/>
        </w:numPr>
        <w:ind w:left="1080"/>
      </w:pPr>
    </w:p>
    <w:p w14:paraId="680D2A58" w14:textId="77777777" w:rsidR="00067E2B" w:rsidRPr="00C91FBF" w:rsidRDefault="00067E2B">
      <w:pPr>
        <w:pStyle w:val="6Comply"/>
      </w:pPr>
    </w:p>
    <w:p w14:paraId="5C1E5CD1" w14:textId="77777777" w:rsidR="00067E2B" w:rsidRDefault="00067E2B">
      <w:pPr>
        <w:pStyle w:val="2Heading"/>
      </w:pPr>
      <w:r>
        <w:t>Paint</w:t>
      </w:r>
    </w:p>
    <w:p w14:paraId="13DB9884" w14:textId="77777777" w:rsidR="00067E2B" w:rsidRDefault="00067E2B">
      <w:pPr>
        <w:pStyle w:val="3Item"/>
      </w:pPr>
      <w:r>
        <w:t>Cab: Manufacturer’s standard white</w:t>
      </w:r>
    </w:p>
    <w:p w14:paraId="6A76CA94" w14:textId="77777777" w:rsidR="00067E2B" w:rsidRDefault="00067E2B">
      <w:pPr>
        <w:pStyle w:val="3Item"/>
      </w:pPr>
      <w:r>
        <w:t>Chassis: Manufacturer’s standard black</w:t>
      </w:r>
    </w:p>
    <w:p w14:paraId="6A468CAB" w14:textId="77777777" w:rsidR="00E92B0A" w:rsidRDefault="00E92B0A" w:rsidP="006C7850">
      <w:pPr>
        <w:pStyle w:val="3Item"/>
        <w:numPr>
          <w:ilvl w:val="0"/>
          <w:numId w:val="0"/>
        </w:numPr>
        <w:ind w:left="1080"/>
      </w:pPr>
    </w:p>
    <w:p w14:paraId="2F8F7475" w14:textId="77777777" w:rsidR="00E92B0A" w:rsidRDefault="00E92B0A">
      <w:pPr>
        <w:pStyle w:val="6Comply"/>
      </w:pPr>
    </w:p>
    <w:p w14:paraId="2D737B68" w14:textId="77777777" w:rsidR="004E2F8C" w:rsidRDefault="004E2F8C">
      <w:pPr>
        <w:pStyle w:val="2Heading"/>
      </w:pPr>
      <w:r>
        <w:t>Auxiliary Equipment</w:t>
      </w:r>
    </w:p>
    <w:p w14:paraId="42520286" w14:textId="77777777" w:rsidR="004E2F8C" w:rsidRDefault="00E92B0A">
      <w:pPr>
        <w:pStyle w:val="3Item"/>
      </w:pPr>
      <w:r w:rsidRPr="005B41E4">
        <w:t>FMCSA/DOT Mandated Safety Item</w:t>
      </w:r>
      <w:r w:rsidR="004E2F8C">
        <w:t>s</w:t>
      </w:r>
    </w:p>
    <w:p w14:paraId="5F379BEE" w14:textId="77777777" w:rsidR="004E2F8C" w:rsidRDefault="00E92B0A">
      <w:pPr>
        <w:pStyle w:val="4Sub-Item"/>
      </w:pPr>
      <w:r w:rsidRPr="00E568A4">
        <w:t>One (1) UL listed, 5</w:t>
      </w:r>
      <w:r w:rsidR="004E2F8C" w:rsidRPr="00E568A4">
        <w:t>lb</w:t>
      </w:r>
      <w:r w:rsidRPr="003F057A">
        <w:t xml:space="preserve"> B:C rated, or higher, fire extinguisher securely mounted in cab</w:t>
      </w:r>
    </w:p>
    <w:p w14:paraId="7365DDB6" w14:textId="77777777" w:rsidR="004E2F8C" w:rsidRDefault="004E2F8C">
      <w:pPr>
        <w:pStyle w:val="4Sub-Item"/>
      </w:pPr>
      <w:r w:rsidRPr="00E568A4">
        <w:t>Two (2) 20 Lb. dry powder f</w:t>
      </w:r>
      <w:r w:rsidRPr="003F057A">
        <w:t>ire e</w:t>
      </w:r>
      <w:r w:rsidRPr="004E2F8C">
        <w:t>xtinguishers securely mounted on equipment deck</w:t>
      </w:r>
    </w:p>
    <w:p w14:paraId="25F790AC" w14:textId="77777777" w:rsidR="005668F2" w:rsidRDefault="005668F2">
      <w:pPr>
        <w:pStyle w:val="4Sub-Item"/>
      </w:pPr>
      <w:r>
        <w:t xml:space="preserve">Two (2) 20 Lb. dry powder fire extinguisher securely mounted in </w:t>
      </w:r>
      <w:proofErr w:type="gramStart"/>
      <w:r>
        <w:t>operators</w:t>
      </w:r>
      <w:proofErr w:type="gramEnd"/>
      <w:r>
        <w:t xml:space="preserve"> cab</w:t>
      </w:r>
    </w:p>
    <w:p w14:paraId="2575CC36" w14:textId="77777777" w:rsidR="004E2F8C" w:rsidRDefault="00E92B0A">
      <w:pPr>
        <w:pStyle w:val="4Sub-Item"/>
      </w:pPr>
      <w:r w:rsidRPr="00E568A4">
        <w:t>One (1) set of three (3) bidirectional reflective triangles conforming to FMVSS No. 125</w:t>
      </w:r>
    </w:p>
    <w:p w14:paraId="3327F029" w14:textId="77777777" w:rsidR="00E92B0A" w:rsidRDefault="00E92B0A">
      <w:pPr>
        <w:pStyle w:val="4Sub-Item"/>
      </w:pPr>
      <w:r w:rsidRPr="00E568A4">
        <w:t>At least one (1) spare fuse for each type/size used in the truck</w:t>
      </w:r>
    </w:p>
    <w:p w14:paraId="1E3525BF" w14:textId="77777777" w:rsidR="00736FBD" w:rsidRDefault="00736FBD">
      <w:pPr>
        <w:pStyle w:val="3Item"/>
      </w:pPr>
      <w:r>
        <w:t>Piped ¼” air supply for hand take-off mounted at the right-hand corner of the platform</w:t>
      </w:r>
    </w:p>
    <w:p w14:paraId="77F5C37C" w14:textId="77777777" w:rsidR="004E2F8C" w:rsidRDefault="004E2F8C">
      <w:pPr>
        <w:pStyle w:val="3Item"/>
      </w:pPr>
      <w:r>
        <w:t>Digital Speed Meter System</w:t>
      </w:r>
    </w:p>
    <w:p w14:paraId="2A59679B" w14:textId="77777777" w:rsidR="004E2F8C" w:rsidRDefault="004E2F8C">
      <w:pPr>
        <w:pStyle w:val="4Sub-Item"/>
      </w:pPr>
      <w:r>
        <w:t>Capable of reading speed in three (3) digits</w:t>
      </w:r>
    </w:p>
    <w:p w14:paraId="42E86D04" w14:textId="77777777" w:rsidR="004E2F8C" w:rsidRDefault="004E2F8C">
      <w:pPr>
        <w:pStyle w:val="4Sub-Item"/>
      </w:pPr>
      <w:r>
        <w:t>Powered and protected by the skip timer via network cable</w:t>
      </w:r>
    </w:p>
    <w:p w14:paraId="69AB05C5" w14:textId="77777777" w:rsidR="004E2F8C" w:rsidRDefault="004E2F8C">
      <w:pPr>
        <w:pStyle w:val="3Item"/>
      </w:pPr>
      <w:r>
        <w:t>Rear Fenders</w:t>
      </w:r>
    </w:p>
    <w:p w14:paraId="6109562B" w14:textId="77777777" w:rsidR="004E2F8C" w:rsidRDefault="004E2F8C">
      <w:pPr>
        <w:pStyle w:val="4Sub-Item"/>
      </w:pPr>
      <w:r>
        <w:t>Aluminum, removable</w:t>
      </w:r>
    </w:p>
    <w:p w14:paraId="3E3B9646" w14:textId="77777777" w:rsidR="004E2F8C" w:rsidRDefault="004E2F8C">
      <w:pPr>
        <w:pStyle w:val="4Sub-Item"/>
      </w:pPr>
      <w:r>
        <w:t>Mounted above the rear tires</w:t>
      </w:r>
    </w:p>
    <w:p w14:paraId="0F00CF6D" w14:textId="77777777" w:rsidR="004E2F8C" w:rsidRDefault="004E2F8C">
      <w:pPr>
        <w:pStyle w:val="4Sub-Item"/>
      </w:pPr>
      <w:r>
        <w:t>Mudguards installed on rear edge</w:t>
      </w:r>
    </w:p>
    <w:p w14:paraId="2D2253D4" w14:textId="77777777" w:rsidR="004E2F8C" w:rsidRDefault="004E2F8C">
      <w:pPr>
        <w:pStyle w:val="3Item"/>
      </w:pPr>
      <w:r>
        <w:t xml:space="preserve">Rear </w:t>
      </w:r>
      <w:r w:rsidR="00D40C1D">
        <w:t xml:space="preserve">DVR </w:t>
      </w:r>
      <w:r>
        <w:t>Backup Camera</w:t>
      </w:r>
    </w:p>
    <w:p w14:paraId="18F6AD95" w14:textId="77777777" w:rsidR="004E2F8C" w:rsidRDefault="004E2F8C">
      <w:pPr>
        <w:pStyle w:val="4Sub-Item"/>
      </w:pPr>
      <w:r>
        <w:t>Rear Mounted</w:t>
      </w:r>
    </w:p>
    <w:p w14:paraId="4A6DDE22" w14:textId="77777777" w:rsidR="004E2F8C" w:rsidRDefault="004E2F8C">
      <w:pPr>
        <w:pStyle w:val="4Sub-Item"/>
      </w:pPr>
      <w:r>
        <w:t>7” (minimum) color monitor mounted in truck cab</w:t>
      </w:r>
    </w:p>
    <w:p w14:paraId="73EF903F" w14:textId="77777777" w:rsidR="005668F2" w:rsidRDefault="005668F2">
      <w:pPr>
        <w:pStyle w:val="4Sub-Item"/>
      </w:pPr>
      <w:r>
        <w:t xml:space="preserve">Removable </w:t>
      </w:r>
      <w:r w:rsidR="00E80EB4">
        <w:t>stor</w:t>
      </w:r>
      <w:r w:rsidR="009D0CD3">
        <w:t>a</w:t>
      </w:r>
      <w:r w:rsidR="00E80EB4">
        <w:t>ge device (SD card, thumb drive)</w:t>
      </w:r>
      <w:r>
        <w:t xml:space="preserve"> for recorded video storage</w:t>
      </w:r>
    </w:p>
    <w:p w14:paraId="487DAF2E" w14:textId="77777777" w:rsidR="004E2F8C" w:rsidRPr="00E568A4" w:rsidRDefault="004E2F8C">
      <w:pPr>
        <w:pStyle w:val="4Sub-Item"/>
      </w:pPr>
      <w:r>
        <w:t>Pre-wired for 12-volt operation</w:t>
      </w:r>
    </w:p>
    <w:p w14:paraId="18B65FF0" w14:textId="77777777" w:rsidR="00E92B0A" w:rsidRDefault="00E92B0A" w:rsidP="00E92B0A">
      <w:pPr>
        <w:spacing w:after="0" w:line="240" w:lineRule="auto"/>
        <w:ind w:left="1080"/>
        <w:rPr>
          <w:rFonts w:eastAsiaTheme="majorEastAsia" w:cstheme="majorBidi"/>
          <w:szCs w:val="32"/>
        </w:rPr>
      </w:pPr>
    </w:p>
    <w:p w14:paraId="278B4711" w14:textId="77777777" w:rsidR="00EE3D88" w:rsidRPr="00E568A4" w:rsidRDefault="00EE3D88">
      <w:pPr>
        <w:pStyle w:val="6Comply"/>
      </w:pPr>
    </w:p>
    <w:p w14:paraId="25321897" w14:textId="77777777" w:rsidR="00A17F80" w:rsidRDefault="00736FBD">
      <w:pPr>
        <w:pStyle w:val="1Section"/>
      </w:pPr>
      <w:r>
        <w:lastRenderedPageBreak/>
        <w:t>Platform</w:t>
      </w:r>
    </w:p>
    <w:p w14:paraId="0DE6224A" w14:textId="77777777" w:rsidR="00A17F80" w:rsidRDefault="00736FBD">
      <w:pPr>
        <w:pStyle w:val="2Heading"/>
      </w:pPr>
      <w:r>
        <w:t>96” (Maximum) total width</w:t>
      </w:r>
    </w:p>
    <w:p w14:paraId="50BE24A8" w14:textId="77777777" w:rsidR="00736FBD" w:rsidRDefault="00636E3E">
      <w:pPr>
        <w:pStyle w:val="2Heading"/>
      </w:pPr>
      <w:r>
        <w:t>Approximately 262” long (</w:t>
      </w:r>
      <w:r w:rsidR="00736FBD">
        <w:t>Long enough to accommodate all equipment</w:t>
      </w:r>
      <w:r>
        <w:t>)</w:t>
      </w:r>
    </w:p>
    <w:p w14:paraId="29912E94" w14:textId="77777777" w:rsidR="00636E3E" w:rsidRDefault="00636E3E">
      <w:pPr>
        <w:pStyle w:val="2Heading"/>
      </w:pPr>
      <w:r>
        <w:t>Deck:</w:t>
      </w:r>
    </w:p>
    <w:p w14:paraId="41B4ACAC" w14:textId="77777777" w:rsidR="00636E3E" w:rsidRDefault="00636E3E">
      <w:pPr>
        <w:pStyle w:val="3Item"/>
      </w:pPr>
      <w:r>
        <w:t>Non-skid, 3/16” medium pattern steel safety tread</w:t>
      </w:r>
    </w:p>
    <w:p w14:paraId="4B511235" w14:textId="77777777" w:rsidR="00736FBD" w:rsidRDefault="00736FBD">
      <w:pPr>
        <w:pStyle w:val="2Heading"/>
      </w:pPr>
      <w:r>
        <w:t>Framing:</w:t>
      </w:r>
    </w:p>
    <w:p w14:paraId="00345F4A" w14:textId="77777777" w:rsidR="00736FBD" w:rsidRDefault="00736FBD">
      <w:pPr>
        <w:pStyle w:val="3Item"/>
      </w:pPr>
      <w:r>
        <w:t>4” structural channel cross members</w:t>
      </w:r>
    </w:p>
    <w:p w14:paraId="743839CD" w14:textId="77777777" w:rsidR="00736FBD" w:rsidRDefault="00736FBD">
      <w:pPr>
        <w:pStyle w:val="3Item"/>
      </w:pPr>
      <w:r>
        <w:t>6” structural longitudinal members</w:t>
      </w:r>
    </w:p>
    <w:p w14:paraId="2C0E55DA" w14:textId="77777777" w:rsidR="00736FBD" w:rsidRDefault="00736FBD">
      <w:pPr>
        <w:pStyle w:val="3Item"/>
      </w:pPr>
      <w:r>
        <w:t>Cross member spacing shall not exceed 18”</w:t>
      </w:r>
    </w:p>
    <w:p w14:paraId="3D004F1B" w14:textId="77777777" w:rsidR="00736FBD" w:rsidRDefault="00736FBD">
      <w:pPr>
        <w:pStyle w:val="3Item"/>
      </w:pPr>
      <w:r>
        <w:t>2”x</w:t>
      </w:r>
      <w:r w:rsidR="00BD3386">
        <w:t xml:space="preserve">5” </w:t>
      </w:r>
      <w:r>
        <w:t xml:space="preserve">Perimeter tubing </w:t>
      </w:r>
    </w:p>
    <w:p w14:paraId="4FE7A084" w14:textId="77777777" w:rsidR="00BD3386" w:rsidRDefault="00BD3386">
      <w:pPr>
        <w:pStyle w:val="2Heading"/>
      </w:pPr>
      <w:r>
        <w:t>Risers:</w:t>
      </w:r>
    </w:p>
    <w:p w14:paraId="0405BC67" w14:textId="77777777" w:rsidR="00BD3386" w:rsidRDefault="00BD3386">
      <w:pPr>
        <w:pStyle w:val="3Item"/>
      </w:pPr>
      <w:r>
        <w:t>Minimum of ten (10) equally spaced risers</w:t>
      </w:r>
    </w:p>
    <w:p w14:paraId="6B1963BA" w14:textId="77777777" w:rsidR="00BD3386" w:rsidRDefault="00BD3386">
      <w:pPr>
        <w:pStyle w:val="3Item"/>
      </w:pPr>
      <w:r>
        <w:t>Manufactured into built-in structural channel and shall allow an 8-inch opening from the top of the chassis rail to the bottom of the platform.</w:t>
      </w:r>
    </w:p>
    <w:p w14:paraId="4813CC22" w14:textId="77777777" w:rsidR="00BD3386" w:rsidRDefault="00BD3386">
      <w:pPr>
        <w:pStyle w:val="3Item"/>
      </w:pPr>
      <w:r>
        <w:t>Welded to the bottom of the platform</w:t>
      </w:r>
    </w:p>
    <w:p w14:paraId="3A8B0E0B" w14:textId="77777777" w:rsidR="00BD3386" w:rsidRDefault="00BD3386">
      <w:pPr>
        <w:pStyle w:val="3Item"/>
      </w:pPr>
      <w:r>
        <w:t>Fastened to the chassis rails vertical flange by at least two (2) 5/8” diameter, grade #8 bolts</w:t>
      </w:r>
    </w:p>
    <w:p w14:paraId="03A67FBC" w14:textId="77777777" w:rsidR="00BD3386" w:rsidRDefault="00BD3386">
      <w:pPr>
        <w:pStyle w:val="3Item"/>
      </w:pPr>
      <w:r>
        <w:t>Soft aluminum spacing shall be placed between the risers and the chassis rails top flange</w:t>
      </w:r>
    </w:p>
    <w:p w14:paraId="257F0A91" w14:textId="77777777" w:rsidR="00636E3E" w:rsidRDefault="00636E3E">
      <w:pPr>
        <w:pStyle w:val="3Item"/>
      </w:pPr>
      <w:r>
        <w:t>Aluminum spacer to be permanently secured in their locations</w:t>
      </w:r>
    </w:p>
    <w:p w14:paraId="15C52A28" w14:textId="77777777" w:rsidR="00636E3E" w:rsidRDefault="00636E3E">
      <w:pPr>
        <w:pStyle w:val="2Heading"/>
      </w:pPr>
      <w:r>
        <w:t>Ladder:</w:t>
      </w:r>
    </w:p>
    <w:p w14:paraId="47EEECF7" w14:textId="77777777" w:rsidR="00636E3E" w:rsidRDefault="00636E3E">
      <w:pPr>
        <w:pStyle w:val="3Item"/>
      </w:pPr>
      <w:r w:rsidRPr="005137A8">
        <w:t xml:space="preserve">Ladders with skid resistant steps shall be furnished on sides, two (2) left and two (2) right </w:t>
      </w:r>
    </w:p>
    <w:p w14:paraId="34058E8E" w14:textId="77777777" w:rsidR="00704546" w:rsidRPr="005137A8" w:rsidRDefault="00704546">
      <w:pPr>
        <w:pStyle w:val="3Item"/>
      </w:pPr>
      <w:bookmarkStart w:id="2" w:name="_Hlk63838491"/>
      <w:r w:rsidRPr="005137A8">
        <w:t>Safety chains shall be provided to secure the ladders in the stored position</w:t>
      </w:r>
    </w:p>
    <w:bookmarkEnd w:id="2"/>
    <w:p w14:paraId="543ABAB9" w14:textId="77777777" w:rsidR="00A17F80" w:rsidRDefault="00A17F80" w:rsidP="006C7850">
      <w:pPr>
        <w:pStyle w:val="1Section"/>
        <w:numPr>
          <w:ilvl w:val="0"/>
          <w:numId w:val="0"/>
        </w:numPr>
        <w:ind w:left="360"/>
      </w:pPr>
    </w:p>
    <w:p w14:paraId="6C1A1C94" w14:textId="77777777" w:rsidR="00704546" w:rsidRDefault="00704546">
      <w:pPr>
        <w:pStyle w:val="6Comply"/>
      </w:pPr>
    </w:p>
    <w:p w14:paraId="40C73DA5" w14:textId="77777777" w:rsidR="00704546" w:rsidRDefault="00704546">
      <w:pPr>
        <w:pStyle w:val="1Section"/>
      </w:pPr>
      <w:r>
        <w:t>Railing</w:t>
      </w:r>
    </w:p>
    <w:p w14:paraId="3694C1BA" w14:textId="77777777" w:rsidR="00704546" w:rsidRDefault="00704546">
      <w:pPr>
        <w:pStyle w:val="2Heading"/>
      </w:pPr>
      <w:r>
        <w:t>I</w:t>
      </w:r>
      <w:r w:rsidRPr="005137A8">
        <w:t>nstalled around the platform where necessary and bolted in place</w:t>
      </w:r>
    </w:p>
    <w:p w14:paraId="03D8CDCC" w14:textId="77777777" w:rsidR="00704546" w:rsidRDefault="00704546">
      <w:pPr>
        <w:pStyle w:val="2Heading"/>
      </w:pPr>
      <w:r>
        <w:t>C</w:t>
      </w:r>
      <w:r w:rsidRPr="005137A8">
        <w:t>onstructed of 1¼ inch square tubing</w:t>
      </w:r>
    </w:p>
    <w:p w14:paraId="2F5BBAB1" w14:textId="77777777" w:rsidR="00704546" w:rsidRDefault="00704546">
      <w:pPr>
        <w:pStyle w:val="2Heading"/>
      </w:pPr>
      <w:r>
        <w:t>H</w:t>
      </w:r>
      <w:r w:rsidRPr="005137A8">
        <w:t>eight</w:t>
      </w:r>
      <w:r>
        <w:t>:</w:t>
      </w:r>
      <w:r w:rsidRPr="005137A8">
        <w:t xml:space="preserve"> 42 inches with a 21-inch-high cross member. </w:t>
      </w:r>
    </w:p>
    <w:p w14:paraId="6D15D8E3" w14:textId="77777777" w:rsidR="00636E3E" w:rsidRDefault="00704546">
      <w:pPr>
        <w:pStyle w:val="2Heading"/>
      </w:pPr>
      <w:r w:rsidRPr="005137A8">
        <w:t>Corners shall be rounded</w:t>
      </w:r>
    </w:p>
    <w:p w14:paraId="7A2E6C54" w14:textId="77777777" w:rsidR="00636E3E" w:rsidRPr="00E568A4" w:rsidRDefault="00636E3E" w:rsidP="006C7850">
      <w:pPr>
        <w:pStyle w:val="2Heading"/>
        <w:numPr>
          <w:ilvl w:val="0"/>
          <w:numId w:val="0"/>
        </w:numPr>
        <w:ind w:left="720"/>
      </w:pPr>
    </w:p>
    <w:p w14:paraId="61FEDA0F" w14:textId="77777777" w:rsidR="00704546" w:rsidRPr="00E568A4" w:rsidRDefault="00704546">
      <w:pPr>
        <w:pStyle w:val="6Comply"/>
      </w:pPr>
    </w:p>
    <w:p w14:paraId="090061EC" w14:textId="77777777" w:rsidR="00704546" w:rsidRDefault="00704546">
      <w:pPr>
        <w:pStyle w:val="1Section"/>
      </w:pPr>
      <w:r>
        <w:t>Rear Bumper</w:t>
      </w:r>
      <w:bookmarkStart w:id="3" w:name="_Hlk63838506"/>
    </w:p>
    <w:p w14:paraId="6EB9407F" w14:textId="77777777" w:rsidR="00895661" w:rsidRDefault="00704546">
      <w:pPr>
        <w:pStyle w:val="2Heading"/>
      </w:pPr>
      <w:r>
        <w:t>Minimum</w:t>
      </w:r>
      <w:r w:rsidRPr="005137A8">
        <w:t xml:space="preserve"> 12-inch width and extended across the rear of the truck platform </w:t>
      </w:r>
    </w:p>
    <w:p w14:paraId="53EC36F4" w14:textId="77777777" w:rsidR="00895661" w:rsidRDefault="00895661">
      <w:pPr>
        <w:pStyle w:val="2Heading"/>
      </w:pPr>
      <w:r>
        <w:t>Minimum</w:t>
      </w:r>
      <w:r w:rsidR="00704546" w:rsidRPr="005137A8">
        <w:t xml:space="preserve"> 15 inches above the road surface</w:t>
      </w:r>
    </w:p>
    <w:p w14:paraId="2805215C" w14:textId="77777777" w:rsidR="00704546" w:rsidRPr="005137A8" w:rsidRDefault="00704546">
      <w:pPr>
        <w:pStyle w:val="2Heading"/>
      </w:pPr>
      <w:r w:rsidRPr="005137A8">
        <w:t>4"x</w:t>
      </w:r>
      <w:r w:rsidR="00895661">
        <w:t xml:space="preserve"> </w:t>
      </w:r>
      <w:r w:rsidRPr="005137A8">
        <w:t>5.4 channel steel</w:t>
      </w:r>
      <w:r w:rsidR="00895661">
        <w:t xml:space="preserve"> bumper support</w:t>
      </w:r>
      <w:r w:rsidRPr="005137A8">
        <w:t xml:space="preserve"> on both sides</w:t>
      </w:r>
    </w:p>
    <w:bookmarkEnd w:id="3"/>
    <w:p w14:paraId="67DD7D6B" w14:textId="77777777" w:rsidR="00895661" w:rsidRDefault="00895661" w:rsidP="006C7850">
      <w:pPr>
        <w:pStyle w:val="1Section"/>
        <w:numPr>
          <w:ilvl w:val="0"/>
          <w:numId w:val="0"/>
        </w:numPr>
        <w:ind w:left="360"/>
      </w:pPr>
    </w:p>
    <w:p w14:paraId="37215826" w14:textId="77777777" w:rsidR="00895661" w:rsidRDefault="00895661">
      <w:pPr>
        <w:pStyle w:val="6Comply"/>
      </w:pPr>
    </w:p>
    <w:p w14:paraId="153F8153" w14:textId="77777777" w:rsidR="00AB5CA4" w:rsidRDefault="00AB5CA4">
      <w:pPr>
        <w:spacing w:after="0" w:line="240" w:lineRule="auto"/>
        <w:rPr>
          <w:rFonts w:asciiTheme="minorHAnsi" w:eastAsiaTheme="majorEastAsia" w:hAnsiTheme="minorHAnsi" w:cstheme="minorHAnsi"/>
        </w:rPr>
      </w:pPr>
      <w:r>
        <w:br w:type="page"/>
      </w:r>
    </w:p>
    <w:p w14:paraId="4051069F" w14:textId="77777777" w:rsidR="00AB5CA4" w:rsidRPr="00AB5CA4" w:rsidRDefault="00AB5CA4" w:rsidP="006C7850">
      <w:pPr>
        <w:pStyle w:val="2Heading"/>
        <w:numPr>
          <w:ilvl w:val="0"/>
          <w:numId w:val="0"/>
        </w:numPr>
        <w:ind w:left="720"/>
      </w:pPr>
    </w:p>
    <w:p w14:paraId="7F77E7CF" w14:textId="77777777" w:rsidR="00895661" w:rsidRDefault="00895661" w:rsidP="006C7850">
      <w:pPr>
        <w:pStyle w:val="1Section"/>
      </w:pPr>
      <w:r>
        <w:t>Rear Steps</w:t>
      </w:r>
    </w:p>
    <w:p w14:paraId="3604FF8A" w14:textId="54DB3ED9" w:rsidR="00895661" w:rsidRDefault="00895661" w:rsidP="006C7850">
      <w:pPr>
        <w:pStyle w:val="2Heading"/>
      </w:pPr>
      <w:r w:rsidRPr="005137A8">
        <w:t xml:space="preserve">Rear steps constructed with safety tread surface shall be provided at the rear of the platform with handrails </w:t>
      </w:r>
      <w:r w:rsidR="00433E62" w:rsidRPr="005137A8">
        <w:t>on</w:t>
      </w:r>
      <w:r w:rsidRPr="005137A8">
        <w:t xml:space="preserve"> both sides and a grab bar on the platform</w:t>
      </w:r>
    </w:p>
    <w:p w14:paraId="78CC170A" w14:textId="77777777" w:rsidR="00895661" w:rsidRPr="005137A8" w:rsidRDefault="00895661" w:rsidP="006C7850">
      <w:pPr>
        <w:pStyle w:val="2Heading"/>
      </w:pPr>
      <w:r w:rsidRPr="005137A8">
        <w:t xml:space="preserve"> A safety chain shall be provided across the open rear access, behind the operators’ stations</w:t>
      </w:r>
    </w:p>
    <w:p w14:paraId="489CC688" w14:textId="77777777" w:rsidR="004B7208" w:rsidRDefault="004B7208" w:rsidP="006C7850">
      <w:pPr>
        <w:pStyle w:val="4Sub-Item"/>
        <w:numPr>
          <w:ilvl w:val="0"/>
          <w:numId w:val="0"/>
        </w:numPr>
      </w:pPr>
    </w:p>
    <w:p w14:paraId="41791876" w14:textId="77777777" w:rsidR="00895661" w:rsidRDefault="00895661">
      <w:pPr>
        <w:pStyle w:val="6Comply"/>
      </w:pPr>
    </w:p>
    <w:p w14:paraId="5DAC4487" w14:textId="77777777" w:rsidR="00895661" w:rsidRDefault="00895661">
      <w:pPr>
        <w:pStyle w:val="1Section"/>
      </w:pPr>
      <w:r>
        <w:t>Toolboxes</w:t>
      </w:r>
    </w:p>
    <w:p w14:paraId="34CDCAD5" w14:textId="7A06EE8F" w:rsidR="00895661" w:rsidRDefault="00895661">
      <w:pPr>
        <w:pStyle w:val="2Heading"/>
      </w:pPr>
      <w:r w:rsidRPr="0028418A">
        <w:t xml:space="preserve">Two (2) weatherproof toolboxes of adequate size mounted on rear bumper </w:t>
      </w:r>
    </w:p>
    <w:p w14:paraId="55EB1469" w14:textId="76FADB15" w:rsidR="00895661" w:rsidRDefault="00433E62">
      <w:pPr>
        <w:pStyle w:val="2Heading"/>
      </w:pPr>
      <w:r w:rsidRPr="0028418A">
        <w:t xml:space="preserve">The box shall have a </w:t>
      </w:r>
      <w:r>
        <w:t>f</w:t>
      </w:r>
      <w:r w:rsidR="00895661" w:rsidRPr="0028418A">
        <w:t xml:space="preserve">ull face, bottom hinged door with a latch with integral lock </w:t>
      </w:r>
    </w:p>
    <w:p w14:paraId="367AE17A" w14:textId="77777777" w:rsidR="00895661" w:rsidRDefault="00895661">
      <w:pPr>
        <w:pStyle w:val="2Heading"/>
      </w:pPr>
      <w:r w:rsidRPr="0028418A">
        <w:t>Any special tools needed for adjustments or disassembly of the various machine components shall be furnished in these boxes</w:t>
      </w:r>
    </w:p>
    <w:p w14:paraId="2328DD4A" w14:textId="77777777" w:rsidR="00895661" w:rsidRDefault="00895661" w:rsidP="006C7850">
      <w:pPr>
        <w:pStyle w:val="2Heading"/>
        <w:numPr>
          <w:ilvl w:val="0"/>
          <w:numId w:val="0"/>
        </w:numPr>
        <w:ind w:left="720"/>
      </w:pPr>
    </w:p>
    <w:p w14:paraId="71BE1CCC" w14:textId="77777777" w:rsidR="00895661" w:rsidRDefault="00895661">
      <w:pPr>
        <w:pStyle w:val="6Comply"/>
      </w:pPr>
    </w:p>
    <w:p w14:paraId="2563B1CD" w14:textId="77777777" w:rsidR="00895661" w:rsidRPr="0028418A" w:rsidRDefault="00895661">
      <w:pPr>
        <w:pStyle w:val="1Section"/>
      </w:pPr>
      <w:r w:rsidRPr="0028418A">
        <w:t>Operator Enclosure</w:t>
      </w:r>
    </w:p>
    <w:p w14:paraId="7CA8CA54" w14:textId="77777777" w:rsidR="00895661" w:rsidRPr="00E568A4" w:rsidRDefault="00895661">
      <w:pPr>
        <w:pStyle w:val="2Heading"/>
      </w:pPr>
      <w:r w:rsidRPr="00E568A4">
        <w:t>Approximately 96” wide, 60” deep and with a height of 75”</w:t>
      </w:r>
    </w:p>
    <w:p w14:paraId="7266F5F1" w14:textId="77777777" w:rsidR="00895661" w:rsidRPr="00D40D6C" w:rsidRDefault="00895661">
      <w:pPr>
        <w:pStyle w:val="2Heading"/>
      </w:pPr>
      <w:r w:rsidRPr="003F057A">
        <w:t>Windows and doors shall be provided for easy viewing of the gun carriages and access to the remainder of the platform</w:t>
      </w:r>
    </w:p>
    <w:p w14:paraId="72F62173" w14:textId="77777777" w:rsidR="00895661" w:rsidRPr="00D40D6C" w:rsidRDefault="00895661">
      <w:pPr>
        <w:pStyle w:val="2Heading"/>
      </w:pPr>
      <w:r w:rsidRPr="00D40D6C">
        <w:t>Interior enclosure lighting for nighttime striping operations</w:t>
      </w:r>
    </w:p>
    <w:p w14:paraId="676E1F34" w14:textId="10B3ADA4" w:rsidR="00895661" w:rsidRPr="00D40D6C" w:rsidRDefault="00895661">
      <w:pPr>
        <w:pStyle w:val="2Heading"/>
      </w:pPr>
      <w:r w:rsidRPr="00D40D6C">
        <w:t xml:space="preserve">Two (2) LED dome lights shall be mounted in the canopy </w:t>
      </w:r>
      <w:r w:rsidR="00433E62" w:rsidRPr="00D40D6C">
        <w:t>ceiling;</w:t>
      </w:r>
      <w:r w:rsidRPr="00D40D6C">
        <w:t xml:space="preserve"> lights shall be capable of changing from white to red for night striping</w:t>
      </w:r>
    </w:p>
    <w:p w14:paraId="06AFF36C" w14:textId="77777777" w:rsidR="00895661" w:rsidRPr="0028418A" w:rsidRDefault="00895661">
      <w:pPr>
        <w:pStyle w:val="2Heading"/>
      </w:pPr>
      <w:r w:rsidRPr="0028418A">
        <w:t>The construction shall be as follows:</w:t>
      </w:r>
    </w:p>
    <w:p w14:paraId="271A2E6F" w14:textId="77777777" w:rsidR="00895661" w:rsidRPr="00E568A4" w:rsidRDefault="00895661">
      <w:pPr>
        <w:pStyle w:val="3Item"/>
      </w:pPr>
      <w:r w:rsidRPr="00E568A4">
        <w:t>1-1/2” x1-1/2” x 1/8” wall tube for top &amp; bottom perimeter, vertical posts, and ceiling cross members.</w:t>
      </w:r>
    </w:p>
    <w:p w14:paraId="327414A5" w14:textId="77777777" w:rsidR="00040BD1" w:rsidRPr="0028418A" w:rsidRDefault="00895661">
      <w:pPr>
        <w:pStyle w:val="3Item"/>
      </w:pPr>
      <w:r w:rsidRPr="00E568A4">
        <w:t>1-1/2” x 1” x 1/8” wall horizontal tubes around window locations</w:t>
      </w:r>
    </w:p>
    <w:p w14:paraId="2A48B9E3" w14:textId="77777777" w:rsidR="00040BD1" w:rsidRPr="0028418A" w:rsidRDefault="00895661">
      <w:pPr>
        <w:pStyle w:val="3Item"/>
      </w:pPr>
      <w:r w:rsidRPr="00E568A4">
        <w:t>1/8” aluminum outer skin</w:t>
      </w:r>
    </w:p>
    <w:p w14:paraId="430FF8EE" w14:textId="77777777" w:rsidR="00040BD1" w:rsidRPr="00E568A4" w:rsidRDefault="00895661">
      <w:pPr>
        <w:pStyle w:val="3Item"/>
      </w:pPr>
      <w:r w:rsidRPr="00E568A4">
        <w:t>1” thick grey vinyl covered acoustical insulation adhered to the inside panels</w:t>
      </w:r>
    </w:p>
    <w:p w14:paraId="56CD9688" w14:textId="77777777" w:rsidR="00040BD1" w:rsidRPr="0028418A" w:rsidRDefault="00895661">
      <w:pPr>
        <w:pStyle w:val="3Item"/>
      </w:pPr>
      <w:r w:rsidRPr="00E568A4">
        <w:t>All four (4) corners shall be caulked and covered with a 16-gauge aluminum diamond plate</w:t>
      </w:r>
    </w:p>
    <w:p w14:paraId="2814B19B" w14:textId="77777777" w:rsidR="00040BD1" w:rsidRPr="0028418A" w:rsidRDefault="00040BD1">
      <w:pPr>
        <w:pStyle w:val="3Item"/>
      </w:pPr>
      <w:r w:rsidRPr="0028418A">
        <w:t>Two</w:t>
      </w:r>
      <w:r w:rsidR="00895661" w:rsidRPr="00E568A4">
        <w:t xml:space="preserve"> (2) doors,</w:t>
      </w:r>
      <w:r w:rsidR="00410520">
        <w:t xml:space="preserve"> </w:t>
      </w:r>
      <w:r w:rsidR="00895661" w:rsidRPr="00E568A4">
        <w:t>r</w:t>
      </w:r>
      <w:r w:rsidR="00410520">
        <w:t>ight</w:t>
      </w:r>
      <w:r w:rsidR="00895661" w:rsidRPr="00E568A4">
        <w:t xml:space="preserve"> front to platform, and center rear</w:t>
      </w:r>
    </w:p>
    <w:p w14:paraId="3CEE44C0" w14:textId="77777777" w:rsidR="00040BD1" w:rsidRPr="00E568A4" w:rsidRDefault="00895661">
      <w:pPr>
        <w:pStyle w:val="4Sub-Item"/>
      </w:pPr>
      <w:r w:rsidRPr="00E568A4">
        <w:t>Each door shall have a keyed lock and be keyed the same</w:t>
      </w:r>
    </w:p>
    <w:p w14:paraId="1BD0517E" w14:textId="77777777" w:rsidR="00040BD1" w:rsidRPr="00D40D6C" w:rsidRDefault="00040BD1">
      <w:pPr>
        <w:pStyle w:val="4Sub-Item"/>
      </w:pPr>
      <w:r w:rsidRPr="003F057A">
        <w:t>F</w:t>
      </w:r>
      <w:r w:rsidR="00895661" w:rsidRPr="00D40D6C">
        <w:t>ull-length continuous hinge, and a bulbous seal on the jamb for waterproofing</w:t>
      </w:r>
    </w:p>
    <w:p w14:paraId="21D31D27" w14:textId="77777777" w:rsidR="00040BD1" w:rsidRPr="00D40D6C" w:rsidRDefault="00040BD1">
      <w:pPr>
        <w:pStyle w:val="4Sub-Item"/>
      </w:pPr>
      <w:r w:rsidRPr="00D40D6C">
        <w:t>F</w:t>
      </w:r>
      <w:r w:rsidR="00895661" w:rsidRPr="00D40D6C">
        <w:t xml:space="preserve">ixed window; sized 29” high, and 15” wide </w:t>
      </w:r>
    </w:p>
    <w:p w14:paraId="3B12147F" w14:textId="77777777" w:rsidR="00040BD1" w:rsidRPr="00D40D6C" w:rsidRDefault="00895661">
      <w:pPr>
        <w:pStyle w:val="3Item"/>
      </w:pPr>
      <w:r w:rsidRPr="00D40D6C">
        <w:t>The enclosure shall have eight (8) horizontal sliding windows; two (2) on each side 21-1/2” tall, 51-1/4” wide, one (1) behind each operator 21-1/2” tall, 26-3/4” wide, two (2) in front wall 21-1/2” high, 26-3/4” tall</w:t>
      </w:r>
    </w:p>
    <w:p w14:paraId="3FA90FDF" w14:textId="77777777" w:rsidR="00040BD1" w:rsidRPr="0028418A" w:rsidRDefault="00895661">
      <w:pPr>
        <w:pStyle w:val="3Item"/>
      </w:pPr>
      <w:r w:rsidRPr="00D40D6C">
        <w:t>All the glass on the enclosure shall be tinted</w:t>
      </w:r>
    </w:p>
    <w:p w14:paraId="53D2BFA4" w14:textId="77777777" w:rsidR="00040BD1" w:rsidRPr="0028418A" w:rsidRDefault="00040BD1">
      <w:pPr>
        <w:pStyle w:val="3Item"/>
      </w:pPr>
      <w:r w:rsidRPr="0028418A">
        <w:t>A</w:t>
      </w:r>
      <w:r w:rsidR="00895661" w:rsidRPr="0028418A">
        <w:t xml:space="preserve"> removable "bubble" type window shall be installed on each side of the enclosure </w:t>
      </w:r>
    </w:p>
    <w:p w14:paraId="570EEA6B" w14:textId="77777777" w:rsidR="00040BD1" w:rsidRDefault="00895661">
      <w:pPr>
        <w:pStyle w:val="4Sub-Item"/>
      </w:pPr>
      <w:r w:rsidRPr="0028418A">
        <w:t>T</w:t>
      </w:r>
      <w:r w:rsidR="00040BD1">
        <w:t>he</w:t>
      </w:r>
      <w:r w:rsidRPr="0028418A">
        <w:t xml:space="preserve"> "bubble" window shall project out approximately 6" allowing the operator to view the spray guns</w:t>
      </w:r>
    </w:p>
    <w:p w14:paraId="7243DDAA" w14:textId="77777777" w:rsidR="00040BD1" w:rsidRDefault="00895661">
      <w:pPr>
        <w:pStyle w:val="2Heading"/>
      </w:pPr>
      <w:r w:rsidRPr="00E568A4">
        <w:t>Air Conditioning/Heater Unit</w:t>
      </w:r>
    </w:p>
    <w:p w14:paraId="309BB7F2" w14:textId="77777777" w:rsidR="00040BD1" w:rsidRDefault="00040BD1">
      <w:pPr>
        <w:pStyle w:val="3Item"/>
      </w:pPr>
      <w:r>
        <w:t>R</w:t>
      </w:r>
      <w:r w:rsidR="00895661" w:rsidRPr="00E568A4">
        <w:t xml:space="preserve">oof mounted combination air conditioner and hot water heater with circulating fan </w:t>
      </w:r>
    </w:p>
    <w:p w14:paraId="60EC9C0C" w14:textId="77777777" w:rsidR="00040BD1" w:rsidRDefault="00895661">
      <w:pPr>
        <w:pStyle w:val="3Item"/>
      </w:pPr>
      <w:r w:rsidRPr="00E568A4">
        <w:t xml:space="preserve">Cooling BTUs of air conditioner shall not be less than 25,000 (no exceptions). </w:t>
      </w:r>
    </w:p>
    <w:p w14:paraId="702B7018" w14:textId="77777777" w:rsidR="00895661" w:rsidRDefault="00895661">
      <w:pPr>
        <w:pStyle w:val="2Heading"/>
      </w:pPr>
      <w:r w:rsidRPr="00E568A4">
        <w:t xml:space="preserve">A 3/8” rubber floor mat </w:t>
      </w:r>
    </w:p>
    <w:p w14:paraId="4D782C99" w14:textId="77777777" w:rsidR="00040BD1" w:rsidRDefault="00040BD1">
      <w:pPr>
        <w:pStyle w:val="2Heading"/>
      </w:pPr>
      <w:bookmarkStart w:id="4" w:name="_Hlk86737152"/>
      <w:r>
        <w:t>Operator Seats</w:t>
      </w:r>
      <w:r w:rsidRPr="005137A8">
        <w:t>:</w:t>
      </w:r>
    </w:p>
    <w:p w14:paraId="1653C85F" w14:textId="77777777" w:rsidR="00040BD1" w:rsidRDefault="00040BD1">
      <w:pPr>
        <w:pStyle w:val="3Item"/>
      </w:pPr>
      <w:r w:rsidRPr="005137A8">
        <w:lastRenderedPageBreak/>
        <w:t>Two (2) air suspension, high back operator seats with dual armrests shall be mounted on the vehicle platform</w:t>
      </w:r>
    </w:p>
    <w:p w14:paraId="273A8F5F" w14:textId="77777777" w:rsidR="00040BD1" w:rsidRDefault="00040BD1">
      <w:pPr>
        <w:pStyle w:val="3Item"/>
      </w:pPr>
      <w:r>
        <w:t>Foam</w:t>
      </w:r>
      <w:r w:rsidRPr="005137A8">
        <w:t xml:space="preserve"> rubber cushions and back</w:t>
      </w:r>
    </w:p>
    <w:p w14:paraId="0C9B0575" w14:textId="77777777" w:rsidR="00040BD1" w:rsidRDefault="00040BD1">
      <w:pPr>
        <w:pStyle w:val="3Item"/>
      </w:pPr>
      <w:r>
        <w:t>Weather</w:t>
      </w:r>
      <w:r w:rsidRPr="005137A8">
        <w:t xml:space="preserve"> resistant plastic </w:t>
      </w:r>
      <w:r>
        <w:t xml:space="preserve">seat covering </w:t>
      </w:r>
    </w:p>
    <w:p w14:paraId="322D1A18" w14:textId="77777777" w:rsidR="00040BD1" w:rsidRPr="005137A8" w:rsidRDefault="00040BD1">
      <w:pPr>
        <w:pStyle w:val="3Item"/>
      </w:pPr>
      <w:r>
        <w:t>F</w:t>
      </w:r>
      <w:r w:rsidRPr="005137A8">
        <w:t xml:space="preserve">itted with </w:t>
      </w:r>
      <w:r w:rsidR="00410520">
        <w:t xml:space="preserve">safety color (orange, red, green or yellow) </w:t>
      </w:r>
      <w:r w:rsidRPr="005137A8">
        <w:t xml:space="preserve">seat belts in accordance with SAE and Federal Standards. </w:t>
      </w:r>
    </w:p>
    <w:bookmarkEnd w:id="4"/>
    <w:p w14:paraId="074ED43A" w14:textId="77777777" w:rsidR="00040BD1" w:rsidRDefault="00040BD1" w:rsidP="006C7850">
      <w:pPr>
        <w:pStyle w:val="2Heading"/>
        <w:numPr>
          <w:ilvl w:val="0"/>
          <w:numId w:val="0"/>
        </w:numPr>
        <w:ind w:left="720"/>
      </w:pPr>
    </w:p>
    <w:p w14:paraId="76306FD0" w14:textId="77777777" w:rsidR="00040BD1" w:rsidRDefault="00040BD1">
      <w:pPr>
        <w:pStyle w:val="6Comply"/>
      </w:pPr>
    </w:p>
    <w:p w14:paraId="3B3E67FD" w14:textId="77777777" w:rsidR="00040BD1" w:rsidRDefault="00040BD1">
      <w:pPr>
        <w:pStyle w:val="1Section"/>
      </w:pPr>
      <w:r>
        <w:t>Paint &amp; Glass Supply</w:t>
      </w:r>
    </w:p>
    <w:p w14:paraId="64281E43" w14:textId="77777777" w:rsidR="00591853" w:rsidRDefault="00482EAF">
      <w:pPr>
        <w:pStyle w:val="2Heading"/>
      </w:pPr>
      <w:r>
        <w:t>Paint</w:t>
      </w:r>
      <w:r w:rsidR="00040BD1" w:rsidRPr="005137A8">
        <w:t xml:space="preserve"> storage </w:t>
      </w:r>
      <w:r w:rsidR="00591853">
        <w:t>container</w:t>
      </w:r>
    </w:p>
    <w:p w14:paraId="721DE9DF" w14:textId="77777777" w:rsidR="00591853" w:rsidRDefault="00040BD1">
      <w:pPr>
        <w:pStyle w:val="3Item"/>
      </w:pPr>
      <w:r w:rsidRPr="005137A8">
        <w:t>990 gallons</w:t>
      </w:r>
      <w:r w:rsidR="00591853">
        <w:t xml:space="preserve">, </w:t>
      </w:r>
      <w:r w:rsidRPr="005137A8">
        <w:t xml:space="preserve">non-pressure compartmentalized container with one (1) 495-gallon section for yellow paint, one (1) 495-gallon section for white paint </w:t>
      </w:r>
    </w:p>
    <w:p w14:paraId="00A201AF" w14:textId="77777777" w:rsidR="00591853" w:rsidRDefault="00591853">
      <w:pPr>
        <w:pStyle w:val="3Item"/>
      </w:pPr>
      <w:r>
        <w:t xml:space="preserve">Construction: </w:t>
      </w:r>
      <w:r w:rsidR="00040BD1" w:rsidRPr="005137A8">
        <w:t>10-gauge</w:t>
      </w:r>
      <w:r>
        <w:t xml:space="preserve"> (minimum)</w:t>
      </w:r>
      <w:r w:rsidR="00040BD1" w:rsidRPr="005137A8">
        <w:t xml:space="preserve"> stainless</w:t>
      </w:r>
      <w:r w:rsidR="007E11B8">
        <w:t>-</w:t>
      </w:r>
      <w:r w:rsidR="00040BD1" w:rsidRPr="005137A8">
        <w:t>steel sheet, with bracing</w:t>
      </w:r>
      <w:r w:rsidR="007E11B8">
        <w:t xml:space="preserve"> </w:t>
      </w:r>
      <w:r w:rsidR="00040BD1" w:rsidRPr="005137A8">
        <w:t xml:space="preserve">as necessary </w:t>
      </w:r>
    </w:p>
    <w:p w14:paraId="622738D1" w14:textId="77777777" w:rsidR="007E11B8" w:rsidRPr="005137A8" w:rsidRDefault="007E11B8">
      <w:pPr>
        <w:pStyle w:val="4Sub-Item"/>
      </w:pPr>
      <w:r w:rsidRPr="005137A8">
        <w:t xml:space="preserve">Two (2) </w:t>
      </w:r>
      <w:r>
        <w:t xml:space="preserve">Stainless </w:t>
      </w:r>
      <w:r w:rsidRPr="005137A8">
        <w:t>lids shall be provided, one (1) lid for each compartment</w:t>
      </w:r>
    </w:p>
    <w:p w14:paraId="15BB8425" w14:textId="77777777" w:rsidR="00591853" w:rsidRDefault="00591853">
      <w:pPr>
        <w:pStyle w:val="4Sub-Item"/>
      </w:pPr>
      <w:r>
        <w:t>L</w:t>
      </w:r>
      <w:r w:rsidR="00040BD1" w:rsidRPr="005137A8">
        <w:t xml:space="preserve">id(s) shall be hinged to a 10-inch I.D. (minimum) neck ring. </w:t>
      </w:r>
    </w:p>
    <w:p w14:paraId="55C932B1" w14:textId="58192D8A" w:rsidR="00591853" w:rsidRDefault="00591853">
      <w:pPr>
        <w:pStyle w:val="4Sub-Item"/>
      </w:pPr>
      <w:r>
        <w:t>L</w:t>
      </w:r>
      <w:r w:rsidR="00040BD1" w:rsidRPr="005137A8">
        <w:t xml:space="preserve">ids shall be latched. Adjustments shall be provided to </w:t>
      </w:r>
      <w:r w:rsidR="00433E62" w:rsidRPr="005137A8">
        <w:t>ensure</w:t>
      </w:r>
      <w:r w:rsidR="00040BD1" w:rsidRPr="005137A8">
        <w:t xml:space="preserve"> a proper seal due to wear on the Teflon gasket. </w:t>
      </w:r>
    </w:p>
    <w:p w14:paraId="22AA936F" w14:textId="77777777" w:rsidR="00591853" w:rsidRDefault="00040BD1">
      <w:pPr>
        <w:pStyle w:val="4Sub-Item"/>
      </w:pPr>
      <w:r w:rsidRPr="005137A8">
        <w:t xml:space="preserve">Bolting </w:t>
      </w:r>
      <w:proofErr w:type="gramStart"/>
      <w:r w:rsidRPr="005137A8">
        <w:t>of</w:t>
      </w:r>
      <w:proofErr w:type="gramEnd"/>
      <w:r w:rsidRPr="005137A8">
        <w:t xml:space="preserve"> inspection lid will not be acceptable. </w:t>
      </w:r>
    </w:p>
    <w:p w14:paraId="04E6C8B8" w14:textId="77777777" w:rsidR="00591853" w:rsidRDefault="00040BD1">
      <w:pPr>
        <w:pStyle w:val="4Sub-Item"/>
      </w:pPr>
      <w:r w:rsidRPr="005137A8">
        <w:t>Venting using stainless steel construction shall provide for normal operation of the paint supply.</w:t>
      </w:r>
    </w:p>
    <w:p w14:paraId="24AEE195" w14:textId="77777777" w:rsidR="007E11B8" w:rsidRDefault="00040BD1">
      <w:pPr>
        <w:pStyle w:val="4Sub-Item"/>
      </w:pPr>
      <w:r w:rsidRPr="005137A8">
        <w:t>With specified capacity of paint in each compartment, there shall be four inches remaining at the top of each compartment</w:t>
      </w:r>
    </w:p>
    <w:p w14:paraId="6410E772" w14:textId="77777777" w:rsidR="007E11B8" w:rsidRDefault="007E11B8">
      <w:pPr>
        <w:pStyle w:val="4Sub-Item"/>
      </w:pPr>
      <w:r>
        <w:t>S</w:t>
      </w:r>
      <w:r w:rsidR="00040BD1" w:rsidRPr="005137A8">
        <w:t>loped</w:t>
      </w:r>
      <w:r>
        <w:t xml:space="preserve"> bottom</w:t>
      </w:r>
      <w:r w:rsidR="00040BD1" w:rsidRPr="005137A8">
        <w:t xml:space="preserve"> </w:t>
      </w:r>
    </w:p>
    <w:p w14:paraId="778BE3D7" w14:textId="77777777" w:rsidR="007E11B8" w:rsidRDefault="007E11B8">
      <w:pPr>
        <w:pStyle w:val="4Sub-Item"/>
      </w:pPr>
      <w:r>
        <w:t>Stainless</w:t>
      </w:r>
      <w:r w:rsidR="00040BD1" w:rsidRPr="005137A8">
        <w:t xml:space="preserve"> splash baffles, beginning a minimum of 2 inches from the top of the tanks</w:t>
      </w:r>
    </w:p>
    <w:p w14:paraId="4CB0B0BB" w14:textId="77777777" w:rsidR="007E11B8" w:rsidRDefault="00040BD1">
      <w:pPr>
        <w:pStyle w:val="4Sub-Item"/>
      </w:pPr>
      <w:r w:rsidRPr="005137A8">
        <w:t xml:space="preserve">Two (2) hydraulic driven </w:t>
      </w:r>
      <w:r w:rsidR="007E11B8">
        <w:t xml:space="preserve">stainless-steel </w:t>
      </w:r>
      <w:r w:rsidRPr="005137A8">
        <w:t>agitators shall be provided</w:t>
      </w:r>
    </w:p>
    <w:p w14:paraId="3178D911" w14:textId="77777777" w:rsidR="007E11B8" w:rsidRDefault="007E11B8">
      <w:pPr>
        <w:pStyle w:val="3Item"/>
      </w:pPr>
      <w:r>
        <w:t>One (1) cylindrical #16 gauge perforated S</w:t>
      </w:r>
      <w:r w:rsidR="00040BD1" w:rsidRPr="005137A8">
        <w:t xml:space="preserve">tainless-steel strainer </w:t>
      </w:r>
      <w:r>
        <w:t>in each compartment</w:t>
      </w:r>
    </w:p>
    <w:p w14:paraId="042C2092" w14:textId="77777777" w:rsidR="004160B4" w:rsidRDefault="00040BD1">
      <w:pPr>
        <w:pStyle w:val="4Sub-Item"/>
      </w:pPr>
      <w:r w:rsidRPr="005137A8">
        <w:t xml:space="preserve">The perforation shall be </w:t>
      </w:r>
      <w:r w:rsidR="004160B4" w:rsidRPr="005137A8">
        <w:t>1/8-inch</w:t>
      </w:r>
      <w:r w:rsidRPr="005137A8">
        <w:t xml:space="preserve"> diameter</w:t>
      </w:r>
      <w:r w:rsidR="004160B4">
        <w:t xml:space="preserve"> perforations </w:t>
      </w:r>
      <w:r w:rsidRPr="005137A8">
        <w:t xml:space="preserve">on approximately 3/16-inch centers (33 holes per square inch) </w:t>
      </w:r>
    </w:p>
    <w:p w14:paraId="2BEA27C7" w14:textId="77777777" w:rsidR="004160B4" w:rsidRDefault="004160B4">
      <w:pPr>
        <w:pStyle w:val="4Sub-Item"/>
      </w:pPr>
      <w:r>
        <w:t>W</w:t>
      </w:r>
      <w:r w:rsidR="00040BD1" w:rsidRPr="005137A8">
        <w:t>ire strainers</w:t>
      </w:r>
      <w:r>
        <w:t xml:space="preserve"> not</w:t>
      </w:r>
      <w:r w:rsidR="00040BD1" w:rsidRPr="005137A8">
        <w:t xml:space="preserve"> acceptable </w:t>
      </w:r>
    </w:p>
    <w:p w14:paraId="5104D39C" w14:textId="77777777" w:rsidR="004160B4" w:rsidRDefault="004160B4">
      <w:pPr>
        <w:pStyle w:val="4Sub-Item"/>
      </w:pPr>
      <w:r>
        <w:t>R</w:t>
      </w:r>
      <w:r w:rsidR="00040BD1" w:rsidRPr="005137A8">
        <w:t>eadily accessible and where necessary, valving shall be provided to isolate the strainer from the feed line for cleaning</w:t>
      </w:r>
    </w:p>
    <w:p w14:paraId="4136EB1A" w14:textId="77777777" w:rsidR="00E568A4" w:rsidRDefault="00D40D6C">
      <w:pPr>
        <w:pStyle w:val="2Heading"/>
      </w:pPr>
      <w:r>
        <w:t>Paint loading pumps</w:t>
      </w:r>
    </w:p>
    <w:p w14:paraId="72E61FB5" w14:textId="77777777" w:rsidR="004160B4" w:rsidRDefault="000A743A">
      <w:pPr>
        <w:pStyle w:val="3Item"/>
      </w:pPr>
      <w:r>
        <w:t>Four</w:t>
      </w:r>
      <w:r w:rsidR="00040BD1" w:rsidRPr="005137A8">
        <w:t xml:space="preserve"> (</w:t>
      </w:r>
      <w:r>
        <w:t>4</w:t>
      </w:r>
      <w:r w:rsidR="00040BD1" w:rsidRPr="005137A8">
        <w:t>) air-operated diaphragm type, MB 2”</w:t>
      </w:r>
      <w:r w:rsidR="004160B4">
        <w:t xml:space="preserve"> transfer </w:t>
      </w:r>
      <w:r w:rsidR="00040BD1" w:rsidRPr="005137A8">
        <w:t xml:space="preserve">pumps </w:t>
      </w:r>
    </w:p>
    <w:p w14:paraId="015B45BD" w14:textId="77777777" w:rsidR="004160B4" w:rsidRDefault="000A743A">
      <w:pPr>
        <w:pStyle w:val="4Sub-Item"/>
      </w:pPr>
      <w:r>
        <w:t xml:space="preserve">Shall transfer paint at a rate of </w:t>
      </w:r>
      <w:r w:rsidR="00040BD1" w:rsidRPr="005137A8">
        <w:t>25 GPM from the storage containers to the paint tanks</w:t>
      </w:r>
    </w:p>
    <w:p w14:paraId="258F1531" w14:textId="77777777" w:rsidR="004160B4" w:rsidRDefault="004160B4">
      <w:pPr>
        <w:pStyle w:val="3Item"/>
      </w:pPr>
      <w:r>
        <w:t>E</w:t>
      </w:r>
      <w:r w:rsidR="00040BD1" w:rsidRPr="005137A8">
        <w:t>quipped with Teflon balls and Teflon diaphragms</w:t>
      </w:r>
    </w:p>
    <w:p w14:paraId="7D2CAEBF" w14:textId="77777777" w:rsidR="004160B4" w:rsidRDefault="004160B4">
      <w:pPr>
        <w:pStyle w:val="3Item"/>
      </w:pPr>
      <w:r>
        <w:t>Stainless</w:t>
      </w:r>
      <w:r w:rsidR="00040BD1" w:rsidRPr="005137A8">
        <w:t xml:space="preserve"> steel </w:t>
      </w:r>
      <w:proofErr w:type="gramStart"/>
      <w:r w:rsidR="00040BD1" w:rsidRPr="005137A8">
        <w:t>wetted</w:t>
      </w:r>
      <w:proofErr w:type="gramEnd"/>
      <w:r w:rsidR="00040BD1" w:rsidRPr="005137A8">
        <w:t xml:space="preserve"> parts </w:t>
      </w:r>
    </w:p>
    <w:p w14:paraId="3638D8B3" w14:textId="77777777" w:rsidR="000A743A" w:rsidRDefault="00040BD1">
      <w:pPr>
        <w:pStyle w:val="3Item"/>
      </w:pPr>
      <w:r w:rsidRPr="005137A8">
        <w:t>Two (2) 12-foot sections of 2-inch diameter suction hose and strainer assembly (one for each paint color)</w:t>
      </w:r>
    </w:p>
    <w:p w14:paraId="3DDE1E46" w14:textId="77777777" w:rsidR="000A743A" w:rsidRDefault="000A743A">
      <w:pPr>
        <w:pStyle w:val="3Item"/>
      </w:pPr>
      <w:r>
        <w:t xml:space="preserve">Two (2) </w:t>
      </w:r>
      <w:r w:rsidRPr="005137A8">
        <w:t>air-operated diaphragm type, MB 2</w:t>
      </w:r>
      <w:r>
        <w:t xml:space="preserve">” pumps, </w:t>
      </w:r>
      <w:r w:rsidRPr="005137A8">
        <w:t>one for white and one for yellow shall be plumbed in such a manner that material can be pumped from the shipping containers to the storage containers on the striping unit</w:t>
      </w:r>
    </w:p>
    <w:p w14:paraId="0D3C35B4" w14:textId="77777777" w:rsidR="000A743A" w:rsidRDefault="000A743A">
      <w:pPr>
        <w:pStyle w:val="4Sub-Item"/>
      </w:pPr>
      <w:r>
        <w:t xml:space="preserve">25 GPM </w:t>
      </w:r>
      <w:r w:rsidRPr="005137A8">
        <w:t xml:space="preserve">transfer </w:t>
      </w:r>
      <w:r>
        <w:t>rate</w:t>
      </w:r>
    </w:p>
    <w:p w14:paraId="59E4FECD" w14:textId="77777777" w:rsidR="00D40D6C" w:rsidRDefault="00040BD1">
      <w:pPr>
        <w:pStyle w:val="3Item"/>
      </w:pPr>
      <w:r w:rsidRPr="005137A8">
        <w:t xml:space="preserve">Provisions shall be provided to clean the pumps by re-circulating cleaner from a </w:t>
      </w:r>
      <w:r w:rsidR="000A743A">
        <w:t xml:space="preserve">solvent </w:t>
      </w:r>
      <w:r w:rsidRPr="005137A8">
        <w:t>bucket</w:t>
      </w:r>
      <w:bookmarkStart w:id="5" w:name="_Hlk146101743"/>
    </w:p>
    <w:p w14:paraId="410FD218" w14:textId="77777777" w:rsidR="00D40D6C" w:rsidRDefault="00D40D6C">
      <w:pPr>
        <w:pStyle w:val="2Heading"/>
      </w:pPr>
      <w:r>
        <w:t>Glass Supply</w:t>
      </w:r>
    </w:p>
    <w:p w14:paraId="16FBB179" w14:textId="77777777" w:rsidR="00D40D6C" w:rsidRDefault="00D40D6C">
      <w:pPr>
        <w:pStyle w:val="3Item"/>
      </w:pPr>
      <w:r>
        <w:t>P</w:t>
      </w:r>
      <w:r w:rsidRPr="005137A8">
        <w:t>ressurized tank having a capacity of 7,000 lbs</w:t>
      </w:r>
      <w:r>
        <w:t>.</w:t>
      </w:r>
      <w:r w:rsidRPr="005137A8">
        <w:t xml:space="preserve"> of glass spheres</w:t>
      </w:r>
    </w:p>
    <w:p w14:paraId="50D41EC3" w14:textId="77777777" w:rsidR="00D40D6C" w:rsidRDefault="00D40D6C">
      <w:pPr>
        <w:pStyle w:val="4Sub-Item"/>
      </w:pPr>
      <w:r>
        <w:lastRenderedPageBreak/>
        <w:t>Carbon</w:t>
      </w:r>
      <w:r w:rsidRPr="005137A8">
        <w:t xml:space="preserve"> steel ASME certified construction</w:t>
      </w:r>
    </w:p>
    <w:p w14:paraId="74ACF455" w14:textId="77777777" w:rsidR="00D40D6C" w:rsidRDefault="00D40D6C">
      <w:pPr>
        <w:pStyle w:val="4Sub-Item"/>
      </w:pPr>
      <w:r>
        <w:t>T</w:t>
      </w:r>
      <w:r w:rsidRPr="005137A8">
        <w:t>op opening of not less than 14 inches in diameter</w:t>
      </w:r>
    </w:p>
    <w:p w14:paraId="2A264463" w14:textId="77777777" w:rsidR="00D40D6C" w:rsidRDefault="00D40D6C">
      <w:pPr>
        <w:pStyle w:val="4Sub-Item"/>
      </w:pPr>
      <w:r w:rsidRPr="005137A8">
        <w:t>0-160 PSI pressure gauge</w:t>
      </w:r>
      <w:r>
        <w:t xml:space="preserve"> and </w:t>
      </w:r>
      <w:r w:rsidRPr="005137A8">
        <w:t>pressure regulato</w:t>
      </w:r>
      <w:r>
        <w:t>r</w:t>
      </w:r>
    </w:p>
    <w:p w14:paraId="191A45D6" w14:textId="77777777" w:rsidR="00D40D6C" w:rsidRDefault="00D40D6C">
      <w:pPr>
        <w:pStyle w:val="4Sub-Item"/>
      </w:pPr>
      <w:r w:rsidRPr="005137A8">
        <w:t>110 PSI pressure relief valve</w:t>
      </w:r>
    </w:p>
    <w:p w14:paraId="1FF5DB3E" w14:textId="77777777" w:rsidR="00D40D6C" w:rsidRDefault="00D40D6C">
      <w:pPr>
        <w:pStyle w:val="4Sub-Item"/>
      </w:pPr>
      <w:r>
        <w:t>A</w:t>
      </w:r>
      <w:r w:rsidRPr="005137A8">
        <w:t xml:space="preserve">uto evacuating moisture trap </w:t>
      </w:r>
    </w:p>
    <w:p w14:paraId="35E88B5A" w14:textId="77777777" w:rsidR="00D40D6C" w:rsidRDefault="00D40D6C">
      <w:pPr>
        <w:pStyle w:val="4Sub-Item"/>
      </w:pPr>
      <w:r>
        <w:t>M</w:t>
      </w:r>
      <w:r w:rsidRPr="005137A8">
        <w:t xml:space="preserve">inimum of 2-inch sight glass for viewing the bead levels </w:t>
      </w:r>
    </w:p>
    <w:p w14:paraId="3536CD85" w14:textId="77777777" w:rsidR="00D40D6C" w:rsidRDefault="00771CB1">
      <w:pPr>
        <w:pStyle w:val="5Sub-ItemDetail"/>
      </w:pPr>
      <w:r>
        <w:t>S</w:t>
      </w:r>
      <w:r w:rsidR="00D40D6C" w:rsidRPr="005137A8">
        <w:t>hall meet all ASME and maximum pressure requirements</w:t>
      </w:r>
    </w:p>
    <w:p w14:paraId="12772848" w14:textId="77777777" w:rsidR="00771CB1" w:rsidRDefault="00771CB1">
      <w:pPr>
        <w:pStyle w:val="5Sub-ItemDetail"/>
      </w:pPr>
      <w:r>
        <w:t>Shall</w:t>
      </w:r>
      <w:r w:rsidR="00D40D6C" w:rsidRPr="005137A8">
        <w:t xml:space="preserve"> allow the operator to determine bead levels at ¾ full stage, ½ full stage and ¼ full stage</w:t>
      </w:r>
    </w:p>
    <w:p w14:paraId="00511825" w14:textId="77777777" w:rsidR="000A743A" w:rsidRDefault="000A743A">
      <w:pPr>
        <w:pStyle w:val="3Item"/>
      </w:pPr>
      <w:r w:rsidRPr="005137A8">
        <w:t>A vacuum glass fill unit to be supplied</w:t>
      </w:r>
    </w:p>
    <w:p w14:paraId="4217E995" w14:textId="77777777" w:rsidR="000A743A" w:rsidRDefault="000A743A">
      <w:pPr>
        <w:pStyle w:val="4Sub-Item"/>
      </w:pPr>
      <w:r>
        <w:t>G</w:t>
      </w:r>
      <w:r w:rsidRPr="005137A8">
        <w:t xml:space="preserve">lass is to be drawn into the tank </w:t>
      </w:r>
      <w:r>
        <w:t xml:space="preserve">via vacuum </w:t>
      </w:r>
      <w:r w:rsidRPr="005137A8">
        <w:t>without contaminating the vacuum unit</w:t>
      </w:r>
    </w:p>
    <w:p w14:paraId="2A68BE11" w14:textId="77777777" w:rsidR="000A743A" w:rsidRDefault="000A743A">
      <w:pPr>
        <w:pStyle w:val="4Sub-Item"/>
      </w:pPr>
      <w:r>
        <w:t>Shall have a controllable fill speed and the</w:t>
      </w:r>
      <w:r w:rsidRPr="005137A8">
        <w:t xml:space="preserve"> unit is to be muffle</w:t>
      </w:r>
      <w:r>
        <w:t>d</w:t>
      </w:r>
    </w:p>
    <w:p w14:paraId="0F50583D" w14:textId="77777777" w:rsidR="00771CB1" w:rsidRDefault="00D40D6C">
      <w:pPr>
        <w:pStyle w:val="3Item"/>
      </w:pPr>
      <w:r w:rsidRPr="005137A8">
        <w:t>The glass filling system on this unit shall include a 12-foot-long, 2-inch I.D. fill hose with all the necessary fittings, including quick disconnect fittings and a new, unused 55-gallon drum with a combination bag splitter and strainer top</w:t>
      </w:r>
    </w:p>
    <w:p w14:paraId="1855C945" w14:textId="77777777" w:rsidR="00771CB1" w:rsidRDefault="00D40D6C">
      <w:pPr>
        <w:pStyle w:val="3Item"/>
      </w:pPr>
      <w:r w:rsidRPr="005137A8">
        <w:t>The glass spheres are to be conveyed under pressure to glass sphere dispensing guns through rubber pressure hoses</w:t>
      </w:r>
    </w:p>
    <w:p w14:paraId="2E171CE1" w14:textId="77777777" w:rsidR="00771CB1" w:rsidRDefault="00D40D6C">
      <w:pPr>
        <w:pStyle w:val="3Item"/>
      </w:pPr>
      <w:r w:rsidRPr="005137A8">
        <w:t>An air cooler of adequate size and moisture separator are to be supplied to remove moisture from air used to operate the glass system</w:t>
      </w:r>
      <w:bookmarkStart w:id="6" w:name="_Hlk112763091"/>
      <w:bookmarkEnd w:id="5"/>
    </w:p>
    <w:p w14:paraId="47BBC226" w14:textId="77777777" w:rsidR="00771CB1" w:rsidRDefault="00771CB1">
      <w:pPr>
        <w:pStyle w:val="2Heading"/>
      </w:pPr>
      <w:r>
        <w:t xml:space="preserve">Air-Operated </w:t>
      </w:r>
      <w:r w:rsidR="00645E77">
        <w:t xml:space="preserve">Solvent </w:t>
      </w:r>
      <w:r>
        <w:t>Gun Cleaner System</w:t>
      </w:r>
    </w:p>
    <w:p w14:paraId="0914008D" w14:textId="77777777" w:rsidR="00771CB1" w:rsidRDefault="00771CB1">
      <w:pPr>
        <w:pStyle w:val="3Item"/>
      </w:pPr>
      <w:r w:rsidRPr="005137A8">
        <w:t>40-gallon ASME certified stainless-steel pressure tank with safety valve</w:t>
      </w:r>
    </w:p>
    <w:p w14:paraId="5F65E568" w14:textId="77777777" w:rsidR="009D4EED" w:rsidRDefault="009D4EED">
      <w:pPr>
        <w:pStyle w:val="4Sub-Item"/>
      </w:pPr>
      <w:r w:rsidRPr="005137A8">
        <w:t>4-inch threaded top opening and a full steel skirt support</w:t>
      </w:r>
    </w:p>
    <w:p w14:paraId="631EABDC" w14:textId="58F4F37A" w:rsidR="00645E77" w:rsidRDefault="00E94A63">
      <w:pPr>
        <w:pStyle w:val="3Item"/>
      </w:pPr>
      <w:r>
        <w:t>All</w:t>
      </w:r>
      <w:r w:rsidR="009D4EED">
        <w:t xml:space="preserve"> v</w:t>
      </w:r>
      <w:r w:rsidR="00771CB1" w:rsidRPr="005137A8">
        <w:t xml:space="preserve">alves and piping necessary to introduce </w:t>
      </w:r>
      <w:r w:rsidR="00645E77">
        <w:t>solvent</w:t>
      </w:r>
      <w:r w:rsidR="00771CB1" w:rsidRPr="005137A8">
        <w:t xml:space="preserve"> into each </w:t>
      </w:r>
      <w:r w:rsidR="00645E77">
        <w:t xml:space="preserve">air and </w:t>
      </w:r>
      <w:r w:rsidR="00771CB1" w:rsidRPr="005137A8">
        <w:t>paint line</w:t>
      </w:r>
      <w:r>
        <w:t xml:space="preserve"> shall be included</w:t>
      </w:r>
    </w:p>
    <w:p w14:paraId="2AB3F209" w14:textId="77777777" w:rsidR="006C68B5" w:rsidRDefault="00D40D6C">
      <w:pPr>
        <w:pStyle w:val="3Item"/>
      </w:pPr>
      <w:r w:rsidRPr="005137A8">
        <w:t>All piping shall be solvent resistant type</w:t>
      </w:r>
    </w:p>
    <w:p w14:paraId="54591850" w14:textId="77777777" w:rsidR="006C68B5" w:rsidRDefault="006C68B5">
      <w:pPr>
        <w:pStyle w:val="3Item"/>
      </w:pPr>
      <w:r>
        <w:t>Gun Flush on the Fly</w:t>
      </w:r>
      <w:r w:rsidRPr="005137A8">
        <w:t xml:space="preserve"> </w:t>
      </w:r>
    </w:p>
    <w:p w14:paraId="7906951E" w14:textId="77777777" w:rsidR="006C68B5" w:rsidRDefault="006C68B5">
      <w:pPr>
        <w:pStyle w:val="4Sub-Item"/>
      </w:pPr>
      <w:r w:rsidRPr="005137A8">
        <w:t>Flushing the paint guns shall be accomplished by utilizing 3-way valves mounted on the control center</w:t>
      </w:r>
    </w:p>
    <w:p w14:paraId="0C939ADC" w14:textId="77777777" w:rsidR="006B7A0F" w:rsidRDefault="006B7A0F" w:rsidP="006C7850">
      <w:pPr>
        <w:pStyle w:val="3Item"/>
        <w:numPr>
          <w:ilvl w:val="0"/>
          <w:numId w:val="0"/>
        </w:numPr>
        <w:ind w:left="1080"/>
      </w:pPr>
    </w:p>
    <w:p w14:paraId="15A8A03F" w14:textId="77777777" w:rsidR="006B7A0F" w:rsidRDefault="006B7A0F">
      <w:pPr>
        <w:pStyle w:val="6Comply"/>
      </w:pPr>
    </w:p>
    <w:p w14:paraId="01185ED1" w14:textId="77777777" w:rsidR="009D4EED" w:rsidRDefault="009D4EED">
      <w:pPr>
        <w:pStyle w:val="1Section"/>
      </w:pPr>
      <w:r w:rsidRPr="005137A8">
        <w:t>PAINT HEATING SYSTEM</w:t>
      </w:r>
      <w:r w:rsidR="004938C4">
        <w:t xml:space="preserve"> - </w:t>
      </w:r>
      <w:r w:rsidRPr="005137A8">
        <w:t>SCAVENGED</w:t>
      </w:r>
    </w:p>
    <w:p w14:paraId="1EFA27CF" w14:textId="77777777" w:rsidR="009D4EED" w:rsidRDefault="009D4EED">
      <w:pPr>
        <w:pStyle w:val="2Heading"/>
      </w:pPr>
      <w:r w:rsidRPr="005137A8">
        <w:t>The paint heating system shall be capable of maintaining a paint temperature of 110° Fahrenheit at the paint spray guns, at an ambient temperature of 70° Fahrenheit</w:t>
      </w:r>
    </w:p>
    <w:p w14:paraId="7DD5E64C" w14:textId="77777777" w:rsidR="009D4EED" w:rsidRDefault="009D4EED">
      <w:pPr>
        <w:pStyle w:val="2Heading"/>
      </w:pPr>
      <w:r>
        <w:t>Three</w:t>
      </w:r>
      <w:r w:rsidRPr="005137A8">
        <w:t xml:space="preserve"> </w:t>
      </w:r>
      <w:r>
        <w:t xml:space="preserve">(3) </w:t>
      </w:r>
      <w:r w:rsidRPr="005137A8">
        <w:t>heat exchangers, one for each color</w:t>
      </w:r>
      <w:r>
        <w:t xml:space="preserve"> and one for a buffer</w:t>
      </w:r>
    </w:p>
    <w:p w14:paraId="11F0DC7F" w14:textId="482D822F" w:rsidR="009D4EED" w:rsidRDefault="009D4EED">
      <w:pPr>
        <w:pStyle w:val="2Heading"/>
      </w:pPr>
      <w:r>
        <w:t>C</w:t>
      </w:r>
      <w:r w:rsidRPr="005137A8">
        <w:t xml:space="preserve">onstructed of stainless-steel tubes which </w:t>
      </w:r>
      <w:r w:rsidR="00E94A63" w:rsidRPr="005137A8">
        <w:t>extract</w:t>
      </w:r>
      <w:r w:rsidRPr="005137A8">
        <w:t xml:space="preserve"> heat from the auxiliary engine cooling wate</w:t>
      </w:r>
      <w:r>
        <w:t>r</w:t>
      </w:r>
    </w:p>
    <w:p w14:paraId="6047BF23" w14:textId="77777777" w:rsidR="009D4EED" w:rsidRDefault="009D4EED">
      <w:pPr>
        <w:pStyle w:val="2Heading"/>
      </w:pPr>
      <w:r>
        <w:t>One (1)</w:t>
      </w:r>
      <w:r w:rsidRPr="005137A8">
        <w:t xml:space="preserve"> heat exchanger shall be located between the engine and the paint heat exchangers to act as a buffer in case of leaks</w:t>
      </w:r>
    </w:p>
    <w:p w14:paraId="3B7C9B19" w14:textId="77777777" w:rsidR="009D4EED" w:rsidRDefault="009D4EED">
      <w:pPr>
        <w:pStyle w:val="2Heading"/>
      </w:pPr>
      <w:r>
        <w:t>P</w:t>
      </w:r>
      <w:r w:rsidRPr="005137A8">
        <w:t>aint heat</w:t>
      </w:r>
      <w:r>
        <w:t xml:space="preserve"> exchangers</w:t>
      </w:r>
      <w:r w:rsidRPr="005137A8">
        <w:t xml:space="preserve"> </w:t>
      </w:r>
    </w:p>
    <w:p w14:paraId="3656F1D0" w14:textId="77777777" w:rsidR="009D4EED" w:rsidRDefault="009D4EED">
      <w:pPr>
        <w:pStyle w:val="3Item"/>
      </w:pPr>
      <w:r>
        <w:t>Two (2)</w:t>
      </w:r>
      <w:r w:rsidRPr="005137A8">
        <w:t xml:space="preserve"> shell and tube type </w:t>
      </w:r>
    </w:p>
    <w:p w14:paraId="40878956" w14:textId="77777777" w:rsidR="009D4EED" w:rsidRDefault="009D4EED">
      <w:pPr>
        <w:pStyle w:val="3Item"/>
      </w:pPr>
      <w:r w:rsidRPr="005137A8">
        <w:t xml:space="preserve">4-pass type units each having a minimum heat transfer area of 64 square feet </w:t>
      </w:r>
    </w:p>
    <w:p w14:paraId="2AAC7ABD" w14:textId="77777777" w:rsidR="009D4EED" w:rsidRDefault="009D4EED">
      <w:pPr>
        <w:pStyle w:val="3Item"/>
      </w:pPr>
      <w:r w:rsidRPr="005137A8">
        <w:t>Structural steel brackets and covers shall be provided for mounting the exchangers in a vertical position with the inlet and outlet extending below the vehicle platform</w:t>
      </w:r>
    </w:p>
    <w:p w14:paraId="35ED7DFA" w14:textId="77777777" w:rsidR="00573B4E" w:rsidRDefault="009D4EED">
      <w:pPr>
        <w:pStyle w:val="3Item"/>
      </w:pPr>
      <w:r w:rsidRPr="005137A8">
        <w:t>Each heat exchanger shall be provided with a fiberglass insulation blanket and an aluminum cover</w:t>
      </w:r>
    </w:p>
    <w:p w14:paraId="7306A713" w14:textId="77777777" w:rsidR="00573B4E" w:rsidRDefault="009D4EED">
      <w:pPr>
        <w:pStyle w:val="2Heading"/>
      </w:pPr>
      <w:r w:rsidRPr="005137A8">
        <w:t>Three (3) 12-volt DC electric motor driven circulating pumps</w:t>
      </w:r>
      <w:r w:rsidR="00573B4E">
        <w:t xml:space="preserve"> with</w:t>
      </w:r>
      <w:r w:rsidRPr="005137A8">
        <w:t xml:space="preserve"> a minimum rating of 25 GPM when pumping the heated water/ethylene glycol solution </w:t>
      </w:r>
    </w:p>
    <w:p w14:paraId="61447A23" w14:textId="77777777" w:rsidR="00573B4E" w:rsidRDefault="009D4EED">
      <w:pPr>
        <w:pStyle w:val="3Item"/>
      </w:pPr>
      <w:r w:rsidRPr="005137A8">
        <w:lastRenderedPageBreak/>
        <w:t>The pumps shall control:</w:t>
      </w:r>
    </w:p>
    <w:p w14:paraId="1B0E82D5" w14:textId="14E83060" w:rsidR="00573B4E" w:rsidRDefault="009D4EED">
      <w:pPr>
        <w:pStyle w:val="4Sub-Item"/>
      </w:pPr>
      <w:r w:rsidRPr="005137A8">
        <w:t>PUMP A: Circulation to the white paint heat exchanger</w:t>
      </w:r>
    </w:p>
    <w:p w14:paraId="16BDF15C" w14:textId="2A948A8C" w:rsidR="00573B4E" w:rsidRDefault="009D4EED">
      <w:pPr>
        <w:pStyle w:val="4Sub-Item"/>
      </w:pPr>
      <w:r w:rsidRPr="005137A8">
        <w:t>PUMP B: Circulation to the yellow paint heat exchanger</w:t>
      </w:r>
    </w:p>
    <w:p w14:paraId="0FE110F2" w14:textId="1F93F521" w:rsidR="00573B4E" w:rsidRDefault="009D4EED">
      <w:pPr>
        <w:pStyle w:val="4Sub-Item"/>
      </w:pPr>
      <w:r w:rsidRPr="005137A8">
        <w:t>PUMP C: Recirculation system</w:t>
      </w:r>
    </w:p>
    <w:p w14:paraId="4853C212" w14:textId="77777777" w:rsidR="00573B4E" w:rsidRDefault="00645E77">
      <w:pPr>
        <w:pStyle w:val="2Heading"/>
      </w:pPr>
      <w:r>
        <w:t xml:space="preserve">Each heat exchanger </w:t>
      </w:r>
      <w:proofErr w:type="gramStart"/>
      <w:r>
        <w:t>shall</w:t>
      </w:r>
      <w:proofErr w:type="gramEnd"/>
      <w:r>
        <w:t xml:space="preserve"> include a </w:t>
      </w:r>
      <w:r w:rsidR="009D4EED" w:rsidRPr="005137A8">
        <w:t xml:space="preserve">digital thermostatic heat control </w:t>
      </w:r>
      <w:r>
        <w:t>to</w:t>
      </w:r>
      <w:r w:rsidR="009D4EED" w:rsidRPr="005137A8">
        <w:t xml:space="preserve"> monitor the paint temperature</w:t>
      </w:r>
    </w:p>
    <w:p w14:paraId="5049022E" w14:textId="77777777" w:rsidR="00573B4E" w:rsidRDefault="00573B4E">
      <w:pPr>
        <w:pStyle w:val="3Item"/>
      </w:pPr>
      <w:r>
        <w:t>Controls</w:t>
      </w:r>
      <w:r w:rsidR="009D4EED" w:rsidRPr="005137A8">
        <w:t xml:space="preserve"> shall turn off or on the pump feed to the heat exchangers on the temperature setting required by the paint manufacture</w:t>
      </w:r>
      <w:r>
        <w:t>r</w:t>
      </w:r>
    </w:p>
    <w:p w14:paraId="1BE59028" w14:textId="77777777" w:rsidR="00573B4E" w:rsidRDefault="009D4EED">
      <w:pPr>
        <w:pStyle w:val="2Heading"/>
      </w:pPr>
      <w:r w:rsidRPr="005137A8">
        <w:t>Incorporated water/glycol system expansion tank</w:t>
      </w:r>
      <w:r w:rsidR="00573B4E">
        <w:t>, located in</w:t>
      </w:r>
      <w:r w:rsidRPr="005137A8">
        <w:t xml:space="preserve"> a convenient location to both fill and check the fluid level of the system. </w:t>
      </w:r>
    </w:p>
    <w:p w14:paraId="50D80228" w14:textId="77777777" w:rsidR="00573B4E" w:rsidRDefault="009D4EED">
      <w:pPr>
        <w:pStyle w:val="3Item"/>
      </w:pPr>
      <w:r w:rsidRPr="005137A8">
        <w:t>A 14-pound automotive type pressure cap shall be used to regulate the system</w:t>
      </w:r>
    </w:p>
    <w:p w14:paraId="09D79825" w14:textId="77777777" w:rsidR="00573B4E" w:rsidRDefault="00573B4E">
      <w:pPr>
        <w:pStyle w:val="3Item"/>
      </w:pPr>
      <w:r>
        <w:t>O</w:t>
      </w:r>
      <w:r w:rsidR="009D4EED" w:rsidRPr="005137A8">
        <w:t>verflow tube from the cap neck down through the platform shall safely vent any overflow to the ground</w:t>
      </w:r>
    </w:p>
    <w:p w14:paraId="2EF46E3A" w14:textId="77777777" w:rsidR="00573B4E" w:rsidRDefault="009D4EED">
      <w:pPr>
        <w:pStyle w:val="2Heading"/>
      </w:pPr>
      <w:r w:rsidRPr="005137A8">
        <w:t>Three (3) automatic air vents shall be installed in the heating system to vent any excess air that gets trapped into the heating system</w:t>
      </w:r>
    </w:p>
    <w:p w14:paraId="7235760B" w14:textId="77777777" w:rsidR="009D4EED" w:rsidRDefault="009D4EED">
      <w:pPr>
        <w:pStyle w:val="3Item"/>
      </w:pPr>
      <w:r w:rsidRPr="005137A8">
        <w:t>One (1) air vent shall be in the expansion tank line at the top of the intermediate exchanger and one on each paint heat exchanger. (MANUAL AIR VENTS WILL NOT BE ACCEPTED)</w:t>
      </w:r>
    </w:p>
    <w:p w14:paraId="07FE6F13" w14:textId="77777777" w:rsidR="006B7A0F" w:rsidRDefault="006B7A0F" w:rsidP="006C7850">
      <w:pPr>
        <w:pStyle w:val="3Item"/>
        <w:numPr>
          <w:ilvl w:val="0"/>
          <w:numId w:val="0"/>
        </w:numPr>
        <w:ind w:left="1080"/>
      </w:pPr>
    </w:p>
    <w:p w14:paraId="46F7CEBE" w14:textId="77777777" w:rsidR="006B7A0F" w:rsidRPr="005137A8" w:rsidRDefault="006B7A0F">
      <w:pPr>
        <w:pStyle w:val="6Comply"/>
      </w:pPr>
    </w:p>
    <w:p w14:paraId="2BC33A9F" w14:textId="77777777" w:rsidR="006B7A0F" w:rsidRDefault="0041620F">
      <w:pPr>
        <w:pStyle w:val="1Section"/>
      </w:pPr>
      <w:bookmarkStart w:id="7" w:name="_Hlk146102818"/>
      <w:r w:rsidRPr="005137A8">
        <w:t>PAINT APPLICATION SYSTEM</w:t>
      </w:r>
    </w:p>
    <w:p w14:paraId="7BACB94E" w14:textId="77777777" w:rsidR="006B7A0F" w:rsidRDefault="006B7A0F">
      <w:pPr>
        <w:pStyle w:val="2Heading"/>
      </w:pPr>
      <w:r>
        <w:t>D</w:t>
      </w:r>
      <w:r w:rsidR="0041620F" w:rsidRPr="005137A8">
        <w:t>esigned for two-color application</w:t>
      </w:r>
    </w:p>
    <w:p w14:paraId="2C4DD37B" w14:textId="77777777" w:rsidR="006B7A0F" w:rsidRDefault="006B7A0F">
      <w:pPr>
        <w:pStyle w:val="2Heading"/>
      </w:pPr>
      <w:r>
        <w:t>S</w:t>
      </w:r>
      <w:r w:rsidR="0041620F" w:rsidRPr="005137A8">
        <w:t>tainless-steel strainer shall be inserted in each system</w:t>
      </w:r>
    </w:p>
    <w:p w14:paraId="40B6F01F" w14:textId="77777777" w:rsidR="006B7A0F" w:rsidRDefault="006B7A0F">
      <w:pPr>
        <w:pStyle w:val="3Item"/>
      </w:pPr>
      <w:r>
        <w:t>Removable, c</w:t>
      </w:r>
      <w:r w:rsidR="0041620F" w:rsidRPr="005137A8">
        <w:t>ylindrical in design and made from a #16 gauge perforated stainless steel material</w:t>
      </w:r>
    </w:p>
    <w:p w14:paraId="4526B851" w14:textId="77777777" w:rsidR="006B7A0F" w:rsidRDefault="006B7A0F">
      <w:pPr>
        <w:pStyle w:val="3Item"/>
      </w:pPr>
      <w:r>
        <w:t>P</w:t>
      </w:r>
      <w:r w:rsidR="0041620F" w:rsidRPr="005137A8">
        <w:t>erforation</w:t>
      </w:r>
      <w:r>
        <w:t>s</w:t>
      </w:r>
      <w:r w:rsidR="0041620F" w:rsidRPr="005137A8">
        <w:t xml:space="preserve"> shall be an 1/8 inch in diameter and on approximately 3/16-inch centers (33 holes per square inch). No wire strainers are acceptable</w:t>
      </w:r>
    </w:p>
    <w:p w14:paraId="7979DA35" w14:textId="77777777" w:rsidR="006B7A0F" w:rsidRDefault="006B7A0F">
      <w:pPr>
        <w:pStyle w:val="3Item"/>
      </w:pPr>
      <w:r>
        <w:t>R</w:t>
      </w:r>
      <w:r w:rsidR="0041620F" w:rsidRPr="005137A8">
        <w:t>eadily accessible and where necessary</w:t>
      </w:r>
    </w:p>
    <w:p w14:paraId="52B51AD7" w14:textId="77777777" w:rsidR="006B7A0F" w:rsidRDefault="006B7A0F">
      <w:pPr>
        <w:pStyle w:val="3Item"/>
      </w:pPr>
      <w:r>
        <w:t>V</w:t>
      </w:r>
      <w:r w:rsidR="0041620F" w:rsidRPr="005137A8">
        <w:t xml:space="preserve">alving shall be provided to isolate the strainer from the feed line for cleaning </w:t>
      </w:r>
    </w:p>
    <w:p w14:paraId="08D3800D" w14:textId="77777777" w:rsidR="00114C9F" w:rsidRDefault="006B7A0F">
      <w:pPr>
        <w:pStyle w:val="3Item"/>
      </w:pPr>
      <w:r>
        <w:t>S</w:t>
      </w:r>
      <w:r w:rsidR="0041620F" w:rsidRPr="005137A8">
        <w:t>ingle clamp sealed lid</w:t>
      </w:r>
      <w:bookmarkEnd w:id="7"/>
    </w:p>
    <w:p w14:paraId="34E43350" w14:textId="77777777" w:rsidR="006B7A0F" w:rsidRDefault="00114C9F">
      <w:pPr>
        <w:pStyle w:val="2Heading"/>
      </w:pPr>
      <w:r>
        <w:t>Process Plumbing</w:t>
      </w:r>
    </w:p>
    <w:p w14:paraId="31914D92" w14:textId="77777777" w:rsidR="006B7A0F" w:rsidRPr="0028418A" w:rsidRDefault="0041620F">
      <w:pPr>
        <w:pStyle w:val="3Item"/>
      </w:pPr>
      <w:r w:rsidRPr="00E568A4">
        <w:rPr>
          <w:rFonts w:eastAsia="Calibri"/>
        </w:rPr>
        <w:t>Air piping, tubing or hose used on the vehicle shall be firmly attached to the frame or bed, except where flexible conductors are required for proper operation or services</w:t>
      </w:r>
    </w:p>
    <w:p w14:paraId="2E5994C9" w14:textId="77777777" w:rsidR="006B7A0F" w:rsidRPr="0028418A" w:rsidRDefault="0041620F">
      <w:pPr>
        <w:pStyle w:val="3Item"/>
      </w:pPr>
      <w:r w:rsidRPr="006B7A0F">
        <w:rPr>
          <w:rFonts w:eastAsia="Calibri"/>
        </w:rPr>
        <w:t xml:space="preserve">All plumbing on the low-pressure side shall be constructed of industrial style, stainless steel, 2” tube process-clamp type piping, fittings, and ball valves, with at least one-bolt clamp on the low-pressure side </w:t>
      </w:r>
    </w:p>
    <w:p w14:paraId="3DADA615" w14:textId="77777777" w:rsidR="006B7A0F" w:rsidRPr="0028418A" w:rsidRDefault="0041620F">
      <w:pPr>
        <w:pStyle w:val="3Item"/>
      </w:pPr>
      <w:r w:rsidRPr="006B7A0F">
        <w:rPr>
          <w:rFonts w:eastAsia="Calibri"/>
        </w:rPr>
        <w:t>All elbows shall be smooth 90° long radius style</w:t>
      </w:r>
    </w:p>
    <w:p w14:paraId="49C93CE9" w14:textId="77777777" w:rsidR="006B7A0F" w:rsidRPr="0028418A" w:rsidRDefault="0041620F">
      <w:pPr>
        <w:pStyle w:val="3Item"/>
      </w:pPr>
      <w:r w:rsidRPr="006B7A0F">
        <w:rPr>
          <w:rFonts w:eastAsia="Calibri"/>
        </w:rPr>
        <w:t>Use of pipe thread fittings shall be minimized</w:t>
      </w:r>
    </w:p>
    <w:p w14:paraId="483282D9" w14:textId="77777777" w:rsidR="006B7A0F" w:rsidRDefault="006B7A0F">
      <w:pPr>
        <w:pStyle w:val="3Item"/>
        <w:rPr>
          <w:rFonts w:eastAsia="Calibri"/>
        </w:rPr>
      </w:pPr>
      <w:r w:rsidRPr="006B7A0F">
        <w:rPr>
          <w:rFonts w:eastAsia="Calibri"/>
        </w:rPr>
        <w:t>H</w:t>
      </w:r>
      <w:r w:rsidR="0041620F" w:rsidRPr="006B7A0F">
        <w:rPr>
          <w:rFonts w:eastAsia="Calibri"/>
        </w:rPr>
        <w:t xml:space="preserve">igh-pressure hoses </w:t>
      </w:r>
      <w:r w:rsidRPr="006B7A0F">
        <w:rPr>
          <w:rFonts w:eastAsia="Calibri"/>
        </w:rPr>
        <w:t xml:space="preserve">shall be </w:t>
      </w:r>
      <w:r w:rsidR="0041620F" w:rsidRPr="006B7A0F">
        <w:rPr>
          <w:rFonts w:eastAsia="Calibri"/>
        </w:rPr>
        <w:t>rated to adequately provide a proper safety margin for high-pressure spraying operations</w:t>
      </w:r>
    </w:p>
    <w:p w14:paraId="54D28E41" w14:textId="0A2FA56B" w:rsidR="006B7A0F" w:rsidRDefault="0041620F">
      <w:pPr>
        <w:pStyle w:val="3Item"/>
        <w:rPr>
          <w:rFonts w:eastAsia="Calibri"/>
        </w:rPr>
      </w:pPr>
      <w:r w:rsidRPr="00E568A4">
        <w:rPr>
          <w:rFonts w:eastAsia="Calibri"/>
        </w:rPr>
        <w:t>All hoses, pumps, fittings, and valves that are in contact with the traffic paint</w:t>
      </w:r>
      <w:r w:rsidR="00E94A63">
        <w:rPr>
          <w:rFonts w:eastAsia="Calibri"/>
        </w:rPr>
        <w:t xml:space="preserve"> </w:t>
      </w:r>
      <w:r w:rsidRPr="00E568A4">
        <w:rPr>
          <w:rFonts w:eastAsia="Calibri"/>
        </w:rPr>
        <w:t>shall be impervious to any petroleu</w:t>
      </w:r>
      <w:r w:rsidRPr="003F057A">
        <w:rPr>
          <w:rFonts w:eastAsia="Calibri"/>
        </w:rPr>
        <w:t xml:space="preserve">m based or water based solvent capable of constant pressures to 600 psi. </w:t>
      </w:r>
    </w:p>
    <w:p w14:paraId="2CA84222" w14:textId="77777777" w:rsidR="006B7A0F" w:rsidRDefault="006B7A0F">
      <w:pPr>
        <w:pStyle w:val="3Item"/>
        <w:rPr>
          <w:rFonts w:eastAsia="Calibri"/>
        </w:rPr>
      </w:pPr>
      <w:r>
        <w:rPr>
          <w:rFonts w:eastAsia="Calibri"/>
        </w:rPr>
        <w:t>Stainless steel P</w:t>
      </w:r>
      <w:r w:rsidR="0041620F" w:rsidRPr="00E568A4">
        <w:rPr>
          <w:rFonts w:eastAsia="Calibri"/>
        </w:rPr>
        <w:t>aint plumbing</w:t>
      </w:r>
    </w:p>
    <w:p w14:paraId="4DFDE91E" w14:textId="77777777" w:rsidR="006B7A0F" w:rsidRDefault="0041620F">
      <w:pPr>
        <w:pStyle w:val="4Sub-Item"/>
        <w:rPr>
          <w:rFonts w:eastAsia="Calibri"/>
        </w:rPr>
      </w:pPr>
      <w:r w:rsidRPr="00E568A4">
        <w:rPr>
          <w:rFonts w:eastAsia="Calibri"/>
        </w:rPr>
        <w:t>Valves will be ball type with Teflon seals</w:t>
      </w:r>
    </w:p>
    <w:p w14:paraId="20E50AC7" w14:textId="77777777" w:rsidR="00114C9F" w:rsidRPr="00096811" w:rsidRDefault="006B7A0F">
      <w:pPr>
        <w:pStyle w:val="4Sub-Item"/>
        <w:rPr>
          <w:rFonts w:eastAsia="Calibri"/>
        </w:rPr>
      </w:pPr>
      <w:r>
        <w:rPr>
          <w:rFonts w:eastAsia="Calibri"/>
        </w:rPr>
        <w:t>V</w:t>
      </w:r>
      <w:r w:rsidR="0041620F" w:rsidRPr="00E568A4">
        <w:rPr>
          <w:rFonts w:eastAsia="Calibri"/>
        </w:rPr>
        <w:t>alve construction on the low-pressure side shall be stainless steel with 4-bolt construction</w:t>
      </w:r>
    </w:p>
    <w:bookmarkEnd w:id="6"/>
    <w:p w14:paraId="0DDB36D5" w14:textId="77777777" w:rsidR="006B7A0F" w:rsidRDefault="007F6F72">
      <w:pPr>
        <w:pStyle w:val="2Heading"/>
      </w:pPr>
      <w:r>
        <w:t>Air Nozzles</w:t>
      </w:r>
    </w:p>
    <w:p w14:paraId="2DD3483F" w14:textId="77777777" w:rsidR="007F6F72" w:rsidRDefault="006B7A0F">
      <w:pPr>
        <w:pStyle w:val="3Item"/>
      </w:pPr>
      <w:r w:rsidRPr="005137A8">
        <w:t xml:space="preserve">Each carriage shall have a multi-channel flat jet nozzle, mounted directly in front of each paint spray gun row, to remove dirt and debris from the road surface prior to the application of paint and glass beads </w:t>
      </w:r>
    </w:p>
    <w:p w14:paraId="1D875B93" w14:textId="74FE1DDB" w:rsidR="007F6F72" w:rsidRDefault="006B7A0F">
      <w:pPr>
        <w:pStyle w:val="3Item"/>
      </w:pPr>
      <w:r w:rsidRPr="005137A8">
        <w:lastRenderedPageBreak/>
        <w:t>The "</w:t>
      </w:r>
      <w:r w:rsidR="00433E62">
        <w:t>O</w:t>
      </w:r>
      <w:r w:rsidRPr="005137A8">
        <w:t>n/</w:t>
      </w:r>
      <w:r w:rsidR="00433E62">
        <w:t>O</w:t>
      </w:r>
      <w:r w:rsidRPr="005137A8">
        <w:t xml:space="preserve">ff/AUTO” air supply shall be in the control boxes. </w:t>
      </w:r>
    </w:p>
    <w:p w14:paraId="6CD0E334" w14:textId="77777777" w:rsidR="00114C9F" w:rsidRDefault="006B7A0F">
      <w:pPr>
        <w:pStyle w:val="3Item"/>
      </w:pPr>
      <w:r w:rsidRPr="005137A8">
        <w:t>Each air nozzle shall have a manual needle valve adjustment air flow control</w:t>
      </w:r>
    </w:p>
    <w:p w14:paraId="24A922B3" w14:textId="77777777" w:rsidR="00114C9F" w:rsidRDefault="006B7A0F">
      <w:pPr>
        <w:pStyle w:val="2Heading"/>
      </w:pPr>
      <w:r w:rsidRPr="005137A8">
        <w:t>P</w:t>
      </w:r>
      <w:r w:rsidR="007F6F72">
        <w:t>aint Spray Guns</w:t>
      </w:r>
    </w:p>
    <w:p w14:paraId="07A4FA95" w14:textId="77777777" w:rsidR="00114C9F" w:rsidRDefault="00114C9F">
      <w:pPr>
        <w:pStyle w:val="3Item"/>
      </w:pPr>
      <w:r w:rsidRPr="005137A8">
        <w:t xml:space="preserve">The guns shall be Kamber Model 38-15 N.B. (no exceptions), </w:t>
      </w:r>
      <w:r w:rsidR="00D40C1D">
        <w:t>Quantity seven (7)</w:t>
      </w:r>
      <w:r w:rsidR="00410520">
        <w:t>,</w:t>
      </w:r>
      <w:r w:rsidR="00D40C1D">
        <w:t xml:space="preserve"> </w:t>
      </w:r>
      <w:r w:rsidRPr="005137A8">
        <w:t xml:space="preserve">capable of applying a </w:t>
      </w:r>
      <w:r w:rsidR="00410520">
        <w:t>9</w:t>
      </w:r>
      <w:r w:rsidRPr="005137A8">
        <w:t xml:space="preserve">" wide line at 15 </w:t>
      </w:r>
      <w:proofErr w:type="gramStart"/>
      <w:r w:rsidRPr="005137A8">
        <w:t>mils</w:t>
      </w:r>
      <w:proofErr w:type="gramEnd"/>
      <w:r w:rsidRPr="005137A8">
        <w:t xml:space="preserve"> at 12 MPH maximum striping speed</w:t>
      </w:r>
    </w:p>
    <w:p w14:paraId="5F2DD987" w14:textId="77777777" w:rsidR="00114C9F" w:rsidRDefault="00114C9F">
      <w:pPr>
        <w:pStyle w:val="3Item"/>
      </w:pPr>
      <w:r>
        <w:t>S</w:t>
      </w:r>
      <w:r w:rsidRPr="005137A8">
        <w:t xml:space="preserve">hall be a high quality pneumatically actuated and internally atomizing spray gun </w:t>
      </w:r>
    </w:p>
    <w:p w14:paraId="7CFF011B" w14:textId="77777777" w:rsidR="00114C9F" w:rsidRDefault="00114C9F">
      <w:pPr>
        <w:pStyle w:val="3Item"/>
      </w:pPr>
      <w:r w:rsidRPr="005137A8">
        <w:t xml:space="preserve">It must be capable of spraying all standard cold and hot applied fast dry paints; oil base, chlorinated rubber, </w:t>
      </w:r>
      <w:proofErr w:type="spellStart"/>
      <w:r w:rsidRPr="005137A8">
        <w:t>waterbase</w:t>
      </w:r>
      <w:proofErr w:type="spellEnd"/>
      <w:r w:rsidRPr="005137A8">
        <w:t xml:space="preserve"> latex paint, and premix</w:t>
      </w:r>
    </w:p>
    <w:p w14:paraId="5DDA6CAE" w14:textId="77777777" w:rsidR="00114C9F" w:rsidRDefault="00114C9F">
      <w:pPr>
        <w:pStyle w:val="3Item"/>
      </w:pPr>
      <w:r w:rsidRPr="005137A8">
        <w:t>The main gun body shall be machined from a solid block, not exhibiting any seams or connections</w:t>
      </w:r>
    </w:p>
    <w:p w14:paraId="1F88436D" w14:textId="77777777" w:rsidR="00114C9F" w:rsidRDefault="00114C9F">
      <w:pPr>
        <w:pStyle w:val="3Item"/>
      </w:pPr>
      <w:r w:rsidRPr="005137A8">
        <w:t>All guns wetted components must be manufactured from stainless steel</w:t>
      </w:r>
    </w:p>
    <w:p w14:paraId="498F7BDF" w14:textId="77777777" w:rsidR="00114C9F" w:rsidRDefault="00114C9F">
      <w:pPr>
        <w:pStyle w:val="3Item"/>
      </w:pPr>
      <w:r w:rsidRPr="005137A8">
        <w:t xml:space="preserve">In order to adapt the gun to </w:t>
      </w:r>
      <w:proofErr w:type="spellStart"/>
      <w:r w:rsidRPr="005137A8">
        <w:t>waterbase</w:t>
      </w:r>
      <w:proofErr w:type="spellEnd"/>
      <w:r w:rsidRPr="005137A8">
        <w:t xml:space="preserve"> paint applications it shall be easily convertible, from a bleeder to a non-bleeder configuration and reverse the process by either removing or replacing a ball check in the atomizing gun port</w:t>
      </w:r>
    </w:p>
    <w:p w14:paraId="208FFA99" w14:textId="77777777" w:rsidR="00114C9F" w:rsidRDefault="00114C9F">
      <w:pPr>
        <w:pStyle w:val="3Item"/>
      </w:pPr>
      <w:r w:rsidRPr="005137A8">
        <w:t>The guns shall be in the non-bleeder mode</w:t>
      </w:r>
    </w:p>
    <w:p w14:paraId="4E8D783A" w14:textId="77777777" w:rsidR="00114C9F" w:rsidRDefault="00114C9F">
      <w:pPr>
        <w:pStyle w:val="3Item"/>
      </w:pPr>
      <w:r w:rsidRPr="005137A8">
        <w:t>The gun needle packing nut must be adjustable thus enabling the operation to compress the packings to ensure continuous sealing of the needle through the wear period</w:t>
      </w:r>
    </w:p>
    <w:p w14:paraId="244A2F33" w14:textId="77777777" w:rsidR="00114C9F" w:rsidRDefault="00114C9F">
      <w:pPr>
        <w:pStyle w:val="3Item"/>
      </w:pPr>
      <w:r w:rsidRPr="005137A8">
        <w:t>The lower gun assembly shall contain a spring-loaded Teflon packing and be of the double-barrel design comprising of a separate fluid nozzle, air nozzle, and exterior nozzle to produce a well-defined 4" to 9" wide painted line with an even paint distribution</w:t>
      </w:r>
    </w:p>
    <w:p w14:paraId="4D01811B" w14:textId="77777777" w:rsidR="00114C9F" w:rsidRDefault="00114C9F">
      <w:pPr>
        <w:pStyle w:val="3Item"/>
      </w:pPr>
      <w:r w:rsidRPr="005137A8">
        <w:t>Each spray gun shall have as an integral part a gun shroud which shall produce sharp line definition</w:t>
      </w:r>
    </w:p>
    <w:p w14:paraId="4DC2D0E2" w14:textId="77777777" w:rsidR="00114C9F" w:rsidRDefault="00114C9F">
      <w:pPr>
        <w:pStyle w:val="4Sub-Item"/>
      </w:pPr>
      <w:r w:rsidRPr="005137A8">
        <w:t>The shroud shall consist of a round collar that will fit on the gun’s air nozzle retainer ring and be an open channel type shroud to facilitate cleaning without removal</w:t>
      </w:r>
    </w:p>
    <w:p w14:paraId="45D45368" w14:textId="77777777" w:rsidR="00114C9F" w:rsidRDefault="00114C9F">
      <w:pPr>
        <w:pStyle w:val="3Item"/>
      </w:pPr>
      <w:r w:rsidRPr="005137A8">
        <w:t>For better durability and life, the</w:t>
      </w:r>
      <w:r>
        <w:t xml:space="preserve"> </w:t>
      </w:r>
      <w:r w:rsidRPr="005137A8">
        <w:t>exterior nozzle and fluid nozzle shall have a minimum surface hardness of 50 as measured on a Rockwell "B" scale</w:t>
      </w:r>
    </w:p>
    <w:p w14:paraId="7D90866F" w14:textId="77777777" w:rsidR="00114C9F" w:rsidRDefault="00114C9F">
      <w:pPr>
        <w:pStyle w:val="3Item"/>
      </w:pPr>
      <w:r w:rsidRPr="005137A8">
        <w:t>The needle shall be constructed entirely of stainless steel to prevent rusting</w:t>
      </w:r>
    </w:p>
    <w:p w14:paraId="2C823F5F" w14:textId="77777777" w:rsidR="00114C9F" w:rsidRDefault="00114C9F">
      <w:pPr>
        <w:pStyle w:val="3Item"/>
      </w:pPr>
      <w:r w:rsidRPr="005137A8">
        <w:t xml:space="preserve">Gun material </w:t>
      </w:r>
      <w:proofErr w:type="gramStart"/>
      <w:r w:rsidRPr="005137A8">
        <w:t>inlet</w:t>
      </w:r>
      <w:proofErr w:type="gramEnd"/>
      <w:r w:rsidRPr="005137A8">
        <w:t xml:space="preserve"> shall be constructed at a 25° angle to allow maximum material flow</w:t>
      </w:r>
    </w:p>
    <w:p w14:paraId="1BC5DA7C" w14:textId="77777777" w:rsidR="007F6F72" w:rsidRPr="00866E0B" w:rsidRDefault="007F6F72">
      <w:pPr>
        <w:pStyle w:val="2Heading"/>
      </w:pPr>
      <w:r w:rsidRPr="00866E0B">
        <w:t>Glass sphere guns</w:t>
      </w:r>
    </w:p>
    <w:p w14:paraId="105B78A7" w14:textId="5128471A" w:rsidR="007F6F72" w:rsidRPr="00866E0B" w:rsidRDefault="0008452A">
      <w:pPr>
        <w:pStyle w:val="3Item"/>
      </w:pPr>
      <w:r>
        <w:t xml:space="preserve">Five (5) </w:t>
      </w:r>
      <w:r w:rsidR="007F6F72" w:rsidRPr="00E568A4">
        <w:t>Potters Speed</w:t>
      </w:r>
      <w:r w:rsidR="00E94A63">
        <w:t xml:space="preserve"> </w:t>
      </w:r>
      <w:proofErr w:type="spellStart"/>
      <w:r w:rsidR="007F6F72" w:rsidRPr="00E568A4">
        <w:t>beader</w:t>
      </w:r>
      <w:proofErr w:type="spellEnd"/>
      <w:r w:rsidR="006B7A0F" w:rsidRPr="00E568A4">
        <w:t xml:space="preserve"> installed</w:t>
      </w:r>
      <w:r w:rsidR="007F6F72" w:rsidRPr="003F057A">
        <w:t xml:space="preserve"> and</w:t>
      </w:r>
      <w:r w:rsidR="006B7A0F" w:rsidRPr="00866E0B">
        <w:t xml:space="preserve"> pneumatically actuated</w:t>
      </w:r>
    </w:p>
    <w:p w14:paraId="20305B96" w14:textId="77777777" w:rsidR="007F6F72" w:rsidRPr="00866E0B" w:rsidRDefault="007F6F72">
      <w:pPr>
        <w:pStyle w:val="3Item"/>
      </w:pPr>
      <w:r w:rsidRPr="00866E0B">
        <w:t>I</w:t>
      </w:r>
      <w:r w:rsidR="006B7A0F" w:rsidRPr="00866E0B">
        <w:t>njection air system</w:t>
      </w:r>
    </w:p>
    <w:p w14:paraId="7A3656D1" w14:textId="77777777" w:rsidR="001D4E01" w:rsidRDefault="006B7A0F">
      <w:pPr>
        <w:pStyle w:val="3Item"/>
      </w:pPr>
      <w:r w:rsidRPr="00866E0B">
        <w:t>One adjustment knob</w:t>
      </w:r>
      <w:r w:rsidR="007F6F72" w:rsidRPr="00866E0B">
        <w:t xml:space="preserve"> to </w:t>
      </w:r>
      <w:r w:rsidRPr="00866E0B">
        <w:t>calibrates bead flow</w:t>
      </w:r>
    </w:p>
    <w:p w14:paraId="11AD7B27" w14:textId="77777777" w:rsidR="006C68B5" w:rsidRDefault="006C68B5">
      <w:pPr>
        <w:pStyle w:val="2Heading"/>
      </w:pPr>
      <w:r>
        <w:t xml:space="preserve">Handheld Trigger for </w:t>
      </w:r>
      <w:proofErr w:type="spellStart"/>
      <w:r>
        <w:t>Skipline</w:t>
      </w:r>
      <w:proofErr w:type="spellEnd"/>
      <w:r w:rsidRPr="005137A8">
        <w:t xml:space="preserve"> </w:t>
      </w:r>
    </w:p>
    <w:p w14:paraId="475A37F2" w14:textId="77777777" w:rsidR="007F6F72" w:rsidRPr="0028418A" w:rsidRDefault="006C68B5">
      <w:pPr>
        <w:pStyle w:val="3Item"/>
      </w:pPr>
      <w:r w:rsidRPr="005137A8">
        <w:t>Two (2) handheld triggers control for automatic, semi-automatic, or manual restriping</w:t>
      </w:r>
    </w:p>
    <w:p w14:paraId="6B212244" w14:textId="77777777" w:rsidR="007F6F72" w:rsidRPr="0028418A" w:rsidRDefault="007F6F72" w:rsidP="006C7850">
      <w:pPr>
        <w:pStyle w:val="3Item"/>
        <w:numPr>
          <w:ilvl w:val="0"/>
          <w:numId w:val="0"/>
        </w:numPr>
        <w:ind w:left="1080"/>
      </w:pPr>
    </w:p>
    <w:p w14:paraId="712C855C" w14:textId="77777777" w:rsidR="007F6F72" w:rsidRPr="00E568A4" w:rsidRDefault="007F6F72">
      <w:pPr>
        <w:pStyle w:val="6Comply"/>
      </w:pPr>
    </w:p>
    <w:p w14:paraId="54050199" w14:textId="77777777" w:rsidR="007F6F72" w:rsidRPr="0028418A" w:rsidRDefault="007F6F72">
      <w:pPr>
        <w:pStyle w:val="1Section"/>
      </w:pPr>
      <w:r w:rsidRPr="0028418A">
        <w:t>SPRAY GUN CARRIAGE ASSEMBLY</w:t>
      </w:r>
    </w:p>
    <w:p w14:paraId="5F1B2911" w14:textId="6204D9AF" w:rsidR="007F6F72" w:rsidRPr="003F057A" w:rsidRDefault="007F6F72">
      <w:pPr>
        <w:pStyle w:val="2Heading"/>
      </w:pPr>
      <w:r w:rsidRPr="00E568A4">
        <w:t>Two</w:t>
      </w:r>
      <w:r w:rsidR="00045480">
        <w:t xml:space="preserve"> (2) </w:t>
      </w:r>
      <w:r w:rsidRPr="00E568A4">
        <w:t>carriage assemblies shall be supplied, mounted behind the vehicle’s rear wheels, to support and align the spray guns</w:t>
      </w:r>
      <w:r w:rsidR="00E94A63">
        <w:t>, air nozzles and glass guns</w:t>
      </w:r>
    </w:p>
    <w:p w14:paraId="30034CE4" w14:textId="77777777" w:rsidR="006049FE" w:rsidRPr="00866E0B" w:rsidRDefault="006049FE">
      <w:pPr>
        <w:pStyle w:val="3Item"/>
      </w:pPr>
      <w:r w:rsidRPr="00866E0B">
        <w:t>Stacked body, quick acting solenoid valves with a manual override feature shall be mounted on each carriage</w:t>
      </w:r>
    </w:p>
    <w:p w14:paraId="09A986E5" w14:textId="4C5DCB15" w:rsidR="006049FE" w:rsidRPr="00866E0B" w:rsidRDefault="006049FE">
      <w:pPr>
        <w:pStyle w:val="4Sub-Item"/>
      </w:pPr>
      <w:r w:rsidRPr="00866E0B">
        <w:t>Valves shall be equipped with balanced spool</w:t>
      </w:r>
      <w:r w:rsidR="00045480">
        <w:t>s,</w:t>
      </w:r>
      <w:r w:rsidRPr="00866E0B">
        <w:t xml:space="preserve"> designed to minimize back pressure or restriction in exhaust</w:t>
      </w:r>
    </w:p>
    <w:p w14:paraId="47A8BE48" w14:textId="77777777" w:rsidR="006049FE" w:rsidRPr="00866E0B" w:rsidRDefault="006049FE">
      <w:pPr>
        <w:pStyle w:val="4Sub-Item"/>
      </w:pPr>
      <w:r w:rsidRPr="00866E0B">
        <w:t>Shall be of a one-piece aluminum design body</w:t>
      </w:r>
    </w:p>
    <w:p w14:paraId="2F98A7C0" w14:textId="6F200A34" w:rsidR="007F6F72" w:rsidRDefault="007F6F72">
      <w:pPr>
        <w:pStyle w:val="3Item"/>
      </w:pPr>
      <w:r w:rsidRPr="00866E0B">
        <w:t>M</w:t>
      </w:r>
      <w:r w:rsidRPr="0028418A">
        <w:t xml:space="preserve">ain carriage </w:t>
      </w:r>
      <w:r w:rsidR="00E94A63">
        <w:t xml:space="preserve">to be </w:t>
      </w:r>
      <w:r w:rsidRPr="0028418A">
        <w:t xml:space="preserve">mounted on the </w:t>
      </w:r>
      <w:r w:rsidR="00045480" w:rsidRPr="0028418A">
        <w:t>left side</w:t>
      </w:r>
      <w:r w:rsidRPr="0028418A">
        <w:t xml:space="preserve"> of the vehicle</w:t>
      </w:r>
    </w:p>
    <w:p w14:paraId="0E683131" w14:textId="77777777" w:rsidR="00145566" w:rsidRDefault="00145566">
      <w:pPr>
        <w:pStyle w:val="4Sub-Item"/>
      </w:pPr>
      <w:r>
        <w:lastRenderedPageBreak/>
        <w:t>Provisions for attaching f</w:t>
      </w:r>
      <w:r w:rsidR="00D40C1D">
        <w:t>ive</w:t>
      </w:r>
      <w:r>
        <w:t xml:space="preserve"> (</w:t>
      </w:r>
      <w:r w:rsidR="00D40C1D">
        <w:t>5</w:t>
      </w:r>
      <w:r>
        <w:t>) paint spray guns (</w:t>
      </w:r>
      <w:r w:rsidR="00D40C1D">
        <w:t>2</w:t>
      </w:r>
      <w:r>
        <w:t xml:space="preserve"> white, </w:t>
      </w:r>
      <w:r w:rsidR="00D40C1D">
        <w:t>3</w:t>
      </w:r>
      <w:r>
        <w:t>-yellow), three (3) glass sphere guns and 3 air nozzles</w:t>
      </w:r>
    </w:p>
    <w:p w14:paraId="7E624AF6" w14:textId="77777777" w:rsidR="00E94A63" w:rsidRDefault="00E94A63">
      <w:pPr>
        <w:pStyle w:val="4Sub-Item"/>
      </w:pPr>
      <w:r>
        <w:t xml:space="preserve"> </w:t>
      </w:r>
    </w:p>
    <w:tbl>
      <w:tblPr>
        <w:tblW w:w="5730" w:type="dxa"/>
        <w:tblInd w:w="2635" w:type="dxa"/>
        <w:tblLook w:val="04A0" w:firstRow="1" w:lastRow="0" w:firstColumn="1" w:lastColumn="0" w:noHBand="0" w:noVBand="1"/>
      </w:tblPr>
      <w:tblGrid>
        <w:gridCol w:w="2089"/>
        <w:gridCol w:w="1841"/>
        <w:gridCol w:w="1800"/>
      </w:tblGrid>
      <w:tr w:rsidR="00E94A63" w:rsidRPr="00E94A63" w14:paraId="23D2BC5F" w14:textId="77777777" w:rsidTr="006C7850">
        <w:trPr>
          <w:trHeight w:val="315"/>
        </w:trPr>
        <w:tc>
          <w:tcPr>
            <w:tcW w:w="3930" w:type="dxa"/>
            <w:gridSpan w:val="2"/>
            <w:tcBorders>
              <w:top w:val="single" w:sz="4" w:space="0" w:color="000000"/>
              <w:left w:val="single" w:sz="4" w:space="0" w:color="000000"/>
              <w:bottom w:val="single" w:sz="4" w:space="0" w:color="000000"/>
              <w:right w:val="nil"/>
            </w:tcBorders>
            <w:shd w:val="clear" w:color="000000" w:fill="FFFFFF"/>
            <w:noWrap/>
            <w:vAlign w:val="center"/>
            <w:hideMark/>
          </w:tcPr>
          <w:p w14:paraId="1BE2AC64" w14:textId="77777777" w:rsidR="00E94A63" w:rsidRPr="00E94A63" w:rsidRDefault="00E94A63" w:rsidP="00E94A63">
            <w:pPr>
              <w:spacing w:after="0" w:line="240" w:lineRule="auto"/>
              <w:rPr>
                <w:rFonts w:ascii="Aptos Narrow" w:eastAsia="Times New Roman" w:hAnsi="Aptos Narrow"/>
                <w:color w:val="000000"/>
                <w:sz w:val="24"/>
                <w:szCs w:val="24"/>
              </w:rPr>
            </w:pPr>
            <w:r w:rsidRPr="00E94A63">
              <w:rPr>
                <w:rFonts w:ascii="Aptos Narrow" w:eastAsia="Times New Roman" w:hAnsi="Aptos Narrow"/>
                <w:color w:val="000000"/>
                <w:sz w:val="24"/>
                <w:szCs w:val="24"/>
              </w:rPr>
              <w:t>Main Carriage Nozzle and Gun Layout</w:t>
            </w:r>
          </w:p>
        </w:tc>
        <w:tc>
          <w:tcPr>
            <w:tcW w:w="1800" w:type="dxa"/>
            <w:tcBorders>
              <w:top w:val="single" w:sz="4" w:space="0" w:color="000000"/>
              <w:left w:val="nil"/>
              <w:bottom w:val="single" w:sz="4" w:space="0" w:color="000000"/>
              <w:right w:val="single" w:sz="4" w:space="0" w:color="000000"/>
            </w:tcBorders>
            <w:shd w:val="clear" w:color="000000" w:fill="FFFFFF"/>
            <w:noWrap/>
            <w:vAlign w:val="center"/>
            <w:hideMark/>
          </w:tcPr>
          <w:p w14:paraId="61FC36E4" w14:textId="77777777" w:rsidR="00E94A63" w:rsidRPr="00E94A63" w:rsidRDefault="00E94A63" w:rsidP="00E94A63">
            <w:pPr>
              <w:spacing w:after="0" w:line="240" w:lineRule="auto"/>
              <w:rPr>
                <w:rFonts w:ascii="Aptos Narrow" w:eastAsia="Times New Roman" w:hAnsi="Aptos Narrow"/>
                <w:color w:val="000000"/>
                <w:sz w:val="24"/>
                <w:szCs w:val="24"/>
              </w:rPr>
            </w:pPr>
            <w:r w:rsidRPr="00E94A63">
              <w:rPr>
                <w:rFonts w:ascii="Aptos Narrow" w:eastAsia="Times New Roman" w:hAnsi="Aptos Narrow"/>
                <w:color w:val="000000"/>
                <w:sz w:val="24"/>
                <w:szCs w:val="24"/>
              </w:rPr>
              <w:t> </w:t>
            </w:r>
          </w:p>
        </w:tc>
      </w:tr>
      <w:tr w:rsidR="00E94A63" w:rsidRPr="00E94A63" w14:paraId="6F0136F1" w14:textId="77777777" w:rsidTr="006C7850">
        <w:trPr>
          <w:trHeight w:val="315"/>
        </w:trPr>
        <w:tc>
          <w:tcPr>
            <w:tcW w:w="2089" w:type="dxa"/>
            <w:tcBorders>
              <w:top w:val="single" w:sz="4" w:space="0" w:color="auto"/>
              <w:left w:val="single" w:sz="4" w:space="0" w:color="auto"/>
              <w:bottom w:val="single" w:sz="4" w:space="0" w:color="auto"/>
              <w:right w:val="single" w:sz="4" w:space="0" w:color="auto"/>
            </w:tcBorders>
            <w:noWrap/>
            <w:vAlign w:val="center"/>
            <w:hideMark/>
          </w:tcPr>
          <w:p w14:paraId="66913F6F" w14:textId="77777777" w:rsidR="00E94A63" w:rsidRPr="00E94A63" w:rsidRDefault="00E94A63" w:rsidP="00E94A63">
            <w:pPr>
              <w:spacing w:after="0" w:line="240" w:lineRule="auto"/>
              <w:jc w:val="center"/>
              <w:rPr>
                <w:rFonts w:ascii="Aptos Narrow" w:eastAsia="Times New Roman" w:hAnsi="Aptos Narrow"/>
                <w:color w:val="000000"/>
                <w:sz w:val="24"/>
                <w:szCs w:val="24"/>
              </w:rPr>
            </w:pPr>
            <w:r w:rsidRPr="00E94A63">
              <w:rPr>
                <w:rFonts w:ascii="Aptos Narrow" w:eastAsia="Times New Roman" w:hAnsi="Aptos Narrow"/>
                <w:color w:val="000000"/>
                <w:sz w:val="24"/>
                <w:szCs w:val="24"/>
              </w:rPr>
              <w:t>Position 1</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6D3B64A1" w14:textId="77777777" w:rsidR="00E94A63" w:rsidRPr="00E94A63" w:rsidRDefault="00E94A63" w:rsidP="00E94A63">
            <w:pPr>
              <w:spacing w:after="0" w:line="240" w:lineRule="auto"/>
              <w:jc w:val="center"/>
              <w:rPr>
                <w:rFonts w:ascii="Aptos Narrow" w:eastAsia="Times New Roman" w:hAnsi="Aptos Narrow"/>
                <w:color w:val="000000"/>
                <w:sz w:val="24"/>
                <w:szCs w:val="24"/>
              </w:rPr>
            </w:pPr>
            <w:r w:rsidRPr="00E94A63">
              <w:rPr>
                <w:rFonts w:ascii="Aptos Narrow" w:eastAsia="Times New Roman" w:hAnsi="Aptos Narrow"/>
                <w:color w:val="000000"/>
                <w:sz w:val="24"/>
                <w:szCs w:val="24"/>
              </w:rPr>
              <w:t>Position 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A90767E" w14:textId="77777777" w:rsidR="00E94A63" w:rsidRPr="00E94A63" w:rsidRDefault="00E94A63" w:rsidP="00E94A63">
            <w:pPr>
              <w:spacing w:after="0" w:line="240" w:lineRule="auto"/>
              <w:jc w:val="center"/>
              <w:rPr>
                <w:rFonts w:ascii="Aptos Narrow" w:eastAsia="Times New Roman" w:hAnsi="Aptos Narrow"/>
                <w:color w:val="000000"/>
                <w:sz w:val="24"/>
                <w:szCs w:val="24"/>
              </w:rPr>
            </w:pPr>
            <w:r w:rsidRPr="00E94A63">
              <w:rPr>
                <w:rFonts w:ascii="Aptos Narrow" w:eastAsia="Times New Roman" w:hAnsi="Aptos Narrow"/>
                <w:color w:val="000000"/>
                <w:sz w:val="24"/>
                <w:szCs w:val="24"/>
              </w:rPr>
              <w:t>Position 3</w:t>
            </w:r>
          </w:p>
        </w:tc>
      </w:tr>
      <w:tr w:rsidR="00E94A63" w:rsidRPr="00E94A63" w14:paraId="621B68F3" w14:textId="77777777" w:rsidTr="006C7850">
        <w:trPr>
          <w:trHeight w:val="300"/>
        </w:trPr>
        <w:tc>
          <w:tcPr>
            <w:tcW w:w="2089"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3312A618" w14:textId="77777777" w:rsidR="00E94A63" w:rsidRPr="00E94A63" w:rsidRDefault="00E94A63" w:rsidP="00E94A63">
            <w:pPr>
              <w:spacing w:after="0" w:line="240" w:lineRule="auto"/>
              <w:jc w:val="center"/>
              <w:rPr>
                <w:rFonts w:ascii="Aptos Narrow" w:eastAsia="Times New Roman" w:hAnsi="Aptos Narrow"/>
                <w:color w:val="000000"/>
              </w:rPr>
            </w:pPr>
            <w:r w:rsidRPr="00E94A63">
              <w:rPr>
                <w:rFonts w:ascii="Aptos Narrow" w:eastAsia="Times New Roman" w:hAnsi="Aptos Narrow"/>
                <w:color w:val="000000"/>
              </w:rPr>
              <w:t>Air Nozzle</w:t>
            </w:r>
          </w:p>
        </w:tc>
        <w:tc>
          <w:tcPr>
            <w:tcW w:w="1841"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6D7AB9D0" w14:textId="77777777" w:rsidR="00E94A63" w:rsidRPr="00E94A63" w:rsidRDefault="00E94A63" w:rsidP="00E94A63">
            <w:pPr>
              <w:spacing w:after="0" w:line="240" w:lineRule="auto"/>
              <w:jc w:val="center"/>
              <w:rPr>
                <w:rFonts w:ascii="Aptos Narrow" w:eastAsia="Times New Roman" w:hAnsi="Aptos Narrow"/>
                <w:color w:val="000000"/>
              </w:rPr>
            </w:pPr>
            <w:r w:rsidRPr="00E94A63">
              <w:rPr>
                <w:rFonts w:ascii="Aptos Narrow" w:eastAsia="Times New Roman" w:hAnsi="Aptos Narrow"/>
                <w:color w:val="000000"/>
              </w:rPr>
              <w:t>Air Nozzle</w:t>
            </w:r>
          </w:p>
        </w:tc>
        <w:tc>
          <w:tcPr>
            <w:tcW w:w="1800"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18374B43" w14:textId="77777777" w:rsidR="00E94A63" w:rsidRPr="00E94A63" w:rsidRDefault="00E94A63" w:rsidP="00E94A63">
            <w:pPr>
              <w:spacing w:after="0" w:line="240" w:lineRule="auto"/>
              <w:jc w:val="center"/>
              <w:rPr>
                <w:rFonts w:ascii="Aptos Narrow" w:eastAsia="Times New Roman" w:hAnsi="Aptos Narrow"/>
                <w:color w:val="000000"/>
              </w:rPr>
            </w:pPr>
            <w:r w:rsidRPr="00E94A63">
              <w:rPr>
                <w:rFonts w:ascii="Aptos Narrow" w:eastAsia="Times New Roman" w:hAnsi="Aptos Narrow"/>
                <w:color w:val="000000"/>
              </w:rPr>
              <w:t>Air Nozzle</w:t>
            </w:r>
          </w:p>
        </w:tc>
      </w:tr>
      <w:tr w:rsidR="00E94A63" w:rsidRPr="00E94A63" w14:paraId="3F07CA4F" w14:textId="77777777" w:rsidTr="006C7850">
        <w:trPr>
          <w:trHeight w:val="300"/>
        </w:trPr>
        <w:tc>
          <w:tcPr>
            <w:tcW w:w="2089"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210B8425" w14:textId="77777777" w:rsidR="00E94A63" w:rsidRPr="00E94A63" w:rsidRDefault="00E94A63" w:rsidP="00E94A63">
            <w:pPr>
              <w:spacing w:after="0" w:line="240" w:lineRule="auto"/>
              <w:jc w:val="center"/>
              <w:rPr>
                <w:rFonts w:ascii="Aptos Narrow" w:eastAsia="Times New Roman" w:hAnsi="Aptos Narrow"/>
                <w:color w:val="000000"/>
              </w:rPr>
            </w:pPr>
            <w:r w:rsidRPr="00E94A63">
              <w:rPr>
                <w:rFonts w:ascii="Aptos Narrow" w:eastAsia="Times New Roman" w:hAnsi="Aptos Narrow"/>
                <w:color w:val="000000"/>
              </w:rPr>
              <w:t>White Paint Gun - 8"</w:t>
            </w:r>
          </w:p>
        </w:tc>
        <w:tc>
          <w:tcPr>
            <w:tcW w:w="1841"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51D9553C" w14:textId="77777777" w:rsidR="00E94A63" w:rsidRPr="00E94A63" w:rsidRDefault="00E94A63" w:rsidP="00E94A63">
            <w:pPr>
              <w:spacing w:after="0" w:line="240" w:lineRule="auto"/>
              <w:jc w:val="center"/>
              <w:rPr>
                <w:rFonts w:ascii="Aptos Narrow" w:eastAsia="Times New Roman" w:hAnsi="Aptos Narrow"/>
                <w:color w:val="000000"/>
              </w:rPr>
            </w:pPr>
            <w:r w:rsidRPr="00E94A63">
              <w:rPr>
                <w:rFonts w:ascii="Aptos Narrow" w:eastAsia="Times New Roman" w:hAnsi="Aptos Narrow"/>
                <w:color w:val="000000"/>
              </w:rPr>
              <w:t>White Paint Gun</w:t>
            </w:r>
          </w:p>
        </w:tc>
        <w:tc>
          <w:tcPr>
            <w:tcW w:w="1800"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19A7B7D0" w14:textId="77777777" w:rsidR="00E94A63" w:rsidRPr="00E94A63" w:rsidRDefault="00E94A63" w:rsidP="00E94A63">
            <w:pPr>
              <w:spacing w:after="0" w:line="240" w:lineRule="auto"/>
              <w:jc w:val="center"/>
              <w:rPr>
                <w:rFonts w:ascii="Aptos Narrow" w:eastAsia="Times New Roman" w:hAnsi="Aptos Narrow"/>
                <w:color w:val="000000"/>
              </w:rPr>
            </w:pPr>
            <w:r w:rsidRPr="00E94A63">
              <w:rPr>
                <w:rFonts w:ascii="Aptos Narrow" w:eastAsia="Times New Roman" w:hAnsi="Aptos Narrow"/>
                <w:color w:val="000000"/>
              </w:rPr>
              <w:t>None</w:t>
            </w:r>
          </w:p>
        </w:tc>
      </w:tr>
      <w:tr w:rsidR="00E94A63" w:rsidRPr="00E94A63" w14:paraId="64154FED" w14:textId="77777777" w:rsidTr="006C7850">
        <w:trPr>
          <w:trHeight w:val="300"/>
        </w:trPr>
        <w:tc>
          <w:tcPr>
            <w:tcW w:w="2089"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016B4F10" w14:textId="77777777" w:rsidR="00E94A63" w:rsidRPr="00E94A63" w:rsidRDefault="00E94A63" w:rsidP="00E94A63">
            <w:pPr>
              <w:spacing w:after="0" w:line="240" w:lineRule="auto"/>
              <w:jc w:val="center"/>
              <w:rPr>
                <w:rFonts w:ascii="Aptos Narrow" w:eastAsia="Times New Roman" w:hAnsi="Aptos Narrow"/>
                <w:color w:val="000000"/>
              </w:rPr>
            </w:pPr>
            <w:r w:rsidRPr="00E94A63">
              <w:rPr>
                <w:rFonts w:ascii="Aptos Narrow" w:eastAsia="Times New Roman" w:hAnsi="Aptos Narrow"/>
                <w:color w:val="000000"/>
              </w:rPr>
              <w:t>Yellow Paint Gun</w:t>
            </w:r>
          </w:p>
        </w:tc>
        <w:tc>
          <w:tcPr>
            <w:tcW w:w="1841"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0CC4BC8F" w14:textId="77777777" w:rsidR="00E94A63" w:rsidRPr="00E94A63" w:rsidRDefault="00E94A63" w:rsidP="00E94A63">
            <w:pPr>
              <w:spacing w:after="0" w:line="240" w:lineRule="auto"/>
              <w:jc w:val="center"/>
              <w:rPr>
                <w:rFonts w:ascii="Aptos Narrow" w:eastAsia="Times New Roman" w:hAnsi="Aptos Narrow"/>
                <w:color w:val="000000"/>
              </w:rPr>
            </w:pPr>
            <w:r w:rsidRPr="00E94A63">
              <w:rPr>
                <w:rFonts w:ascii="Aptos Narrow" w:eastAsia="Times New Roman" w:hAnsi="Aptos Narrow"/>
                <w:color w:val="000000"/>
              </w:rPr>
              <w:t>Yellow Paint Gun</w:t>
            </w:r>
          </w:p>
        </w:tc>
        <w:tc>
          <w:tcPr>
            <w:tcW w:w="1800"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72825FB6" w14:textId="77777777" w:rsidR="00E94A63" w:rsidRPr="00E94A63" w:rsidRDefault="00E94A63" w:rsidP="00E94A63">
            <w:pPr>
              <w:spacing w:after="0" w:line="240" w:lineRule="auto"/>
              <w:jc w:val="center"/>
              <w:rPr>
                <w:rFonts w:ascii="Aptos Narrow" w:eastAsia="Times New Roman" w:hAnsi="Aptos Narrow"/>
                <w:color w:val="000000"/>
              </w:rPr>
            </w:pPr>
            <w:r w:rsidRPr="00E94A63">
              <w:rPr>
                <w:rFonts w:ascii="Aptos Narrow" w:eastAsia="Times New Roman" w:hAnsi="Aptos Narrow"/>
                <w:color w:val="000000"/>
              </w:rPr>
              <w:t>Yellow Paint Gun</w:t>
            </w:r>
          </w:p>
        </w:tc>
      </w:tr>
      <w:tr w:rsidR="00E94A63" w:rsidRPr="00E94A63" w14:paraId="7DC1802D" w14:textId="77777777" w:rsidTr="006C7850">
        <w:trPr>
          <w:trHeight w:val="300"/>
        </w:trPr>
        <w:tc>
          <w:tcPr>
            <w:tcW w:w="2089"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7BBC7AB9" w14:textId="77777777" w:rsidR="00E94A63" w:rsidRPr="00E94A63" w:rsidRDefault="00E94A63" w:rsidP="00E94A63">
            <w:pPr>
              <w:spacing w:after="0" w:line="240" w:lineRule="auto"/>
              <w:jc w:val="center"/>
              <w:rPr>
                <w:rFonts w:ascii="Aptos Narrow" w:eastAsia="Times New Roman" w:hAnsi="Aptos Narrow"/>
                <w:color w:val="000000"/>
              </w:rPr>
            </w:pPr>
            <w:r w:rsidRPr="00E94A63">
              <w:rPr>
                <w:rFonts w:ascii="Aptos Narrow" w:eastAsia="Times New Roman" w:hAnsi="Aptos Narrow"/>
                <w:color w:val="000000"/>
              </w:rPr>
              <w:t>Glass Gun</w:t>
            </w:r>
          </w:p>
        </w:tc>
        <w:tc>
          <w:tcPr>
            <w:tcW w:w="1841"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08BCFFA6" w14:textId="77777777" w:rsidR="00E94A63" w:rsidRPr="00E94A63" w:rsidRDefault="00E94A63" w:rsidP="00E94A63">
            <w:pPr>
              <w:spacing w:after="0" w:line="240" w:lineRule="auto"/>
              <w:jc w:val="center"/>
              <w:rPr>
                <w:rFonts w:ascii="Aptos Narrow" w:eastAsia="Times New Roman" w:hAnsi="Aptos Narrow"/>
                <w:color w:val="000000"/>
              </w:rPr>
            </w:pPr>
            <w:r w:rsidRPr="00E94A63">
              <w:rPr>
                <w:rFonts w:ascii="Aptos Narrow" w:eastAsia="Times New Roman" w:hAnsi="Aptos Narrow"/>
                <w:color w:val="000000"/>
              </w:rPr>
              <w:t>Glass Gun</w:t>
            </w:r>
          </w:p>
        </w:tc>
        <w:tc>
          <w:tcPr>
            <w:tcW w:w="1800"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55A84145" w14:textId="77777777" w:rsidR="00E94A63" w:rsidRPr="00E94A63" w:rsidRDefault="00E94A63" w:rsidP="00E94A63">
            <w:pPr>
              <w:spacing w:after="0" w:line="240" w:lineRule="auto"/>
              <w:jc w:val="center"/>
              <w:rPr>
                <w:rFonts w:ascii="Aptos Narrow" w:eastAsia="Times New Roman" w:hAnsi="Aptos Narrow"/>
                <w:color w:val="000000"/>
              </w:rPr>
            </w:pPr>
            <w:r w:rsidRPr="00E94A63">
              <w:rPr>
                <w:rFonts w:ascii="Aptos Narrow" w:eastAsia="Times New Roman" w:hAnsi="Aptos Narrow"/>
                <w:color w:val="000000"/>
              </w:rPr>
              <w:t>Glass Gun</w:t>
            </w:r>
          </w:p>
        </w:tc>
      </w:tr>
    </w:tbl>
    <w:p w14:paraId="631DCC95" w14:textId="77777777" w:rsidR="00045480" w:rsidRPr="00E568A4" w:rsidRDefault="00045480" w:rsidP="006C7850">
      <w:pPr>
        <w:pStyle w:val="4Sub-Item"/>
        <w:numPr>
          <w:ilvl w:val="0"/>
          <w:numId w:val="0"/>
        </w:numPr>
      </w:pPr>
    </w:p>
    <w:p w14:paraId="4E33E05E" w14:textId="7DC5888B" w:rsidR="006B4D80" w:rsidRDefault="006B4D80">
      <w:pPr>
        <w:pStyle w:val="3Item"/>
      </w:pPr>
      <w:r w:rsidRPr="0028418A">
        <w:t xml:space="preserve">The </w:t>
      </w:r>
      <w:r w:rsidR="00045480">
        <w:t>curbside</w:t>
      </w:r>
      <w:r w:rsidRPr="0028418A">
        <w:t xml:space="preserve"> carriage (design identical to the main carriage) shall be mounted </w:t>
      </w:r>
      <w:r w:rsidR="00E94A63">
        <w:t>to</w:t>
      </w:r>
      <w:r w:rsidR="00E94A63" w:rsidRPr="0028418A">
        <w:t xml:space="preserve"> </w:t>
      </w:r>
      <w:r w:rsidRPr="0028418A">
        <w:t>the right side of the striping unit</w:t>
      </w:r>
      <w:r w:rsidR="00CC0CD1">
        <w:t>, on the same lateral axis as the main carriage</w:t>
      </w:r>
    </w:p>
    <w:p w14:paraId="37335F80" w14:textId="77777777" w:rsidR="00CC0CD1" w:rsidRDefault="00CC0CD1">
      <w:pPr>
        <w:pStyle w:val="4Sub-Item"/>
      </w:pPr>
      <w:r>
        <w:t>Provisions for attaching two (2) paint spray guns (white), two (2) glass sphere guns and two (2) air nozzles</w:t>
      </w:r>
    </w:p>
    <w:p w14:paraId="7ABD8895" w14:textId="77777777" w:rsidR="00AF5258" w:rsidRDefault="00045480" w:rsidP="00AF5258">
      <w:pPr>
        <w:pStyle w:val="4Sub-Item"/>
      </w:pPr>
      <w:r>
        <w:t xml:space="preserve"> </w:t>
      </w:r>
      <w:r w:rsidR="00AF5258">
        <w:t xml:space="preserve"> </w:t>
      </w:r>
    </w:p>
    <w:tbl>
      <w:tblPr>
        <w:tblW w:w="4405" w:type="dxa"/>
        <w:tblInd w:w="2695" w:type="dxa"/>
        <w:tblLook w:val="04A0" w:firstRow="1" w:lastRow="0" w:firstColumn="1" w:lastColumn="0" w:noHBand="0" w:noVBand="1"/>
      </w:tblPr>
      <w:tblGrid>
        <w:gridCol w:w="2317"/>
        <w:gridCol w:w="2088"/>
      </w:tblGrid>
      <w:tr w:rsidR="00E94A63" w:rsidRPr="00AF5258" w14:paraId="7959DDBA" w14:textId="77777777" w:rsidTr="00BB1482">
        <w:trPr>
          <w:trHeight w:val="330"/>
        </w:trPr>
        <w:tc>
          <w:tcPr>
            <w:tcW w:w="4405" w:type="dxa"/>
            <w:gridSpan w:val="2"/>
            <w:tcBorders>
              <w:top w:val="single" w:sz="4" w:space="0" w:color="auto"/>
              <w:left w:val="single" w:sz="4" w:space="0" w:color="auto"/>
              <w:bottom w:val="single" w:sz="4" w:space="0" w:color="auto"/>
              <w:right w:val="single" w:sz="4" w:space="0" w:color="auto"/>
            </w:tcBorders>
            <w:shd w:val="clear" w:color="C0E6F5" w:fill="FFFFFF"/>
            <w:noWrap/>
            <w:vAlign w:val="bottom"/>
            <w:hideMark/>
          </w:tcPr>
          <w:p w14:paraId="542DBA88" w14:textId="77777777" w:rsidR="00AF5258" w:rsidRPr="00AF5258" w:rsidRDefault="00AF5258" w:rsidP="00AF5258">
            <w:pPr>
              <w:spacing w:after="0" w:line="240" w:lineRule="auto"/>
              <w:rPr>
                <w:rFonts w:ascii="Aptos Narrow" w:eastAsia="Times New Roman" w:hAnsi="Aptos Narrow"/>
                <w:color w:val="000000"/>
                <w:sz w:val="24"/>
                <w:szCs w:val="24"/>
              </w:rPr>
            </w:pPr>
            <w:r w:rsidRPr="00AF5258">
              <w:rPr>
                <w:rFonts w:ascii="Aptos Narrow" w:eastAsia="Times New Roman" w:hAnsi="Aptos Narrow"/>
                <w:color w:val="000000"/>
                <w:sz w:val="24"/>
                <w:szCs w:val="24"/>
              </w:rPr>
              <w:t>Curb-Side Carriage Nozzle and Gun Layout</w:t>
            </w:r>
          </w:p>
        </w:tc>
      </w:tr>
      <w:tr w:rsidR="00E94A63" w:rsidRPr="00AF5258" w14:paraId="51CF222E" w14:textId="77777777" w:rsidTr="00E94A63">
        <w:trPr>
          <w:trHeight w:val="315"/>
        </w:trPr>
        <w:tc>
          <w:tcPr>
            <w:tcW w:w="2317" w:type="dxa"/>
            <w:tcBorders>
              <w:top w:val="single" w:sz="4" w:space="0" w:color="000000"/>
              <w:left w:val="single" w:sz="4" w:space="0" w:color="auto"/>
              <w:bottom w:val="single" w:sz="4" w:space="0" w:color="auto"/>
              <w:right w:val="single" w:sz="4" w:space="0" w:color="auto"/>
            </w:tcBorders>
            <w:shd w:val="clear" w:color="000000" w:fill="FFFFFF"/>
            <w:noWrap/>
            <w:vAlign w:val="bottom"/>
            <w:hideMark/>
          </w:tcPr>
          <w:p w14:paraId="079C1F1C" w14:textId="77777777" w:rsidR="00AF5258" w:rsidRPr="00AF5258" w:rsidRDefault="00AF5258" w:rsidP="00AF5258">
            <w:pPr>
              <w:spacing w:after="0" w:line="240" w:lineRule="auto"/>
              <w:jc w:val="center"/>
              <w:rPr>
                <w:rFonts w:ascii="Aptos Narrow" w:eastAsia="Times New Roman" w:hAnsi="Aptos Narrow"/>
                <w:color w:val="000000"/>
                <w:sz w:val="24"/>
                <w:szCs w:val="24"/>
              </w:rPr>
            </w:pPr>
            <w:r w:rsidRPr="00AF5258">
              <w:rPr>
                <w:rFonts w:ascii="Aptos Narrow" w:eastAsia="Times New Roman" w:hAnsi="Aptos Narrow"/>
                <w:color w:val="000000"/>
                <w:sz w:val="24"/>
                <w:szCs w:val="24"/>
              </w:rPr>
              <w:t>Position 1</w:t>
            </w:r>
          </w:p>
        </w:tc>
        <w:tc>
          <w:tcPr>
            <w:tcW w:w="2088" w:type="dxa"/>
            <w:tcBorders>
              <w:top w:val="single" w:sz="4" w:space="0" w:color="000000"/>
              <w:left w:val="single" w:sz="4" w:space="0" w:color="auto"/>
              <w:bottom w:val="single" w:sz="4" w:space="0" w:color="auto"/>
              <w:right w:val="single" w:sz="4" w:space="0" w:color="auto"/>
            </w:tcBorders>
            <w:shd w:val="clear" w:color="000000" w:fill="FFFFFF"/>
            <w:noWrap/>
            <w:vAlign w:val="bottom"/>
            <w:hideMark/>
          </w:tcPr>
          <w:p w14:paraId="0B623670" w14:textId="77777777" w:rsidR="00AF5258" w:rsidRPr="00AF5258" w:rsidRDefault="00AF5258" w:rsidP="00AF5258">
            <w:pPr>
              <w:spacing w:after="0" w:line="240" w:lineRule="auto"/>
              <w:jc w:val="center"/>
              <w:rPr>
                <w:rFonts w:ascii="Aptos Narrow" w:eastAsia="Times New Roman" w:hAnsi="Aptos Narrow"/>
                <w:color w:val="000000"/>
                <w:sz w:val="24"/>
                <w:szCs w:val="24"/>
              </w:rPr>
            </w:pPr>
            <w:r w:rsidRPr="00AF5258">
              <w:rPr>
                <w:rFonts w:ascii="Aptos Narrow" w:eastAsia="Times New Roman" w:hAnsi="Aptos Narrow"/>
                <w:color w:val="000000"/>
                <w:sz w:val="24"/>
                <w:szCs w:val="24"/>
              </w:rPr>
              <w:t>Position 2</w:t>
            </w:r>
          </w:p>
        </w:tc>
      </w:tr>
      <w:tr w:rsidR="00E94A63" w:rsidRPr="00AF5258" w14:paraId="252D141E" w14:textId="77777777" w:rsidTr="00E94A63">
        <w:trPr>
          <w:trHeight w:val="315"/>
        </w:trPr>
        <w:tc>
          <w:tcPr>
            <w:tcW w:w="2317" w:type="dxa"/>
            <w:tcBorders>
              <w:top w:val="single" w:sz="4" w:space="0" w:color="auto"/>
              <w:left w:val="single" w:sz="4" w:space="0" w:color="auto"/>
              <w:bottom w:val="single" w:sz="4" w:space="0" w:color="auto"/>
              <w:right w:val="single" w:sz="4" w:space="0" w:color="auto"/>
            </w:tcBorders>
            <w:shd w:val="clear" w:color="C0E6F5" w:fill="E8E8E8"/>
            <w:noWrap/>
            <w:vAlign w:val="bottom"/>
            <w:hideMark/>
          </w:tcPr>
          <w:p w14:paraId="125F2118" w14:textId="77777777" w:rsidR="00AF5258" w:rsidRPr="00AF5258" w:rsidRDefault="00AF5258" w:rsidP="00AF5258">
            <w:pPr>
              <w:spacing w:after="0" w:line="240" w:lineRule="auto"/>
              <w:jc w:val="center"/>
              <w:rPr>
                <w:rFonts w:ascii="Aptos Narrow" w:eastAsia="Times New Roman" w:hAnsi="Aptos Narrow"/>
                <w:color w:val="000000"/>
                <w:sz w:val="24"/>
                <w:szCs w:val="24"/>
              </w:rPr>
            </w:pPr>
            <w:r w:rsidRPr="00AF5258">
              <w:rPr>
                <w:rFonts w:ascii="Aptos Narrow" w:eastAsia="Times New Roman" w:hAnsi="Aptos Narrow"/>
                <w:color w:val="000000"/>
                <w:sz w:val="24"/>
                <w:szCs w:val="24"/>
              </w:rPr>
              <w:t>Air Nozzle</w:t>
            </w:r>
          </w:p>
        </w:tc>
        <w:tc>
          <w:tcPr>
            <w:tcW w:w="2088" w:type="dxa"/>
            <w:tcBorders>
              <w:top w:val="single" w:sz="4" w:space="0" w:color="auto"/>
              <w:left w:val="single" w:sz="4" w:space="0" w:color="auto"/>
              <w:bottom w:val="single" w:sz="4" w:space="0" w:color="auto"/>
              <w:right w:val="single" w:sz="4" w:space="0" w:color="auto"/>
            </w:tcBorders>
            <w:shd w:val="clear" w:color="C0E6F5" w:fill="E8E8E8"/>
            <w:noWrap/>
            <w:vAlign w:val="bottom"/>
            <w:hideMark/>
          </w:tcPr>
          <w:p w14:paraId="66855C26" w14:textId="77777777" w:rsidR="00AF5258" w:rsidRPr="00AF5258" w:rsidRDefault="00AF5258" w:rsidP="00AF5258">
            <w:pPr>
              <w:spacing w:after="0" w:line="240" w:lineRule="auto"/>
              <w:jc w:val="center"/>
              <w:rPr>
                <w:rFonts w:ascii="Aptos Narrow" w:eastAsia="Times New Roman" w:hAnsi="Aptos Narrow"/>
                <w:color w:val="000000"/>
                <w:sz w:val="24"/>
                <w:szCs w:val="24"/>
              </w:rPr>
            </w:pPr>
            <w:r w:rsidRPr="00AF5258">
              <w:rPr>
                <w:rFonts w:ascii="Aptos Narrow" w:eastAsia="Times New Roman" w:hAnsi="Aptos Narrow"/>
                <w:color w:val="000000"/>
                <w:sz w:val="24"/>
                <w:szCs w:val="24"/>
              </w:rPr>
              <w:t>Air Nozzle</w:t>
            </w:r>
          </w:p>
        </w:tc>
      </w:tr>
      <w:tr w:rsidR="00E94A63" w:rsidRPr="00AF5258" w14:paraId="6FCD06DF" w14:textId="77777777" w:rsidTr="00E94A63">
        <w:trPr>
          <w:trHeight w:val="315"/>
        </w:trPr>
        <w:tc>
          <w:tcPr>
            <w:tcW w:w="2317" w:type="dxa"/>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4D699578" w14:textId="77777777" w:rsidR="00AF5258" w:rsidRPr="00AF5258" w:rsidRDefault="00AF5258" w:rsidP="00AF5258">
            <w:pPr>
              <w:spacing w:after="0" w:line="240" w:lineRule="auto"/>
              <w:jc w:val="center"/>
              <w:rPr>
                <w:rFonts w:ascii="Aptos Narrow" w:eastAsia="Times New Roman" w:hAnsi="Aptos Narrow"/>
                <w:color w:val="000000"/>
                <w:sz w:val="24"/>
                <w:szCs w:val="24"/>
              </w:rPr>
            </w:pPr>
            <w:r w:rsidRPr="00AF5258">
              <w:rPr>
                <w:rFonts w:ascii="Aptos Narrow" w:eastAsia="Times New Roman" w:hAnsi="Aptos Narrow"/>
                <w:color w:val="000000"/>
                <w:sz w:val="24"/>
                <w:szCs w:val="24"/>
              </w:rPr>
              <w:t>White Paint Gun - 8"</w:t>
            </w:r>
          </w:p>
        </w:tc>
        <w:tc>
          <w:tcPr>
            <w:tcW w:w="2088" w:type="dxa"/>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6697FCE0" w14:textId="77777777" w:rsidR="00AF5258" w:rsidRPr="00AF5258" w:rsidRDefault="00AF5258" w:rsidP="00AF5258">
            <w:pPr>
              <w:spacing w:after="0" w:line="240" w:lineRule="auto"/>
              <w:jc w:val="center"/>
              <w:rPr>
                <w:rFonts w:ascii="Aptos Narrow" w:eastAsia="Times New Roman" w:hAnsi="Aptos Narrow"/>
                <w:color w:val="000000"/>
                <w:sz w:val="24"/>
                <w:szCs w:val="24"/>
              </w:rPr>
            </w:pPr>
            <w:r w:rsidRPr="00AF5258">
              <w:rPr>
                <w:rFonts w:ascii="Aptos Narrow" w:eastAsia="Times New Roman" w:hAnsi="Aptos Narrow"/>
                <w:color w:val="000000"/>
                <w:sz w:val="24"/>
                <w:szCs w:val="24"/>
              </w:rPr>
              <w:t>White Paint Gun</w:t>
            </w:r>
          </w:p>
        </w:tc>
      </w:tr>
      <w:tr w:rsidR="00E94A63" w:rsidRPr="00AF5258" w14:paraId="2DF661ED" w14:textId="77777777" w:rsidTr="00E94A63">
        <w:trPr>
          <w:trHeight w:val="315"/>
        </w:trPr>
        <w:tc>
          <w:tcPr>
            <w:tcW w:w="2317" w:type="dxa"/>
            <w:tcBorders>
              <w:top w:val="single" w:sz="4" w:space="0" w:color="auto"/>
              <w:left w:val="single" w:sz="4" w:space="0" w:color="auto"/>
              <w:bottom w:val="single" w:sz="4" w:space="0" w:color="auto"/>
              <w:right w:val="single" w:sz="4" w:space="0" w:color="auto"/>
            </w:tcBorders>
            <w:shd w:val="clear" w:color="C0E6F5" w:fill="E8E8E8"/>
            <w:noWrap/>
            <w:vAlign w:val="bottom"/>
            <w:hideMark/>
          </w:tcPr>
          <w:p w14:paraId="278D8FA0" w14:textId="77777777" w:rsidR="00AF5258" w:rsidRPr="00AF5258" w:rsidRDefault="00AF5258" w:rsidP="00AF5258">
            <w:pPr>
              <w:spacing w:after="0" w:line="240" w:lineRule="auto"/>
              <w:jc w:val="center"/>
              <w:rPr>
                <w:rFonts w:ascii="Aptos Narrow" w:eastAsia="Times New Roman" w:hAnsi="Aptos Narrow"/>
                <w:color w:val="000000"/>
                <w:sz w:val="24"/>
                <w:szCs w:val="24"/>
              </w:rPr>
            </w:pPr>
            <w:r w:rsidRPr="00AF5258">
              <w:rPr>
                <w:rFonts w:ascii="Aptos Narrow" w:eastAsia="Times New Roman" w:hAnsi="Aptos Narrow"/>
                <w:color w:val="000000"/>
                <w:sz w:val="24"/>
                <w:szCs w:val="24"/>
              </w:rPr>
              <w:t>None</w:t>
            </w:r>
          </w:p>
        </w:tc>
        <w:tc>
          <w:tcPr>
            <w:tcW w:w="2088" w:type="dxa"/>
            <w:tcBorders>
              <w:top w:val="single" w:sz="4" w:space="0" w:color="auto"/>
              <w:left w:val="single" w:sz="4" w:space="0" w:color="auto"/>
              <w:bottom w:val="single" w:sz="4" w:space="0" w:color="auto"/>
              <w:right w:val="single" w:sz="4" w:space="0" w:color="auto"/>
            </w:tcBorders>
            <w:shd w:val="clear" w:color="C0E6F5" w:fill="E8E8E8"/>
            <w:noWrap/>
            <w:vAlign w:val="bottom"/>
            <w:hideMark/>
          </w:tcPr>
          <w:p w14:paraId="7CCBB547" w14:textId="77777777" w:rsidR="00AF5258" w:rsidRPr="00AF5258" w:rsidRDefault="00AF5258" w:rsidP="00AF5258">
            <w:pPr>
              <w:spacing w:after="0" w:line="240" w:lineRule="auto"/>
              <w:jc w:val="center"/>
              <w:rPr>
                <w:rFonts w:ascii="Aptos Narrow" w:eastAsia="Times New Roman" w:hAnsi="Aptos Narrow"/>
                <w:color w:val="000000"/>
                <w:sz w:val="24"/>
                <w:szCs w:val="24"/>
              </w:rPr>
            </w:pPr>
            <w:r w:rsidRPr="00AF5258">
              <w:rPr>
                <w:rFonts w:ascii="Aptos Narrow" w:eastAsia="Times New Roman" w:hAnsi="Aptos Narrow"/>
                <w:color w:val="000000"/>
                <w:sz w:val="24"/>
                <w:szCs w:val="24"/>
              </w:rPr>
              <w:t>None</w:t>
            </w:r>
          </w:p>
        </w:tc>
      </w:tr>
      <w:tr w:rsidR="00E94A63" w:rsidRPr="00AF5258" w14:paraId="4265680C" w14:textId="77777777" w:rsidTr="00E94A63">
        <w:trPr>
          <w:trHeight w:val="315"/>
        </w:trPr>
        <w:tc>
          <w:tcPr>
            <w:tcW w:w="2317" w:type="dxa"/>
            <w:tcBorders>
              <w:top w:val="nil"/>
              <w:left w:val="single" w:sz="4" w:space="0" w:color="auto"/>
              <w:bottom w:val="single" w:sz="4" w:space="0" w:color="auto"/>
              <w:right w:val="single" w:sz="4" w:space="0" w:color="auto"/>
            </w:tcBorders>
            <w:shd w:val="clear" w:color="000000" w:fill="E8E8E8"/>
            <w:noWrap/>
            <w:vAlign w:val="bottom"/>
            <w:hideMark/>
          </w:tcPr>
          <w:p w14:paraId="601781C2" w14:textId="77777777" w:rsidR="00AF5258" w:rsidRPr="00AF5258" w:rsidRDefault="00AF5258" w:rsidP="00AF5258">
            <w:pPr>
              <w:spacing w:after="0" w:line="240" w:lineRule="auto"/>
              <w:jc w:val="center"/>
              <w:rPr>
                <w:rFonts w:ascii="Aptos Narrow" w:eastAsia="Times New Roman" w:hAnsi="Aptos Narrow"/>
                <w:color w:val="000000"/>
                <w:sz w:val="24"/>
                <w:szCs w:val="24"/>
              </w:rPr>
            </w:pPr>
            <w:r w:rsidRPr="00AF5258">
              <w:rPr>
                <w:rFonts w:ascii="Aptos Narrow" w:eastAsia="Times New Roman" w:hAnsi="Aptos Narrow"/>
                <w:color w:val="000000"/>
                <w:sz w:val="24"/>
                <w:szCs w:val="24"/>
              </w:rPr>
              <w:t>Glass Gun</w:t>
            </w:r>
          </w:p>
        </w:tc>
        <w:tc>
          <w:tcPr>
            <w:tcW w:w="2088" w:type="dxa"/>
            <w:tcBorders>
              <w:top w:val="nil"/>
              <w:left w:val="nil"/>
              <w:bottom w:val="single" w:sz="4" w:space="0" w:color="auto"/>
              <w:right w:val="single" w:sz="4" w:space="0" w:color="auto"/>
            </w:tcBorders>
            <w:shd w:val="clear" w:color="000000" w:fill="E8E8E8"/>
            <w:noWrap/>
            <w:vAlign w:val="bottom"/>
            <w:hideMark/>
          </w:tcPr>
          <w:p w14:paraId="00D9E651" w14:textId="77777777" w:rsidR="00AF5258" w:rsidRPr="00AF5258" w:rsidRDefault="00AF5258" w:rsidP="00AF5258">
            <w:pPr>
              <w:spacing w:after="0" w:line="240" w:lineRule="auto"/>
              <w:jc w:val="center"/>
              <w:rPr>
                <w:rFonts w:ascii="Aptos Narrow" w:eastAsia="Times New Roman" w:hAnsi="Aptos Narrow"/>
                <w:color w:val="000000"/>
                <w:sz w:val="24"/>
                <w:szCs w:val="24"/>
              </w:rPr>
            </w:pPr>
            <w:r w:rsidRPr="00AF5258">
              <w:rPr>
                <w:rFonts w:ascii="Aptos Narrow" w:eastAsia="Times New Roman" w:hAnsi="Aptos Narrow"/>
                <w:color w:val="000000"/>
                <w:sz w:val="24"/>
                <w:szCs w:val="24"/>
              </w:rPr>
              <w:t>Glass Gun</w:t>
            </w:r>
          </w:p>
        </w:tc>
      </w:tr>
    </w:tbl>
    <w:p w14:paraId="399F967E" w14:textId="77777777" w:rsidR="00145566" w:rsidRPr="00E568A4" w:rsidRDefault="00145566" w:rsidP="006C7850">
      <w:pPr>
        <w:pStyle w:val="3Item"/>
        <w:numPr>
          <w:ilvl w:val="0"/>
          <w:numId w:val="0"/>
        </w:numPr>
        <w:ind w:left="1080"/>
      </w:pPr>
    </w:p>
    <w:p w14:paraId="3A5D278E" w14:textId="77777777" w:rsidR="007F6F72" w:rsidRPr="0028418A" w:rsidRDefault="007F6F72">
      <w:pPr>
        <w:pStyle w:val="3Item"/>
      </w:pPr>
      <w:r w:rsidRPr="00E568A4">
        <w:t>Two (2) wheels mounted on a caster axle, and mounted on the front of each carriage, shall support the carriage, and maintain it at a fixed height from the road surface</w:t>
      </w:r>
    </w:p>
    <w:p w14:paraId="22C34CE0" w14:textId="77777777" w:rsidR="007F6F72" w:rsidRPr="0028418A" w:rsidRDefault="007F6F72">
      <w:pPr>
        <w:pStyle w:val="3Item"/>
      </w:pPr>
      <w:r w:rsidRPr="00E568A4">
        <w:t>A parallel system shall connect the carriage to a cross slide and always maintain the spray guns normal to the road surface</w:t>
      </w:r>
    </w:p>
    <w:p w14:paraId="3969027F" w14:textId="77777777" w:rsidR="006B4D80" w:rsidRPr="0028418A" w:rsidRDefault="007F6F72">
      <w:pPr>
        <w:pStyle w:val="3Item"/>
      </w:pPr>
      <w:r w:rsidRPr="0028418A">
        <w:t>Cross slide carriage supports shall allow the carriages to be positioned for transport within the width of the vehicle’s platform and permit its use anywhere from this location outward for a distance of 4 feet</w:t>
      </w:r>
    </w:p>
    <w:p w14:paraId="0C9182CE" w14:textId="77777777" w:rsidR="006B4D80" w:rsidRPr="00E568A4" w:rsidRDefault="006B4D80">
      <w:pPr>
        <w:pStyle w:val="4Sub-Item"/>
      </w:pPr>
      <w:r w:rsidRPr="00E568A4">
        <w:t>Carriage</w:t>
      </w:r>
      <w:r w:rsidR="007F6F72" w:rsidRPr="0028418A">
        <w:t xml:space="preserve"> slide mechanism shall consist of a rectangular tube within a rectangular tube telescoping design with UHMW, self-lubricating material bearing areas</w:t>
      </w:r>
    </w:p>
    <w:p w14:paraId="4553C2F2" w14:textId="2D76D247" w:rsidR="006B4D80" w:rsidRPr="00E568A4" w:rsidRDefault="007F6F72">
      <w:pPr>
        <w:pStyle w:val="4Sub-Item"/>
      </w:pPr>
      <w:r w:rsidRPr="0028418A">
        <w:t xml:space="preserve">Each </w:t>
      </w:r>
      <w:r w:rsidR="00E94A63">
        <w:t xml:space="preserve">carriage </w:t>
      </w:r>
      <w:r w:rsidRPr="0028418A">
        <w:t>shall be equipped with a hydraulic cylinder for moving the carriage to any point within its operating range</w:t>
      </w:r>
    </w:p>
    <w:p w14:paraId="396A9AE7" w14:textId="04509B13" w:rsidR="006B4D80" w:rsidRPr="00E568A4" w:rsidRDefault="007F6F72">
      <w:pPr>
        <w:pStyle w:val="5Sub-ItemDetail"/>
      </w:pPr>
      <w:r w:rsidRPr="0028418A">
        <w:t xml:space="preserve">The cylinder </w:t>
      </w:r>
      <w:proofErr w:type="gramStart"/>
      <w:r w:rsidRPr="0028418A">
        <w:t>shall</w:t>
      </w:r>
      <w:proofErr w:type="gramEnd"/>
      <w:r w:rsidRPr="0028418A">
        <w:t xml:space="preserve"> be double action, controlled by </w:t>
      </w:r>
      <w:r w:rsidR="00045480" w:rsidRPr="0028418A">
        <w:t>power</w:t>
      </w:r>
      <w:r w:rsidRPr="0028418A">
        <w:t xml:space="preserve"> steering</w:t>
      </w:r>
      <w:r w:rsidR="00AF5258">
        <w:t xml:space="preserve"> with</w:t>
      </w:r>
      <w:r w:rsidRPr="0028418A">
        <w:t xml:space="preserve"> the steering wheel</w:t>
      </w:r>
      <w:r w:rsidR="00AF5258">
        <w:t xml:space="preserve"> </w:t>
      </w:r>
      <w:r w:rsidRPr="0028418A">
        <w:t>conveniently located for the operator</w:t>
      </w:r>
    </w:p>
    <w:p w14:paraId="49C5535A" w14:textId="2359C9D9" w:rsidR="006B4D80" w:rsidRPr="0028418A" w:rsidRDefault="00433E62">
      <w:pPr>
        <w:pStyle w:val="2Heading"/>
      </w:pPr>
      <w:r>
        <w:t>T</w:t>
      </w:r>
      <w:r w:rsidR="007F6F72" w:rsidRPr="00E568A4">
        <w:t>ilting and telescopic steering column</w:t>
      </w:r>
      <w:r>
        <w:t>s</w:t>
      </w:r>
      <w:r w:rsidR="007F6F72" w:rsidRPr="00E568A4">
        <w:t xml:space="preserve"> shal</w:t>
      </w:r>
      <w:r w:rsidR="007F6F72" w:rsidRPr="003F057A">
        <w:t xml:space="preserve">l be conveniently located </w:t>
      </w:r>
      <w:r w:rsidR="00E94A63">
        <w:t xml:space="preserve">in the </w:t>
      </w:r>
      <w:proofErr w:type="gramStart"/>
      <w:r w:rsidR="00E94A63">
        <w:t>operators</w:t>
      </w:r>
      <w:proofErr w:type="gramEnd"/>
      <w:r w:rsidR="00E94A63">
        <w:t xml:space="preserve"> cab </w:t>
      </w:r>
      <w:r w:rsidR="007F6F72" w:rsidRPr="003F057A">
        <w:t>for each operator</w:t>
      </w:r>
    </w:p>
    <w:p w14:paraId="321B8FD1" w14:textId="77777777" w:rsidR="006B4D80" w:rsidRPr="0028418A" w:rsidRDefault="007F6F72">
      <w:pPr>
        <w:pStyle w:val="3Item"/>
      </w:pPr>
      <w:r w:rsidRPr="00E568A4">
        <w:t>Each column shall include a steering wheel with knob</w:t>
      </w:r>
    </w:p>
    <w:p w14:paraId="666922E2" w14:textId="77777777" w:rsidR="0008452A" w:rsidRDefault="007F6F72">
      <w:pPr>
        <w:pStyle w:val="3Item"/>
      </w:pPr>
      <w:r w:rsidRPr="00E568A4">
        <w:t>The power steering control unit and hydraulic hoses shall be located under the equipment platform, out of the way of the operators</w:t>
      </w:r>
    </w:p>
    <w:p w14:paraId="6A6C2FC3" w14:textId="69E68A18" w:rsidR="006C68B5" w:rsidRDefault="0008452A">
      <w:pPr>
        <w:pStyle w:val="2Heading"/>
      </w:pPr>
      <w:r>
        <w:t>Hydraulic power for the operation shall be supplied by a high-pressure hydraulic pump</w:t>
      </w:r>
      <w:r w:rsidR="00433E62">
        <w:t>,</w:t>
      </w:r>
      <w:r>
        <w:t xml:space="preserve"> driven by the auxiliary engine</w:t>
      </w:r>
    </w:p>
    <w:p w14:paraId="537128C0" w14:textId="77777777" w:rsidR="006C68B5" w:rsidRDefault="006C68B5">
      <w:pPr>
        <w:pStyle w:val="2Heading"/>
      </w:pPr>
      <w:r>
        <w:t>Rumble Stop Avoidance</w:t>
      </w:r>
      <w:r w:rsidRPr="005137A8">
        <w:t xml:space="preserve"> </w:t>
      </w:r>
    </w:p>
    <w:p w14:paraId="37353095" w14:textId="77777777" w:rsidR="006C68B5" w:rsidRDefault="006C68B5">
      <w:pPr>
        <w:pStyle w:val="3Item"/>
      </w:pPr>
      <w:r w:rsidRPr="005137A8">
        <w:lastRenderedPageBreak/>
        <w:t>The centerline carriage wheel shall be auto adjustable with a linear actuator for rumble strip avoidance</w:t>
      </w:r>
      <w:r>
        <w:t xml:space="preserve"> which</w:t>
      </w:r>
      <w:r w:rsidRPr="005137A8">
        <w:t xml:space="preserve"> will allow the outside wheel to extend outward</w:t>
      </w:r>
    </w:p>
    <w:p w14:paraId="0E958E03" w14:textId="77777777" w:rsidR="00D40C1D" w:rsidRDefault="00D40C1D">
      <w:pPr>
        <w:pStyle w:val="2Heading"/>
      </w:pPr>
      <w:r w:rsidRPr="005137A8">
        <w:t>R</w:t>
      </w:r>
      <w:r>
        <w:t>emote Elevators</w:t>
      </w:r>
    </w:p>
    <w:p w14:paraId="1A75C051" w14:textId="46A1482C" w:rsidR="006C68B5" w:rsidRDefault="00D40C1D">
      <w:pPr>
        <w:pStyle w:val="3Item"/>
      </w:pPr>
      <w:r w:rsidRPr="005137A8">
        <w:t xml:space="preserve">All paint guns shall be mounted on electric elevators which will permit remote vertical adjustment for each individual gun to change line width anywhere from 4 inches to </w:t>
      </w:r>
      <w:r w:rsidR="00410520">
        <w:t>9</w:t>
      </w:r>
      <w:r w:rsidRPr="005137A8">
        <w:t xml:space="preserve"> inches</w:t>
      </w:r>
    </w:p>
    <w:p w14:paraId="325F91E2" w14:textId="1383FD0D" w:rsidR="00D40C1D" w:rsidRDefault="00AF5258">
      <w:pPr>
        <w:pStyle w:val="3Item"/>
      </w:pPr>
      <w:r>
        <w:t xml:space="preserve">Controls to </w:t>
      </w:r>
      <w:r w:rsidR="00D40C1D" w:rsidRPr="005137A8">
        <w:t>be mounted at the operator’s stations</w:t>
      </w:r>
    </w:p>
    <w:p w14:paraId="575BA887" w14:textId="77777777" w:rsidR="009D0CD3" w:rsidRPr="009D0CD3" w:rsidRDefault="009D0CD3" w:rsidP="006C7850">
      <w:pPr>
        <w:pStyle w:val="2Heading"/>
        <w:numPr>
          <w:ilvl w:val="0"/>
          <w:numId w:val="0"/>
        </w:numPr>
      </w:pPr>
    </w:p>
    <w:p w14:paraId="725D1490" w14:textId="77777777" w:rsidR="009D0CD3" w:rsidRDefault="009D0CD3" w:rsidP="009D0CD3">
      <w:pPr>
        <w:pStyle w:val="6Comply"/>
      </w:pPr>
    </w:p>
    <w:p w14:paraId="77EACA20" w14:textId="77777777" w:rsidR="006049FE" w:rsidRPr="0028418A" w:rsidRDefault="006049FE" w:rsidP="006C7850">
      <w:pPr>
        <w:pStyle w:val="1Section"/>
      </w:pPr>
      <w:r w:rsidRPr="0028418A">
        <w:t>TIER 4 FINAL AIR COMPRESSOR</w:t>
      </w:r>
    </w:p>
    <w:p w14:paraId="05592A89" w14:textId="77777777" w:rsidR="006049FE" w:rsidRPr="003F057A" w:rsidRDefault="006049FE">
      <w:pPr>
        <w:pStyle w:val="2Heading"/>
      </w:pPr>
      <w:r w:rsidRPr="00E568A4">
        <w:t>Boss DUS tier 4 final unit capable of supplying at least 250 cubic feet of free air per minute at 110 PSI</w:t>
      </w:r>
    </w:p>
    <w:p w14:paraId="48C17574" w14:textId="77777777" w:rsidR="006049FE" w:rsidRPr="00866E0B" w:rsidRDefault="006049FE">
      <w:pPr>
        <w:pStyle w:val="2Heading"/>
      </w:pPr>
      <w:r w:rsidRPr="00866E0B">
        <w:t>All containers shall be ASME approved for 110 PSI working pressure</w:t>
      </w:r>
    </w:p>
    <w:p w14:paraId="40C3B902" w14:textId="77777777" w:rsidR="006049FE" w:rsidRPr="00866E0B" w:rsidRDefault="006049FE">
      <w:pPr>
        <w:pStyle w:val="2Heading"/>
      </w:pPr>
      <w:r w:rsidRPr="00866E0B">
        <w:t>All necessary safety valves, piping and fittings shall be included</w:t>
      </w:r>
    </w:p>
    <w:p w14:paraId="2F9D61B6" w14:textId="77777777" w:rsidR="006049FE" w:rsidRPr="00866E0B" w:rsidRDefault="006049FE">
      <w:pPr>
        <w:pStyle w:val="2Heading"/>
      </w:pPr>
      <w:r w:rsidRPr="00866E0B">
        <w:t>Compressor engine shall be diesel powered, liquid-cooled, four-cycle, four-cylinder, overhead valve construction, heavy duty industrial type</w:t>
      </w:r>
    </w:p>
    <w:p w14:paraId="43BA50BE" w14:textId="77777777" w:rsidR="006049FE" w:rsidRPr="00866E0B" w:rsidRDefault="006049FE">
      <w:pPr>
        <w:pStyle w:val="2Heading"/>
      </w:pPr>
      <w:r w:rsidRPr="00866E0B">
        <w:t xml:space="preserve">Included as standard equipment: </w:t>
      </w:r>
    </w:p>
    <w:p w14:paraId="5DB869C1" w14:textId="77777777" w:rsidR="006049FE" w:rsidRPr="00866E0B" w:rsidRDefault="00645E77">
      <w:pPr>
        <w:pStyle w:val="3Item"/>
      </w:pPr>
      <w:r>
        <w:t>F</w:t>
      </w:r>
      <w:r w:rsidR="006049FE" w:rsidRPr="003F057A">
        <w:t>in-tube type radiator</w:t>
      </w:r>
    </w:p>
    <w:p w14:paraId="06BDFE10" w14:textId="77777777" w:rsidR="006049FE" w:rsidRPr="00866E0B" w:rsidRDefault="006049FE">
      <w:pPr>
        <w:pStyle w:val="3Item"/>
      </w:pPr>
      <w:r w:rsidRPr="00866E0B">
        <w:t>Lubricating oil filter</w:t>
      </w:r>
    </w:p>
    <w:p w14:paraId="41C86356" w14:textId="77777777" w:rsidR="006049FE" w:rsidRPr="00866E0B" w:rsidRDefault="006049FE">
      <w:pPr>
        <w:pStyle w:val="3Item"/>
      </w:pPr>
      <w:r w:rsidRPr="00866E0B">
        <w:t>12-volt electrical system</w:t>
      </w:r>
    </w:p>
    <w:p w14:paraId="3F97A492" w14:textId="77777777" w:rsidR="006049FE" w:rsidRPr="00866E0B" w:rsidRDefault="006049FE">
      <w:pPr>
        <w:pStyle w:val="3Item"/>
      </w:pPr>
      <w:r w:rsidRPr="00866E0B">
        <w:t>Pushbutton starting</w:t>
      </w:r>
    </w:p>
    <w:p w14:paraId="37915612" w14:textId="77777777" w:rsidR="006049FE" w:rsidRPr="00866E0B" w:rsidRDefault="006049FE">
      <w:pPr>
        <w:pStyle w:val="3Item"/>
      </w:pPr>
      <w:r w:rsidRPr="00866E0B">
        <w:t>Air filter to be shared with the compressor air intake</w:t>
      </w:r>
    </w:p>
    <w:p w14:paraId="5D9FD2FE" w14:textId="77777777" w:rsidR="006049FE" w:rsidRPr="00866E0B" w:rsidRDefault="006049FE">
      <w:pPr>
        <w:pStyle w:val="2Heading"/>
      </w:pPr>
      <w:r w:rsidRPr="00866E0B">
        <w:t>The air compressor engine and chassis engine shall have a common fuel tank.</w:t>
      </w:r>
    </w:p>
    <w:p w14:paraId="576E4E09" w14:textId="77777777" w:rsidR="006049FE" w:rsidRPr="00866E0B" w:rsidRDefault="006049FE">
      <w:pPr>
        <w:pStyle w:val="2Heading"/>
      </w:pPr>
      <w:r w:rsidRPr="00866E0B">
        <w:t>A Schmidt or approved equal, model number 1200-080-03 coalescing moisture extractor shall be installed in the main air supply line</w:t>
      </w:r>
    </w:p>
    <w:p w14:paraId="3DB4A176" w14:textId="77777777" w:rsidR="006049FE" w:rsidRPr="00866E0B" w:rsidRDefault="006049FE">
      <w:pPr>
        <w:pStyle w:val="3Item"/>
      </w:pPr>
      <w:r w:rsidRPr="00866E0B">
        <w:t>800 CFM Rating</w:t>
      </w:r>
    </w:p>
    <w:p w14:paraId="55A2FED0" w14:textId="77777777" w:rsidR="006049FE" w:rsidRPr="00866E0B" w:rsidRDefault="006049FE">
      <w:pPr>
        <w:pStyle w:val="2Heading"/>
      </w:pPr>
      <w:r w:rsidRPr="00866E0B">
        <w:t>A common skid base shall be provided under the engine and compressor so they may be handled and mounted as a package unit</w:t>
      </w:r>
    </w:p>
    <w:p w14:paraId="69164E52" w14:textId="241C21B3" w:rsidR="006049FE" w:rsidRPr="00866E0B" w:rsidRDefault="00433E62">
      <w:pPr>
        <w:pStyle w:val="2Heading"/>
      </w:pPr>
      <w:r>
        <w:t>The c</w:t>
      </w:r>
      <w:r w:rsidR="006049FE" w:rsidRPr="00866E0B">
        <w:t xml:space="preserve">ompressor shall be mounted to the platform cross members </w:t>
      </w:r>
    </w:p>
    <w:p w14:paraId="17C79B0D" w14:textId="77777777" w:rsidR="006049FE" w:rsidRPr="00866E0B" w:rsidRDefault="006049FE">
      <w:pPr>
        <w:pStyle w:val="2Heading"/>
      </w:pPr>
      <w:r w:rsidRPr="00866E0B">
        <w:t>A complete cover with hinged or sliding access panels shall be supplied for weather protection</w:t>
      </w:r>
    </w:p>
    <w:p w14:paraId="5F93ED7B" w14:textId="77777777" w:rsidR="006049FE" w:rsidRPr="00866E0B" w:rsidRDefault="006049FE">
      <w:pPr>
        <w:pStyle w:val="2Heading"/>
      </w:pPr>
      <w:r w:rsidRPr="00866E0B">
        <w:t>The operating control panel shall be located at the end of the compressor unit and the unit mounted so that it is at the curb side of the vehicle</w:t>
      </w:r>
    </w:p>
    <w:p w14:paraId="490A6485" w14:textId="77777777" w:rsidR="006049FE" w:rsidRPr="00866E0B" w:rsidRDefault="006049FE">
      <w:pPr>
        <w:pStyle w:val="3Item"/>
      </w:pPr>
      <w:r w:rsidRPr="00866E0B">
        <w:t>Includes gauges showing oil and air pressures, water temperature, voltmeter and an electric hour meter</w:t>
      </w:r>
    </w:p>
    <w:p w14:paraId="2EBF1E2E" w14:textId="77777777" w:rsidR="006049FE" w:rsidRPr="00866E0B" w:rsidRDefault="006049FE">
      <w:pPr>
        <w:pStyle w:val="2Heading"/>
      </w:pPr>
      <w:r w:rsidRPr="00866E0B">
        <w:t>An electric cooling fan shall be installed into the main airline to remove heat from the compressed air</w:t>
      </w:r>
    </w:p>
    <w:p w14:paraId="74F598B5" w14:textId="77777777" w:rsidR="006049FE" w:rsidRPr="00866E0B" w:rsidRDefault="006049FE">
      <w:pPr>
        <w:pStyle w:val="2Heading"/>
      </w:pPr>
      <w:r w:rsidRPr="00866E0B">
        <w:t xml:space="preserve">The unit shall be furnished with the following accessory items as a standard part of the package:  </w:t>
      </w:r>
    </w:p>
    <w:p w14:paraId="0CF05B55" w14:textId="77777777" w:rsidR="006049FE" w:rsidRPr="00866E0B" w:rsidRDefault="006049FE">
      <w:pPr>
        <w:pStyle w:val="3Item"/>
      </w:pPr>
      <w:r w:rsidRPr="00866E0B">
        <w:t>Hour meter</w:t>
      </w:r>
    </w:p>
    <w:p w14:paraId="7BEC7DDA" w14:textId="77777777" w:rsidR="006049FE" w:rsidRPr="00866E0B" w:rsidRDefault="006049FE">
      <w:pPr>
        <w:pStyle w:val="3Item"/>
      </w:pPr>
      <w:r w:rsidRPr="00866E0B">
        <w:t>Oil level gauge</w:t>
      </w:r>
    </w:p>
    <w:p w14:paraId="3AA51A51" w14:textId="77777777" w:rsidR="006049FE" w:rsidRPr="00866E0B" w:rsidRDefault="006049FE">
      <w:pPr>
        <w:pStyle w:val="3Item"/>
      </w:pPr>
      <w:r w:rsidRPr="00866E0B">
        <w:t>Automatic moisture trap for controls</w:t>
      </w:r>
    </w:p>
    <w:p w14:paraId="6AEF74A8" w14:textId="77777777" w:rsidR="006049FE" w:rsidRPr="00866E0B" w:rsidRDefault="006049FE">
      <w:pPr>
        <w:pStyle w:val="3Item"/>
      </w:pPr>
      <w:r w:rsidRPr="00866E0B">
        <w:t>Automatic blowdown valve</w:t>
      </w:r>
    </w:p>
    <w:p w14:paraId="7F5B4C0F" w14:textId="77777777" w:rsidR="006049FE" w:rsidRPr="00866E0B" w:rsidRDefault="006049FE">
      <w:pPr>
        <w:pStyle w:val="3Item"/>
      </w:pPr>
      <w:r w:rsidRPr="00866E0B">
        <w:t>Minimum pressure valve</w:t>
      </w:r>
    </w:p>
    <w:p w14:paraId="6C81E58A" w14:textId="77777777" w:rsidR="00866E0B" w:rsidRPr="00866E0B" w:rsidRDefault="006049FE">
      <w:pPr>
        <w:pStyle w:val="3Item"/>
      </w:pPr>
      <w:r w:rsidRPr="00866E0B">
        <w:t>Hydraulic pump</w:t>
      </w:r>
    </w:p>
    <w:p w14:paraId="4E4FD658" w14:textId="77777777" w:rsidR="00866E0B" w:rsidRPr="00866E0B" w:rsidRDefault="00866E0B" w:rsidP="006C7850">
      <w:pPr>
        <w:pStyle w:val="3Item"/>
        <w:numPr>
          <w:ilvl w:val="0"/>
          <w:numId w:val="0"/>
        </w:numPr>
        <w:ind w:left="1080"/>
      </w:pPr>
    </w:p>
    <w:p w14:paraId="67DEC782" w14:textId="77777777" w:rsidR="00866E0B" w:rsidRPr="00866E0B" w:rsidRDefault="00866E0B">
      <w:pPr>
        <w:pStyle w:val="6Comply"/>
      </w:pPr>
    </w:p>
    <w:p w14:paraId="6898A263" w14:textId="77777777" w:rsidR="009D0CD3" w:rsidRPr="007D1BA6" w:rsidRDefault="009D0CD3" w:rsidP="006C7850">
      <w:pPr>
        <w:pStyle w:val="1Section"/>
      </w:pPr>
      <w:r>
        <w:lastRenderedPageBreak/>
        <w:t>HYDRAULIC POINTER SYSTEM</w:t>
      </w:r>
    </w:p>
    <w:p w14:paraId="429A99D7" w14:textId="6645A093" w:rsidR="009D0CD3" w:rsidRDefault="009D0CD3" w:rsidP="006C7850">
      <w:pPr>
        <w:pStyle w:val="2Heading"/>
        <w:numPr>
          <w:ilvl w:val="1"/>
          <w:numId w:val="13"/>
        </w:numPr>
      </w:pPr>
      <w:r w:rsidRPr="0096349C">
        <w:t xml:space="preserve">A </w:t>
      </w:r>
      <w:r w:rsidR="00A67D48" w:rsidRPr="0096349C">
        <w:t>front-mount</w:t>
      </w:r>
      <w:r w:rsidRPr="0096349C">
        <w:t xml:space="preserve"> adjustable pointer guide shall be provided</w:t>
      </w:r>
    </w:p>
    <w:p w14:paraId="400C99D5" w14:textId="77777777" w:rsidR="009D0CD3" w:rsidRPr="007D1BA6" w:rsidRDefault="009D0CD3" w:rsidP="006C7850">
      <w:pPr>
        <w:pStyle w:val="2Heading"/>
        <w:numPr>
          <w:ilvl w:val="1"/>
          <w:numId w:val="13"/>
        </w:numPr>
      </w:pPr>
      <w:r w:rsidRPr="0096349C">
        <w:t>The guide shall be constructed using a trailer</w:t>
      </w:r>
      <w:r w:rsidRPr="007D1BA6">
        <w:t xml:space="preserve"> </w:t>
      </w:r>
      <w:r w:rsidRPr="0096349C">
        <w:t>ball and coupling type system</w:t>
      </w:r>
    </w:p>
    <w:p w14:paraId="3E765A38" w14:textId="77777777" w:rsidR="009D0CD3" w:rsidRDefault="009D0CD3" w:rsidP="006C7850">
      <w:pPr>
        <w:pStyle w:val="2Heading"/>
        <w:numPr>
          <w:ilvl w:val="1"/>
          <w:numId w:val="13"/>
        </w:numPr>
      </w:pPr>
      <w:r w:rsidRPr="0096349C">
        <w:t>The pointer shall have a "main" pivot point located near the center of the bumper</w:t>
      </w:r>
    </w:p>
    <w:p w14:paraId="5D6FE804" w14:textId="77777777" w:rsidR="009D0CD3" w:rsidRDefault="009D0CD3" w:rsidP="006C7850">
      <w:pPr>
        <w:pStyle w:val="3Item"/>
        <w:numPr>
          <w:ilvl w:val="2"/>
          <w:numId w:val="13"/>
        </w:numPr>
      </w:pPr>
      <w:r w:rsidRPr="0096349C">
        <w:t>To this pivot shall be</w:t>
      </w:r>
      <w:r w:rsidRPr="007D1BA6">
        <w:t xml:space="preserve"> f</w:t>
      </w:r>
      <w:r w:rsidRPr="0096349C">
        <w:t>ixed the "main guide arm"</w:t>
      </w:r>
    </w:p>
    <w:p w14:paraId="2924BAD8" w14:textId="77777777" w:rsidR="009D0CD3" w:rsidRDefault="009D0CD3" w:rsidP="006C7850">
      <w:pPr>
        <w:pStyle w:val="2Heading"/>
        <w:numPr>
          <w:ilvl w:val="1"/>
          <w:numId w:val="13"/>
        </w:numPr>
      </w:pPr>
      <w:r w:rsidRPr="0096349C">
        <w:t xml:space="preserve">The "main guide arm" will be able to swing out for either </w:t>
      </w:r>
      <w:proofErr w:type="spellStart"/>
      <w:r w:rsidRPr="0096349C">
        <w:t>edgeline</w:t>
      </w:r>
      <w:proofErr w:type="spellEnd"/>
      <w:r w:rsidRPr="0096349C">
        <w:t xml:space="preserve"> or</w:t>
      </w:r>
      <w:r w:rsidRPr="007D1BA6">
        <w:t xml:space="preserve"> </w:t>
      </w:r>
      <w:r w:rsidRPr="0096349C">
        <w:t>centerline control</w:t>
      </w:r>
    </w:p>
    <w:p w14:paraId="0120BEB3" w14:textId="77777777" w:rsidR="009D0CD3" w:rsidRDefault="009D0CD3" w:rsidP="006C7850">
      <w:pPr>
        <w:pStyle w:val="2Heading"/>
        <w:numPr>
          <w:ilvl w:val="1"/>
          <w:numId w:val="13"/>
        </w:numPr>
      </w:pPr>
      <w:r w:rsidRPr="0096349C">
        <w:t>A second pivot point will be located at both outer bumper point locations</w:t>
      </w:r>
    </w:p>
    <w:p w14:paraId="60407E6A" w14:textId="77777777" w:rsidR="009D0CD3" w:rsidRDefault="009D0CD3" w:rsidP="006C7850">
      <w:pPr>
        <w:pStyle w:val="2Heading"/>
        <w:numPr>
          <w:ilvl w:val="1"/>
          <w:numId w:val="13"/>
        </w:numPr>
      </w:pPr>
      <w:r w:rsidRPr="0096349C">
        <w:t>This pivot</w:t>
      </w:r>
      <w:r w:rsidRPr="007D1BA6">
        <w:t xml:space="preserve"> </w:t>
      </w:r>
      <w:r w:rsidRPr="0096349C">
        <w:t>point will offer support for the "bracing arm"</w:t>
      </w:r>
    </w:p>
    <w:p w14:paraId="253E9ADA" w14:textId="77777777" w:rsidR="009D0CD3" w:rsidRPr="007D1BA6" w:rsidRDefault="009D0CD3" w:rsidP="006C7850">
      <w:pPr>
        <w:pStyle w:val="2Heading"/>
        <w:numPr>
          <w:ilvl w:val="1"/>
          <w:numId w:val="13"/>
        </w:numPr>
      </w:pPr>
      <w:r w:rsidRPr="0096349C">
        <w:t>The "bracing arm" shall swing out and support the "main</w:t>
      </w:r>
      <w:r w:rsidRPr="007D1BA6">
        <w:t xml:space="preserve"> </w:t>
      </w:r>
      <w:r w:rsidRPr="0096349C">
        <w:t>guide arm" at approximately its mid-point</w:t>
      </w:r>
    </w:p>
    <w:p w14:paraId="6DC7632D" w14:textId="77777777" w:rsidR="009D0CD3" w:rsidRPr="007D1BA6" w:rsidRDefault="009D0CD3" w:rsidP="006C7850">
      <w:pPr>
        <w:pStyle w:val="2Heading"/>
        <w:numPr>
          <w:ilvl w:val="1"/>
          <w:numId w:val="13"/>
        </w:numPr>
      </w:pPr>
      <w:r w:rsidRPr="0096349C">
        <w:t>This process shall be reversible to permit the "main guide</w:t>
      </w:r>
      <w:r w:rsidRPr="007D1BA6">
        <w:t xml:space="preserve"> </w:t>
      </w:r>
      <w:r w:rsidRPr="0096349C">
        <w:t xml:space="preserve">arm" to be used for either </w:t>
      </w:r>
      <w:proofErr w:type="spellStart"/>
      <w:r w:rsidRPr="0096349C">
        <w:t>edgeline</w:t>
      </w:r>
      <w:proofErr w:type="spellEnd"/>
      <w:r w:rsidRPr="0096349C">
        <w:t xml:space="preserve"> or</w:t>
      </w:r>
      <w:r w:rsidRPr="007D1BA6">
        <w:t xml:space="preserve"> </w:t>
      </w:r>
      <w:r w:rsidRPr="0096349C">
        <w:t>centerline operation</w:t>
      </w:r>
    </w:p>
    <w:p w14:paraId="1534A837" w14:textId="77777777" w:rsidR="009D0CD3" w:rsidRPr="007D1BA6" w:rsidRDefault="009D0CD3" w:rsidP="006C7850">
      <w:pPr>
        <w:pStyle w:val="2Heading"/>
        <w:numPr>
          <w:ilvl w:val="1"/>
          <w:numId w:val="13"/>
        </w:numPr>
      </w:pPr>
      <w:r w:rsidRPr="0096349C">
        <w:t>An additional "telescoping section" shall be inserted into the "main guide arm" to allow a pointer extension from 10 feet to approximately 13 feet</w:t>
      </w:r>
    </w:p>
    <w:p w14:paraId="20260AFE" w14:textId="77777777" w:rsidR="009D0CD3" w:rsidRPr="007D1BA6" w:rsidRDefault="009D0CD3" w:rsidP="006C7850">
      <w:pPr>
        <w:pStyle w:val="2Heading"/>
        <w:numPr>
          <w:ilvl w:val="1"/>
          <w:numId w:val="13"/>
        </w:numPr>
      </w:pPr>
      <w:r w:rsidRPr="0096349C">
        <w:t>The unit shall be mounted directly on the front truck frame, and so designed that it can easily be swung</w:t>
      </w:r>
      <w:r w:rsidRPr="007D1BA6">
        <w:t xml:space="preserve"> </w:t>
      </w:r>
      <w:r w:rsidRPr="0096349C">
        <w:t>and secured to brackets attached to the bumper face for easy transport</w:t>
      </w:r>
    </w:p>
    <w:p w14:paraId="6E8070E9" w14:textId="77777777" w:rsidR="009D0CD3" w:rsidRPr="007D1BA6" w:rsidRDefault="009D0CD3" w:rsidP="006C7850">
      <w:pPr>
        <w:pStyle w:val="2Heading"/>
        <w:numPr>
          <w:ilvl w:val="1"/>
          <w:numId w:val="13"/>
        </w:numPr>
      </w:pPr>
      <w:r w:rsidRPr="0096349C">
        <w:t>The guide shall be constructed of solid tubular steel and have a pneumatic rubber-tired caster wheel, and adjustable pointer guide and</w:t>
      </w:r>
      <w:r w:rsidRPr="007D1BA6">
        <w:t xml:space="preserve"> </w:t>
      </w:r>
      <w:r w:rsidRPr="0096349C">
        <w:t>flag socket located at its forward end</w:t>
      </w:r>
    </w:p>
    <w:p w14:paraId="50789527" w14:textId="77777777" w:rsidR="009D0CD3" w:rsidRPr="007D1BA6" w:rsidRDefault="009D0CD3" w:rsidP="006C7850">
      <w:pPr>
        <w:pStyle w:val="2Heading"/>
        <w:numPr>
          <w:ilvl w:val="1"/>
          <w:numId w:val="13"/>
        </w:numPr>
      </w:pPr>
      <w:r w:rsidRPr="0096349C">
        <w:t>The pointer shall be equipped with a 1” cylinder hydraulic lift capable of lifting the pointer off the ground</w:t>
      </w:r>
      <w:r w:rsidRPr="007D1BA6">
        <w:t xml:space="preserve"> </w:t>
      </w:r>
      <w:r w:rsidRPr="0096349C">
        <w:t>approximately 45° for transporting or maneuvering the striper</w:t>
      </w:r>
    </w:p>
    <w:p w14:paraId="3CFED268" w14:textId="77777777" w:rsidR="009D0CD3" w:rsidRPr="007D1BA6" w:rsidRDefault="009D0CD3" w:rsidP="006C7850">
      <w:pPr>
        <w:pStyle w:val="2Heading"/>
        <w:numPr>
          <w:ilvl w:val="1"/>
          <w:numId w:val="13"/>
        </w:numPr>
      </w:pPr>
      <w:r w:rsidRPr="0096349C">
        <w:t>Hydraulic power take-off from chassis</w:t>
      </w:r>
      <w:r w:rsidRPr="007D1BA6">
        <w:t xml:space="preserve"> </w:t>
      </w:r>
      <w:r w:rsidRPr="0096349C">
        <w:t>power steering shall not be acceptable</w:t>
      </w:r>
    </w:p>
    <w:p w14:paraId="16DAC670" w14:textId="77777777" w:rsidR="009D0CD3" w:rsidRPr="007D1BA6" w:rsidRDefault="009D0CD3" w:rsidP="006C7850">
      <w:pPr>
        <w:pStyle w:val="2Heading"/>
        <w:numPr>
          <w:ilvl w:val="1"/>
          <w:numId w:val="13"/>
        </w:numPr>
      </w:pPr>
      <w:r w:rsidRPr="0096349C">
        <w:t>A remote electric switch shall be mounted in the chassis cab to activate a control valve for the pointer and shall be easily accessible to the driver</w:t>
      </w:r>
    </w:p>
    <w:p w14:paraId="61FB6451" w14:textId="77777777" w:rsidR="009D0CD3" w:rsidRDefault="009D0CD3" w:rsidP="009D0CD3">
      <w:pPr>
        <w:pStyle w:val="2Heading"/>
        <w:numPr>
          <w:ilvl w:val="1"/>
          <w:numId w:val="13"/>
        </w:numPr>
      </w:pPr>
      <w:r w:rsidRPr="0096349C">
        <w:t xml:space="preserve">The pointer shall require manual </w:t>
      </w:r>
      <w:proofErr w:type="gramStart"/>
      <w:r w:rsidRPr="0096349C">
        <w:t>assist</w:t>
      </w:r>
      <w:proofErr w:type="gramEnd"/>
      <w:r w:rsidRPr="0096349C">
        <w:t xml:space="preserve"> to locate in the transport position</w:t>
      </w:r>
    </w:p>
    <w:p w14:paraId="04446905" w14:textId="77777777" w:rsidR="009D0CD3" w:rsidRDefault="009D0CD3" w:rsidP="006C7850">
      <w:pPr>
        <w:pStyle w:val="2Heading"/>
        <w:numPr>
          <w:ilvl w:val="0"/>
          <w:numId w:val="0"/>
        </w:numPr>
        <w:ind w:left="720"/>
      </w:pPr>
    </w:p>
    <w:p w14:paraId="4F7DA661" w14:textId="77777777" w:rsidR="009D0CD3" w:rsidRDefault="009D0CD3" w:rsidP="006C7850">
      <w:pPr>
        <w:pStyle w:val="6Comply"/>
        <w:numPr>
          <w:ilvl w:val="5"/>
          <w:numId w:val="13"/>
        </w:numPr>
      </w:pPr>
    </w:p>
    <w:p w14:paraId="2264AE9B" w14:textId="77777777" w:rsidR="00866E0B" w:rsidRPr="0028418A" w:rsidRDefault="00866E0B">
      <w:pPr>
        <w:pStyle w:val="1Section"/>
      </w:pPr>
      <w:r w:rsidRPr="0028418A">
        <w:t>LASER GUIDANCE SYSTEM (cab mounted)</w:t>
      </w:r>
    </w:p>
    <w:p w14:paraId="0B8B4235" w14:textId="77777777" w:rsidR="00866E0B" w:rsidRPr="003F057A" w:rsidRDefault="006049FE">
      <w:pPr>
        <w:pStyle w:val="2Heading"/>
      </w:pPr>
      <w:r w:rsidRPr="00E568A4">
        <w:t xml:space="preserve">GL-3000-P Laser System using an ultrahigh visibility green laser </w:t>
      </w:r>
    </w:p>
    <w:p w14:paraId="7877B32F" w14:textId="77777777" w:rsidR="00866E0B" w:rsidRPr="00866E0B" w:rsidRDefault="00866E0B">
      <w:pPr>
        <w:pStyle w:val="3Item"/>
      </w:pPr>
      <w:r w:rsidRPr="00866E0B">
        <w:t>Specifications</w:t>
      </w:r>
    </w:p>
    <w:p w14:paraId="2321FA4D" w14:textId="77777777" w:rsidR="00866E0B" w:rsidRPr="00866E0B" w:rsidRDefault="00866E0B">
      <w:pPr>
        <w:pStyle w:val="4Sub-Item"/>
      </w:pPr>
      <w:r w:rsidRPr="00866E0B">
        <w:t>Laser - 532mm Class IIIA</w:t>
      </w:r>
    </w:p>
    <w:p w14:paraId="698C28EC" w14:textId="77777777" w:rsidR="00866E0B" w:rsidRPr="0028418A" w:rsidRDefault="00866E0B">
      <w:pPr>
        <w:pStyle w:val="4Sub-Item"/>
      </w:pPr>
      <w:r w:rsidRPr="00866E0B">
        <w:t>Power - 12V DC 4.0 amps/hour (Max Operating)</w:t>
      </w:r>
    </w:p>
    <w:p w14:paraId="410AD47B" w14:textId="77777777" w:rsidR="00866E0B" w:rsidRPr="0028418A" w:rsidRDefault="00866E0B">
      <w:pPr>
        <w:pStyle w:val="4Sub-Item"/>
      </w:pPr>
      <w:r w:rsidRPr="00E568A4">
        <w:t>Operating Temperature - +36° - +120° F</w:t>
      </w:r>
    </w:p>
    <w:p w14:paraId="578637FE" w14:textId="77777777" w:rsidR="00866E0B" w:rsidRPr="0028418A" w:rsidRDefault="00866E0B">
      <w:pPr>
        <w:pStyle w:val="4Sub-Item"/>
      </w:pPr>
      <w:r w:rsidRPr="00E568A4">
        <w:t>Power/Control Cable Length - Approximately 20 Feet (from laser box) to DB15</w:t>
      </w:r>
      <w:r w:rsidRPr="0028418A">
        <w:t xml:space="preserve"> </w:t>
      </w:r>
      <w:r w:rsidRPr="00E568A4">
        <w:t>Connecto</w:t>
      </w:r>
      <w:r w:rsidRPr="0028418A">
        <w:t xml:space="preserve">r </w:t>
      </w:r>
      <w:r w:rsidRPr="00E568A4">
        <w:t>for Control Box</w:t>
      </w:r>
    </w:p>
    <w:p w14:paraId="531EE5C9" w14:textId="77777777" w:rsidR="00866E0B" w:rsidRDefault="00866E0B">
      <w:pPr>
        <w:pStyle w:val="4Sub-Item"/>
      </w:pPr>
      <w:r w:rsidRPr="0028418A">
        <w:t>Laser Box – Approximately, 6-1/8 H x 6-1/2 W x 12 L Inches</w:t>
      </w:r>
    </w:p>
    <w:p w14:paraId="63623A0B" w14:textId="77777777" w:rsidR="00866E0B" w:rsidRPr="00E568A4" w:rsidRDefault="00866E0B">
      <w:pPr>
        <w:pStyle w:val="4Sub-Item"/>
      </w:pPr>
      <w:r w:rsidRPr="00866E0B">
        <w:t>Shipping Weight - 25 Lbs. - Approximate</w:t>
      </w:r>
    </w:p>
    <w:p w14:paraId="4A5992A9" w14:textId="77777777" w:rsidR="00866E0B" w:rsidRPr="00866E0B" w:rsidRDefault="00866E0B">
      <w:pPr>
        <w:pStyle w:val="3Item"/>
      </w:pPr>
      <w:r w:rsidRPr="00E568A4">
        <w:t>Remote-control panel located in the cab of the truck to</w:t>
      </w:r>
      <w:r w:rsidR="006049FE" w:rsidRPr="003F057A">
        <w:t xml:space="preserve"> </w:t>
      </w:r>
      <w:proofErr w:type="gramStart"/>
      <w:r w:rsidR="006049FE" w:rsidRPr="003F057A">
        <w:t>adjusts</w:t>
      </w:r>
      <w:proofErr w:type="gramEnd"/>
      <w:r w:rsidR="006049FE" w:rsidRPr="003F057A">
        <w:t xml:space="preserve"> t</w:t>
      </w:r>
      <w:r w:rsidR="006049FE" w:rsidRPr="00866E0B">
        <w:t xml:space="preserve">he laser spot to the desired reference point on the road </w:t>
      </w:r>
    </w:p>
    <w:p w14:paraId="695C2EFD" w14:textId="77777777" w:rsidR="00866E0B" w:rsidRPr="00866E0B" w:rsidRDefault="006049FE">
      <w:pPr>
        <w:pStyle w:val="4Sub-Item"/>
      </w:pPr>
      <w:r w:rsidRPr="00866E0B">
        <w:t>The control shall have a three-function switch for</w:t>
      </w:r>
    </w:p>
    <w:p w14:paraId="108398B3" w14:textId="77777777" w:rsidR="00866E0B" w:rsidRPr="00E568A4" w:rsidRDefault="006049FE">
      <w:pPr>
        <w:pStyle w:val="5Sub-ItemDetail"/>
      </w:pPr>
      <w:r w:rsidRPr="0028418A">
        <w:t>Laser on Steady mode</w:t>
      </w:r>
    </w:p>
    <w:p w14:paraId="2385B703" w14:textId="77777777" w:rsidR="00866E0B" w:rsidRPr="0028418A" w:rsidRDefault="006049FE">
      <w:pPr>
        <w:pStyle w:val="5Sub-ItemDetail"/>
      </w:pPr>
      <w:r w:rsidRPr="00E568A4">
        <w:t>Laser on Blinking mode</w:t>
      </w:r>
    </w:p>
    <w:p w14:paraId="5BCAB977" w14:textId="77777777" w:rsidR="00866E0B" w:rsidRPr="0028418A" w:rsidRDefault="006049FE">
      <w:pPr>
        <w:pStyle w:val="5Sub-ItemDetail"/>
      </w:pPr>
      <w:r w:rsidRPr="00E568A4">
        <w:t>Laser Off</w:t>
      </w:r>
    </w:p>
    <w:p w14:paraId="0B3A0019" w14:textId="77777777" w:rsidR="00866E0B" w:rsidRPr="0028418A" w:rsidRDefault="006049FE">
      <w:pPr>
        <w:pStyle w:val="4Sub-Item"/>
      </w:pPr>
      <w:r w:rsidRPr="00E568A4">
        <w:t>There shall be a corresponding green light located on the laser status panel indicating the laser status</w:t>
      </w:r>
    </w:p>
    <w:p w14:paraId="4B2267D8" w14:textId="77777777" w:rsidR="00866E0B" w:rsidRPr="00E568A4" w:rsidRDefault="006049FE">
      <w:pPr>
        <w:pStyle w:val="5Sub-ItemDetail"/>
      </w:pPr>
      <w:r w:rsidRPr="00E568A4">
        <w:lastRenderedPageBreak/>
        <w:t>Light on Steady mode</w:t>
      </w:r>
    </w:p>
    <w:p w14:paraId="01F69C1E" w14:textId="77777777" w:rsidR="00866E0B" w:rsidRPr="0028418A" w:rsidRDefault="006049FE">
      <w:pPr>
        <w:pStyle w:val="5Sub-ItemDetail"/>
      </w:pPr>
      <w:r w:rsidRPr="003F057A">
        <w:t>Light Blinking mode</w:t>
      </w:r>
    </w:p>
    <w:p w14:paraId="6CCFEBC9" w14:textId="77777777" w:rsidR="00866E0B" w:rsidRDefault="006049FE">
      <w:pPr>
        <w:pStyle w:val="5Sub-ItemDetail"/>
      </w:pPr>
      <w:r w:rsidRPr="00E568A4">
        <w:t>No Light (Off)</w:t>
      </w:r>
    </w:p>
    <w:p w14:paraId="7F956365" w14:textId="77777777" w:rsidR="00866E0B" w:rsidRPr="0028418A" w:rsidRDefault="00866E0B">
      <w:pPr>
        <w:pStyle w:val="4Sub-Item"/>
        <w:rPr>
          <w:rFonts w:ascii="Arial" w:hAnsi="Arial" w:cs="Arial"/>
        </w:rPr>
      </w:pPr>
      <w:r>
        <w:t>L</w:t>
      </w:r>
      <w:r w:rsidR="006049FE" w:rsidRPr="00E568A4">
        <w:t xml:space="preserve">aser spot </w:t>
      </w:r>
      <w:r>
        <w:t>position control</w:t>
      </w:r>
      <w:r w:rsidR="006049FE" w:rsidRPr="00E568A4">
        <w:t>; left, right, forward, back</w:t>
      </w:r>
    </w:p>
    <w:p w14:paraId="211327AF" w14:textId="77777777" w:rsidR="00866E0B" w:rsidRDefault="006049FE">
      <w:pPr>
        <w:pStyle w:val="3Item"/>
      </w:pPr>
      <w:r w:rsidRPr="0028418A">
        <w:t>The laser, all optics, mechanical mechanisms, and electronics shall be in a rugged, weatherproof housing that is typically</w:t>
      </w:r>
      <w:r w:rsidR="00866E0B">
        <w:t xml:space="preserve"> permanently</w:t>
      </w:r>
      <w:r w:rsidRPr="0028418A">
        <w:t xml:space="preserve"> mounted to the roof of the truck</w:t>
      </w:r>
    </w:p>
    <w:p w14:paraId="756BEE6D" w14:textId="182E0B5C" w:rsidR="004938C4" w:rsidRPr="0028418A" w:rsidRDefault="006049FE" w:rsidP="006C7850">
      <w:pPr>
        <w:pStyle w:val="3Item"/>
      </w:pPr>
      <w:r w:rsidRPr="0028418A">
        <w:t xml:space="preserve">Two </w:t>
      </w:r>
      <w:r w:rsidR="00866E0B">
        <w:t xml:space="preserve">(2) </w:t>
      </w:r>
      <w:r w:rsidRPr="0028418A">
        <w:t>cables shall run from the laser housing, one for 12V DC power, the other for system control in the cab</w:t>
      </w:r>
    </w:p>
    <w:p w14:paraId="48A6B46C" w14:textId="77777777" w:rsidR="004938C4" w:rsidRPr="00096811" w:rsidRDefault="004938C4">
      <w:pPr>
        <w:pStyle w:val="6Comply"/>
      </w:pPr>
    </w:p>
    <w:p w14:paraId="3E647192" w14:textId="77777777" w:rsidR="00BE2F0F" w:rsidRDefault="00BE2F0F">
      <w:pPr>
        <w:pStyle w:val="1Section"/>
      </w:pPr>
      <w:r w:rsidRPr="005137A8">
        <w:t xml:space="preserve">TRAFFIC CONTROL </w:t>
      </w:r>
      <w:r w:rsidR="00410520">
        <w:t xml:space="preserve">&amp; SAFETY </w:t>
      </w:r>
      <w:r w:rsidRPr="005137A8">
        <w:t>LIGHTING</w:t>
      </w:r>
    </w:p>
    <w:p w14:paraId="2E65BBD1" w14:textId="77777777" w:rsidR="00BE2F0F" w:rsidRDefault="00BE2F0F">
      <w:pPr>
        <w:pStyle w:val="2Heading"/>
      </w:pPr>
      <w:r w:rsidRPr="005137A8">
        <w:t>CARRIAGE MARKER LIGHTS</w:t>
      </w:r>
    </w:p>
    <w:p w14:paraId="0FE3093C" w14:textId="77777777" w:rsidR="00BE2F0F" w:rsidRDefault="00BE2F0F">
      <w:pPr>
        <w:pStyle w:val="3Item"/>
      </w:pPr>
      <w:r w:rsidRPr="005137A8">
        <w:t>Flashing LED amber/</w:t>
      </w:r>
      <w:r w:rsidR="00D43AFC">
        <w:t>green</w:t>
      </w:r>
      <w:r w:rsidRPr="005137A8">
        <w:t xml:space="preserve"> marking lights shall be mounted at each extreme extension of the outrigger carriage</w:t>
      </w:r>
    </w:p>
    <w:p w14:paraId="13E60124" w14:textId="77777777" w:rsidR="00BE2F0F" w:rsidRDefault="00BE2F0F">
      <w:pPr>
        <w:pStyle w:val="2Heading"/>
      </w:pPr>
      <w:r w:rsidRPr="005137A8">
        <w:t>LIGHTING, PLATFORM LED</w:t>
      </w:r>
    </w:p>
    <w:p w14:paraId="79C67A59" w14:textId="77777777" w:rsidR="00BE2F0F" w:rsidRDefault="00BE2F0F">
      <w:pPr>
        <w:pStyle w:val="3Item"/>
      </w:pPr>
      <w:r w:rsidRPr="005137A8">
        <w:t>Marker and clearance lighting shall be LED, and recessed flush mounted in grommets</w:t>
      </w:r>
    </w:p>
    <w:p w14:paraId="4E5091FB" w14:textId="77777777" w:rsidR="00BE2F0F" w:rsidRDefault="00D43AFC">
      <w:pPr>
        <w:pStyle w:val="2Heading"/>
      </w:pPr>
      <w:r>
        <w:t>SAFETY LIGHTING</w:t>
      </w:r>
    </w:p>
    <w:p w14:paraId="03FD2886" w14:textId="77777777" w:rsidR="00BE2F0F" w:rsidRDefault="004938C4">
      <w:pPr>
        <w:pStyle w:val="3Item"/>
      </w:pPr>
      <w:r>
        <w:t>Sixty-inch</w:t>
      </w:r>
      <w:r w:rsidR="00D43AFC">
        <w:t xml:space="preserve"> bar (60”), </w:t>
      </w:r>
      <w:r w:rsidR="00BE2F0F" w:rsidRPr="005137A8">
        <w:t xml:space="preserve">amber and </w:t>
      </w:r>
      <w:r w:rsidR="00D43AFC">
        <w:t>green</w:t>
      </w:r>
      <w:r w:rsidR="00BE2F0F" w:rsidRPr="005137A8">
        <w:t xml:space="preserve">, shall be mounted on the roof of the </w:t>
      </w:r>
      <w:r w:rsidR="00D43AFC">
        <w:t>truck cab and controlled by programmable in-cab controller</w:t>
      </w:r>
    </w:p>
    <w:p w14:paraId="22084418" w14:textId="77777777" w:rsidR="00D43AFC" w:rsidRDefault="00BE2F0F">
      <w:pPr>
        <w:pStyle w:val="3Item"/>
      </w:pPr>
      <w:r w:rsidRPr="005137A8">
        <w:t>Two (2)</w:t>
      </w:r>
      <w:r w:rsidR="00D43AFC">
        <w:t xml:space="preserve"> mini</w:t>
      </w:r>
      <w:r w:rsidRPr="005137A8">
        <w:t xml:space="preserve"> strobe lights </w:t>
      </w:r>
      <w:r w:rsidR="00D43AFC">
        <w:t xml:space="preserve">(17”-24”), amber and green, </w:t>
      </w:r>
      <w:r w:rsidRPr="005137A8">
        <w:t>shall be mounted to the rear of the signboard mount, just below raised sign</w:t>
      </w:r>
      <w:r w:rsidR="00D43AFC">
        <w:t>, to be controlled by an in-cab programmable controller</w:t>
      </w:r>
      <w:r w:rsidRPr="005137A8">
        <w:t xml:space="preserve"> </w:t>
      </w:r>
    </w:p>
    <w:p w14:paraId="32291507" w14:textId="77777777" w:rsidR="00D43AFC" w:rsidRDefault="00D43AFC">
      <w:pPr>
        <w:pStyle w:val="3Item"/>
      </w:pPr>
      <w:r>
        <w:t>Four (4) front-facing mini strobe, amber and green perimeter lights at grill corners</w:t>
      </w:r>
    </w:p>
    <w:p w14:paraId="6D186BE2" w14:textId="77777777" w:rsidR="00D43AFC" w:rsidRDefault="00D43AFC">
      <w:pPr>
        <w:pStyle w:val="3Item"/>
      </w:pPr>
      <w:r>
        <w:t xml:space="preserve">Two (2) rear-facing mini strobe amber, green perimeter lights mounted on rear bumper </w:t>
      </w:r>
    </w:p>
    <w:p w14:paraId="5CEF9BBC" w14:textId="77777777" w:rsidR="00BE2F0F" w:rsidRDefault="00BE2F0F">
      <w:pPr>
        <w:pStyle w:val="3Item"/>
      </w:pPr>
      <w:r w:rsidRPr="005137A8">
        <w:t>Four (4) Whelen, clear linear, strobe heads shall be mounted on the truck – Two (2) at the rear, near the heat exchanger area and two (2) at the front of the vehicle near the grille of the cab</w:t>
      </w:r>
    </w:p>
    <w:p w14:paraId="6F366505" w14:textId="77777777" w:rsidR="00D43AFC" w:rsidRDefault="00D43AFC">
      <w:pPr>
        <w:pStyle w:val="3Item"/>
      </w:pPr>
      <w:r>
        <w:t>Flash pattern</w:t>
      </w:r>
      <w:r w:rsidR="00587F12">
        <w:t xml:space="preserve"> must be capable of alternating between and asymmetric, low-frequency, “</w:t>
      </w:r>
      <w:proofErr w:type="gramStart"/>
      <w:r w:rsidR="00587F12">
        <w:t>wig-wag</w:t>
      </w:r>
      <w:proofErr w:type="gramEnd"/>
      <w:r w:rsidR="00587F12">
        <w:t>” pattern and a low-frequency double or quad flash</w:t>
      </w:r>
    </w:p>
    <w:p w14:paraId="14CE55F9" w14:textId="77777777" w:rsidR="00587F12" w:rsidRDefault="00587F12">
      <w:pPr>
        <w:pStyle w:val="3Item"/>
      </w:pPr>
      <w:r>
        <w:t>Light bars shall meet all applicable Federal and State laws and regulations</w:t>
      </w:r>
    </w:p>
    <w:p w14:paraId="4AC4ED53" w14:textId="77777777" w:rsidR="00587F12" w:rsidRDefault="00587F12">
      <w:pPr>
        <w:pStyle w:val="3Item"/>
      </w:pPr>
      <w:r>
        <w:t>All safety lights shall be SAE J845 360-degree Class 1 certified</w:t>
      </w:r>
    </w:p>
    <w:p w14:paraId="7FD16802" w14:textId="77777777" w:rsidR="00587F12" w:rsidRDefault="00587F12">
      <w:pPr>
        <w:pStyle w:val="3Item"/>
      </w:pPr>
      <w:r>
        <w:t>Capable of dimming automatically vis photo-sensor</w:t>
      </w:r>
    </w:p>
    <w:p w14:paraId="1F901348" w14:textId="77777777" w:rsidR="00587F12" w:rsidRDefault="00587F12">
      <w:pPr>
        <w:pStyle w:val="3Item"/>
      </w:pPr>
      <w:r>
        <w:t>Programmable via Windows PC software</w:t>
      </w:r>
    </w:p>
    <w:p w14:paraId="7540830D" w14:textId="77777777" w:rsidR="00BE2F0F" w:rsidRDefault="00BE2F0F">
      <w:pPr>
        <w:pStyle w:val="2Heading"/>
      </w:pPr>
      <w:r w:rsidRPr="005137A8">
        <w:t>ARROWBOARD</w:t>
      </w:r>
    </w:p>
    <w:p w14:paraId="46F07804" w14:textId="77777777" w:rsidR="00BE2F0F" w:rsidRDefault="00BE2F0F">
      <w:pPr>
        <w:pStyle w:val="3Item"/>
      </w:pPr>
      <w:r w:rsidRPr="005137A8">
        <w:t>The striping unit shall have an arrow board, capable of flashing a directional arrow to either the left or right side, mounted on the rear area of the equipment platform</w:t>
      </w:r>
    </w:p>
    <w:p w14:paraId="123919AE" w14:textId="77777777" w:rsidR="00BE2F0F" w:rsidRDefault="00BE2F0F">
      <w:pPr>
        <w:pStyle w:val="3Item"/>
      </w:pPr>
      <w:r>
        <w:t>S</w:t>
      </w:r>
      <w:r w:rsidRPr="005137A8">
        <w:t>hall have a minimum of 25 hooded, LED amber lamps, with a dimension of approximately 48 inches by 96 inches</w:t>
      </w:r>
    </w:p>
    <w:p w14:paraId="339AF517" w14:textId="77777777" w:rsidR="00BE2F0F" w:rsidRDefault="00BE2F0F">
      <w:pPr>
        <w:pStyle w:val="3Item"/>
      </w:pPr>
      <w:r>
        <w:t>S</w:t>
      </w:r>
      <w:r w:rsidRPr="005137A8">
        <w:t>hall be pivoted from a horizontal storage position to a vertical position for operation</w:t>
      </w:r>
    </w:p>
    <w:p w14:paraId="5AB934C4" w14:textId="77777777" w:rsidR="00BE2F0F" w:rsidRDefault="00BE2F0F">
      <w:pPr>
        <w:pStyle w:val="3Item"/>
      </w:pPr>
      <w:r w:rsidRPr="005137A8">
        <w:t>A 12-volt electric linear actuator shall be provided to raise and lower the arrow board from the vertical to the horizontal position</w:t>
      </w:r>
    </w:p>
    <w:p w14:paraId="0E2A3300" w14:textId="397687BD" w:rsidR="00BE2F0F" w:rsidRDefault="00BE2F0F">
      <w:pPr>
        <w:pStyle w:val="3Item"/>
      </w:pPr>
      <w:r>
        <w:t>T</w:t>
      </w:r>
      <w:r w:rsidRPr="005137A8">
        <w:t xml:space="preserve">oggle type control switch shall be mounted on the </w:t>
      </w:r>
      <w:r w:rsidR="00A67D48" w:rsidRPr="005137A8">
        <w:t>operator’s</w:t>
      </w:r>
      <w:r w:rsidRPr="005137A8">
        <w:t xml:space="preserve"> control console</w:t>
      </w:r>
    </w:p>
    <w:p w14:paraId="03F33AC8" w14:textId="77777777" w:rsidR="00BE2F0F" w:rsidRDefault="00BE2F0F" w:rsidP="006C7850">
      <w:pPr>
        <w:pStyle w:val="3Item"/>
        <w:numPr>
          <w:ilvl w:val="0"/>
          <w:numId w:val="0"/>
        </w:numPr>
        <w:ind w:left="1080"/>
      </w:pPr>
    </w:p>
    <w:p w14:paraId="2522AB7A" w14:textId="77777777" w:rsidR="00BE2F0F" w:rsidRDefault="00BE2F0F">
      <w:pPr>
        <w:pStyle w:val="6Comply"/>
      </w:pPr>
      <w:r w:rsidRPr="0028418A">
        <w:t xml:space="preserve"> </w:t>
      </w:r>
    </w:p>
    <w:p w14:paraId="2093A255" w14:textId="77777777" w:rsidR="00A67D48" w:rsidRPr="00A67D48" w:rsidRDefault="00A67D48" w:rsidP="006C7850">
      <w:pPr>
        <w:pStyle w:val="2Heading"/>
        <w:numPr>
          <w:ilvl w:val="0"/>
          <w:numId w:val="0"/>
        </w:numPr>
        <w:ind w:left="720"/>
      </w:pPr>
    </w:p>
    <w:p w14:paraId="3E19303A" w14:textId="77777777" w:rsidR="00BE2F0F" w:rsidRPr="0028418A" w:rsidRDefault="00BE2F0F">
      <w:pPr>
        <w:pStyle w:val="1Section"/>
      </w:pPr>
      <w:r w:rsidRPr="0028418A">
        <w:lastRenderedPageBreak/>
        <w:t>CONTROL &amp; ELECTRICAL SYSTEM</w:t>
      </w:r>
      <w:bookmarkStart w:id="8" w:name="_Hlk146105882"/>
    </w:p>
    <w:p w14:paraId="675BF0CB" w14:textId="77777777" w:rsidR="00BE2F0F" w:rsidRPr="00E568A4" w:rsidRDefault="00BE2F0F">
      <w:pPr>
        <w:pStyle w:val="2Heading"/>
      </w:pPr>
      <w:r w:rsidRPr="00E568A4">
        <w:t>CONTROL CENTER</w:t>
      </w:r>
    </w:p>
    <w:p w14:paraId="4D317FC6" w14:textId="77777777" w:rsidR="00BE2F0F" w:rsidRPr="00E568A4" w:rsidRDefault="00BE2F0F">
      <w:pPr>
        <w:pStyle w:val="3Item"/>
      </w:pPr>
      <w:r w:rsidRPr="003F057A">
        <w:t>S</w:t>
      </w:r>
      <w:r w:rsidRPr="0028418A">
        <w:t>hall consist of an integral sheet metal covered framework providing space for electrical controls, spray equipment connections, heater thermostat control, and any other auxiliary parts required by the spray equipment</w:t>
      </w:r>
    </w:p>
    <w:p w14:paraId="7EFFBB92" w14:textId="77777777" w:rsidR="00BE2F0F" w:rsidRPr="0028418A" w:rsidRDefault="00BE2F0F">
      <w:pPr>
        <w:pStyle w:val="3Item"/>
      </w:pPr>
      <w:r w:rsidRPr="0028418A">
        <w:t>Shall be mounted in an inclined position so that it can be observed from either operator's position</w:t>
      </w:r>
    </w:p>
    <w:p w14:paraId="33CBDEC7" w14:textId="77777777" w:rsidR="00BE2F0F" w:rsidRPr="0028418A" w:rsidRDefault="00BE2F0F">
      <w:pPr>
        <w:pStyle w:val="3Item"/>
      </w:pPr>
      <w:r w:rsidRPr="0028418A">
        <w:t>Shall have mounted on it all the necessary regulators, gauges, valves, switches, and indicators required for operation of the striping equipment</w:t>
      </w:r>
    </w:p>
    <w:p w14:paraId="2F2E532F" w14:textId="77777777" w:rsidR="00BE2F0F" w:rsidRPr="0028418A" w:rsidRDefault="00BE2F0F">
      <w:pPr>
        <w:pStyle w:val="3Item"/>
      </w:pPr>
      <w:r w:rsidRPr="0028418A">
        <w:t>All parts shall be of the panel type and located behind the panel if possible</w:t>
      </w:r>
    </w:p>
    <w:p w14:paraId="1F39F237" w14:textId="77777777" w:rsidR="00C809DD" w:rsidRPr="0028418A" w:rsidRDefault="00BE2F0F">
      <w:pPr>
        <w:pStyle w:val="3Item"/>
      </w:pPr>
      <w:r w:rsidRPr="0028418A">
        <w:t>An easily removable back plate with four (4) recessed latches shall allow access to the interior for service</w:t>
      </w:r>
    </w:p>
    <w:p w14:paraId="0D0DEE0B" w14:textId="77777777" w:rsidR="00C809DD" w:rsidRPr="0028418A" w:rsidRDefault="00C809DD">
      <w:pPr>
        <w:pStyle w:val="3Item"/>
      </w:pPr>
      <w:r w:rsidRPr="0028418A">
        <w:t>One (1)</w:t>
      </w:r>
      <w:r w:rsidR="00BE2F0F" w:rsidRPr="0028418A">
        <w:t xml:space="preserve"> 110 PSI safety valve and</w:t>
      </w:r>
      <w:r w:rsidRPr="0028418A">
        <w:t xml:space="preserve"> one (1)</w:t>
      </w:r>
      <w:r w:rsidR="00BE2F0F" w:rsidRPr="0028418A">
        <w:t xml:space="preserve"> condensate drain shall be located on the panel air manifol</w:t>
      </w:r>
      <w:r w:rsidRPr="0028418A">
        <w:t>d</w:t>
      </w:r>
    </w:p>
    <w:p w14:paraId="6A71C91A" w14:textId="77777777" w:rsidR="00C809DD" w:rsidRPr="0028418A" w:rsidRDefault="00BE2F0F">
      <w:pPr>
        <w:pStyle w:val="3Item"/>
      </w:pPr>
      <w:r w:rsidRPr="0028418A">
        <w:t>All the gauges shall be of the liquid-filled type</w:t>
      </w:r>
    </w:p>
    <w:p w14:paraId="2A3CD1A0" w14:textId="77777777" w:rsidR="00C809DD" w:rsidRPr="00E568A4" w:rsidRDefault="00BE2F0F">
      <w:pPr>
        <w:pStyle w:val="3Item"/>
      </w:pPr>
      <w:r w:rsidRPr="0028418A">
        <w:t>All control center switches shall be lighted rocker or push-button type</w:t>
      </w:r>
    </w:p>
    <w:p w14:paraId="7A429F2B" w14:textId="77777777" w:rsidR="00C809DD" w:rsidRPr="0028418A" w:rsidRDefault="00BE2F0F">
      <w:pPr>
        <w:pStyle w:val="3Item"/>
      </w:pPr>
      <w:r w:rsidRPr="00E568A4">
        <w:t>The spray equipment shall be electrically controlled by means of toggle switches and solenoid valve</w:t>
      </w:r>
      <w:r w:rsidR="00C809DD" w:rsidRPr="0028418A">
        <w:t>s</w:t>
      </w:r>
    </w:p>
    <w:p w14:paraId="68E12FBA" w14:textId="77777777" w:rsidR="00C809DD" w:rsidRPr="0028418A" w:rsidRDefault="00BE2F0F">
      <w:pPr>
        <w:pStyle w:val="3Item"/>
      </w:pPr>
      <w:r w:rsidRPr="00E568A4">
        <w:t>The switches shall be in two (2) separate control boxes within easy reach of the rear equipment operators</w:t>
      </w:r>
    </w:p>
    <w:p w14:paraId="21F0DD32" w14:textId="77777777" w:rsidR="00C809DD" w:rsidRDefault="00BE2F0F">
      <w:pPr>
        <w:pStyle w:val="4Sub-Item"/>
      </w:pPr>
      <w:r w:rsidRPr="00E568A4">
        <w:t xml:space="preserve">The switch sections </w:t>
      </w:r>
      <w:proofErr w:type="gramStart"/>
      <w:r w:rsidRPr="00E568A4">
        <w:t>shall</w:t>
      </w:r>
      <w:proofErr w:type="gramEnd"/>
      <w:r w:rsidRPr="00E568A4">
        <w:t xml:space="preserve"> house additional switches and indicator lights for the </w:t>
      </w:r>
      <w:proofErr w:type="spellStart"/>
      <w:r w:rsidRPr="00E568A4">
        <w:t>skipline</w:t>
      </w:r>
      <w:proofErr w:type="spellEnd"/>
      <w:r w:rsidRPr="00E568A4">
        <w:t xml:space="preserve"> mechanism control</w:t>
      </w:r>
    </w:p>
    <w:p w14:paraId="30628CD9" w14:textId="77777777" w:rsidR="00C809DD" w:rsidRPr="0028418A" w:rsidRDefault="00BE2F0F">
      <w:pPr>
        <w:pStyle w:val="4Sub-Item"/>
      </w:pPr>
      <w:r w:rsidRPr="00E568A4">
        <w:t xml:space="preserve">All line pattern combinations, </w:t>
      </w:r>
      <w:proofErr w:type="spellStart"/>
      <w:r w:rsidRPr="00E568A4">
        <w:t>skipline</w:t>
      </w:r>
      <w:proofErr w:type="spellEnd"/>
      <w:r w:rsidRPr="00E568A4">
        <w:t xml:space="preserve"> mechanism actuation, and </w:t>
      </w:r>
      <w:proofErr w:type="spellStart"/>
      <w:r w:rsidRPr="00E568A4">
        <w:t>skipline</w:t>
      </w:r>
      <w:proofErr w:type="spellEnd"/>
      <w:r w:rsidRPr="00E568A4">
        <w:t xml:space="preserve"> mechanism reset shall be controlled by toggle switches</w:t>
      </w:r>
    </w:p>
    <w:p w14:paraId="4FC237D3" w14:textId="77777777" w:rsidR="00C809DD" w:rsidRPr="0028418A" w:rsidRDefault="00BE2F0F">
      <w:pPr>
        <w:pStyle w:val="4Sub-Item"/>
      </w:pPr>
      <w:r w:rsidRPr="00E568A4">
        <w:t xml:space="preserve">Pre-selected combinations shall be obtained by activating only one switch that also simultaneously actuates or resets the </w:t>
      </w:r>
      <w:proofErr w:type="spellStart"/>
      <w:r w:rsidRPr="00E568A4">
        <w:t>skipline</w:t>
      </w:r>
      <w:proofErr w:type="spellEnd"/>
      <w:r w:rsidRPr="00E568A4">
        <w:t xml:space="preserve"> mechanism</w:t>
      </w:r>
    </w:p>
    <w:p w14:paraId="68E46F12" w14:textId="77777777" w:rsidR="00C809DD" w:rsidRPr="0028418A" w:rsidRDefault="00BE2F0F">
      <w:pPr>
        <w:pStyle w:val="4Sub-Item"/>
      </w:pPr>
      <w:r w:rsidRPr="00E568A4">
        <w:t>One (1) toggle switch shall be a "START/STOP" switch connected in such a way that when activated, it will turn off and cancel any of the</w:t>
      </w:r>
      <w:r w:rsidR="00C809DD" w:rsidRPr="003F057A">
        <w:t xml:space="preserve"> </w:t>
      </w:r>
      <w:r w:rsidRPr="00C809DD">
        <w:t xml:space="preserve">selected patterns, as well as automatically reset the </w:t>
      </w:r>
      <w:proofErr w:type="spellStart"/>
      <w:r w:rsidRPr="00C809DD">
        <w:t>skipline</w:t>
      </w:r>
      <w:proofErr w:type="spellEnd"/>
      <w:r w:rsidRPr="00C809DD">
        <w:t xml:space="preserve"> mechanism to a ready position</w:t>
      </w:r>
    </w:p>
    <w:p w14:paraId="1E85E214" w14:textId="77777777" w:rsidR="00C809DD" w:rsidRPr="0028418A" w:rsidRDefault="00BE2F0F">
      <w:pPr>
        <w:pStyle w:val="3Item"/>
      </w:pPr>
      <w:r w:rsidRPr="00E568A4">
        <w:t>All electrical wiring shall be enclosed in conduit type protective case</w:t>
      </w:r>
    </w:p>
    <w:p w14:paraId="113ED942" w14:textId="77777777" w:rsidR="00C809DD" w:rsidRDefault="00BE2F0F">
      <w:pPr>
        <w:pStyle w:val="3Item"/>
      </w:pPr>
      <w:r w:rsidRPr="00E568A4">
        <w:t>Any wires passing through the deck shall have grommets around them</w:t>
      </w:r>
    </w:p>
    <w:p w14:paraId="33217119" w14:textId="77777777" w:rsidR="00C809DD" w:rsidRPr="0028418A" w:rsidRDefault="00BE2F0F">
      <w:pPr>
        <w:pStyle w:val="3Item"/>
      </w:pPr>
      <w:r w:rsidRPr="0028418A">
        <w:t>All electrical controls shall be 12-volt power only</w:t>
      </w:r>
    </w:p>
    <w:p w14:paraId="24FCA7CC" w14:textId="77777777" w:rsidR="004938C4" w:rsidRPr="0028418A" w:rsidRDefault="00BE2F0F">
      <w:pPr>
        <w:pStyle w:val="3Item"/>
      </w:pPr>
      <w:r w:rsidRPr="0028418A">
        <w:t>All electrical wiring shall terminate in the operator control center</w:t>
      </w:r>
      <w:bookmarkStart w:id="9" w:name="_Hlk86739081"/>
      <w:bookmarkEnd w:id="8"/>
    </w:p>
    <w:p w14:paraId="0BBDFD2D" w14:textId="77777777" w:rsidR="00C809DD" w:rsidRPr="0028418A" w:rsidRDefault="00BE2F0F">
      <w:pPr>
        <w:pStyle w:val="2Heading"/>
        <w:rPr>
          <w:rFonts w:ascii="Arial" w:hAnsi="Arial" w:cs="Arial"/>
        </w:rPr>
      </w:pPr>
      <w:r w:rsidRPr="0028418A">
        <w:t>SKIPTIMER SYSTEM</w:t>
      </w:r>
    </w:p>
    <w:p w14:paraId="12A66671" w14:textId="77777777" w:rsidR="00C809DD" w:rsidRPr="00E568A4" w:rsidRDefault="00BE2F0F">
      <w:pPr>
        <w:pStyle w:val="3Item"/>
      </w:pPr>
      <w:r w:rsidRPr="0028418A">
        <w:t>SC-12</w:t>
      </w:r>
    </w:p>
    <w:p w14:paraId="14B4AE48" w14:textId="77777777" w:rsidR="00C809DD" w:rsidRPr="00A06158" w:rsidRDefault="00C809DD">
      <w:pPr>
        <w:pStyle w:val="4Sub-Item"/>
      </w:pPr>
      <w:r w:rsidRPr="003F057A">
        <w:t xml:space="preserve">Control </w:t>
      </w:r>
      <w:r w:rsidR="00BE2F0F" w:rsidRPr="00A06158">
        <w:t>boxes shall use mid-sized IP67 rated toggle switches and shall use sealed pushbuttons for menu navigation</w:t>
      </w:r>
    </w:p>
    <w:p w14:paraId="728EC098" w14:textId="77777777" w:rsidR="00C809DD" w:rsidRPr="0028418A" w:rsidRDefault="00C809DD">
      <w:pPr>
        <w:pStyle w:val="4Sub-Item"/>
      </w:pPr>
      <w:proofErr w:type="gramStart"/>
      <w:r w:rsidRPr="0028418A">
        <w:t>Control</w:t>
      </w:r>
      <w:proofErr w:type="gramEnd"/>
      <w:r w:rsidR="00BE2F0F" w:rsidRPr="0028418A">
        <w:t xml:space="preserve"> box</w:t>
      </w:r>
      <w:r w:rsidR="00BE2F0F" w:rsidRPr="00E568A4">
        <w:rPr>
          <w:spacing w:val="-2"/>
        </w:rPr>
        <w:t xml:space="preserve"> </w:t>
      </w:r>
      <w:proofErr w:type="gramStart"/>
      <w:r w:rsidR="00BE2F0F" w:rsidRPr="0028418A">
        <w:t>shall</w:t>
      </w:r>
      <w:proofErr w:type="gramEnd"/>
      <w:r w:rsidR="00BE2F0F" w:rsidRPr="0028418A">
        <w:t xml:space="preserve"> have</w:t>
      </w:r>
      <w:r w:rsidR="00BE2F0F" w:rsidRPr="00E568A4">
        <w:rPr>
          <w:spacing w:val="-2"/>
        </w:rPr>
        <w:t xml:space="preserve"> </w:t>
      </w:r>
      <w:r w:rsidR="00BE2F0F" w:rsidRPr="00E568A4">
        <w:t>a</w:t>
      </w:r>
      <w:r w:rsidR="00BE2F0F" w:rsidRPr="0028418A">
        <w:t xml:space="preserve"> full</w:t>
      </w:r>
      <w:r w:rsidR="00BE2F0F" w:rsidRPr="00E568A4">
        <w:rPr>
          <w:spacing w:val="-2"/>
        </w:rPr>
        <w:t xml:space="preserve"> </w:t>
      </w:r>
      <w:r w:rsidR="00BE2F0F" w:rsidRPr="0028418A">
        <w:t>color</w:t>
      </w:r>
      <w:r w:rsidR="00587F12">
        <w:t xml:space="preserve"> </w:t>
      </w:r>
      <w:r w:rsidR="00BE2F0F" w:rsidRPr="0028418A">
        <w:t xml:space="preserve">screen. </w:t>
      </w:r>
    </w:p>
    <w:p w14:paraId="697F6926" w14:textId="134223CC" w:rsidR="00C809DD" w:rsidRPr="00A06158" w:rsidRDefault="00BE2F0F">
      <w:pPr>
        <w:pStyle w:val="5Sub-ItemDetail"/>
      </w:pPr>
      <w:r w:rsidRPr="00E568A4">
        <w:t>The</w:t>
      </w:r>
      <w:r w:rsidRPr="00E568A4">
        <w:rPr>
          <w:spacing w:val="-2"/>
        </w:rPr>
        <w:t xml:space="preserve"> </w:t>
      </w:r>
      <w:r w:rsidRPr="003F057A">
        <w:t>color menu</w:t>
      </w:r>
      <w:r w:rsidRPr="00A06158">
        <w:rPr>
          <w:spacing w:val="-2"/>
        </w:rPr>
        <w:t xml:space="preserve"> </w:t>
      </w:r>
      <w:r w:rsidRPr="00A06158">
        <w:t>system shall provide an</w:t>
      </w:r>
      <w:r w:rsidRPr="00A06158">
        <w:rPr>
          <w:spacing w:val="-2"/>
        </w:rPr>
        <w:t xml:space="preserve"> </w:t>
      </w:r>
      <w:r w:rsidRPr="00A06158">
        <w:t>animated preview</w:t>
      </w:r>
      <w:r w:rsidRPr="00A06158">
        <w:rPr>
          <w:spacing w:val="-2"/>
        </w:rPr>
        <w:t xml:space="preserve"> </w:t>
      </w:r>
      <w:r w:rsidRPr="00A06158">
        <w:t>of skip</w:t>
      </w:r>
      <w:r w:rsidRPr="00A06158">
        <w:rPr>
          <w:spacing w:val="-2"/>
        </w:rPr>
        <w:t xml:space="preserve"> </w:t>
      </w:r>
      <w:r w:rsidRPr="00A06158">
        <w:t>timer patterns,</w:t>
      </w:r>
      <w:r w:rsidRPr="00A06158">
        <w:rPr>
          <w:spacing w:val="27"/>
          <w:w w:val="99"/>
        </w:rPr>
        <w:t xml:space="preserve"> </w:t>
      </w:r>
      <w:r w:rsidRPr="00A06158">
        <w:t>reflecting</w:t>
      </w:r>
      <w:r w:rsidRPr="00A06158">
        <w:rPr>
          <w:spacing w:val="-2"/>
        </w:rPr>
        <w:t xml:space="preserve"> </w:t>
      </w:r>
      <w:r w:rsidRPr="00A06158">
        <w:t>current</w:t>
      </w:r>
      <w:r w:rsidRPr="00A06158">
        <w:rPr>
          <w:spacing w:val="-2"/>
        </w:rPr>
        <w:t xml:space="preserve"> </w:t>
      </w:r>
      <w:r w:rsidRPr="00A06158">
        <w:t>settings</w:t>
      </w:r>
      <w:r w:rsidRPr="00A06158">
        <w:rPr>
          <w:spacing w:val="-2"/>
        </w:rPr>
        <w:t xml:space="preserve"> </w:t>
      </w:r>
      <w:r w:rsidRPr="00A06158">
        <w:t>and</w:t>
      </w:r>
      <w:r w:rsidRPr="00A06158">
        <w:rPr>
          <w:spacing w:val="-2"/>
        </w:rPr>
        <w:t xml:space="preserve"> </w:t>
      </w:r>
      <w:r w:rsidRPr="00A06158">
        <w:t>switch</w:t>
      </w:r>
      <w:r w:rsidRPr="00A06158">
        <w:rPr>
          <w:spacing w:val="-2"/>
        </w:rPr>
        <w:t xml:space="preserve"> </w:t>
      </w:r>
      <w:r w:rsidRPr="00A06158">
        <w:t>positions and provide</w:t>
      </w:r>
      <w:r w:rsidRPr="00A06158">
        <w:rPr>
          <w:spacing w:val="-2"/>
        </w:rPr>
        <w:t xml:space="preserve"> </w:t>
      </w:r>
      <w:r w:rsidRPr="00A06158">
        <w:t>guided calibration</w:t>
      </w:r>
      <w:r w:rsidRPr="00A06158">
        <w:rPr>
          <w:spacing w:val="-2"/>
        </w:rPr>
        <w:t xml:space="preserve"> </w:t>
      </w:r>
      <w:r w:rsidRPr="00A06158">
        <w:t>processes for distance</w:t>
      </w:r>
      <w:r w:rsidRPr="00A06158">
        <w:rPr>
          <w:spacing w:val="23"/>
        </w:rPr>
        <w:t xml:space="preserve"> </w:t>
      </w:r>
      <w:r w:rsidRPr="00A06158">
        <w:t>and pump</w:t>
      </w:r>
      <w:r w:rsidRPr="00A06158">
        <w:rPr>
          <w:spacing w:val="-2"/>
        </w:rPr>
        <w:t xml:space="preserve"> </w:t>
      </w:r>
      <w:r w:rsidRPr="00A06158">
        <w:t>calibrations</w:t>
      </w:r>
    </w:p>
    <w:p w14:paraId="57F1C03A" w14:textId="77777777" w:rsidR="00C809DD" w:rsidRPr="00A06158" w:rsidRDefault="00BE2F0F">
      <w:pPr>
        <w:pStyle w:val="5Sub-ItemDetail"/>
      </w:pPr>
      <w:r w:rsidRPr="00A06158">
        <w:t>The</w:t>
      </w:r>
      <w:r w:rsidRPr="00A06158">
        <w:rPr>
          <w:spacing w:val="-2"/>
        </w:rPr>
        <w:t xml:space="preserve"> </w:t>
      </w:r>
      <w:r w:rsidRPr="00A06158">
        <w:t>color menu</w:t>
      </w:r>
      <w:r w:rsidRPr="00A06158">
        <w:rPr>
          <w:spacing w:val="-2"/>
        </w:rPr>
        <w:t xml:space="preserve"> </w:t>
      </w:r>
      <w:r w:rsidRPr="00A06158">
        <w:t xml:space="preserve">system </w:t>
      </w:r>
      <w:proofErr w:type="gramStart"/>
      <w:r w:rsidRPr="00A06158">
        <w:t>shall</w:t>
      </w:r>
      <w:proofErr w:type="gramEnd"/>
      <w:r w:rsidRPr="00A06158">
        <w:rPr>
          <w:spacing w:val="-2"/>
        </w:rPr>
        <w:t xml:space="preserve"> </w:t>
      </w:r>
      <w:r w:rsidRPr="00A06158">
        <w:t>have a</w:t>
      </w:r>
      <w:r w:rsidRPr="00A06158">
        <w:rPr>
          <w:spacing w:val="-2"/>
        </w:rPr>
        <w:t xml:space="preserve"> </w:t>
      </w:r>
      <w:r w:rsidRPr="00A06158">
        <w:t>descriptive information</w:t>
      </w:r>
      <w:r w:rsidRPr="00A06158">
        <w:rPr>
          <w:spacing w:val="-2"/>
        </w:rPr>
        <w:t xml:space="preserve"> </w:t>
      </w:r>
      <w:r w:rsidRPr="00A06158">
        <w:t>system to provide</w:t>
      </w:r>
      <w:r w:rsidRPr="00A06158">
        <w:rPr>
          <w:spacing w:val="23"/>
        </w:rPr>
        <w:t xml:space="preserve"> </w:t>
      </w:r>
      <w:r w:rsidRPr="00A06158">
        <w:t>the</w:t>
      </w:r>
      <w:r w:rsidRPr="00A06158">
        <w:rPr>
          <w:spacing w:val="-2"/>
        </w:rPr>
        <w:t xml:space="preserve"> </w:t>
      </w:r>
      <w:r w:rsidRPr="00A06158">
        <w:t>operator with information</w:t>
      </w:r>
      <w:r w:rsidRPr="00A06158">
        <w:rPr>
          <w:spacing w:val="-2"/>
        </w:rPr>
        <w:t xml:space="preserve"> </w:t>
      </w:r>
      <w:r w:rsidRPr="00A06158">
        <w:t>about</w:t>
      </w:r>
      <w:r w:rsidRPr="00A06158">
        <w:rPr>
          <w:spacing w:val="-2"/>
        </w:rPr>
        <w:t xml:space="preserve"> </w:t>
      </w:r>
      <w:r w:rsidRPr="00A06158">
        <w:t>errors,</w:t>
      </w:r>
      <w:r w:rsidRPr="00A06158">
        <w:rPr>
          <w:spacing w:val="-2"/>
        </w:rPr>
        <w:t xml:space="preserve"> </w:t>
      </w:r>
      <w:r w:rsidRPr="00A06158">
        <w:t>warnings, and</w:t>
      </w:r>
      <w:r w:rsidRPr="00A06158">
        <w:rPr>
          <w:spacing w:val="-2"/>
        </w:rPr>
        <w:t xml:space="preserve"> </w:t>
      </w:r>
      <w:r w:rsidRPr="00A06158">
        <w:t>skip</w:t>
      </w:r>
      <w:r w:rsidRPr="00A06158">
        <w:rPr>
          <w:spacing w:val="-2"/>
        </w:rPr>
        <w:t xml:space="preserve"> </w:t>
      </w:r>
      <w:r w:rsidRPr="00A06158">
        <w:t>timer operation</w:t>
      </w:r>
    </w:p>
    <w:p w14:paraId="706860B6" w14:textId="77777777" w:rsidR="00C809DD" w:rsidRPr="00A06158" w:rsidRDefault="00BE2F0F">
      <w:pPr>
        <w:pStyle w:val="5Sub-ItemDetail"/>
      </w:pPr>
      <w:r w:rsidRPr="00A06158">
        <w:t>There shall be a</w:t>
      </w:r>
      <w:r w:rsidRPr="00A06158">
        <w:rPr>
          <w:spacing w:val="-2"/>
        </w:rPr>
        <w:t xml:space="preserve"> </w:t>
      </w:r>
      <w:r w:rsidRPr="00A06158">
        <w:t>switch test</w:t>
      </w:r>
      <w:r w:rsidRPr="00A06158">
        <w:rPr>
          <w:spacing w:val="-2"/>
        </w:rPr>
        <w:t xml:space="preserve"> </w:t>
      </w:r>
      <w:r w:rsidRPr="00A06158">
        <w:t>menu, for</w:t>
      </w:r>
      <w:r w:rsidRPr="00A06158">
        <w:rPr>
          <w:spacing w:val="-2"/>
        </w:rPr>
        <w:t xml:space="preserve"> </w:t>
      </w:r>
      <w:r w:rsidRPr="00A06158">
        <w:t>in­field diagnosis</w:t>
      </w:r>
      <w:r w:rsidRPr="00A06158">
        <w:rPr>
          <w:spacing w:val="-2"/>
        </w:rPr>
        <w:t xml:space="preserve"> </w:t>
      </w:r>
      <w:r w:rsidRPr="00A06158">
        <w:t>of</w:t>
      </w:r>
      <w:r w:rsidRPr="00A06158">
        <w:rPr>
          <w:spacing w:val="27"/>
          <w:w w:val="99"/>
        </w:rPr>
        <w:t xml:space="preserve"> </w:t>
      </w:r>
      <w:r w:rsidRPr="00A06158">
        <w:t>switch</w:t>
      </w:r>
      <w:r w:rsidRPr="00A06158">
        <w:rPr>
          <w:spacing w:val="-3"/>
        </w:rPr>
        <w:t xml:space="preserve"> </w:t>
      </w:r>
      <w:r w:rsidRPr="00A06158">
        <w:t>failure, incorporated into the color menu system</w:t>
      </w:r>
    </w:p>
    <w:p w14:paraId="6F5318AE" w14:textId="77777777" w:rsidR="00C809DD" w:rsidRPr="00E568A4" w:rsidRDefault="00C809DD">
      <w:pPr>
        <w:pStyle w:val="4Sub-Item"/>
      </w:pPr>
      <w:r w:rsidRPr="00A06158">
        <w:t>Shall</w:t>
      </w:r>
      <w:r w:rsidR="00BE2F0F" w:rsidRPr="0028418A">
        <w:t xml:space="preserve"> communicate</w:t>
      </w:r>
      <w:r w:rsidR="00BE2F0F" w:rsidRPr="0028418A">
        <w:rPr>
          <w:spacing w:val="-2"/>
        </w:rPr>
        <w:t xml:space="preserve"> </w:t>
      </w:r>
      <w:r w:rsidR="00BE2F0F" w:rsidRPr="0028418A">
        <w:t>using CAN</w:t>
      </w:r>
      <w:r w:rsidR="00BE2F0F" w:rsidRPr="0028418A">
        <w:rPr>
          <w:spacing w:val="-2"/>
        </w:rPr>
        <w:t xml:space="preserve"> </w:t>
      </w:r>
      <w:r w:rsidR="00BE2F0F" w:rsidRPr="0028418A">
        <w:t>bus serial</w:t>
      </w:r>
      <w:r w:rsidR="00BE2F0F" w:rsidRPr="0028418A">
        <w:rPr>
          <w:spacing w:val="-2"/>
        </w:rPr>
        <w:t xml:space="preserve"> </w:t>
      </w:r>
      <w:r w:rsidR="00BE2F0F" w:rsidRPr="0028418A">
        <w:t>communications</w:t>
      </w:r>
      <w:r w:rsidR="00BE2F0F" w:rsidRPr="0028418A">
        <w:rPr>
          <w:spacing w:val="23"/>
        </w:rPr>
        <w:t xml:space="preserve"> </w:t>
      </w:r>
      <w:r w:rsidR="00BE2F0F" w:rsidRPr="0028418A">
        <w:t>protocol</w:t>
      </w:r>
    </w:p>
    <w:p w14:paraId="61E6C112" w14:textId="77777777" w:rsidR="00C809DD" w:rsidRPr="00E568A4" w:rsidRDefault="00C809DD">
      <w:pPr>
        <w:pStyle w:val="4Sub-Item"/>
      </w:pPr>
      <w:r w:rsidRPr="00E568A4">
        <w:t>S</w:t>
      </w:r>
      <w:r w:rsidR="00BE2F0F" w:rsidRPr="0028418A">
        <w:t>hall</w:t>
      </w:r>
      <w:r w:rsidR="00BE2F0F" w:rsidRPr="0028418A">
        <w:rPr>
          <w:spacing w:val="-2"/>
        </w:rPr>
        <w:t xml:space="preserve"> </w:t>
      </w:r>
      <w:r w:rsidR="00BE2F0F" w:rsidRPr="0028418A">
        <w:t>have an</w:t>
      </w:r>
      <w:r w:rsidR="00BE2F0F" w:rsidRPr="0028418A">
        <w:rPr>
          <w:spacing w:val="-2"/>
        </w:rPr>
        <w:t xml:space="preserve"> </w:t>
      </w:r>
      <w:r w:rsidR="00BE2F0F" w:rsidRPr="0028418A">
        <w:t>operating</w:t>
      </w:r>
      <w:r w:rsidR="00BE2F0F" w:rsidRPr="0028418A">
        <w:rPr>
          <w:spacing w:val="-2"/>
        </w:rPr>
        <w:t xml:space="preserve"> </w:t>
      </w:r>
      <w:r w:rsidR="00BE2F0F" w:rsidRPr="0028418A">
        <w:t>temperature</w:t>
      </w:r>
      <w:r w:rsidR="00BE2F0F" w:rsidRPr="0028418A">
        <w:rPr>
          <w:spacing w:val="-2"/>
        </w:rPr>
        <w:t xml:space="preserve"> </w:t>
      </w:r>
      <w:r w:rsidR="00BE2F0F" w:rsidRPr="0028418A">
        <w:t>range</w:t>
      </w:r>
      <w:r w:rsidR="00BE2F0F" w:rsidRPr="0028418A">
        <w:rPr>
          <w:spacing w:val="-2"/>
        </w:rPr>
        <w:t xml:space="preserve"> </w:t>
      </w:r>
      <w:r w:rsidR="00BE2F0F" w:rsidRPr="0028418A">
        <w:t>from</w:t>
      </w:r>
      <w:r w:rsidR="00BE2F0F" w:rsidRPr="0028418A">
        <w:rPr>
          <w:spacing w:val="-2"/>
        </w:rPr>
        <w:t xml:space="preserve"> </w:t>
      </w:r>
      <w:r w:rsidR="00BE2F0F" w:rsidRPr="0028418A">
        <w:t>33° Fahrenheit to</w:t>
      </w:r>
      <w:r w:rsidR="00BE2F0F" w:rsidRPr="0028418A">
        <w:rPr>
          <w:spacing w:val="-2"/>
        </w:rPr>
        <w:t xml:space="preserve"> </w:t>
      </w:r>
      <w:r w:rsidR="00BE2F0F" w:rsidRPr="0028418A">
        <w:t>140° Fahrenheit and a</w:t>
      </w:r>
      <w:r w:rsidR="00BE2F0F" w:rsidRPr="0028418A">
        <w:rPr>
          <w:spacing w:val="-2"/>
        </w:rPr>
        <w:t xml:space="preserve"> </w:t>
      </w:r>
      <w:r w:rsidR="00BE2F0F" w:rsidRPr="0028418A">
        <w:t>storage</w:t>
      </w:r>
      <w:r w:rsidR="00BE2F0F" w:rsidRPr="0028418A">
        <w:rPr>
          <w:spacing w:val="-2"/>
        </w:rPr>
        <w:t xml:space="preserve"> </w:t>
      </w:r>
      <w:r w:rsidR="00BE2F0F" w:rsidRPr="0028418A">
        <w:t>temperature</w:t>
      </w:r>
      <w:r w:rsidR="00BE2F0F" w:rsidRPr="0028418A">
        <w:rPr>
          <w:spacing w:val="-2"/>
        </w:rPr>
        <w:t xml:space="preserve"> </w:t>
      </w:r>
      <w:r w:rsidR="00BE2F0F" w:rsidRPr="0028418A">
        <w:t>range</w:t>
      </w:r>
      <w:r w:rsidR="00BE2F0F" w:rsidRPr="0028418A">
        <w:rPr>
          <w:spacing w:val="-2"/>
        </w:rPr>
        <w:t xml:space="preserve"> </w:t>
      </w:r>
      <w:r w:rsidR="00BE2F0F" w:rsidRPr="0028418A">
        <w:t>of</w:t>
      </w:r>
      <w:r w:rsidR="00BE2F0F" w:rsidRPr="0028418A">
        <w:rPr>
          <w:spacing w:val="-2"/>
        </w:rPr>
        <w:t xml:space="preserve"> </w:t>
      </w:r>
      <w:r w:rsidR="00BE2F0F" w:rsidRPr="0028418A">
        <w:t>10° Fahrenheit to</w:t>
      </w:r>
      <w:r w:rsidR="00BE2F0F" w:rsidRPr="0028418A">
        <w:rPr>
          <w:spacing w:val="-2"/>
        </w:rPr>
        <w:t xml:space="preserve"> </w:t>
      </w:r>
      <w:r w:rsidR="00BE2F0F" w:rsidRPr="0028418A">
        <w:t>160° Fahrenhei</w:t>
      </w:r>
      <w:r w:rsidRPr="0028418A">
        <w:t>t</w:t>
      </w:r>
    </w:p>
    <w:p w14:paraId="6C89C519" w14:textId="77777777" w:rsidR="00C809DD" w:rsidRPr="00E568A4" w:rsidRDefault="00C809DD">
      <w:pPr>
        <w:pStyle w:val="4Sub-Item"/>
      </w:pPr>
      <w:r w:rsidRPr="00E568A4">
        <w:lastRenderedPageBreak/>
        <w:t>Output</w:t>
      </w:r>
      <w:r w:rsidR="00BE2F0F" w:rsidRPr="0028418A">
        <w:t xml:space="preserve"> boxes shall</w:t>
      </w:r>
      <w:r w:rsidR="00BE2F0F" w:rsidRPr="0028418A">
        <w:rPr>
          <w:spacing w:val="-2"/>
        </w:rPr>
        <w:t xml:space="preserve"> </w:t>
      </w:r>
      <w:r w:rsidR="00BE2F0F" w:rsidRPr="0028418A">
        <w:t>directly drive</w:t>
      </w:r>
      <w:r w:rsidR="00BE2F0F" w:rsidRPr="0028418A">
        <w:rPr>
          <w:spacing w:val="-2"/>
        </w:rPr>
        <w:t xml:space="preserve"> </w:t>
      </w:r>
      <w:r w:rsidR="00BE2F0F" w:rsidRPr="0028418A">
        <w:t>all loads (air</w:t>
      </w:r>
      <w:r w:rsidR="00BE2F0F" w:rsidRPr="0028418A">
        <w:rPr>
          <w:spacing w:val="-2"/>
        </w:rPr>
        <w:t xml:space="preserve"> </w:t>
      </w:r>
      <w:r w:rsidR="00BE2F0F" w:rsidRPr="0028418A">
        <w:t>dusters, material</w:t>
      </w:r>
      <w:r w:rsidR="00BE2F0F" w:rsidRPr="0028418A">
        <w:rPr>
          <w:spacing w:val="-2"/>
        </w:rPr>
        <w:t xml:space="preserve"> </w:t>
      </w:r>
      <w:r w:rsidR="00BE2F0F" w:rsidRPr="0028418A">
        <w:t>guns, bead</w:t>
      </w:r>
      <w:r w:rsidR="00BE2F0F" w:rsidRPr="0028418A">
        <w:rPr>
          <w:spacing w:val="31"/>
        </w:rPr>
        <w:t xml:space="preserve"> </w:t>
      </w:r>
      <w:r w:rsidR="00BE2F0F" w:rsidRPr="0028418A">
        <w:t>guns,</w:t>
      </w:r>
      <w:r w:rsidR="00BE2F0F" w:rsidRPr="0028418A">
        <w:rPr>
          <w:spacing w:val="-2"/>
        </w:rPr>
        <w:t xml:space="preserve"> </w:t>
      </w:r>
      <w:r w:rsidR="00BE2F0F" w:rsidRPr="0028418A">
        <w:t>double drop bead guns,</w:t>
      </w:r>
      <w:r w:rsidR="00BE2F0F" w:rsidRPr="0028418A">
        <w:rPr>
          <w:spacing w:val="-2"/>
        </w:rPr>
        <w:t xml:space="preserve"> </w:t>
      </w:r>
      <w:r w:rsidR="00BE2F0F" w:rsidRPr="0028418A">
        <w:t>etc. where applicable)</w:t>
      </w:r>
    </w:p>
    <w:p w14:paraId="7C5B500E" w14:textId="77777777" w:rsidR="00C809DD" w:rsidRPr="00E568A4" w:rsidRDefault="00BE2F0F">
      <w:pPr>
        <w:pStyle w:val="5Sub-ItemDetail"/>
      </w:pPr>
      <w:r w:rsidRPr="0028418A">
        <w:t>All</w:t>
      </w:r>
      <w:r w:rsidRPr="0028418A">
        <w:rPr>
          <w:spacing w:val="-2"/>
        </w:rPr>
        <w:t xml:space="preserve"> </w:t>
      </w:r>
      <w:r w:rsidRPr="0028418A">
        <w:t>outputs shall</w:t>
      </w:r>
      <w:r w:rsidRPr="0028418A">
        <w:rPr>
          <w:spacing w:val="-2"/>
        </w:rPr>
        <w:t xml:space="preserve"> </w:t>
      </w:r>
      <w:r w:rsidRPr="0028418A">
        <w:t>be</w:t>
      </w:r>
      <w:r w:rsidRPr="0028418A">
        <w:rPr>
          <w:spacing w:val="-2"/>
        </w:rPr>
        <w:t xml:space="preserve"> </w:t>
      </w:r>
      <w:r w:rsidRPr="0028418A">
        <w:t>solid</w:t>
      </w:r>
      <w:r w:rsidRPr="0028418A">
        <w:rPr>
          <w:spacing w:val="-2"/>
        </w:rPr>
        <w:t xml:space="preserve"> </w:t>
      </w:r>
      <w:r w:rsidRPr="0028418A">
        <w:t>state</w:t>
      </w:r>
    </w:p>
    <w:p w14:paraId="561B3294" w14:textId="77777777" w:rsidR="00C809DD" w:rsidRPr="00E568A4" w:rsidRDefault="00C809DD">
      <w:pPr>
        <w:pStyle w:val="5Sub-ItemDetail"/>
      </w:pPr>
      <w:r w:rsidRPr="00E568A4">
        <w:t>S</w:t>
      </w:r>
      <w:r w:rsidR="00BE2F0F" w:rsidRPr="0028418A">
        <w:t>hall</w:t>
      </w:r>
      <w:r w:rsidR="00BE2F0F" w:rsidRPr="0028418A">
        <w:rPr>
          <w:spacing w:val="-2"/>
        </w:rPr>
        <w:t xml:space="preserve"> </w:t>
      </w:r>
      <w:r w:rsidR="00BE2F0F" w:rsidRPr="0028418A">
        <w:t>have</w:t>
      </w:r>
      <w:r w:rsidR="00BE2F0F" w:rsidRPr="0028418A">
        <w:rPr>
          <w:spacing w:val="-2"/>
        </w:rPr>
        <w:t xml:space="preserve"> </w:t>
      </w:r>
      <w:r w:rsidR="00BE2F0F" w:rsidRPr="0028418A">
        <w:t>driver indicator</w:t>
      </w:r>
      <w:r w:rsidR="00BE2F0F" w:rsidRPr="0028418A">
        <w:rPr>
          <w:spacing w:val="-2"/>
        </w:rPr>
        <w:t xml:space="preserve"> </w:t>
      </w:r>
      <w:r w:rsidR="00BE2F0F" w:rsidRPr="0028418A">
        <w:t>LEDs for</w:t>
      </w:r>
      <w:r w:rsidR="00BE2F0F" w:rsidRPr="0028418A">
        <w:rPr>
          <w:spacing w:val="-2"/>
        </w:rPr>
        <w:t xml:space="preserve"> </w:t>
      </w:r>
      <w:r w:rsidR="00BE2F0F" w:rsidRPr="0028418A">
        <w:t>all</w:t>
      </w:r>
      <w:r w:rsidR="00BE2F0F" w:rsidRPr="0028418A">
        <w:rPr>
          <w:spacing w:val="-2"/>
        </w:rPr>
        <w:t xml:space="preserve"> </w:t>
      </w:r>
      <w:r w:rsidR="00BE2F0F" w:rsidRPr="0028418A">
        <w:t>driver outputs</w:t>
      </w:r>
    </w:p>
    <w:p w14:paraId="6C703D97" w14:textId="77777777" w:rsidR="00A06158" w:rsidRPr="00A06158" w:rsidRDefault="00C809DD">
      <w:pPr>
        <w:pStyle w:val="4Sub-Item"/>
      </w:pPr>
      <w:r w:rsidRPr="003F057A">
        <w:t>S</w:t>
      </w:r>
      <w:r w:rsidR="00BE2F0F" w:rsidRPr="00A06158">
        <w:t>hall accept motion</w:t>
      </w:r>
      <w:r w:rsidR="00BE2F0F" w:rsidRPr="00A06158">
        <w:rPr>
          <w:spacing w:val="-2"/>
        </w:rPr>
        <w:t xml:space="preserve"> </w:t>
      </w:r>
      <w:r w:rsidR="00BE2F0F" w:rsidRPr="00A06158">
        <w:t>signals from</w:t>
      </w:r>
      <w:r w:rsidR="00BE2F0F" w:rsidRPr="00A06158">
        <w:rPr>
          <w:spacing w:val="-2"/>
        </w:rPr>
        <w:t xml:space="preserve"> </w:t>
      </w:r>
      <w:r w:rsidR="00BE2F0F" w:rsidRPr="00A06158">
        <w:t>a magnet wrapped</w:t>
      </w:r>
      <w:r w:rsidR="00BE2F0F" w:rsidRPr="00A06158">
        <w:rPr>
          <w:spacing w:val="-2"/>
        </w:rPr>
        <w:t xml:space="preserve"> </w:t>
      </w:r>
      <w:r w:rsidR="00BE2F0F" w:rsidRPr="00A06158">
        <w:t>driveline collar</w:t>
      </w:r>
    </w:p>
    <w:p w14:paraId="28F7C44A" w14:textId="77777777" w:rsidR="00A06158" w:rsidRPr="00A06158" w:rsidRDefault="00A06158">
      <w:pPr>
        <w:pStyle w:val="5Sub-ItemDetail"/>
      </w:pPr>
      <w:r w:rsidRPr="00A06158">
        <w:t>A</w:t>
      </w:r>
      <w:r w:rsidR="00BE2F0F" w:rsidRPr="00A06158">
        <w:t>ll motion</w:t>
      </w:r>
      <w:r w:rsidR="00BE2F0F" w:rsidRPr="00A06158">
        <w:rPr>
          <w:spacing w:val="-2"/>
        </w:rPr>
        <w:t xml:space="preserve"> </w:t>
      </w:r>
      <w:r w:rsidR="00BE2F0F" w:rsidRPr="00A06158">
        <w:t>signal sources</w:t>
      </w:r>
      <w:r w:rsidR="00BE2F0F" w:rsidRPr="00A06158">
        <w:rPr>
          <w:spacing w:val="-2"/>
        </w:rPr>
        <w:t xml:space="preserve"> </w:t>
      </w:r>
      <w:r w:rsidR="00BE2F0F" w:rsidRPr="00A06158">
        <w:t>will maintain a</w:t>
      </w:r>
      <w:r w:rsidR="00BE2F0F" w:rsidRPr="00A06158">
        <w:rPr>
          <w:spacing w:val="25"/>
        </w:rPr>
        <w:t xml:space="preserve"> </w:t>
      </w:r>
      <w:r w:rsidR="00BE2F0F" w:rsidRPr="00A06158">
        <w:t>0.1’ resolution during</w:t>
      </w:r>
      <w:r w:rsidR="00BE2F0F" w:rsidRPr="00A06158">
        <w:rPr>
          <w:spacing w:val="-2"/>
        </w:rPr>
        <w:t xml:space="preserve"> </w:t>
      </w:r>
      <w:r w:rsidR="00BE2F0F" w:rsidRPr="00A06158">
        <w:t>normal road</w:t>
      </w:r>
      <w:r w:rsidR="00BE2F0F" w:rsidRPr="00A06158">
        <w:rPr>
          <w:spacing w:val="-2"/>
        </w:rPr>
        <w:t xml:space="preserve"> </w:t>
      </w:r>
      <w:r w:rsidR="00BE2F0F" w:rsidRPr="00A06158">
        <w:t>marking operations</w:t>
      </w:r>
    </w:p>
    <w:p w14:paraId="44321D3B" w14:textId="77777777" w:rsidR="00A06158" w:rsidRPr="00A06158" w:rsidRDefault="00A06158">
      <w:pPr>
        <w:pStyle w:val="4Sub-Item"/>
      </w:pPr>
      <w:r w:rsidRPr="00A06158">
        <w:t>S</w:t>
      </w:r>
      <w:r w:rsidR="00BE2F0F" w:rsidRPr="00A06158">
        <w:t>ystem</w:t>
      </w:r>
      <w:r w:rsidR="00BE2F0F" w:rsidRPr="00A06158">
        <w:rPr>
          <w:spacing w:val="-2"/>
        </w:rPr>
        <w:t xml:space="preserve"> </w:t>
      </w:r>
      <w:r w:rsidR="00BE2F0F" w:rsidRPr="00A06158">
        <w:t>software shall be</w:t>
      </w:r>
      <w:r w:rsidR="00BE2F0F" w:rsidRPr="00A06158">
        <w:rPr>
          <w:spacing w:val="-2"/>
        </w:rPr>
        <w:t xml:space="preserve"> </w:t>
      </w:r>
      <w:proofErr w:type="gramStart"/>
      <w:r w:rsidR="00BE2F0F" w:rsidRPr="00A06158">
        <w:t>field</w:t>
      </w:r>
      <w:proofErr w:type="gramEnd"/>
      <w:r w:rsidR="00BE2F0F" w:rsidRPr="00A06158">
        <w:t xml:space="preserve"> upgradeable via USB drive, and the hardware shall be </w:t>
      </w:r>
      <w:proofErr w:type="gramStart"/>
      <w:r w:rsidR="00BE2F0F" w:rsidRPr="00A06158">
        <w:t>field</w:t>
      </w:r>
      <w:proofErr w:type="gramEnd"/>
      <w:r w:rsidR="00BE2F0F" w:rsidRPr="00A06158">
        <w:t xml:space="preserve"> upgradeable using</w:t>
      </w:r>
      <w:r w:rsidR="00BE2F0F" w:rsidRPr="00A06158">
        <w:rPr>
          <w:spacing w:val="-2"/>
        </w:rPr>
        <w:t xml:space="preserve"> </w:t>
      </w:r>
      <w:r w:rsidR="00BE2F0F" w:rsidRPr="00A06158">
        <w:t>hub expansions ports</w:t>
      </w:r>
      <w:r w:rsidR="00BE2F0F" w:rsidRPr="00A06158">
        <w:rPr>
          <w:spacing w:val="27"/>
        </w:rPr>
        <w:t xml:space="preserve"> </w:t>
      </w:r>
      <w:r w:rsidR="00BE2F0F" w:rsidRPr="00A06158">
        <w:t>for</w:t>
      </w:r>
      <w:r w:rsidR="00BE2F0F" w:rsidRPr="00A06158">
        <w:rPr>
          <w:spacing w:val="-2"/>
        </w:rPr>
        <w:t xml:space="preserve"> </w:t>
      </w:r>
      <w:r w:rsidR="00BE2F0F" w:rsidRPr="00A06158">
        <w:t>adding more</w:t>
      </w:r>
      <w:r w:rsidR="00BE2F0F" w:rsidRPr="00A06158">
        <w:rPr>
          <w:spacing w:val="-2"/>
        </w:rPr>
        <w:t xml:space="preserve"> </w:t>
      </w:r>
      <w:r w:rsidR="00BE2F0F" w:rsidRPr="00A06158">
        <w:t>driver output</w:t>
      </w:r>
      <w:r w:rsidR="00BE2F0F" w:rsidRPr="00A06158">
        <w:rPr>
          <w:spacing w:val="-2"/>
        </w:rPr>
        <w:t xml:space="preserve"> </w:t>
      </w:r>
      <w:r w:rsidR="00BE2F0F" w:rsidRPr="00A06158">
        <w:t>boxes, sensor</w:t>
      </w:r>
      <w:r w:rsidR="00BE2F0F" w:rsidRPr="00A06158">
        <w:rPr>
          <w:spacing w:val="-2"/>
        </w:rPr>
        <w:t xml:space="preserve"> </w:t>
      </w:r>
      <w:r w:rsidR="00BE2F0F" w:rsidRPr="00A06158">
        <w:t>input boxes,</w:t>
      </w:r>
      <w:r w:rsidR="00BE2F0F" w:rsidRPr="00A06158">
        <w:rPr>
          <w:spacing w:val="-2"/>
        </w:rPr>
        <w:t xml:space="preserve"> </w:t>
      </w:r>
      <w:r w:rsidR="00BE2F0F" w:rsidRPr="00A06158">
        <w:t>or data</w:t>
      </w:r>
      <w:r w:rsidR="00BE2F0F" w:rsidRPr="00A06158">
        <w:rPr>
          <w:spacing w:val="-2"/>
        </w:rPr>
        <w:t xml:space="preserve"> </w:t>
      </w:r>
      <w:r w:rsidR="00BE2F0F" w:rsidRPr="00A06158">
        <w:t>logging equipment</w:t>
      </w:r>
    </w:p>
    <w:p w14:paraId="51982BD0" w14:textId="77777777" w:rsidR="00A06158" w:rsidRDefault="00A06158">
      <w:pPr>
        <w:pStyle w:val="4Sub-Item"/>
      </w:pPr>
      <w:r w:rsidRPr="0028418A">
        <w:t xml:space="preserve">Shall </w:t>
      </w:r>
      <w:r w:rsidR="00BE2F0F" w:rsidRPr="00E568A4">
        <w:t>separately track skip and solid distance painted per gun, and paint consumption from pump strokes, into internal, non-volatile counters</w:t>
      </w:r>
      <w:bookmarkStart w:id="10" w:name="_Hlk86739147"/>
      <w:bookmarkEnd w:id="9"/>
    </w:p>
    <w:p w14:paraId="4520D32D" w14:textId="77777777" w:rsidR="00A67D48" w:rsidRDefault="00A67D48" w:rsidP="006C7850">
      <w:pPr>
        <w:pStyle w:val="4Sub-Item"/>
        <w:numPr>
          <w:ilvl w:val="0"/>
          <w:numId w:val="0"/>
        </w:numPr>
        <w:ind w:left="1440"/>
      </w:pPr>
    </w:p>
    <w:p w14:paraId="261E16BA" w14:textId="77777777" w:rsidR="00A67D48" w:rsidRDefault="00A67D48" w:rsidP="006C7850">
      <w:pPr>
        <w:pStyle w:val="6Comply"/>
      </w:pPr>
    </w:p>
    <w:p w14:paraId="55D59A0F" w14:textId="77777777" w:rsidR="00A06158" w:rsidRPr="0028418A" w:rsidRDefault="00BE2F0F">
      <w:pPr>
        <w:pStyle w:val="2Heading"/>
        <w:rPr>
          <w:rFonts w:ascii="Arial" w:hAnsi="Arial" w:cs="Arial"/>
        </w:rPr>
      </w:pPr>
      <w:r w:rsidRPr="00E568A4">
        <w:t>INTERCOM SYSTEM</w:t>
      </w:r>
    </w:p>
    <w:p w14:paraId="7E8426EF" w14:textId="77777777" w:rsidR="00A06158" w:rsidRPr="00E568A4" w:rsidRDefault="00BE2F0F">
      <w:pPr>
        <w:pStyle w:val="3Item"/>
      </w:pPr>
      <w:r w:rsidRPr="0028418A">
        <w:t>MASTER STATION David Clark U3800 or approved equal</w:t>
      </w:r>
    </w:p>
    <w:p w14:paraId="2ED697D6" w14:textId="77777777" w:rsidR="00A06158" w:rsidRPr="0028418A" w:rsidRDefault="00A06158">
      <w:pPr>
        <w:pStyle w:val="3Item"/>
      </w:pPr>
      <w:r w:rsidRPr="0028418A">
        <w:t xml:space="preserve">12 </w:t>
      </w:r>
      <w:r w:rsidR="00BE2F0F" w:rsidRPr="00E568A4">
        <w:t>VDC power source in-truck electrical system</w:t>
      </w:r>
    </w:p>
    <w:p w14:paraId="798BADB4" w14:textId="77777777" w:rsidR="00A06158" w:rsidRPr="0028418A" w:rsidRDefault="00A06158">
      <w:pPr>
        <w:pStyle w:val="3Item"/>
      </w:pPr>
      <w:r w:rsidRPr="0028418A">
        <w:t>S</w:t>
      </w:r>
      <w:r w:rsidR="00BE2F0F" w:rsidRPr="00E568A4">
        <w:t>hall contain controls, power input and remote outputs, plus two (2) headset jacks</w:t>
      </w:r>
    </w:p>
    <w:p w14:paraId="7E93BEBC" w14:textId="75F4D720" w:rsidR="00A06158" w:rsidRPr="0028418A" w:rsidRDefault="00A06158">
      <w:pPr>
        <w:pStyle w:val="3Item"/>
      </w:pPr>
      <w:r w:rsidRPr="0028418A">
        <w:t>S</w:t>
      </w:r>
      <w:r w:rsidR="00BE2F0F" w:rsidRPr="00E568A4">
        <w:t xml:space="preserve">hall be of rugged heavy gauge polycarbonate (-80 °to 212° F) housing with </w:t>
      </w:r>
      <w:r w:rsidR="00A67D48">
        <w:t xml:space="preserve">weathertight </w:t>
      </w:r>
      <w:r w:rsidR="00BE2F0F" w:rsidRPr="00E568A4">
        <w:t>controls, connectors and covers</w:t>
      </w:r>
    </w:p>
    <w:p w14:paraId="05092551" w14:textId="77777777" w:rsidR="00A06158" w:rsidRPr="0028418A" w:rsidRDefault="00A06158">
      <w:pPr>
        <w:pStyle w:val="3Item"/>
      </w:pPr>
      <w:r w:rsidRPr="0028418A">
        <w:t>S</w:t>
      </w:r>
      <w:r w:rsidR="00BE2F0F" w:rsidRPr="00E568A4">
        <w:t>hall have less than 300 milliamps current draw</w:t>
      </w:r>
    </w:p>
    <w:p w14:paraId="4AE94102" w14:textId="77777777" w:rsidR="00A06158" w:rsidRPr="0028418A" w:rsidRDefault="00A06158">
      <w:pPr>
        <w:pStyle w:val="3Item"/>
      </w:pPr>
      <w:proofErr w:type="gramStart"/>
      <w:r w:rsidRPr="0028418A">
        <w:t>S</w:t>
      </w:r>
      <w:r w:rsidR="00BE2F0F" w:rsidRPr="00E568A4">
        <w:t>hall</w:t>
      </w:r>
      <w:proofErr w:type="gramEnd"/>
      <w:r w:rsidR="00BE2F0F" w:rsidRPr="00E568A4">
        <w:t xml:space="preserve"> be a three (3)-station intercom system</w:t>
      </w:r>
    </w:p>
    <w:p w14:paraId="716FC67C" w14:textId="77777777" w:rsidR="00A06158" w:rsidRPr="0028418A" w:rsidRDefault="00BE2F0F">
      <w:pPr>
        <w:pStyle w:val="3Item"/>
      </w:pPr>
      <w:r w:rsidRPr="00E568A4">
        <w:t>The remote headset station shall be a David Clark U3802 and U3801 via C38 Jumper Cord or approved equal and have a headset jack with listen volume control</w:t>
      </w:r>
    </w:p>
    <w:p w14:paraId="681E7E4D" w14:textId="77777777" w:rsidR="00A06158" w:rsidRDefault="00A06158">
      <w:pPr>
        <w:pStyle w:val="4Sub-Item"/>
      </w:pPr>
      <w:r w:rsidRPr="00E568A4">
        <w:t>S</w:t>
      </w:r>
      <w:r w:rsidR="00BE2F0F" w:rsidRPr="00E568A4">
        <w:t>hall have the same housing and weather tight design as MASTER STATION</w:t>
      </w:r>
    </w:p>
    <w:p w14:paraId="74E04888" w14:textId="77777777" w:rsidR="00A06158" w:rsidRDefault="00BE2F0F">
      <w:pPr>
        <w:pStyle w:val="3Item"/>
      </w:pPr>
      <w:r w:rsidRPr="00E568A4">
        <w:t>Three (3) single ear headsets for the rear operators shall be behind-the-head style to accommodate safety hats or helmets</w:t>
      </w:r>
    </w:p>
    <w:p w14:paraId="5B4B6D36" w14:textId="77777777" w:rsidR="00A06158" w:rsidRDefault="00A06158">
      <w:pPr>
        <w:pStyle w:val="4Sub-Item"/>
      </w:pPr>
      <w:proofErr w:type="gramStart"/>
      <w:r>
        <w:t>S</w:t>
      </w:r>
      <w:r w:rsidR="00BE2F0F" w:rsidRPr="00E568A4">
        <w:t>hall</w:t>
      </w:r>
      <w:proofErr w:type="gramEnd"/>
      <w:r w:rsidR="00BE2F0F" w:rsidRPr="00E568A4">
        <w:t xml:space="preserve"> provide maximum noise attenuation for hearing protection and clear, isolated reception M-7A noise canceling microphone that provides </w:t>
      </w:r>
      <w:r w:rsidR="00BE2F0F" w:rsidRPr="003F057A">
        <w:t>clear transmission at normal voice levels</w:t>
      </w:r>
    </w:p>
    <w:p w14:paraId="3DE0FFCC" w14:textId="4CEDEBEC" w:rsidR="00587F12" w:rsidRDefault="00A06158" w:rsidP="006C7850">
      <w:pPr>
        <w:pStyle w:val="4Sub-Item"/>
      </w:pPr>
      <w:r>
        <w:t>S</w:t>
      </w:r>
      <w:r w:rsidR="00BE2F0F" w:rsidRPr="00E568A4">
        <w:t>hall have a five-foot (extended) coil cord with weather protected PJ051 plug</w:t>
      </w:r>
    </w:p>
    <w:p w14:paraId="7BC20EF2" w14:textId="77777777" w:rsidR="00A06158" w:rsidRDefault="00A06158">
      <w:pPr>
        <w:pStyle w:val="3Item"/>
      </w:pPr>
      <w:r>
        <w:t>Shall</w:t>
      </w:r>
      <w:r w:rsidR="00BE2F0F" w:rsidRPr="00E568A4">
        <w:t xml:space="preserve"> have two conductor shielded power cord, twenty feet</w:t>
      </w:r>
    </w:p>
    <w:p w14:paraId="5EC451F3" w14:textId="77777777" w:rsidR="00A06158" w:rsidRPr="0028418A" w:rsidRDefault="00BE2F0F">
      <w:pPr>
        <w:pStyle w:val="4Sub-Item"/>
        <w:rPr>
          <w:rFonts w:ascii="Arial" w:hAnsi="Arial" w:cs="Arial"/>
        </w:rPr>
      </w:pPr>
      <w:r w:rsidRPr="00E568A4">
        <w:t>Connects David Clark U3800 or approved equal to power source</w:t>
      </w:r>
    </w:p>
    <w:p w14:paraId="2C88B0D1" w14:textId="77777777" w:rsidR="00A06158" w:rsidRPr="0028418A" w:rsidRDefault="00BE2F0F">
      <w:pPr>
        <w:pStyle w:val="4Sub-Item"/>
        <w:rPr>
          <w:rFonts w:ascii="Arial" w:hAnsi="Arial" w:cs="Arial"/>
        </w:rPr>
      </w:pPr>
      <w:r w:rsidRPr="00E568A4">
        <w:t>One end of the power cord shall be stripped and tinned for connection to truck battery or fuse rack</w:t>
      </w:r>
      <w:bookmarkEnd w:id="10"/>
    </w:p>
    <w:p w14:paraId="12F41E17" w14:textId="77777777" w:rsidR="00A06158" w:rsidRPr="0028418A" w:rsidRDefault="00A06158" w:rsidP="006C7850">
      <w:pPr>
        <w:pStyle w:val="4Sub-Item"/>
        <w:numPr>
          <w:ilvl w:val="0"/>
          <w:numId w:val="0"/>
        </w:numPr>
        <w:ind w:left="1440"/>
      </w:pPr>
    </w:p>
    <w:p w14:paraId="3A331BDE" w14:textId="77777777" w:rsidR="00A06158" w:rsidRDefault="00A06158">
      <w:pPr>
        <w:pStyle w:val="6Comply"/>
      </w:pPr>
    </w:p>
    <w:p w14:paraId="664B4A24" w14:textId="77777777" w:rsidR="00A67D48" w:rsidRDefault="00A67D48">
      <w:pPr>
        <w:pStyle w:val="2Heading"/>
        <w:numPr>
          <w:ilvl w:val="0"/>
          <w:numId w:val="0"/>
        </w:numPr>
        <w:ind w:left="720"/>
      </w:pPr>
    </w:p>
    <w:p w14:paraId="051889F1" w14:textId="77777777" w:rsidR="00A67D48" w:rsidRDefault="00A67D48">
      <w:pPr>
        <w:pStyle w:val="2Heading"/>
        <w:numPr>
          <w:ilvl w:val="0"/>
          <w:numId w:val="0"/>
        </w:numPr>
        <w:ind w:left="720"/>
      </w:pPr>
    </w:p>
    <w:p w14:paraId="42C6B87E" w14:textId="77777777" w:rsidR="00A67D48" w:rsidRDefault="00A67D48">
      <w:pPr>
        <w:pStyle w:val="2Heading"/>
        <w:numPr>
          <w:ilvl w:val="0"/>
          <w:numId w:val="0"/>
        </w:numPr>
        <w:ind w:left="720"/>
      </w:pPr>
    </w:p>
    <w:p w14:paraId="62927742" w14:textId="77777777" w:rsidR="00A67D48" w:rsidRDefault="00A67D48">
      <w:pPr>
        <w:pStyle w:val="2Heading"/>
        <w:numPr>
          <w:ilvl w:val="0"/>
          <w:numId w:val="0"/>
        </w:numPr>
        <w:ind w:left="720"/>
      </w:pPr>
    </w:p>
    <w:p w14:paraId="7A2CDCF4" w14:textId="77777777" w:rsidR="00A67D48" w:rsidRDefault="00A67D48">
      <w:pPr>
        <w:pStyle w:val="2Heading"/>
        <w:numPr>
          <w:ilvl w:val="0"/>
          <w:numId w:val="0"/>
        </w:numPr>
        <w:ind w:left="720"/>
      </w:pPr>
    </w:p>
    <w:p w14:paraId="651F9493" w14:textId="77777777" w:rsidR="00A67D48" w:rsidRDefault="00A67D48" w:rsidP="006C7850">
      <w:pPr>
        <w:pStyle w:val="2Heading"/>
        <w:numPr>
          <w:ilvl w:val="0"/>
          <w:numId w:val="0"/>
        </w:numPr>
        <w:ind w:left="720"/>
      </w:pPr>
    </w:p>
    <w:p w14:paraId="636C9CB6" w14:textId="77777777" w:rsidR="00BE3E36" w:rsidRPr="00BE3E36" w:rsidRDefault="00BE3E36" w:rsidP="00A67D48">
      <w:pPr>
        <w:pStyle w:val="2Heading"/>
        <w:numPr>
          <w:ilvl w:val="0"/>
          <w:numId w:val="0"/>
        </w:numPr>
      </w:pPr>
    </w:p>
    <w:p w14:paraId="58C4EA27" w14:textId="77777777" w:rsidR="00A06158" w:rsidRDefault="00A06158">
      <w:pPr>
        <w:pStyle w:val="1Section"/>
      </w:pPr>
      <w:r w:rsidRPr="0028418A">
        <w:lastRenderedPageBreak/>
        <w:t>TECHNICAL INFORMATION</w:t>
      </w:r>
    </w:p>
    <w:p w14:paraId="1557B38F" w14:textId="77777777" w:rsidR="00A06158" w:rsidRPr="0028418A" w:rsidRDefault="00A06158">
      <w:pPr>
        <w:pStyle w:val="2Heading"/>
        <w:rPr>
          <w:rFonts w:ascii="Calibri" w:hAnsi="Calibri" w:cstheme="majorBidi"/>
        </w:rPr>
      </w:pPr>
      <w:r>
        <w:t>T</w:t>
      </w:r>
      <w:r w:rsidRPr="00E568A4">
        <w:t>he bidder will provide parts manuals, wiring diagrams, and detailed specifications on the following components:</w:t>
      </w:r>
    </w:p>
    <w:p w14:paraId="6090432C" w14:textId="77777777" w:rsidR="00A06158" w:rsidRPr="00E568A4" w:rsidRDefault="00A06158">
      <w:pPr>
        <w:pStyle w:val="3Item"/>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1"/>
        <w:gridCol w:w="3881"/>
      </w:tblGrid>
      <w:tr w:rsidR="00A06158" w:rsidRPr="005137A8" w14:paraId="5FD6061D" w14:textId="77777777" w:rsidTr="0028418A">
        <w:trPr>
          <w:trHeight w:val="284"/>
        </w:trPr>
        <w:tc>
          <w:tcPr>
            <w:tcW w:w="3881" w:type="dxa"/>
            <w:tcBorders>
              <w:top w:val="single" w:sz="4" w:space="0" w:color="auto"/>
              <w:left w:val="single" w:sz="4" w:space="0" w:color="auto"/>
              <w:bottom w:val="single" w:sz="4" w:space="0" w:color="auto"/>
              <w:right w:val="single" w:sz="4" w:space="0" w:color="auto"/>
            </w:tcBorders>
            <w:hideMark/>
          </w:tcPr>
          <w:p w14:paraId="196DE11A" w14:textId="77777777" w:rsidR="00A06158" w:rsidRPr="005137A8" w:rsidRDefault="00A06158" w:rsidP="00A665D5">
            <w:pPr>
              <w:rPr>
                <w:rFonts w:ascii="Arial" w:hAnsi="Arial" w:cs="Arial"/>
              </w:rPr>
            </w:pPr>
            <w:r w:rsidRPr="005137A8">
              <w:rPr>
                <w:rFonts w:ascii="Arial" w:hAnsi="Arial" w:cs="Arial"/>
              </w:rPr>
              <w:t>A. Chassis</w:t>
            </w:r>
          </w:p>
        </w:tc>
        <w:tc>
          <w:tcPr>
            <w:tcW w:w="3881" w:type="dxa"/>
            <w:tcBorders>
              <w:top w:val="single" w:sz="4" w:space="0" w:color="auto"/>
              <w:left w:val="single" w:sz="4" w:space="0" w:color="auto"/>
              <w:bottom w:val="single" w:sz="4" w:space="0" w:color="auto"/>
              <w:right w:val="single" w:sz="4" w:space="0" w:color="auto"/>
            </w:tcBorders>
            <w:hideMark/>
          </w:tcPr>
          <w:p w14:paraId="27616E6D" w14:textId="77777777" w:rsidR="00A06158" w:rsidRPr="005137A8" w:rsidRDefault="00A06158" w:rsidP="00A665D5">
            <w:pPr>
              <w:rPr>
                <w:rFonts w:ascii="Arial" w:hAnsi="Arial" w:cs="Arial"/>
              </w:rPr>
            </w:pPr>
            <w:r w:rsidRPr="005137A8">
              <w:rPr>
                <w:rFonts w:ascii="Arial" w:hAnsi="Arial" w:cs="Arial"/>
              </w:rPr>
              <w:t>H. Paint Guns</w:t>
            </w:r>
          </w:p>
        </w:tc>
      </w:tr>
      <w:tr w:rsidR="00A06158" w:rsidRPr="005137A8" w14:paraId="3B508208" w14:textId="77777777" w:rsidTr="0028418A">
        <w:trPr>
          <w:trHeight w:val="274"/>
        </w:trPr>
        <w:tc>
          <w:tcPr>
            <w:tcW w:w="3881" w:type="dxa"/>
            <w:tcBorders>
              <w:top w:val="single" w:sz="4" w:space="0" w:color="auto"/>
              <w:left w:val="single" w:sz="4" w:space="0" w:color="auto"/>
              <w:bottom w:val="single" w:sz="4" w:space="0" w:color="auto"/>
              <w:right w:val="single" w:sz="4" w:space="0" w:color="auto"/>
            </w:tcBorders>
            <w:hideMark/>
          </w:tcPr>
          <w:p w14:paraId="30B5816B" w14:textId="77777777" w:rsidR="00A06158" w:rsidRPr="005137A8" w:rsidRDefault="00A06158" w:rsidP="00A665D5">
            <w:pPr>
              <w:rPr>
                <w:rFonts w:ascii="Arial" w:hAnsi="Arial" w:cs="Arial"/>
              </w:rPr>
            </w:pPr>
            <w:r w:rsidRPr="005137A8">
              <w:rPr>
                <w:rFonts w:ascii="Arial" w:hAnsi="Arial" w:cs="Arial"/>
              </w:rPr>
              <w:t>B. Paint Handling Equipment</w:t>
            </w:r>
          </w:p>
        </w:tc>
        <w:tc>
          <w:tcPr>
            <w:tcW w:w="3881" w:type="dxa"/>
            <w:tcBorders>
              <w:top w:val="single" w:sz="4" w:space="0" w:color="auto"/>
              <w:left w:val="single" w:sz="4" w:space="0" w:color="auto"/>
              <w:bottom w:val="single" w:sz="4" w:space="0" w:color="auto"/>
              <w:right w:val="single" w:sz="4" w:space="0" w:color="auto"/>
            </w:tcBorders>
            <w:hideMark/>
          </w:tcPr>
          <w:p w14:paraId="3E32BB84" w14:textId="77777777" w:rsidR="00A06158" w:rsidRPr="005137A8" w:rsidRDefault="00A06158" w:rsidP="00A665D5">
            <w:pPr>
              <w:rPr>
                <w:rFonts w:ascii="Arial" w:hAnsi="Arial" w:cs="Arial"/>
              </w:rPr>
            </w:pPr>
            <w:r w:rsidRPr="005137A8">
              <w:rPr>
                <w:rFonts w:ascii="Arial" w:hAnsi="Arial" w:cs="Arial"/>
              </w:rPr>
              <w:t>I. Glass Guns</w:t>
            </w:r>
          </w:p>
        </w:tc>
      </w:tr>
      <w:tr w:rsidR="00A06158" w:rsidRPr="005137A8" w14:paraId="4175EF9F" w14:textId="77777777" w:rsidTr="0028418A">
        <w:trPr>
          <w:trHeight w:val="284"/>
        </w:trPr>
        <w:tc>
          <w:tcPr>
            <w:tcW w:w="3881" w:type="dxa"/>
            <w:tcBorders>
              <w:top w:val="single" w:sz="4" w:space="0" w:color="auto"/>
              <w:left w:val="single" w:sz="4" w:space="0" w:color="auto"/>
              <w:bottom w:val="single" w:sz="4" w:space="0" w:color="auto"/>
              <w:right w:val="single" w:sz="4" w:space="0" w:color="auto"/>
            </w:tcBorders>
            <w:hideMark/>
          </w:tcPr>
          <w:p w14:paraId="1A9946E6" w14:textId="77777777" w:rsidR="00A06158" w:rsidRPr="005137A8" w:rsidRDefault="00A06158" w:rsidP="00A665D5">
            <w:pPr>
              <w:rPr>
                <w:rFonts w:ascii="Arial" w:hAnsi="Arial" w:cs="Arial"/>
              </w:rPr>
            </w:pPr>
            <w:r w:rsidRPr="005137A8">
              <w:rPr>
                <w:rFonts w:ascii="Arial" w:hAnsi="Arial" w:cs="Arial"/>
              </w:rPr>
              <w:t>C. Glass System</w:t>
            </w:r>
          </w:p>
        </w:tc>
        <w:tc>
          <w:tcPr>
            <w:tcW w:w="3881" w:type="dxa"/>
            <w:tcBorders>
              <w:top w:val="single" w:sz="4" w:space="0" w:color="auto"/>
              <w:left w:val="single" w:sz="4" w:space="0" w:color="auto"/>
              <w:bottom w:val="single" w:sz="4" w:space="0" w:color="auto"/>
              <w:right w:val="single" w:sz="4" w:space="0" w:color="auto"/>
            </w:tcBorders>
            <w:hideMark/>
          </w:tcPr>
          <w:p w14:paraId="05419ECE" w14:textId="77777777" w:rsidR="00A06158" w:rsidRPr="005137A8" w:rsidRDefault="00A06158" w:rsidP="00A665D5">
            <w:pPr>
              <w:rPr>
                <w:rFonts w:ascii="Arial" w:hAnsi="Arial" w:cs="Arial"/>
              </w:rPr>
            </w:pPr>
            <w:r w:rsidRPr="005137A8">
              <w:rPr>
                <w:rFonts w:ascii="Arial" w:hAnsi="Arial" w:cs="Arial"/>
              </w:rPr>
              <w:t>J. Gun Carriage System</w:t>
            </w:r>
          </w:p>
        </w:tc>
      </w:tr>
      <w:tr w:rsidR="00A06158" w:rsidRPr="005137A8" w14:paraId="32D53DA5" w14:textId="77777777" w:rsidTr="0028418A">
        <w:trPr>
          <w:trHeight w:val="274"/>
        </w:trPr>
        <w:tc>
          <w:tcPr>
            <w:tcW w:w="3881" w:type="dxa"/>
            <w:tcBorders>
              <w:top w:val="single" w:sz="4" w:space="0" w:color="auto"/>
              <w:left w:val="single" w:sz="4" w:space="0" w:color="auto"/>
              <w:bottom w:val="single" w:sz="4" w:space="0" w:color="auto"/>
              <w:right w:val="single" w:sz="4" w:space="0" w:color="auto"/>
            </w:tcBorders>
            <w:hideMark/>
          </w:tcPr>
          <w:p w14:paraId="647675BC" w14:textId="77777777" w:rsidR="00A06158" w:rsidRPr="005137A8" w:rsidRDefault="00A06158" w:rsidP="00A665D5">
            <w:pPr>
              <w:rPr>
                <w:rFonts w:ascii="Arial" w:hAnsi="Arial" w:cs="Arial"/>
              </w:rPr>
            </w:pPr>
            <w:r w:rsidRPr="005137A8">
              <w:rPr>
                <w:rFonts w:ascii="Arial" w:hAnsi="Arial" w:cs="Arial"/>
              </w:rPr>
              <w:t>D. Cleaner System</w:t>
            </w:r>
          </w:p>
        </w:tc>
        <w:tc>
          <w:tcPr>
            <w:tcW w:w="3881" w:type="dxa"/>
            <w:tcBorders>
              <w:top w:val="single" w:sz="4" w:space="0" w:color="auto"/>
              <w:left w:val="single" w:sz="4" w:space="0" w:color="auto"/>
              <w:bottom w:val="single" w:sz="4" w:space="0" w:color="auto"/>
              <w:right w:val="single" w:sz="4" w:space="0" w:color="auto"/>
            </w:tcBorders>
            <w:hideMark/>
          </w:tcPr>
          <w:p w14:paraId="2F8F985F" w14:textId="77777777" w:rsidR="00A06158" w:rsidRPr="005137A8" w:rsidRDefault="00A06158" w:rsidP="00A665D5">
            <w:pPr>
              <w:rPr>
                <w:rFonts w:ascii="Arial" w:hAnsi="Arial" w:cs="Arial"/>
              </w:rPr>
            </w:pPr>
            <w:r w:rsidRPr="005137A8">
              <w:rPr>
                <w:rFonts w:ascii="Arial" w:hAnsi="Arial" w:cs="Arial"/>
              </w:rPr>
              <w:t>K. Compressor Package</w:t>
            </w:r>
          </w:p>
        </w:tc>
      </w:tr>
      <w:tr w:rsidR="00A06158" w:rsidRPr="005137A8" w14:paraId="66423624" w14:textId="77777777" w:rsidTr="0028418A">
        <w:trPr>
          <w:trHeight w:val="284"/>
        </w:trPr>
        <w:tc>
          <w:tcPr>
            <w:tcW w:w="3881" w:type="dxa"/>
            <w:tcBorders>
              <w:top w:val="single" w:sz="4" w:space="0" w:color="auto"/>
              <w:left w:val="single" w:sz="4" w:space="0" w:color="auto"/>
              <w:bottom w:val="single" w:sz="4" w:space="0" w:color="auto"/>
              <w:right w:val="single" w:sz="4" w:space="0" w:color="auto"/>
            </w:tcBorders>
            <w:hideMark/>
          </w:tcPr>
          <w:p w14:paraId="39AAA135" w14:textId="77777777" w:rsidR="00A06158" w:rsidRPr="005137A8" w:rsidRDefault="00A06158" w:rsidP="00A665D5">
            <w:pPr>
              <w:rPr>
                <w:rFonts w:ascii="Arial" w:hAnsi="Arial" w:cs="Arial"/>
              </w:rPr>
            </w:pPr>
            <w:r w:rsidRPr="005137A8">
              <w:rPr>
                <w:rFonts w:ascii="Arial" w:hAnsi="Arial" w:cs="Arial"/>
              </w:rPr>
              <w:t>E. Paint Fill / Supply Pumps</w:t>
            </w:r>
          </w:p>
        </w:tc>
        <w:tc>
          <w:tcPr>
            <w:tcW w:w="3881" w:type="dxa"/>
            <w:tcBorders>
              <w:top w:val="single" w:sz="4" w:space="0" w:color="auto"/>
              <w:left w:val="single" w:sz="4" w:space="0" w:color="auto"/>
              <w:bottom w:val="single" w:sz="4" w:space="0" w:color="auto"/>
              <w:right w:val="single" w:sz="4" w:space="0" w:color="auto"/>
            </w:tcBorders>
            <w:hideMark/>
          </w:tcPr>
          <w:p w14:paraId="61F745EB" w14:textId="77777777" w:rsidR="00A06158" w:rsidRPr="005137A8" w:rsidRDefault="00A06158" w:rsidP="00A665D5">
            <w:pPr>
              <w:rPr>
                <w:rFonts w:ascii="Arial" w:hAnsi="Arial" w:cs="Arial"/>
              </w:rPr>
            </w:pPr>
            <w:r w:rsidRPr="005137A8">
              <w:rPr>
                <w:rFonts w:ascii="Arial" w:hAnsi="Arial" w:cs="Arial"/>
              </w:rPr>
              <w:t>L. Guidance System (s)</w:t>
            </w:r>
          </w:p>
        </w:tc>
      </w:tr>
      <w:tr w:rsidR="00A06158" w:rsidRPr="005137A8" w14:paraId="27FF6C98" w14:textId="77777777" w:rsidTr="0028418A">
        <w:trPr>
          <w:trHeight w:val="274"/>
        </w:trPr>
        <w:tc>
          <w:tcPr>
            <w:tcW w:w="3881" w:type="dxa"/>
            <w:tcBorders>
              <w:top w:val="single" w:sz="4" w:space="0" w:color="auto"/>
              <w:left w:val="single" w:sz="4" w:space="0" w:color="auto"/>
              <w:bottom w:val="single" w:sz="4" w:space="0" w:color="auto"/>
              <w:right w:val="single" w:sz="4" w:space="0" w:color="auto"/>
            </w:tcBorders>
            <w:hideMark/>
          </w:tcPr>
          <w:p w14:paraId="1523E0E4" w14:textId="77777777" w:rsidR="00A06158" w:rsidRPr="005137A8" w:rsidRDefault="00A06158" w:rsidP="00A665D5">
            <w:pPr>
              <w:rPr>
                <w:rFonts w:ascii="Arial" w:hAnsi="Arial" w:cs="Arial"/>
              </w:rPr>
            </w:pPr>
            <w:r w:rsidRPr="005137A8">
              <w:rPr>
                <w:rFonts w:ascii="Arial" w:hAnsi="Arial" w:cs="Arial"/>
              </w:rPr>
              <w:t>F. Intercom System</w:t>
            </w:r>
          </w:p>
        </w:tc>
        <w:tc>
          <w:tcPr>
            <w:tcW w:w="3881" w:type="dxa"/>
            <w:tcBorders>
              <w:top w:val="single" w:sz="4" w:space="0" w:color="auto"/>
              <w:left w:val="single" w:sz="4" w:space="0" w:color="auto"/>
              <w:bottom w:val="single" w:sz="4" w:space="0" w:color="auto"/>
              <w:right w:val="single" w:sz="4" w:space="0" w:color="auto"/>
            </w:tcBorders>
          </w:tcPr>
          <w:p w14:paraId="1C774E31" w14:textId="77777777" w:rsidR="00A06158" w:rsidRPr="005137A8" w:rsidRDefault="00A06158" w:rsidP="00A665D5">
            <w:pPr>
              <w:rPr>
                <w:rFonts w:ascii="Arial" w:hAnsi="Arial" w:cs="Arial"/>
              </w:rPr>
            </w:pPr>
          </w:p>
        </w:tc>
      </w:tr>
      <w:tr w:rsidR="00A06158" w:rsidRPr="005137A8" w14:paraId="15B1E89C" w14:textId="77777777" w:rsidTr="0028418A">
        <w:trPr>
          <w:trHeight w:val="274"/>
        </w:trPr>
        <w:tc>
          <w:tcPr>
            <w:tcW w:w="3881" w:type="dxa"/>
            <w:tcBorders>
              <w:top w:val="single" w:sz="4" w:space="0" w:color="auto"/>
              <w:left w:val="single" w:sz="4" w:space="0" w:color="auto"/>
              <w:bottom w:val="single" w:sz="4" w:space="0" w:color="auto"/>
              <w:right w:val="single" w:sz="4" w:space="0" w:color="auto"/>
            </w:tcBorders>
            <w:hideMark/>
          </w:tcPr>
          <w:p w14:paraId="0CF5BEF1" w14:textId="77777777" w:rsidR="00A06158" w:rsidRPr="005137A8" w:rsidRDefault="00A06158" w:rsidP="00A665D5">
            <w:pPr>
              <w:rPr>
                <w:rFonts w:ascii="Arial" w:hAnsi="Arial" w:cs="Arial"/>
              </w:rPr>
            </w:pPr>
            <w:r w:rsidRPr="005137A8">
              <w:rPr>
                <w:rFonts w:ascii="Arial" w:hAnsi="Arial" w:cs="Arial"/>
              </w:rPr>
              <w:t>G. Skip Timer System</w:t>
            </w:r>
          </w:p>
        </w:tc>
        <w:tc>
          <w:tcPr>
            <w:tcW w:w="3881" w:type="dxa"/>
            <w:tcBorders>
              <w:top w:val="single" w:sz="4" w:space="0" w:color="auto"/>
              <w:left w:val="single" w:sz="4" w:space="0" w:color="auto"/>
              <w:bottom w:val="single" w:sz="4" w:space="0" w:color="auto"/>
              <w:right w:val="single" w:sz="4" w:space="0" w:color="auto"/>
            </w:tcBorders>
          </w:tcPr>
          <w:p w14:paraId="4AAACE1C" w14:textId="77777777" w:rsidR="00A06158" w:rsidRPr="005137A8" w:rsidRDefault="00A06158" w:rsidP="00A665D5">
            <w:pPr>
              <w:rPr>
                <w:rFonts w:ascii="Arial" w:hAnsi="Arial" w:cs="Arial"/>
              </w:rPr>
            </w:pPr>
          </w:p>
        </w:tc>
      </w:tr>
    </w:tbl>
    <w:p w14:paraId="65355361" w14:textId="77777777" w:rsidR="00A06158" w:rsidRPr="0028418A" w:rsidRDefault="00A06158" w:rsidP="006C7850">
      <w:pPr>
        <w:pStyle w:val="2Heading"/>
        <w:numPr>
          <w:ilvl w:val="0"/>
          <w:numId w:val="0"/>
        </w:numPr>
        <w:ind w:left="720"/>
      </w:pPr>
    </w:p>
    <w:p w14:paraId="49CC9E9B" w14:textId="77777777" w:rsidR="00A06158" w:rsidRPr="0028418A" w:rsidRDefault="00A06158">
      <w:pPr>
        <w:pStyle w:val="2Heading"/>
      </w:pPr>
      <w:r w:rsidRPr="00E568A4">
        <w:t>A computer-generated engineer's detailed layout with weight distribution shall be provided with the bid submittal showing the location of paint equipment, air and glass supply equipment, and other equipment necessary for the successful construction of the traffic paint striping machin</w:t>
      </w:r>
      <w:r w:rsidR="002A538A">
        <w:t>e.</w:t>
      </w:r>
    </w:p>
    <w:p w14:paraId="49ED8F80" w14:textId="77777777" w:rsidR="002A538A" w:rsidRPr="0028418A" w:rsidRDefault="002A538A">
      <w:pPr>
        <w:pStyle w:val="2Heading"/>
      </w:pPr>
      <w:bookmarkStart w:id="11" w:name="_Hlk146106113"/>
      <w:r w:rsidRPr="0028418A">
        <w:t>Failure to supply information as requested for the previous items with the bid will cause the bid to be irregular and it will not be considered</w:t>
      </w:r>
      <w:r>
        <w:t>.</w:t>
      </w:r>
    </w:p>
    <w:p w14:paraId="39A7109F" w14:textId="77777777" w:rsidR="002A538A" w:rsidRPr="0028418A" w:rsidRDefault="002A538A">
      <w:pPr>
        <w:pStyle w:val="2Heading"/>
      </w:pPr>
      <w:r w:rsidRPr="00E568A4">
        <w:t>The successful bidder shall supply two (2) sets of electronic version operator's manuals, service manuals, parts books, wiring diagrams and applicable technical information for each machine purchased.</w:t>
      </w:r>
    </w:p>
    <w:p w14:paraId="5935658C" w14:textId="77777777" w:rsidR="002A538A" w:rsidRDefault="002A538A" w:rsidP="006C7850">
      <w:pPr>
        <w:pStyle w:val="3Item"/>
        <w:numPr>
          <w:ilvl w:val="0"/>
          <w:numId w:val="0"/>
        </w:numPr>
        <w:ind w:left="1080"/>
      </w:pPr>
      <w:bookmarkStart w:id="12" w:name="_Hlk146106139"/>
      <w:bookmarkEnd w:id="11"/>
    </w:p>
    <w:p w14:paraId="70859821" w14:textId="77777777" w:rsidR="002A538A" w:rsidRDefault="002A538A">
      <w:pPr>
        <w:pStyle w:val="6Comply"/>
      </w:pPr>
    </w:p>
    <w:p w14:paraId="502A15E2" w14:textId="77777777" w:rsidR="002A538A" w:rsidRPr="0028418A" w:rsidRDefault="00A06158">
      <w:pPr>
        <w:pStyle w:val="1Section"/>
        <w:rPr>
          <w:rFonts w:asciiTheme="minorHAnsi" w:hAnsiTheme="minorHAnsi" w:cstheme="minorHAnsi"/>
        </w:rPr>
      </w:pPr>
      <w:r w:rsidRPr="00E568A4">
        <w:t>TECHNICAL SERVICES</w:t>
      </w:r>
    </w:p>
    <w:p w14:paraId="79966E84" w14:textId="77777777" w:rsidR="002A538A" w:rsidRDefault="00A06158">
      <w:pPr>
        <w:pStyle w:val="2Heading"/>
      </w:pPr>
      <w:r w:rsidRPr="00E568A4">
        <w:t xml:space="preserve">The services of at least one (1) competent technician, trained in the use and operation of the striping machine, shall be furnished for a period of three (3) consecutive days to be </w:t>
      </w:r>
      <w:r w:rsidRPr="003F057A">
        <w:t>scheduled at the discretion of the Authority for each machine purchased</w:t>
      </w:r>
      <w:r w:rsidRPr="002A538A">
        <w:t>. This service shall be provided to instruct the purchaser's personnel in the use, operation, and maintenance of the machine on acceptance</w:t>
      </w:r>
      <w:bookmarkEnd w:id="12"/>
      <w:r w:rsidR="002A538A">
        <w:t>.</w:t>
      </w:r>
    </w:p>
    <w:p w14:paraId="1B1AC1FB" w14:textId="77777777" w:rsidR="002A538A" w:rsidRDefault="002A538A">
      <w:pPr>
        <w:pStyle w:val="2Heading"/>
        <w:numPr>
          <w:ilvl w:val="0"/>
          <w:numId w:val="0"/>
        </w:numPr>
        <w:ind w:left="360"/>
      </w:pPr>
    </w:p>
    <w:p w14:paraId="6C906FC1" w14:textId="77777777" w:rsidR="00A41035" w:rsidRPr="00096811" w:rsidRDefault="00A41035">
      <w:pPr>
        <w:pStyle w:val="6Comply"/>
      </w:pPr>
    </w:p>
    <w:p w14:paraId="7C1C3A71" w14:textId="77777777" w:rsidR="002A538A" w:rsidRPr="0028418A" w:rsidRDefault="00A06158">
      <w:pPr>
        <w:pStyle w:val="1Section"/>
        <w:rPr>
          <w:rFonts w:asciiTheme="minorHAnsi" w:hAnsiTheme="minorHAnsi" w:cstheme="minorHAnsi"/>
        </w:rPr>
      </w:pPr>
      <w:r w:rsidRPr="00E568A4">
        <w:t>PRE-DELIVERY CONFERENCE (virtual)</w:t>
      </w:r>
    </w:p>
    <w:p w14:paraId="61FB00A7" w14:textId="77777777" w:rsidR="00A06158" w:rsidRDefault="00A06158">
      <w:pPr>
        <w:pStyle w:val="2Heading"/>
      </w:pPr>
      <w:r w:rsidRPr="00E568A4">
        <w:t xml:space="preserve">A pre-delivery conference shall be held virtually, via Microsoft Teams or another platform. </w:t>
      </w:r>
      <w:bookmarkStart w:id="13" w:name="_Hlk117763317"/>
      <w:r w:rsidRPr="00E568A4">
        <w:t xml:space="preserve">This meeting shall take place at or around 80-85% completion of the unit. </w:t>
      </w:r>
      <w:bookmarkEnd w:id="13"/>
    </w:p>
    <w:p w14:paraId="7554ED64" w14:textId="77777777" w:rsidR="004938C4" w:rsidRDefault="004938C4" w:rsidP="006C7850">
      <w:pPr>
        <w:pStyle w:val="2Heading"/>
        <w:numPr>
          <w:ilvl w:val="0"/>
          <w:numId w:val="0"/>
        </w:numPr>
        <w:ind w:left="720"/>
      </w:pPr>
    </w:p>
    <w:p w14:paraId="562416A7" w14:textId="77777777" w:rsidR="004938C4" w:rsidRDefault="004938C4">
      <w:pPr>
        <w:pStyle w:val="6Comply"/>
      </w:pPr>
    </w:p>
    <w:p w14:paraId="4185F24A" w14:textId="77777777" w:rsidR="00A06158" w:rsidRPr="005137A8" w:rsidRDefault="00A06158" w:rsidP="00A06158">
      <w:pPr>
        <w:rPr>
          <w:rFonts w:ascii="Arial" w:hAnsi="Arial" w:cs="Arial"/>
        </w:rPr>
      </w:pPr>
    </w:p>
    <w:p w14:paraId="4AACD0C2" w14:textId="77777777" w:rsidR="00A665D5" w:rsidRDefault="00A665D5">
      <w:pPr>
        <w:pStyle w:val="4Sub-Item"/>
        <w:sectPr w:rsidR="00A665D5" w:rsidSect="00AA4194">
          <w:headerReference w:type="even" r:id="rId13"/>
          <w:headerReference w:type="default" r:id="rId14"/>
          <w:headerReference w:type="first" r:id="rId15"/>
          <w:pgSz w:w="12240" w:h="15840"/>
          <w:pgMar w:top="720" w:right="720" w:bottom="1440" w:left="720" w:header="1440" w:footer="288" w:gutter="0"/>
          <w:cols w:space="720"/>
          <w:docGrid w:linePitch="360"/>
        </w:sectPr>
      </w:pPr>
    </w:p>
    <w:p w14:paraId="62D16E14" w14:textId="400C5CB2" w:rsidR="000E34BA" w:rsidRDefault="00965251" w:rsidP="005C6379">
      <w:pPr>
        <w:pBdr>
          <w:top w:val="single" w:sz="4" w:space="1" w:color="auto"/>
          <w:left w:val="single" w:sz="4" w:space="4" w:color="auto"/>
          <w:bottom w:val="single" w:sz="4" w:space="1" w:color="auto"/>
          <w:right w:val="single" w:sz="4" w:space="4" w:color="auto"/>
        </w:pBdr>
      </w:pPr>
      <w:r w:rsidRPr="008367B9">
        <w:rPr>
          <w:b/>
        </w:rPr>
        <w:lastRenderedPageBreak/>
        <w:t>Instructions:</w:t>
      </w:r>
      <w:r>
        <w:t xml:space="preserve"> </w:t>
      </w:r>
      <w:r w:rsidR="000E34BA" w:rsidRPr="000E34BA">
        <w:t xml:space="preserve">Bidder should note all exceptions in space provided below.  List the detail number from the aforementioned specification in the column to the left and the exception in the column to the right.  Responses may be typed or </w:t>
      </w:r>
      <w:r w:rsidR="00A67D48" w:rsidRPr="000E34BA">
        <w:t>handwritten</w:t>
      </w:r>
      <w:r w:rsidR="000E34BA" w:rsidRPr="000E34BA">
        <w:t>.  Handwritten responses must be legible.  If additional space is needed, please print a duplicate c</w:t>
      </w:r>
      <w:r w:rsidR="000E34BA">
        <w:t>opy of this sheet.  "Bidder’s Exce</w:t>
      </w:r>
      <w:r w:rsidR="000E34BA" w:rsidRPr="000E34BA">
        <w:t>ption</w:t>
      </w:r>
      <w:r w:rsidR="000E34BA">
        <w:t>s</w:t>
      </w:r>
      <w:r w:rsidR="000E34BA" w:rsidRPr="000E34BA">
        <w:t>" page</w:t>
      </w:r>
      <w:r w:rsidR="000E34BA">
        <w:t>(s)</w:t>
      </w:r>
      <w:r w:rsidR="000E34BA" w:rsidRPr="000E34BA">
        <w:t xml:space="preserve"> should be returned with the bid submittal.</w:t>
      </w:r>
    </w:p>
    <w:p w14:paraId="1778D9AC" w14:textId="77777777" w:rsidR="00965251" w:rsidRDefault="00965251" w:rsidP="005C6379">
      <w:pPr>
        <w:pBdr>
          <w:top w:val="single" w:sz="4" w:space="1" w:color="auto"/>
          <w:left w:val="single" w:sz="4" w:space="4" w:color="auto"/>
          <w:bottom w:val="single" w:sz="4" w:space="1" w:color="auto"/>
          <w:right w:val="single" w:sz="4" w:space="4" w:color="auto"/>
        </w:pBdr>
      </w:pPr>
      <w:r>
        <w:t>Example</w:t>
      </w:r>
      <w:r w:rsidR="000E34BA">
        <w:t>s</w:t>
      </w:r>
      <w:r>
        <w:t>:</w:t>
      </w:r>
    </w:p>
    <w:p w14:paraId="12435E40" w14:textId="77777777" w:rsidR="00965251" w:rsidRDefault="00965251" w:rsidP="005C6379">
      <w:pPr>
        <w:pBdr>
          <w:top w:val="single" w:sz="4" w:space="1" w:color="auto"/>
          <w:left w:val="single" w:sz="4" w:space="4" w:color="auto"/>
          <w:bottom w:val="single" w:sz="4" w:space="1" w:color="auto"/>
          <w:right w:val="single" w:sz="4" w:space="4" w:color="auto"/>
        </w:pBdr>
        <w:rPr>
          <w:u w:val="single"/>
        </w:rPr>
      </w:pPr>
      <w:r>
        <w:rPr>
          <w:u w:val="single"/>
        </w:rPr>
        <w:t xml:space="preserve">1.6 </w:t>
      </w:r>
      <w:r>
        <w:rPr>
          <w:u w:val="single"/>
        </w:rPr>
        <w:tab/>
      </w:r>
      <w:r>
        <w:rPr>
          <w:u w:val="single"/>
        </w:rPr>
        <w:tab/>
      </w:r>
      <w:r w:rsidRPr="00EE58CE">
        <w:tab/>
      </w:r>
      <w:r>
        <w:rPr>
          <w:u w:val="single"/>
        </w:rPr>
        <w:t>Engine has 325 horsepower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836AA8" w14:textId="77777777" w:rsidR="00965251" w:rsidRDefault="00965251" w:rsidP="005C6379">
      <w:pPr>
        <w:pBdr>
          <w:top w:val="single" w:sz="4" w:space="1" w:color="auto"/>
          <w:left w:val="single" w:sz="4" w:space="4" w:color="auto"/>
          <w:bottom w:val="single" w:sz="4" w:space="1" w:color="auto"/>
          <w:right w:val="single" w:sz="4" w:space="4" w:color="auto"/>
        </w:pBdr>
        <w:rPr>
          <w:u w:val="single"/>
        </w:rPr>
      </w:pPr>
      <w:r>
        <w:rPr>
          <w:u w:val="single"/>
        </w:rPr>
        <w:t>1.18.3</w:t>
      </w:r>
      <w:r>
        <w:rPr>
          <w:u w:val="single"/>
        </w:rPr>
        <w:tab/>
      </w:r>
      <w:r>
        <w:rPr>
          <w:u w:val="single"/>
        </w:rPr>
        <w:tab/>
      </w:r>
      <w:r w:rsidRPr="00EE58CE">
        <w:tab/>
      </w:r>
      <w:r w:rsidRPr="00EE58CE">
        <w:rPr>
          <w:u w:val="single"/>
        </w:rPr>
        <w:t xml:space="preserve">Batteries </w:t>
      </w:r>
      <w:r>
        <w:rPr>
          <w:u w:val="single"/>
        </w:rPr>
        <w:t>have 2000 CCA combined.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59F8BB7" w14:textId="77777777" w:rsidR="00965251" w:rsidRDefault="00965251" w:rsidP="005C6379">
      <w:pPr>
        <w:pBdr>
          <w:top w:val="single" w:sz="4" w:space="1" w:color="auto"/>
          <w:left w:val="single" w:sz="4" w:space="4" w:color="auto"/>
          <w:bottom w:val="single" w:sz="4" w:space="1" w:color="auto"/>
          <w:right w:val="single" w:sz="4" w:space="4" w:color="auto"/>
        </w:pBdr>
        <w:spacing w:after="0"/>
        <w:rPr>
          <w:u w:val="single"/>
        </w:rPr>
      </w:pPr>
      <w:r>
        <w:rPr>
          <w:u w:val="single"/>
        </w:rPr>
        <w:t>2.2.8</w:t>
      </w:r>
      <w:r>
        <w:rPr>
          <w:u w:val="single"/>
        </w:rPr>
        <w:tab/>
      </w:r>
      <w:r>
        <w:rPr>
          <w:u w:val="single"/>
        </w:rPr>
        <w:tab/>
      </w:r>
      <w:r>
        <w:tab/>
      </w:r>
      <w:r>
        <w:rPr>
          <w:u w:val="single"/>
        </w:rPr>
        <w:t xml:space="preserve">Crossmembers </w:t>
      </w:r>
      <w:r w:rsidR="00C3782A">
        <w:rPr>
          <w:u w:val="single"/>
        </w:rPr>
        <w:t xml:space="preserve">are </w:t>
      </w:r>
      <w:r>
        <w:rPr>
          <w:u w:val="single"/>
        </w:rPr>
        <w:t>4” channel on 12” centers.</w:t>
      </w:r>
      <w:r>
        <w:rPr>
          <w:u w:val="single"/>
        </w:rPr>
        <w:tab/>
      </w:r>
      <w:r>
        <w:rPr>
          <w:u w:val="single"/>
        </w:rPr>
        <w:tab/>
      </w:r>
      <w:r>
        <w:rPr>
          <w:u w:val="single"/>
        </w:rPr>
        <w:tab/>
      </w:r>
      <w:r>
        <w:rPr>
          <w:u w:val="single"/>
        </w:rPr>
        <w:tab/>
      </w:r>
      <w:r>
        <w:rPr>
          <w:u w:val="single"/>
        </w:rPr>
        <w:tab/>
      </w:r>
      <w:r w:rsidR="00D07F3A">
        <w:rPr>
          <w:u w:val="single"/>
        </w:rPr>
        <w:tab/>
      </w:r>
      <w:r>
        <w:rPr>
          <w:u w:val="single"/>
        </w:rPr>
        <w:tab/>
      </w:r>
    </w:p>
    <w:p w14:paraId="04BFDFC6" w14:textId="77777777" w:rsidR="005C6379" w:rsidRDefault="005C6379" w:rsidP="00D667FE">
      <w:pPr>
        <w:pBdr>
          <w:top w:val="single" w:sz="4" w:space="1" w:color="auto"/>
          <w:left w:val="single" w:sz="4" w:space="4" w:color="auto"/>
          <w:bottom w:val="single" w:sz="4" w:space="1" w:color="auto"/>
          <w:right w:val="single" w:sz="4" w:space="4" w:color="auto"/>
        </w:pBdr>
        <w:rPr>
          <w:u w:val="single"/>
        </w:rPr>
      </w:pPr>
    </w:p>
    <w:p w14:paraId="4FF85ECF" w14:textId="77777777" w:rsidR="00CE2C9F" w:rsidRPr="005C6379" w:rsidRDefault="00CE2C9F" w:rsidP="005C6379">
      <w:pPr>
        <w:spacing w:after="0"/>
        <w:rPr>
          <w:b/>
        </w:rPr>
      </w:pPr>
      <w:r w:rsidRPr="005C6379">
        <w:rPr>
          <w:b/>
        </w:rPr>
        <w:t>Spec</w:t>
      </w:r>
      <w:r w:rsidR="000E34BA">
        <w:rPr>
          <w:b/>
        </w:rPr>
        <w:t>./Detail</w:t>
      </w:r>
      <w:r w:rsidR="000E34BA">
        <w:rPr>
          <w:b/>
        </w:rPr>
        <w:tab/>
      </w:r>
      <w:r w:rsidR="000E34BA">
        <w:rPr>
          <w:b/>
        </w:rPr>
        <w:tab/>
      </w:r>
    </w:p>
    <w:p w14:paraId="065A07AA" w14:textId="77777777" w:rsidR="005C6379" w:rsidRDefault="00984F0C" w:rsidP="00D667FE">
      <w:pPr>
        <w:rPr>
          <w:b/>
        </w:rPr>
      </w:pPr>
      <w:r w:rsidRPr="005C6379">
        <w:rPr>
          <w:b/>
        </w:rPr>
        <w:t>Reference</w:t>
      </w:r>
      <w:r w:rsidRPr="005C6379">
        <w:rPr>
          <w:b/>
        </w:rPr>
        <w:tab/>
      </w:r>
      <w:r w:rsidR="000E34BA">
        <w:rPr>
          <w:b/>
        </w:rPr>
        <w:tab/>
        <w:t>Exception</w:t>
      </w:r>
    </w:p>
    <w:p w14:paraId="46E4BDC7" w14:textId="77777777" w:rsidR="00CE2C9F" w:rsidRDefault="00CE2C9F"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0515DE6" w14:textId="77777777" w:rsidR="00CE2C9F" w:rsidRPr="00CE2C9F" w:rsidRDefault="00CE2C9F"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8C1BE4" w14:textId="77777777" w:rsidR="00CE2C9F" w:rsidRPr="00CE2C9F" w:rsidRDefault="00CE2C9F"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616E3C8" w14:textId="77777777" w:rsidR="00CE2C9F" w:rsidRPr="00CE2C9F" w:rsidRDefault="00CE2C9F"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2D1CFD" w14:textId="77777777" w:rsidR="00CE2C9F" w:rsidRPr="00CE2C9F" w:rsidRDefault="00CE2C9F"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BDEBA0" w14:textId="77777777" w:rsidR="00CE2C9F" w:rsidRPr="00CE2C9F" w:rsidRDefault="00CE2C9F"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05518A" w14:textId="77777777" w:rsidR="00CE2C9F" w:rsidRPr="00CE2C9F" w:rsidRDefault="00CE2C9F"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15CAA4" w14:textId="77777777" w:rsidR="00CE2C9F" w:rsidRPr="00CE2C9F" w:rsidRDefault="00CE2C9F"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B0BAF32" w14:textId="77777777" w:rsidR="00CE2C9F" w:rsidRPr="00CE2C9F" w:rsidRDefault="00CE2C9F"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4D0527" w14:textId="77777777" w:rsidR="00CE2C9F" w:rsidRPr="00CE2C9F" w:rsidRDefault="00CE2C9F"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7CB89E7" w14:textId="77777777" w:rsidR="00CE2C9F" w:rsidRPr="00CE2C9F" w:rsidRDefault="00CE2C9F"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6762980" w14:textId="77777777" w:rsidR="00CE2C9F" w:rsidRPr="00CE2C9F" w:rsidRDefault="00CE2C9F"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E22F163" w14:textId="77777777" w:rsidR="00CE2C9F" w:rsidRPr="00CE2C9F" w:rsidRDefault="00CE2C9F"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932D4B" w14:textId="77777777" w:rsidR="00C3782A" w:rsidRDefault="00CE2C9F"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23D7747" w14:textId="77777777" w:rsidR="00CE2C9F" w:rsidRDefault="00CE2C9F"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15C140" w14:textId="77777777" w:rsidR="00C3782A" w:rsidRDefault="00C3782A"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CA381CD" w14:textId="77777777" w:rsidR="00D667FE" w:rsidRPr="00CE2C9F" w:rsidRDefault="005C6379" w:rsidP="005C6379">
      <w:pPr>
        <w:rPr>
          <w:u w:val="single"/>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D667FE" w:rsidRPr="00CE2C9F" w:rsidSect="003B78D2">
      <w:headerReference w:type="default" r:id="rId16"/>
      <w:pgSz w:w="12240" w:h="15840"/>
      <w:pgMar w:top="720" w:right="720" w:bottom="1440" w:left="72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DC50" w14:textId="77777777" w:rsidR="00A10534" w:rsidRDefault="00A10534" w:rsidP="004E1459">
      <w:pPr>
        <w:spacing w:after="0" w:line="240" w:lineRule="auto"/>
      </w:pPr>
      <w:r>
        <w:separator/>
      </w:r>
    </w:p>
    <w:p w14:paraId="589ADC00" w14:textId="77777777" w:rsidR="00A10534" w:rsidRDefault="00A10534"/>
  </w:endnote>
  <w:endnote w:type="continuationSeparator" w:id="0">
    <w:p w14:paraId="64BF705B" w14:textId="77777777" w:rsidR="00A10534" w:rsidRDefault="00A10534" w:rsidP="004E1459">
      <w:pPr>
        <w:spacing w:after="0" w:line="240" w:lineRule="auto"/>
      </w:pPr>
      <w:r>
        <w:continuationSeparator/>
      </w:r>
    </w:p>
    <w:p w14:paraId="1F4649D2" w14:textId="77777777" w:rsidR="00A10534" w:rsidRDefault="00A10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6993" w14:textId="77777777" w:rsidR="00012C3B" w:rsidRPr="006E028A" w:rsidRDefault="00012C3B" w:rsidP="002D2B46">
    <w:pPr>
      <w:pStyle w:val="Footer"/>
      <w:jc w:val="center"/>
      <w:rPr>
        <w:rFonts w:cs="Calibri"/>
        <w:sz w:val="24"/>
        <w:szCs w:val="24"/>
      </w:rPr>
    </w:pPr>
    <w:r w:rsidRPr="002D2B46">
      <w:rPr>
        <w:rFonts w:cs="Calibri"/>
        <w:sz w:val="24"/>
        <w:szCs w:val="24"/>
      </w:rPr>
      <w:t xml:space="preserve">Page </w:t>
    </w:r>
    <w:r w:rsidRPr="00F458C8">
      <w:rPr>
        <w:rFonts w:cs="Calibri"/>
        <w:sz w:val="24"/>
        <w:szCs w:val="24"/>
      </w:rPr>
      <w:fldChar w:fldCharType="begin"/>
    </w:r>
    <w:r w:rsidRPr="006E028A">
      <w:rPr>
        <w:rFonts w:cs="Calibri"/>
        <w:sz w:val="24"/>
        <w:szCs w:val="24"/>
      </w:rPr>
      <w:instrText xml:space="preserve"> PAGE  \* Arabic  \* MERGEFORMAT </w:instrText>
    </w:r>
    <w:r w:rsidRPr="00F458C8">
      <w:rPr>
        <w:rFonts w:cs="Calibri"/>
        <w:sz w:val="24"/>
        <w:szCs w:val="24"/>
      </w:rPr>
      <w:fldChar w:fldCharType="separate"/>
    </w:r>
    <w:r w:rsidR="001142F3">
      <w:rPr>
        <w:rFonts w:cs="Calibri"/>
        <w:noProof/>
        <w:sz w:val="24"/>
        <w:szCs w:val="24"/>
      </w:rPr>
      <w:t>21</w:t>
    </w:r>
    <w:r w:rsidRPr="00F458C8">
      <w:rPr>
        <w:rFonts w:cs="Calibri"/>
        <w:sz w:val="24"/>
        <w:szCs w:val="24"/>
      </w:rPr>
      <w:fldChar w:fldCharType="end"/>
    </w:r>
    <w:r w:rsidRPr="006E028A">
      <w:rPr>
        <w:rFonts w:cs="Calibri"/>
        <w:sz w:val="24"/>
        <w:szCs w:val="24"/>
      </w:rPr>
      <w:t xml:space="preserve"> of </w:t>
    </w:r>
    <w:r w:rsidRPr="00F458C8">
      <w:rPr>
        <w:rFonts w:cs="Calibri"/>
        <w:sz w:val="24"/>
        <w:szCs w:val="24"/>
      </w:rPr>
      <w:fldChar w:fldCharType="begin"/>
    </w:r>
    <w:r w:rsidRPr="006E028A">
      <w:rPr>
        <w:rFonts w:cs="Calibri"/>
        <w:sz w:val="24"/>
        <w:szCs w:val="24"/>
      </w:rPr>
      <w:instrText xml:space="preserve"> NUMPAGES  \* Arabic  \* MERGEFORMAT </w:instrText>
    </w:r>
    <w:r w:rsidRPr="00F458C8">
      <w:rPr>
        <w:rFonts w:cs="Calibri"/>
        <w:sz w:val="24"/>
        <w:szCs w:val="24"/>
      </w:rPr>
      <w:fldChar w:fldCharType="separate"/>
    </w:r>
    <w:r w:rsidR="001142F3">
      <w:rPr>
        <w:rFonts w:cs="Calibri"/>
        <w:noProof/>
        <w:sz w:val="24"/>
        <w:szCs w:val="24"/>
      </w:rPr>
      <w:t>21</w:t>
    </w:r>
    <w:r w:rsidRPr="00F458C8">
      <w:rPr>
        <w:rFonts w:cs="Calibri"/>
        <w:sz w:val="24"/>
        <w:szCs w:val="24"/>
      </w:rPr>
      <w:fldChar w:fldCharType="end"/>
    </w:r>
  </w:p>
  <w:p w14:paraId="31CE15FA" w14:textId="77777777" w:rsidR="00012C3B" w:rsidRDefault="00012C3B" w:rsidP="00F458C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5501" w14:textId="77777777" w:rsidR="00012C3B" w:rsidRPr="00511D8D" w:rsidRDefault="00012C3B" w:rsidP="00F458C8">
    <w:pPr>
      <w:pStyle w:val="Footer"/>
      <w:jc w:val="center"/>
      <w:rPr>
        <w:rFonts w:cs="Calibri"/>
      </w:rPr>
    </w:pPr>
    <w:r w:rsidRPr="00511D8D">
      <w:rPr>
        <w:rFonts w:cs="Calibri"/>
      </w:rPr>
      <w:t xml:space="preserve">Page </w:t>
    </w:r>
    <w:r w:rsidRPr="00F458C8">
      <w:rPr>
        <w:rFonts w:cs="Calibri"/>
      </w:rPr>
      <w:fldChar w:fldCharType="begin"/>
    </w:r>
    <w:r w:rsidRPr="00511D8D">
      <w:rPr>
        <w:rFonts w:cs="Calibri"/>
      </w:rPr>
      <w:instrText xml:space="preserve"> PAGE </w:instrText>
    </w:r>
    <w:r w:rsidRPr="00F458C8">
      <w:rPr>
        <w:rFonts w:cs="Calibri"/>
      </w:rPr>
      <w:fldChar w:fldCharType="separate"/>
    </w:r>
    <w:r w:rsidR="001142F3">
      <w:rPr>
        <w:rFonts w:cs="Calibri"/>
        <w:noProof/>
      </w:rPr>
      <w:t>1</w:t>
    </w:r>
    <w:r w:rsidRPr="00F458C8">
      <w:rPr>
        <w:rFonts w:cs="Calibri"/>
      </w:rPr>
      <w:fldChar w:fldCharType="end"/>
    </w:r>
    <w:r w:rsidRPr="00511D8D">
      <w:rPr>
        <w:rFonts w:cs="Calibri"/>
      </w:rPr>
      <w:t xml:space="preserve"> of </w:t>
    </w:r>
    <w:r w:rsidRPr="00F458C8">
      <w:rPr>
        <w:rFonts w:cs="Calibri"/>
      </w:rPr>
      <w:fldChar w:fldCharType="begin"/>
    </w:r>
    <w:r w:rsidRPr="00511D8D">
      <w:rPr>
        <w:rFonts w:cs="Calibri"/>
      </w:rPr>
      <w:instrText xml:space="preserve"> NUMPAGES  </w:instrText>
    </w:r>
    <w:r w:rsidRPr="00F458C8">
      <w:rPr>
        <w:rFonts w:cs="Calibri"/>
      </w:rPr>
      <w:fldChar w:fldCharType="separate"/>
    </w:r>
    <w:r w:rsidR="001142F3">
      <w:rPr>
        <w:rFonts w:cs="Calibri"/>
        <w:noProof/>
      </w:rPr>
      <w:t>21</w:t>
    </w:r>
    <w:r w:rsidRPr="00F458C8">
      <w:rPr>
        <w:rFonts w:cs="Calibri"/>
      </w:rPr>
      <w:fldChar w:fldCharType="end"/>
    </w:r>
  </w:p>
  <w:p w14:paraId="2C54FE47" w14:textId="77777777" w:rsidR="00012C3B" w:rsidRDefault="00012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FDDD" w14:textId="77777777" w:rsidR="00A10534" w:rsidRDefault="00A10534" w:rsidP="004E1459">
      <w:pPr>
        <w:spacing w:after="0" w:line="240" w:lineRule="auto"/>
      </w:pPr>
      <w:r>
        <w:separator/>
      </w:r>
    </w:p>
    <w:p w14:paraId="1AE9EC97" w14:textId="77777777" w:rsidR="00A10534" w:rsidRDefault="00A10534"/>
  </w:footnote>
  <w:footnote w:type="continuationSeparator" w:id="0">
    <w:p w14:paraId="21A03846" w14:textId="77777777" w:rsidR="00A10534" w:rsidRDefault="00A10534" w:rsidP="004E1459">
      <w:pPr>
        <w:spacing w:after="0" w:line="240" w:lineRule="auto"/>
      </w:pPr>
      <w:r>
        <w:continuationSeparator/>
      </w:r>
    </w:p>
    <w:p w14:paraId="1A9B9040" w14:textId="77777777" w:rsidR="00A10534" w:rsidRDefault="00A105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F676" w14:textId="64186F04" w:rsidR="00012C3B" w:rsidRPr="00F458C8" w:rsidRDefault="00012C3B" w:rsidP="00AE3E44">
    <w:pPr>
      <w:keepNext/>
      <w:spacing w:after="0" w:line="240" w:lineRule="auto"/>
      <w:outlineLvl w:val="1"/>
      <w:rPr>
        <w:rFonts w:cs="Calibri"/>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4047" w14:textId="77777777" w:rsidR="00012C3B" w:rsidRDefault="00012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8153" w14:textId="77777777" w:rsidR="00012C3B" w:rsidRDefault="00012C3B" w:rsidP="00065602">
    <w:pPr>
      <w:pStyle w:val="Header"/>
      <w:jc w:val="right"/>
      <w:rPr>
        <w:rFonts w:cs="Calibri"/>
      </w:rPr>
    </w:pPr>
  </w:p>
  <w:p w14:paraId="3DA809D8" w14:textId="77777777" w:rsidR="00012C3B" w:rsidRPr="00C3782A" w:rsidRDefault="00012C3B" w:rsidP="00065602">
    <w:pPr>
      <w:pStyle w:val="Header"/>
      <w:jc w:val="right"/>
      <w:rPr>
        <w:rFonts w:cs="Calibri"/>
        <w:b/>
        <w:sz w:val="32"/>
        <w:szCs w:val="32"/>
      </w:rPr>
    </w:pPr>
    <w:r>
      <w:rPr>
        <w:rFonts w:cs="Calibri"/>
        <w:noProof/>
      </w:rPr>
      <mc:AlternateContent>
        <mc:Choice Requires="wps">
          <w:drawing>
            <wp:anchor distT="45720" distB="45720" distL="114300" distR="114300" simplePos="0" relativeHeight="251659264" behindDoc="1" locked="0" layoutInCell="1" allowOverlap="1" wp14:anchorId="7D1F65DB" wp14:editId="49B2EC53">
              <wp:simplePos x="0" y="0"/>
              <wp:positionH relativeFrom="margin">
                <wp:posOffset>4800600</wp:posOffset>
              </wp:positionH>
              <wp:positionV relativeFrom="margin">
                <wp:posOffset>-1143000</wp:posOffset>
              </wp:positionV>
              <wp:extent cx="2057400" cy="466344"/>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66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8B434" w14:textId="34731649" w:rsidR="00012C3B" w:rsidRPr="00A63BA8" w:rsidRDefault="00012C3B" w:rsidP="00F458C8">
                          <w:pPr>
                            <w:jc w:val="right"/>
                            <w:rPr>
                              <w:rFonts w:ascii="Times New Roman" w:hAnsi="Times New Roman"/>
                              <w:sz w:val="24"/>
                              <w:szCs w:val="24"/>
                            </w:rPr>
                          </w:pPr>
                          <w:r w:rsidRPr="00C6010D">
                            <w:rPr>
                              <w:rFonts w:cs="Calibri"/>
                            </w:rPr>
                            <w:t xml:space="preserve">EV. </w:t>
                          </w:r>
                          <w:sdt>
                            <w:sdtPr>
                              <w:rPr>
                                <w:rFonts w:cs="Calibri"/>
                                <w:b/>
                                <w:bCs/>
                                <w:sz w:val="24"/>
                                <w:szCs w:val="24"/>
                              </w:rPr>
                              <w:alias w:val="Revision Date"/>
                              <w:tag w:val="Rev. Date"/>
                              <w:id w:val="-1208099632"/>
                              <w:lock w:val="sdtLocked"/>
                              <w:dataBinding w:prefixMappings="xmlns:ns0='http://schemas.microsoft.com/office/2006/coverPageProps' " w:xpath="/ns0:CoverPageProperties[1]/ns0:PublishDate[1]" w:storeItemID="{55AF091B-3C7A-41E3-B477-F2FDAA23CFDA}"/>
                              <w:date w:fullDate="2026-02-20T00:00:00Z">
                                <w:dateFormat w:val="M/d/yyyy"/>
                                <w:lid w:val="en-US"/>
                                <w:storeMappedDataAs w:val="dateTime"/>
                                <w:calendar w:val="gregorian"/>
                              </w:date>
                            </w:sdtPr>
                            <w:sdtEndPr/>
                            <w:sdtContent>
                              <w:r w:rsidR="00F3037F">
                                <w:rPr>
                                  <w:rFonts w:cs="Calibri"/>
                                  <w:b/>
                                  <w:bCs/>
                                  <w:sz w:val="24"/>
                                  <w:szCs w:val="24"/>
                                </w:rPr>
                                <w:t>2/20/2026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1F65DB" id="_x0000_t202" coordsize="21600,21600" o:spt="202" path="m,l,21600r21600,l21600,xe">
              <v:stroke joinstyle="miter"/>
              <v:path gradientshapeok="t" o:connecttype="rect"/>
            </v:shapetype>
            <v:shape id="Text Box 11" o:spid="_x0000_s1026" type="#_x0000_t202" style="position:absolute;left:0;text-align:left;margin-left:378pt;margin-top:-90pt;width:162pt;height:36.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" filled="f" stroked="f">
              <v:textbox>
                <w:txbxContent>
                  <w:p w14:paraId="2F08B434" w14:textId="34731649" w:rsidR="00012C3B" w:rsidRPr="00A63BA8" w:rsidRDefault="00012C3B" w:rsidP="00F458C8">
                    <w:pPr>
                      <w:jc w:val="right"/>
                      <w:rPr>
                        <w:rFonts w:ascii="Times New Roman" w:hAnsi="Times New Roman"/>
                        <w:sz w:val="24"/>
                        <w:szCs w:val="24"/>
                      </w:rPr>
                    </w:pPr>
                    <w:r w:rsidRPr="00C6010D">
                      <w:rPr>
                        <w:rFonts w:cs="Calibri"/>
                      </w:rPr>
                      <w:t xml:space="preserve">EV. </w:t>
                    </w:r>
                    <w:sdt>
                      <w:sdtPr>
                        <w:rPr>
                          <w:rFonts w:cs="Calibri"/>
                          <w:b/>
                          <w:bCs/>
                          <w:sz w:val="24"/>
                          <w:szCs w:val="24"/>
                        </w:rPr>
                        <w:alias w:val="Revision Date"/>
                        <w:tag w:val="Rev. Date"/>
                        <w:id w:val="-1208099632"/>
                        <w:lock w:val="sdtLocked"/>
                        <w:dataBinding w:prefixMappings="xmlns:ns0='http://schemas.microsoft.com/office/2006/coverPageProps' " w:xpath="/ns0:CoverPageProperties[1]/ns0:PublishDate[1]" w:storeItemID="{55AF091B-3C7A-41E3-B477-F2FDAA23CFDA}"/>
                        <w:date w:fullDate="2026-02-20T00:00:00Z">
                          <w:dateFormat w:val="M/d/yyyy"/>
                          <w:lid w:val="en-US"/>
                          <w:storeMappedDataAs w:val="dateTime"/>
                          <w:calendar w:val="gregorian"/>
                        </w:date>
                      </w:sdtPr>
                      <w:sdtEndPr/>
                      <w:sdtContent>
                        <w:r w:rsidR="00F3037F">
                          <w:rPr>
                            <w:rFonts w:cs="Calibri"/>
                            <w:b/>
                            <w:bCs/>
                            <w:sz w:val="24"/>
                            <w:szCs w:val="24"/>
                          </w:rPr>
                          <w:t>2/20/2026</w:t>
                        </w:r>
                      </w:sdtContent>
                    </w:sdt>
                  </w:p>
                </w:txbxContent>
              </v:textbox>
              <w10:wrap anchorx="margin" anchory="margin"/>
            </v:shape>
          </w:pict>
        </mc:Fallback>
      </mc:AlternateContent>
    </w:r>
    <w:r>
      <w:rPr>
        <w:rFonts w:cs="Calibri"/>
        <w:noProof/>
      </w:rPr>
      <w:drawing>
        <wp:anchor distT="0" distB="0" distL="114300" distR="114300" simplePos="0" relativeHeight="251658240" behindDoc="0" locked="0" layoutInCell="1" allowOverlap="1" wp14:anchorId="0F20382D" wp14:editId="3A4E3483">
          <wp:simplePos x="0" y="0"/>
          <wp:positionH relativeFrom="column">
            <wp:posOffset>-2540</wp:posOffset>
          </wp:positionH>
          <wp:positionV relativeFrom="page">
            <wp:posOffset>400685</wp:posOffset>
          </wp:positionV>
          <wp:extent cx="914400" cy="514350"/>
          <wp:effectExtent l="0" t="0" r="0" b="0"/>
          <wp:wrapSquare wrapText="bothSides"/>
          <wp:docPr id="3" name="Picture 3" descr="Louisiana Department of Transportation and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uisiana Department of Transportation and Develop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14350"/>
                  </a:xfrm>
                  <a:prstGeom prst="rect">
                    <a:avLst/>
                  </a:prstGeom>
                  <a:noFill/>
                </pic:spPr>
              </pic:pic>
            </a:graphicData>
          </a:graphic>
          <wp14:sizeRelH relativeFrom="page">
            <wp14:pctWidth>0</wp14:pctWidth>
          </wp14:sizeRelH>
          <wp14:sizeRelV relativeFrom="page">
            <wp14:pctHeight>0</wp14:pctHeight>
          </wp14:sizeRelV>
        </wp:anchor>
      </w:drawing>
    </w:r>
    <w:r>
      <w:rPr>
        <w:rFonts w:cs="Calibri"/>
      </w:rPr>
      <w:tab/>
    </w:r>
    <w:r w:rsidRPr="00C3782A">
      <w:rPr>
        <w:rFonts w:cs="Calibri"/>
        <w:b/>
        <w:sz w:val="32"/>
        <w:szCs w:val="32"/>
      </w:rPr>
      <w:t>EQUIPMENT SPECIFICATIONS</w:t>
    </w:r>
    <w:r w:rsidRPr="00C3782A">
      <w:rPr>
        <w:rFonts w:cs="Calibri"/>
        <w:b/>
        <w:sz w:val="32"/>
        <w:szCs w:val="32"/>
      </w:rPr>
      <w:tab/>
    </w:r>
    <w:r w:rsidRPr="00C3782A">
      <w:rPr>
        <w:rFonts w:cs="Calibri"/>
        <w:b/>
        <w:sz w:val="32"/>
        <w:szCs w:val="32"/>
      </w:rPr>
      <w:tab/>
    </w:r>
  </w:p>
  <w:p w14:paraId="728E8240" w14:textId="77777777" w:rsidR="00012C3B" w:rsidRDefault="00012C3B" w:rsidP="00CC2DBE">
    <w:pPr>
      <w:pStyle w:val="Header"/>
      <w:rPr>
        <w:rFonts w:cs="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8FAF" w14:textId="77777777" w:rsidR="00012C3B" w:rsidRDefault="00012C3B" w:rsidP="00F03E89">
    <w:pPr>
      <w:keepNext/>
      <w:spacing w:after="0" w:line="240" w:lineRule="auto"/>
      <w:jc w:val="center"/>
      <w:outlineLvl w:val="1"/>
      <w:rPr>
        <w:rFonts w:cs="Calibri"/>
        <w:sz w:val="32"/>
        <w:szCs w:val="32"/>
      </w:rPr>
    </w:pPr>
    <w:r>
      <w:rPr>
        <w:noProof/>
      </w:rPr>
      <mc:AlternateContent>
        <mc:Choice Requires="wps">
          <w:drawing>
            <wp:anchor distT="45720" distB="45720" distL="114300" distR="114300" simplePos="0" relativeHeight="251657216" behindDoc="0" locked="0" layoutInCell="1" allowOverlap="1" wp14:anchorId="227725EC" wp14:editId="4FF68F06">
              <wp:simplePos x="0" y="0"/>
              <wp:positionH relativeFrom="margin">
                <wp:posOffset>5256530</wp:posOffset>
              </wp:positionH>
              <wp:positionV relativeFrom="margin">
                <wp:posOffset>-949960</wp:posOffset>
              </wp:positionV>
              <wp:extent cx="1597025" cy="473075"/>
              <wp:effectExtent l="0" t="254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05D26" w14:textId="77777777" w:rsidR="00012C3B" w:rsidRPr="00A63BA8" w:rsidRDefault="00012C3B" w:rsidP="00F458C8">
                          <w:pPr>
                            <w:spacing w:after="0"/>
                            <w:jc w:val="right"/>
                            <w:rPr>
                              <w:rFonts w:ascii="Times New Roman" w:eastAsia="Times New Roman" w:hAnsi="Times New Roman"/>
                              <w:sz w:val="24"/>
                              <w:szCs w:val="24"/>
                            </w:rPr>
                          </w:pPr>
                          <w:r w:rsidRPr="00A63BA8">
                            <w:rPr>
                              <w:rFonts w:ascii="Times New Roman" w:hAnsi="Times New Roman"/>
                              <w:sz w:val="24"/>
                              <w:szCs w:val="24"/>
                            </w:rPr>
                            <w:t xml:space="preserve">EQ SPEC. </w:t>
                          </w:r>
                          <w:r>
                            <w:rPr>
                              <w:rFonts w:ascii="Times New Roman" w:hAnsi="Times New Roman"/>
                              <w:sz w:val="24"/>
                              <w:szCs w:val="24"/>
                            </w:rPr>
                            <w:t>176-750A</w:t>
                          </w:r>
                        </w:p>
                        <w:p w14:paraId="283252B3" w14:textId="77777777" w:rsidR="00012C3B" w:rsidRPr="00A63BA8" w:rsidRDefault="00012C3B" w:rsidP="00F458C8">
                          <w:pPr>
                            <w:jc w:val="right"/>
                            <w:rPr>
                              <w:rFonts w:ascii="Times New Roman" w:hAnsi="Times New Roman"/>
                              <w:sz w:val="24"/>
                              <w:szCs w:val="24"/>
                            </w:rPr>
                          </w:pPr>
                          <w:r>
                            <w:rPr>
                              <w:rFonts w:ascii="Times New Roman" w:hAnsi="Times New Roman"/>
                              <w:sz w:val="24"/>
                              <w:szCs w:val="24"/>
                            </w:rPr>
                            <w:t>REV. 01/09/2019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7725EC" id="_x0000_t202" coordsize="21600,21600" o:spt="202" path="m,l,21600r21600,l21600,xe">
              <v:stroke joinstyle="miter"/>
              <v:path gradientshapeok="t" o:connecttype="rect"/>
            </v:shapetype>
            <v:shape id="Text Box 9" o:spid="_x0000_s1028" type="#_x0000_t202" style="position:absolute;left:0;text-align:left;margin-left:413.9pt;margin-top:-74.8pt;width:125.75pt;height:37.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" filled="f" stroked="f">
              <v:textbox>
                <w:txbxContent>
                  <w:p w14:paraId="28F05D26" w14:textId="77777777" w:rsidR="00012C3B" w:rsidRPr="00A63BA8" w:rsidRDefault="00012C3B" w:rsidP="00F458C8">
                    <w:pPr>
                      <w:spacing w:after="0"/>
                      <w:jc w:val="right"/>
                      <w:rPr>
                        <w:rFonts w:ascii="Times New Roman" w:eastAsia="Times New Roman" w:hAnsi="Times New Roman"/>
                        <w:sz w:val="24"/>
                        <w:szCs w:val="24"/>
                      </w:rPr>
                    </w:pPr>
                    <w:r w:rsidRPr="00A63BA8">
                      <w:rPr>
                        <w:rFonts w:ascii="Times New Roman" w:hAnsi="Times New Roman"/>
                        <w:sz w:val="24"/>
                        <w:szCs w:val="24"/>
                      </w:rPr>
                      <w:t xml:space="preserve">EQ SPEC. </w:t>
                    </w:r>
                    <w:r>
                      <w:rPr>
                        <w:rFonts w:ascii="Times New Roman" w:hAnsi="Times New Roman"/>
                        <w:sz w:val="24"/>
                        <w:szCs w:val="24"/>
                      </w:rPr>
                      <w:t>176-750A</w:t>
                    </w:r>
                  </w:p>
                  <w:p w14:paraId="283252B3" w14:textId="77777777" w:rsidR="00012C3B" w:rsidRPr="00A63BA8" w:rsidRDefault="00012C3B" w:rsidP="00F458C8">
                    <w:pPr>
                      <w:jc w:val="right"/>
                      <w:rPr>
                        <w:rFonts w:ascii="Times New Roman" w:hAnsi="Times New Roman"/>
                        <w:sz w:val="24"/>
                        <w:szCs w:val="24"/>
                      </w:rPr>
                    </w:pPr>
                    <w:r>
                      <w:rPr>
                        <w:rFonts w:ascii="Times New Roman" w:hAnsi="Times New Roman"/>
                        <w:sz w:val="24"/>
                        <w:szCs w:val="24"/>
                      </w:rPr>
                      <w:t>REV. 01/09/2019</w:t>
                    </w:r>
                  </w:p>
                </w:txbxContent>
              </v:textbox>
              <w10:wrap type="square" anchorx="margin" anchory="margin"/>
            </v:shape>
          </w:pict>
        </mc:Fallback>
      </mc:AlternateContent>
    </w:r>
    <w:r>
      <w:rPr>
        <w:noProof/>
      </w:rPr>
      <w:drawing>
        <wp:anchor distT="0" distB="0" distL="114300" distR="114300" simplePos="0" relativeHeight="251656192" behindDoc="0" locked="0" layoutInCell="1" allowOverlap="1" wp14:anchorId="40D9AD2D" wp14:editId="5361929B">
          <wp:simplePos x="0" y="0"/>
          <wp:positionH relativeFrom="column">
            <wp:posOffset>635</wp:posOffset>
          </wp:positionH>
          <wp:positionV relativeFrom="page">
            <wp:posOffset>553085</wp:posOffset>
          </wp:positionV>
          <wp:extent cx="914400" cy="514350"/>
          <wp:effectExtent l="0" t="0" r="0" b="0"/>
          <wp:wrapSquare wrapText="bothSides"/>
          <wp:docPr id="5" name="Picture 5" descr="Louisiana Department of Transportation and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uisiana Department of Transportation and Develop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14350"/>
                  </a:xfrm>
                  <a:prstGeom prst="rect">
                    <a:avLst/>
                  </a:prstGeom>
                  <a:noFill/>
                </pic:spPr>
              </pic:pic>
            </a:graphicData>
          </a:graphic>
          <wp14:sizeRelH relativeFrom="page">
            <wp14:pctWidth>0</wp14:pctWidth>
          </wp14:sizeRelH>
          <wp14:sizeRelV relativeFrom="page">
            <wp14:pctHeight>0</wp14:pctHeight>
          </wp14:sizeRelV>
        </wp:anchor>
      </w:drawing>
    </w:r>
  </w:p>
  <w:p w14:paraId="3AA51387" w14:textId="77777777" w:rsidR="00012C3B" w:rsidRPr="00F458C8" w:rsidRDefault="00012C3B" w:rsidP="00F458C8">
    <w:pPr>
      <w:widowControl w:val="0"/>
      <w:autoSpaceDE w:val="0"/>
      <w:autoSpaceDN w:val="0"/>
      <w:adjustRightInd w:val="0"/>
      <w:spacing w:after="0" w:line="240" w:lineRule="auto"/>
      <w:jc w:val="center"/>
      <w:rPr>
        <w:rFonts w:cs="Calibri"/>
        <w:sz w:val="28"/>
        <w:szCs w:val="28"/>
      </w:rPr>
    </w:pPr>
    <w:r>
      <w:rPr>
        <w:rFonts w:cs="Calibri"/>
        <w:sz w:val="32"/>
        <w:szCs w:val="32"/>
      </w:rPr>
      <w:t>EQUIPMENT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FAB4" w14:textId="77777777" w:rsidR="00012C3B" w:rsidRDefault="00012C3B" w:rsidP="00065602">
    <w:pPr>
      <w:pStyle w:val="Header"/>
      <w:jc w:val="right"/>
      <w:rPr>
        <w:rFonts w:cs="Calibri"/>
      </w:rPr>
    </w:pPr>
    <w:r>
      <w:rPr>
        <w:rFonts w:cs="Calibri"/>
        <w:noProof/>
      </w:rPr>
      <mc:AlternateContent>
        <mc:Choice Requires="wps">
          <w:drawing>
            <wp:anchor distT="45720" distB="45720" distL="114300" distR="114300" simplePos="0" relativeHeight="251661312" behindDoc="1" locked="0" layoutInCell="1" allowOverlap="1" wp14:anchorId="64F3D67B" wp14:editId="3FBE261C">
              <wp:simplePos x="0" y="0"/>
              <wp:positionH relativeFrom="margin">
                <wp:posOffset>4800600</wp:posOffset>
              </wp:positionH>
              <wp:positionV relativeFrom="margin">
                <wp:posOffset>-1143000</wp:posOffset>
              </wp:positionV>
              <wp:extent cx="2057400" cy="466344"/>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66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B1245" w14:textId="77777777" w:rsidR="00012C3B" w:rsidRPr="00C6010D" w:rsidRDefault="00012C3B" w:rsidP="00B123F4">
                          <w:pPr>
                            <w:spacing w:after="0"/>
                            <w:jc w:val="right"/>
                            <w:rPr>
                              <w:rFonts w:cs="Calibri"/>
                            </w:rPr>
                          </w:pPr>
                          <w:r w:rsidRPr="00C6010D">
                            <w:rPr>
                              <w:rFonts w:cs="Calibri"/>
                            </w:rPr>
                            <w:t>EQ</w:t>
                          </w:r>
                          <w:r>
                            <w:rPr>
                              <w:rFonts w:cs="Calibri"/>
                            </w:rPr>
                            <w:t>.</w:t>
                          </w:r>
                          <w:r w:rsidRPr="00C6010D">
                            <w:rPr>
                              <w:rFonts w:cs="Calibri"/>
                            </w:rPr>
                            <w:t xml:space="preserve"> SPEC. </w:t>
                          </w:r>
                          <w:sdt>
                            <w:sdtPr>
                              <w:rPr>
                                <w:rFonts w:cs="Calibri"/>
                                <w:b/>
                                <w:bCs/>
                                <w:caps/>
                                <w:sz w:val="24"/>
                                <w:szCs w:val="24"/>
                              </w:rPr>
                              <w:alias w:val="Equipment Specification"/>
                              <w:tag w:val="Eq.Spec."/>
                              <w:id w:val="-850027047"/>
                              <w:dataBinding w:prefixMappings="xmlns:ns0='http://schemas.microsoft.com/office/2006/coverPageProps' " w:xpath="/ns0:CoverPageProperties[1]/ns0:Abstract[1]" w:storeItemID="{55AF091B-3C7A-41E3-B477-F2FDAA23CFDA}"/>
                              <w:text/>
                            </w:sdtPr>
                            <w:sdtEndPr/>
                            <w:sdtContent>
                              <w:r>
                                <w:rPr>
                                  <w:rFonts w:cs="Calibri"/>
                                  <w:b/>
                                  <w:bCs/>
                                  <w:caps/>
                                  <w:sz w:val="24"/>
                                  <w:szCs w:val="24"/>
                                </w:rPr>
                                <w:t>255-000A</w:t>
                              </w:r>
                            </w:sdtContent>
                          </w:sdt>
                        </w:p>
                        <w:p w14:paraId="1B88A58E" w14:textId="5484BE31" w:rsidR="00012C3B" w:rsidRPr="00A63BA8" w:rsidRDefault="00012C3B" w:rsidP="00F458C8">
                          <w:pPr>
                            <w:jc w:val="right"/>
                            <w:rPr>
                              <w:rFonts w:ascii="Times New Roman" w:hAnsi="Times New Roman"/>
                              <w:sz w:val="24"/>
                              <w:szCs w:val="24"/>
                            </w:rPr>
                          </w:pPr>
                          <w:r w:rsidRPr="00C6010D">
                            <w:rPr>
                              <w:rFonts w:cs="Calibri"/>
                            </w:rPr>
                            <w:t xml:space="preserve">REV. </w:t>
                          </w:r>
                          <w:sdt>
                            <w:sdtPr>
                              <w:rPr>
                                <w:rFonts w:cs="Calibri"/>
                                <w:b/>
                                <w:bCs/>
                                <w:sz w:val="24"/>
                                <w:szCs w:val="24"/>
                              </w:rPr>
                              <w:alias w:val="Revision Date"/>
                              <w:tag w:val="Rev. Date"/>
                              <w:id w:val="-334685909"/>
                              <w:lock w:val="sdtLocked"/>
                              <w:dataBinding w:prefixMappings="xmlns:ns0='http://schemas.microsoft.com/office/2006/coverPageProps' " w:xpath="/ns0:CoverPageProperties[1]/ns0:PublishDate[1]" w:storeItemID="{55AF091B-3C7A-41E3-B477-F2FDAA23CFDA}"/>
                              <w:date w:fullDate="2026-02-20T00:00:00Z">
                                <w:dateFormat w:val="M/d/yyyy"/>
                                <w:lid w:val="en-US"/>
                                <w:storeMappedDataAs w:val="dateTime"/>
                                <w:calendar w:val="gregorian"/>
                              </w:date>
                            </w:sdtPr>
                            <w:sdtEndPr/>
                            <w:sdtContent>
                              <w:r w:rsidR="00F3037F">
                                <w:rPr>
                                  <w:rFonts w:cs="Calibri"/>
                                  <w:b/>
                                  <w:bCs/>
                                  <w:sz w:val="24"/>
                                  <w:szCs w:val="24"/>
                                </w:rPr>
                                <w:t>2/20/2026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F3D67B" id="_x0000_t202" coordsize="21600,21600" o:spt="202" path="m,l,21600r21600,l21600,xe">
              <v:stroke joinstyle="miter"/>
              <v:path gradientshapeok="t" o:connecttype="rect"/>
            </v:shapetype>
            <v:shape id="_x0000_s1028" type="#_x0000_t202" style="position:absolute;left:0;text-align:left;margin-left:378pt;margin-top:-90pt;width:162pt;height:36.7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" filled="f" stroked="f">
              <v:textbox>
                <w:txbxContent>
                  <w:p w14:paraId="3ACB1245" w14:textId="77777777" w:rsidR="00012C3B" w:rsidRPr="00C6010D" w:rsidRDefault="00012C3B" w:rsidP="00B123F4">
                    <w:pPr>
                      <w:spacing w:after="0"/>
                      <w:jc w:val="right"/>
                      <w:rPr>
                        <w:rFonts w:cs="Calibri"/>
                      </w:rPr>
                    </w:pPr>
                    <w:r w:rsidRPr="00C6010D">
                      <w:rPr>
                        <w:rFonts w:cs="Calibri"/>
                      </w:rPr>
                      <w:t>EQ</w:t>
                    </w:r>
                    <w:r>
                      <w:rPr>
                        <w:rFonts w:cs="Calibri"/>
                      </w:rPr>
                      <w:t>.</w:t>
                    </w:r>
                    <w:r w:rsidRPr="00C6010D">
                      <w:rPr>
                        <w:rFonts w:cs="Calibri"/>
                      </w:rPr>
                      <w:t xml:space="preserve"> SPEC. </w:t>
                    </w:r>
                    <w:sdt>
                      <w:sdtPr>
                        <w:rPr>
                          <w:rFonts w:cs="Calibri"/>
                          <w:b/>
                          <w:bCs/>
                          <w:caps/>
                          <w:sz w:val="24"/>
                          <w:szCs w:val="24"/>
                        </w:rPr>
                        <w:alias w:val="Equipment Specification"/>
                        <w:tag w:val="Eq.Spec."/>
                        <w:id w:val="-850027047"/>
                        <w:dataBinding w:prefixMappings="xmlns:ns0='http://schemas.microsoft.com/office/2006/coverPageProps' " w:xpath="/ns0:CoverPageProperties[1]/ns0:Abstract[1]" w:storeItemID="{55AF091B-3C7A-41E3-B477-F2FDAA23CFDA}"/>
                        <w:text/>
                      </w:sdtPr>
                      <w:sdtEndPr/>
                      <w:sdtContent>
                        <w:r>
                          <w:rPr>
                            <w:rFonts w:cs="Calibri"/>
                            <w:b/>
                            <w:bCs/>
                            <w:caps/>
                            <w:sz w:val="24"/>
                            <w:szCs w:val="24"/>
                          </w:rPr>
                          <w:t>255-000A</w:t>
                        </w:r>
                      </w:sdtContent>
                    </w:sdt>
                  </w:p>
                  <w:p w14:paraId="1B88A58E" w14:textId="5484BE31" w:rsidR="00012C3B" w:rsidRPr="00A63BA8" w:rsidRDefault="00012C3B" w:rsidP="00F458C8">
                    <w:pPr>
                      <w:jc w:val="right"/>
                      <w:rPr>
                        <w:rFonts w:ascii="Times New Roman" w:hAnsi="Times New Roman"/>
                        <w:sz w:val="24"/>
                        <w:szCs w:val="24"/>
                      </w:rPr>
                    </w:pPr>
                    <w:r w:rsidRPr="00C6010D">
                      <w:rPr>
                        <w:rFonts w:cs="Calibri"/>
                      </w:rPr>
                      <w:t xml:space="preserve">REV. </w:t>
                    </w:r>
                    <w:sdt>
                      <w:sdtPr>
                        <w:rPr>
                          <w:rFonts w:cs="Calibri"/>
                          <w:b/>
                          <w:bCs/>
                          <w:sz w:val="24"/>
                          <w:szCs w:val="24"/>
                        </w:rPr>
                        <w:alias w:val="Revision Date"/>
                        <w:tag w:val="Rev. Date"/>
                        <w:id w:val="-334685909"/>
                        <w:lock w:val="sdtLocked"/>
                        <w:dataBinding w:prefixMappings="xmlns:ns0='http://schemas.microsoft.com/office/2006/coverPageProps' " w:xpath="/ns0:CoverPageProperties[1]/ns0:PublishDate[1]" w:storeItemID="{55AF091B-3C7A-41E3-B477-F2FDAA23CFDA}"/>
                        <w:date w:fullDate="2026-02-20T00:00:00Z">
                          <w:dateFormat w:val="M/d/yyyy"/>
                          <w:lid w:val="en-US"/>
                          <w:storeMappedDataAs w:val="dateTime"/>
                          <w:calendar w:val="gregorian"/>
                        </w:date>
                      </w:sdtPr>
                      <w:sdtEndPr/>
                      <w:sdtContent>
                        <w:r w:rsidR="00F3037F">
                          <w:rPr>
                            <w:rFonts w:cs="Calibri"/>
                            <w:b/>
                            <w:bCs/>
                            <w:sz w:val="24"/>
                            <w:szCs w:val="24"/>
                          </w:rPr>
                          <w:t>2/20/2026</w:t>
                        </w:r>
                      </w:sdtContent>
                    </w:sdt>
                  </w:p>
                </w:txbxContent>
              </v:textbox>
              <w10:wrap anchorx="margin" anchory="margin"/>
            </v:shape>
          </w:pict>
        </mc:Fallback>
      </mc:AlternateContent>
    </w:r>
  </w:p>
  <w:p w14:paraId="477ED2F0" w14:textId="77777777" w:rsidR="00012C3B" w:rsidRPr="004B7208" w:rsidRDefault="00012C3B" w:rsidP="000E34BA">
    <w:pPr>
      <w:pStyle w:val="Header"/>
      <w:jc w:val="center"/>
      <w:rPr>
        <w:rFonts w:cs="Calibri"/>
        <w:b/>
        <w:sz w:val="32"/>
        <w:szCs w:val="32"/>
      </w:rPr>
    </w:pPr>
    <w:r>
      <w:rPr>
        <w:rFonts w:cs="Calibri"/>
        <w:noProof/>
      </w:rPr>
      <w:drawing>
        <wp:anchor distT="0" distB="0" distL="114300" distR="114300" simplePos="0" relativeHeight="251660288" behindDoc="0" locked="0" layoutInCell="1" allowOverlap="1" wp14:anchorId="11451ED0" wp14:editId="2782449C">
          <wp:simplePos x="0" y="0"/>
          <wp:positionH relativeFrom="column">
            <wp:posOffset>-2540</wp:posOffset>
          </wp:positionH>
          <wp:positionV relativeFrom="page">
            <wp:posOffset>400685</wp:posOffset>
          </wp:positionV>
          <wp:extent cx="914400" cy="514350"/>
          <wp:effectExtent l="0" t="0" r="0" b="0"/>
          <wp:wrapSquare wrapText="bothSides"/>
          <wp:docPr id="14" name="Picture 14" descr="Louisiana Department of Transportation and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uisiana Department of Transportation and Develop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14350"/>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sz w:val="32"/>
        <w:szCs w:val="32"/>
      </w:rPr>
      <w:t>BIDDER’S EXCEPTIONS</w:t>
    </w:r>
  </w:p>
  <w:p w14:paraId="676F0B4A" w14:textId="77777777" w:rsidR="00012C3B" w:rsidRPr="004B7208" w:rsidRDefault="00012C3B" w:rsidP="004B7208">
    <w:pPr>
      <w:pStyle w:val="Header"/>
      <w:jc w:val="center"/>
      <w:rPr>
        <w:rFonts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pStyle w:val="QuickA"/>
      <w:lvlText w:val="%1."/>
      <w:lvlJc w:val="left"/>
      <w:pPr>
        <w:tabs>
          <w:tab w:val="num" w:pos="720"/>
        </w:tabs>
      </w:pPr>
      <w:rPr>
        <w:rFonts w:ascii="Arial" w:hAnsi="Arial" w:cs="Arial"/>
        <w:sz w:val="24"/>
        <w:szCs w:val="24"/>
      </w:rPr>
    </w:lvl>
  </w:abstractNum>
  <w:abstractNum w:abstractNumId="1" w15:restartNumberingAfterBreak="0">
    <w:nsid w:val="02B20382"/>
    <w:multiLevelType w:val="hybridMultilevel"/>
    <w:tmpl w:val="77EC2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662EF"/>
    <w:multiLevelType w:val="multilevel"/>
    <w:tmpl w:val="D852577C"/>
    <w:lvl w:ilvl="0">
      <w:start w:val="1"/>
      <w:numFmt w:val="decimal"/>
      <w:pStyle w:val="1Section"/>
      <w:suff w:val="space"/>
      <w:lvlText w:val="%1."/>
      <w:lvlJc w:val="left"/>
      <w:pPr>
        <w:ind w:left="360" w:hanging="360"/>
      </w:pPr>
      <w:rPr>
        <w:rFonts w:ascii="Calibri" w:hAnsi="Calibri" w:hint="default"/>
        <w:b/>
        <w:i w:val="0"/>
        <w:sz w:val="24"/>
      </w:rPr>
    </w:lvl>
    <w:lvl w:ilvl="1">
      <w:start w:val="1"/>
      <w:numFmt w:val="decimal"/>
      <w:pStyle w:val="2Heading"/>
      <w:suff w:val="space"/>
      <w:lvlText w:val="%1.%2."/>
      <w:lvlJc w:val="left"/>
      <w:pPr>
        <w:ind w:left="720" w:hanging="360"/>
      </w:pPr>
      <w:rPr>
        <w:rFonts w:ascii="Calibri" w:hAnsi="Calibri" w:hint="default"/>
        <w:b/>
        <w:i w:val="0"/>
        <w:sz w:val="22"/>
      </w:rPr>
    </w:lvl>
    <w:lvl w:ilvl="2">
      <w:start w:val="1"/>
      <w:numFmt w:val="decimal"/>
      <w:pStyle w:val="3Item"/>
      <w:suff w:val="space"/>
      <w:lvlText w:val="%1.%2.%3."/>
      <w:lvlJc w:val="left"/>
      <w:pPr>
        <w:ind w:left="1080" w:hanging="360"/>
      </w:pPr>
      <w:rPr>
        <w:rFonts w:ascii="Calibri" w:hAnsi="Calibri" w:hint="default"/>
        <w:b/>
        <w:i w:val="0"/>
        <w:sz w:val="22"/>
      </w:rPr>
    </w:lvl>
    <w:lvl w:ilvl="3">
      <w:start w:val="1"/>
      <w:numFmt w:val="decimal"/>
      <w:pStyle w:val="4Sub-Item"/>
      <w:suff w:val="space"/>
      <w:lvlText w:val="%1.%2.%3.%4."/>
      <w:lvlJc w:val="left"/>
      <w:pPr>
        <w:ind w:left="1440" w:hanging="360"/>
      </w:pPr>
      <w:rPr>
        <w:rFonts w:ascii="Calibri" w:hAnsi="Calibri" w:hint="default"/>
        <w:b/>
        <w:i w:val="0"/>
        <w:sz w:val="22"/>
      </w:rPr>
    </w:lvl>
    <w:lvl w:ilvl="4">
      <w:start w:val="1"/>
      <w:numFmt w:val="decimal"/>
      <w:pStyle w:val="5Sub-ItemDetail"/>
      <w:suff w:val="space"/>
      <w:lvlText w:val="%1.%2.%3.%4.%5."/>
      <w:lvlJc w:val="left"/>
      <w:pPr>
        <w:ind w:left="1800" w:hanging="360"/>
      </w:pPr>
      <w:rPr>
        <w:rFonts w:ascii="Calibri" w:hAnsi="Calibri" w:hint="default"/>
        <w:b/>
        <w:i w:val="0"/>
        <w:sz w:val="22"/>
      </w:rPr>
    </w:lvl>
    <w:lvl w:ilvl="5">
      <w:start w:val="1"/>
      <w:numFmt w:val="none"/>
      <w:pStyle w:val="6Comply"/>
      <w:suff w:val="nothing"/>
      <w:lvlText w:val="Comply: ____Yes ____No"/>
      <w:lvlJc w:val="left"/>
      <w:pPr>
        <w:ind w:left="2160" w:hanging="1800"/>
      </w:pPr>
      <w:rPr>
        <w:rFonts w:ascii="Calibri" w:hAnsi="Calibri" w:hint="default"/>
        <w:b/>
        <w:i w:val="0"/>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206110"/>
    <w:multiLevelType w:val="hybridMultilevel"/>
    <w:tmpl w:val="E4AE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53DC6"/>
    <w:multiLevelType w:val="multilevel"/>
    <w:tmpl w:val="866A2B48"/>
    <w:styleLink w:val="EquipmentSpecListStyle"/>
    <w:lvl w:ilvl="0">
      <w:start w:val="1"/>
      <w:numFmt w:val="decimal"/>
      <w:suff w:val="space"/>
      <w:lvlText w:val="%1."/>
      <w:lvlJc w:val="left"/>
      <w:pPr>
        <w:ind w:left="360" w:hanging="360"/>
      </w:pPr>
      <w:rPr>
        <w:rFonts w:hint="default"/>
      </w:rPr>
    </w:lvl>
    <w:lvl w:ilvl="1">
      <w:start w:val="1"/>
      <w:numFmt w:val="decimal"/>
      <w:suff w:val="space"/>
      <w:lvlText w:val="%2.%1"/>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decimal"/>
      <w:suff w:val="space"/>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CE282F"/>
    <w:multiLevelType w:val="multilevel"/>
    <w:tmpl w:val="0409001D"/>
    <w:styleLink w:val="EquipmentSpecListStyle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 w15:restartNumberingAfterBreak="0">
    <w:nsid w:val="5DFA007D"/>
    <w:multiLevelType w:val="hybridMultilevel"/>
    <w:tmpl w:val="2DA811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F74132"/>
    <w:multiLevelType w:val="hybridMultilevel"/>
    <w:tmpl w:val="79D45400"/>
    <w:lvl w:ilvl="0" w:tplc="FDD0993C">
      <w:start w:val="1"/>
      <w:numFmt w:val="bullet"/>
      <w:pStyle w:val="ListParagraph"/>
      <w:lvlText w:val=""/>
      <w:lvlJc w:val="left"/>
      <w:pPr>
        <w:ind w:left="216" w:hanging="216"/>
      </w:pPr>
      <w:rPr>
        <w:rFonts w:ascii="Symbol" w:hAnsi="Symbol" w:hint="default"/>
      </w:rPr>
    </w:lvl>
    <w:lvl w:ilvl="1" w:tplc="8E76EB10">
      <w:start w:val="1"/>
      <w:numFmt w:val="bullet"/>
      <w:lvlText w:val="o"/>
      <w:lvlJc w:val="left"/>
      <w:pPr>
        <w:ind w:left="432"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340CF"/>
    <w:multiLevelType w:val="hybridMultilevel"/>
    <w:tmpl w:val="F03E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594B2E"/>
    <w:multiLevelType w:val="hybridMultilevel"/>
    <w:tmpl w:val="B8B0CF74"/>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16cid:durableId="2053728208">
    <w:abstractNumId w:val="1"/>
  </w:num>
  <w:num w:numId="2" w16cid:durableId="1486819904">
    <w:abstractNumId w:val="7"/>
  </w:num>
  <w:num w:numId="3" w16cid:durableId="1412895105">
    <w:abstractNumId w:val="5"/>
  </w:num>
  <w:num w:numId="4" w16cid:durableId="1506704585">
    <w:abstractNumId w:val="4"/>
  </w:num>
  <w:num w:numId="5" w16cid:durableId="1326518970">
    <w:abstractNumId w:val="2"/>
  </w:num>
  <w:num w:numId="6" w16cid:durableId="1981575762">
    <w:abstractNumId w:val="6"/>
  </w:num>
  <w:num w:numId="7" w16cid:durableId="1648824196">
    <w:abstractNumId w:val="3"/>
  </w:num>
  <w:num w:numId="8" w16cid:durableId="1774278158">
    <w:abstractNumId w:val="9"/>
  </w:num>
  <w:num w:numId="9" w16cid:durableId="776022961">
    <w:abstractNumId w:val="0"/>
    <w:lvlOverride w:ilvl="0">
      <w:startOverride w:val="1"/>
      <w:lvl w:ilvl="0">
        <w:start w:val="1"/>
        <w:numFmt w:val="decimal"/>
        <w:pStyle w:val="QuickA"/>
        <w:lvlText w:val="%1."/>
        <w:lvlJc w:val="left"/>
      </w:lvl>
    </w:lvlOverride>
  </w:num>
  <w:num w:numId="10" w16cid:durableId="237786626">
    <w:abstractNumId w:val="0"/>
    <w:lvlOverride w:ilvl="0">
      <w:lvl w:ilvl="0">
        <w:start w:val="1"/>
        <w:numFmt w:val="decimal"/>
        <w:pStyle w:val="QuickA"/>
        <w:lvlText w:val="%1."/>
        <w:lvlJc w:val="left"/>
        <w:pPr>
          <w:ind w:left="0" w:firstLine="0"/>
        </w:pPr>
        <w:rPr>
          <w:rFonts w:ascii="Arial" w:hAnsi="Arial" w:cs="Arial"/>
          <w:sz w:val="24"/>
          <w:szCs w:val="24"/>
        </w:rPr>
      </w:lvl>
    </w:lvlOverride>
  </w:num>
  <w:num w:numId="11" w16cid:durableId="1813063777">
    <w:abstractNumId w:val="0"/>
    <w:lvlOverride w:ilvl="0">
      <w:startOverride w:val="1"/>
      <w:lvl w:ilvl="0">
        <w:start w:val="1"/>
        <w:numFmt w:val="decimal"/>
        <w:pStyle w:val="QuickA"/>
        <w:lvlText w:val="%1."/>
        <w:lvlJc w:val="left"/>
        <w:pPr>
          <w:ind w:left="0" w:firstLine="0"/>
        </w:pPr>
        <w:rPr>
          <w:rFonts w:ascii="Arial" w:hAnsi="Arial" w:cs="Arial"/>
          <w:sz w:val="24"/>
          <w:szCs w:val="24"/>
        </w:rPr>
      </w:lvl>
    </w:lvlOverride>
  </w:num>
  <w:num w:numId="12" w16cid:durableId="1163282348">
    <w:abstractNumId w:val="0"/>
    <w:lvlOverride w:ilvl="0">
      <w:lvl w:ilvl="0">
        <w:start w:val="1"/>
        <w:numFmt w:val="decimal"/>
        <w:pStyle w:val="QuickA"/>
        <w:lvlText w:val="%1."/>
        <w:lvlJc w:val="left"/>
        <w:pPr>
          <w:ind w:left="0" w:firstLine="0"/>
        </w:pPr>
        <w:rPr>
          <w:rFonts w:asciiTheme="minorHAnsi" w:hAnsiTheme="minorHAnsi" w:cstheme="minorHAnsi" w:hint="default"/>
          <w:sz w:val="24"/>
          <w:szCs w:val="24"/>
        </w:rPr>
      </w:lvl>
    </w:lvlOverride>
  </w:num>
  <w:num w:numId="13" w16cid:durableId="26609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8688260">
    <w:abstractNumId w:val="2"/>
    <w:lvlOverride w:ilvl="0">
      <w:startOverride w:val="13"/>
    </w:lvlOverride>
  </w:num>
  <w:num w:numId="15" w16cid:durableId="62319803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style="mso-position-horizontal-relative:margin;mso-position-vertical-relative:margin;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32"/>
    <w:rsid w:val="0000189E"/>
    <w:rsid w:val="000116A0"/>
    <w:rsid w:val="00012C3B"/>
    <w:rsid w:val="00022E5B"/>
    <w:rsid w:val="00023851"/>
    <w:rsid w:val="00031E79"/>
    <w:rsid w:val="00040BD1"/>
    <w:rsid w:val="00043D4C"/>
    <w:rsid w:val="00045480"/>
    <w:rsid w:val="000538D7"/>
    <w:rsid w:val="00054373"/>
    <w:rsid w:val="00055487"/>
    <w:rsid w:val="0006024B"/>
    <w:rsid w:val="00061F76"/>
    <w:rsid w:val="00062C0F"/>
    <w:rsid w:val="00065602"/>
    <w:rsid w:val="00066035"/>
    <w:rsid w:val="00066D4F"/>
    <w:rsid w:val="00067E2B"/>
    <w:rsid w:val="00076389"/>
    <w:rsid w:val="000837EF"/>
    <w:rsid w:val="000844E5"/>
    <w:rsid w:val="0008452A"/>
    <w:rsid w:val="00086456"/>
    <w:rsid w:val="00087BAE"/>
    <w:rsid w:val="00090E34"/>
    <w:rsid w:val="00094D8C"/>
    <w:rsid w:val="00095294"/>
    <w:rsid w:val="0009637D"/>
    <w:rsid w:val="00096811"/>
    <w:rsid w:val="000A6E90"/>
    <w:rsid w:val="000A743A"/>
    <w:rsid w:val="000B4484"/>
    <w:rsid w:val="000B63A8"/>
    <w:rsid w:val="000C0606"/>
    <w:rsid w:val="000C7C93"/>
    <w:rsid w:val="000E34BA"/>
    <w:rsid w:val="000E3D1D"/>
    <w:rsid w:val="000E40AD"/>
    <w:rsid w:val="000E417C"/>
    <w:rsid w:val="000F7C9E"/>
    <w:rsid w:val="00100EFA"/>
    <w:rsid w:val="00103AD6"/>
    <w:rsid w:val="00110032"/>
    <w:rsid w:val="00111B82"/>
    <w:rsid w:val="00113D23"/>
    <w:rsid w:val="001142F3"/>
    <w:rsid w:val="00114C9F"/>
    <w:rsid w:val="00127BE0"/>
    <w:rsid w:val="00130CC2"/>
    <w:rsid w:val="001329BB"/>
    <w:rsid w:val="00137A8B"/>
    <w:rsid w:val="00145566"/>
    <w:rsid w:val="0015001A"/>
    <w:rsid w:val="001728F5"/>
    <w:rsid w:val="00172CE8"/>
    <w:rsid w:val="00185A2D"/>
    <w:rsid w:val="0018793C"/>
    <w:rsid w:val="00192B91"/>
    <w:rsid w:val="00197569"/>
    <w:rsid w:val="001A478D"/>
    <w:rsid w:val="001A65C0"/>
    <w:rsid w:val="001C7B0C"/>
    <w:rsid w:val="001D4E01"/>
    <w:rsid w:val="001D5573"/>
    <w:rsid w:val="001E5168"/>
    <w:rsid w:val="001E607B"/>
    <w:rsid w:val="001E657D"/>
    <w:rsid w:val="00203DC4"/>
    <w:rsid w:val="00207CF0"/>
    <w:rsid w:val="00207DB9"/>
    <w:rsid w:val="00212F67"/>
    <w:rsid w:val="00213ACA"/>
    <w:rsid w:val="002161AB"/>
    <w:rsid w:val="00216DB0"/>
    <w:rsid w:val="002260E1"/>
    <w:rsid w:val="002335AD"/>
    <w:rsid w:val="0023790A"/>
    <w:rsid w:val="0024407C"/>
    <w:rsid w:val="002463CC"/>
    <w:rsid w:val="00247558"/>
    <w:rsid w:val="0025201D"/>
    <w:rsid w:val="00252C48"/>
    <w:rsid w:val="002534FB"/>
    <w:rsid w:val="00255CC1"/>
    <w:rsid w:val="002567BE"/>
    <w:rsid w:val="002608FD"/>
    <w:rsid w:val="00262A20"/>
    <w:rsid w:val="00264B30"/>
    <w:rsid w:val="0026547E"/>
    <w:rsid w:val="0027276B"/>
    <w:rsid w:val="0027718B"/>
    <w:rsid w:val="002774DA"/>
    <w:rsid w:val="00277AFA"/>
    <w:rsid w:val="00283786"/>
    <w:rsid w:val="0028418A"/>
    <w:rsid w:val="002865DA"/>
    <w:rsid w:val="0029746C"/>
    <w:rsid w:val="002A21AA"/>
    <w:rsid w:val="002A31F9"/>
    <w:rsid w:val="002A538A"/>
    <w:rsid w:val="002B0CA6"/>
    <w:rsid w:val="002C18CB"/>
    <w:rsid w:val="002C7B3F"/>
    <w:rsid w:val="002D2B46"/>
    <w:rsid w:val="002D4498"/>
    <w:rsid w:val="002D5211"/>
    <w:rsid w:val="002D7D64"/>
    <w:rsid w:val="002E0EAD"/>
    <w:rsid w:val="002E3615"/>
    <w:rsid w:val="002E7272"/>
    <w:rsid w:val="002E74D7"/>
    <w:rsid w:val="002F3906"/>
    <w:rsid w:val="00300A9F"/>
    <w:rsid w:val="00310179"/>
    <w:rsid w:val="003110A1"/>
    <w:rsid w:val="00313090"/>
    <w:rsid w:val="0032755E"/>
    <w:rsid w:val="00337EFC"/>
    <w:rsid w:val="0034259A"/>
    <w:rsid w:val="00342D77"/>
    <w:rsid w:val="00347BAC"/>
    <w:rsid w:val="0035514C"/>
    <w:rsid w:val="00356D5C"/>
    <w:rsid w:val="00357764"/>
    <w:rsid w:val="003774B8"/>
    <w:rsid w:val="00383321"/>
    <w:rsid w:val="00390EBF"/>
    <w:rsid w:val="003924F8"/>
    <w:rsid w:val="00395C9C"/>
    <w:rsid w:val="00396E66"/>
    <w:rsid w:val="0039749C"/>
    <w:rsid w:val="00397CA5"/>
    <w:rsid w:val="003A594F"/>
    <w:rsid w:val="003A6A4C"/>
    <w:rsid w:val="003A74D2"/>
    <w:rsid w:val="003B4860"/>
    <w:rsid w:val="003B64A1"/>
    <w:rsid w:val="003B7355"/>
    <w:rsid w:val="003B78D2"/>
    <w:rsid w:val="003C19EE"/>
    <w:rsid w:val="003C45BC"/>
    <w:rsid w:val="003D58AA"/>
    <w:rsid w:val="003D7D94"/>
    <w:rsid w:val="003E058D"/>
    <w:rsid w:val="003E4083"/>
    <w:rsid w:val="003F057A"/>
    <w:rsid w:val="003F18B6"/>
    <w:rsid w:val="003F5EA6"/>
    <w:rsid w:val="0040398F"/>
    <w:rsid w:val="00403DE0"/>
    <w:rsid w:val="00407500"/>
    <w:rsid w:val="00407900"/>
    <w:rsid w:val="004104C3"/>
    <w:rsid w:val="00410520"/>
    <w:rsid w:val="00411DFF"/>
    <w:rsid w:val="00412AFB"/>
    <w:rsid w:val="0041535A"/>
    <w:rsid w:val="004160B4"/>
    <w:rsid w:val="0041620F"/>
    <w:rsid w:val="00424FE6"/>
    <w:rsid w:val="004251CC"/>
    <w:rsid w:val="00425D49"/>
    <w:rsid w:val="004302FD"/>
    <w:rsid w:val="00433E62"/>
    <w:rsid w:val="00434B54"/>
    <w:rsid w:val="00441D58"/>
    <w:rsid w:val="004451C4"/>
    <w:rsid w:val="00446E47"/>
    <w:rsid w:val="00451441"/>
    <w:rsid w:val="0045737B"/>
    <w:rsid w:val="00465646"/>
    <w:rsid w:val="004702E2"/>
    <w:rsid w:val="00470E81"/>
    <w:rsid w:val="00471233"/>
    <w:rsid w:val="00476E33"/>
    <w:rsid w:val="00482072"/>
    <w:rsid w:val="00482EAF"/>
    <w:rsid w:val="00483521"/>
    <w:rsid w:val="00487337"/>
    <w:rsid w:val="00491876"/>
    <w:rsid w:val="004938C4"/>
    <w:rsid w:val="00496C2A"/>
    <w:rsid w:val="004977D7"/>
    <w:rsid w:val="00497C9F"/>
    <w:rsid w:val="004A12A5"/>
    <w:rsid w:val="004A2626"/>
    <w:rsid w:val="004A56F6"/>
    <w:rsid w:val="004B1600"/>
    <w:rsid w:val="004B16E0"/>
    <w:rsid w:val="004B7208"/>
    <w:rsid w:val="004C06DB"/>
    <w:rsid w:val="004C0A82"/>
    <w:rsid w:val="004C2844"/>
    <w:rsid w:val="004C5F71"/>
    <w:rsid w:val="004D44D3"/>
    <w:rsid w:val="004D4E4D"/>
    <w:rsid w:val="004E1459"/>
    <w:rsid w:val="004E2F8C"/>
    <w:rsid w:val="005002CA"/>
    <w:rsid w:val="00503899"/>
    <w:rsid w:val="0050410E"/>
    <w:rsid w:val="005114A8"/>
    <w:rsid w:val="00511D8D"/>
    <w:rsid w:val="00515D9C"/>
    <w:rsid w:val="005217E6"/>
    <w:rsid w:val="00525E29"/>
    <w:rsid w:val="00530661"/>
    <w:rsid w:val="00530CB7"/>
    <w:rsid w:val="00536B1A"/>
    <w:rsid w:val="005427DD"/>
    <w:rsid w:val="00543DD4"/>
    <w:rsid w:val="00545CD5"/>
    <w:rsid w:val="005462FF"/>
    <w:rsid w:val="00553A6D"/>
    <w:rsid w:val="00556E09"/>
    <w:rsid w:val="005617D6"/>
    <w:rsid w:val="005668F2"/>
    <w:rsid w:val="005717AB"/>
    <w:rsid w:val="00571BCF"/>
    <w:rsid w:val="00573B4E"/>
    <w:rsid w:val="00575D88"/>
    <w:rsid w:val="00575DF5"/>
    <w:rsid w:val="00577E40"/>
    <w:rsid w:val="0058026C"/>
    <w:rsid w:val="005818C8"/>
    <w:rsid w:val="00585310"/>
    <w:rsid w:val="0058663D"/>
    <w:rsid w:val="0058709C"/>
    <w:rsid w:val="00587F12"/>
    <w:rsid w:val="00591853"/>
    <w:rsid w:val="00595005"/>
    <w:rsid w:val="00595B38"/>
    <w:rsid w:val="005A403F"/>
    <w:rsid w:val="005A56A5"/>
    <w:rsid w:val="005B6ED4"/>
    <w:rsid w:val="005C0F46"/>
    <w:rsid w:val="005C6379"/>
    <w:rsid w:val="005D2B6E"/>
    <w:rsid w:val="005D57DF"/>
    <w:rsid w:val="005D62D5"/>
    <w:rsid w:val="005E101D"/>
    <w:rsid w:val="005E2F94"/>
    <w:rsid w:val="005E4991"/>
    <w:rsid w:val="005E5C4A"/>
    <w:rsid w:val="005E62DC"/>
    <w:rsid w:val="005F0E08"/>
    <w:rsid w:val="0060091F"/>
    <w:rsid w:val="00602576"/>
    <w:rsid w:val="006049FE"/>
    <w:rsid w:val="006219B5"/>
    <w:rsid w:val="00622EE3"/>
    <w:rsid w:val="006251D7"/>
    <w:rsid w:val="006254F3"/>
    <w:rsid w:val="00625CA2"/>
    <w:rsid w:val="00634726"/>
    <w:rsid w:val="00635F4C"/>
    <w:rsid w:val="00636E3E"/>
    <w:rsid w:val="00640175"/>
    <w:rsid w:val="00645E77"/>
    <w:rsid w:val="00650DB3"/>
    <w:rsid w:val="00655184"/>
    <w:rsid w:val="00660BB5"/>
    <w:rsid w:val="00665FF7"/>
    <w:rsid w:val="00671122"/>
    <w:rsid w:val="00671BDD"/>
    <w:rsid w:val="00671CFB"/>
    <w:rsid w:val="00672620"/>
    <w:rsid w:val="00672E9F"/>
    <w:rsid w:val="006774C9"/>
    <w:rsid w:val="00684BED"/>
    <w:rsid w:val="0068717A"/>
    <w:rsid w:val="006919EF"/>
    <w:rsid w:val="0069368A"/>
    <w:rsid w:val="006939C6"/>
    <w:rsid w:val="0069699B"/>
    <w:rsid w:val="006A125C"/>
    <w:rsid w:val="006A7220"/>
    <w:rsid w:val="006B2AF7"/>
    <w:rsid w:val="006B498A"/>
    <w:rsid w:val="006B4D80"/>
    <w:rsid w:val="006B6C03"/>
    <w:rsid w:val="006B7A0F"/>
    <w:rsid w:val="006B7F98"/>
    <w:rsid w:val="006C68B5"/>
    <w:rsid w:val="006C7850"/>
    <w:rsid w:val="006C7A24"/>
    <w:rsid w:val="006D6665"/>
    <w:rsid w:val="006E028A"/>
    <w:rsid w:val="006F7AF0"/>
    <w:rsid w:val="00703C9C"/>
    <w:rsid w:val="00704546"/>
    <w:rsid w:val="007254F6"/>
    <w:rsid w:val="007262C0"/>
    <w:rsid w:val="00732A46"/>
    <w:rsid w:val="0073556F"/>
    <w:rsid w:val="00736FBD"/>
    <w:rsid w:val="00751E53"/>
    <w:rsid w:val="007530E8"/>
    <w:rsid w:val="0075350E"/>
    <w:rsid w:val="00755DC1"/>
    <w:rsid w:val="00760778"/>
    <w:rsid w:val="00760985"/>
    <w:rsid w:val="007616DC"/>
    <w:rsid w:val="00762F98"/>
    <w:rsid w:val="00771CB1"/>
    <w:rsid w:val="0077691D"/>
    <w:rsid w:val="00776C6E"/>
    <w:rsid w:val="00783E4F"/>
    <w:rsid w:val="00791067"/>
    <w:rsid w:val="007921AA"/>
    <w:rsid w:val="0079314C"/>
    <w:rsid w:val="00793EF6"/>
    <w:rsid w:val="0079486F"/>
    <w:rsid w:val="00795A77"/>
    <w:rsid w:val="007A0B22"/>
    <w:rsid w:val="007A4E79"/>
    <w:rsid w:val="007B14BD"/>
    <w:rsid w:val="007C0FA9"/>
    <w:rsid w:val="007C46D2"/>
    <w:rsid w:val="007E11B8"/>
    <w:rsid w:val="007F59BE"/>
    <w:rsid w:val="007F6F72"/>
    <w:rsid w:val="007F790B"/>
    <w:rsid w:val="00805FC2"/>
    <w:rsid w:val="00811066"/>
    <w:rsid w:val="00812E4C"/>
    <w:rsid w:val="00813956"/>
    <w:rsid w:val="00814100"/>
    <w:rsid w:val="0081463D"/>
    <w:rsid w:val="00814D19"/>
    <w:rsid w:val="00816A3A"/>
    <w:rsid w:val="00822A05"/>
    <w:rsid w:val="00824D0A"/>
    <w:rsid w:val="00827341"/>
    <w:rsid w:val="00831C0C"/>
    <w:rsid w:val="0083206D"/>
    <w:rsid w:val="00833B5E"/>
    <w:rsid w:val="00833C5B"/>
    <w:rsid w:val="008352D6"/>
    <w:rsid w:val="008360F8"/>
    <w:rsid w:val="008367B9"/>
    <w:rsid w:val="00842C34"/>
    <w:rsid w:val="00843FA1"/>
    <w:rsid w:val="00845B85"/>
    <w:rsid w:val="00855690"/>
    <w:rsid w:val="00856271"/>
    <w:rsid w:val="00857489"/>
    <w:rsid w:val="00857D60"/>
    <w:rsid w:val="0086211A"/>
    <w:rsid w:val="0086305E"/>
    <w:rsid w:val="00866E0B"/>
    <w:rsid w:val="00871414"/>
    <w:rsid w:val="0087554C"/>
    <w:rsid w:val="008778E1"/>
    <w:rsid w:val="00881D57"/>
    <w:rsid w:val="00895661"/>
    <w:rsid w:val="008973B6"/>
    <w:rsid w:val="008B4305"/>
    <w:rsid w:val="008C00EF"/>
    <w:rsid w:val="008C0B09"/>
    <w:rsid w:val="008C38B6"/>
    <w:rsid w:val="008C65D4"/>
    <w:rsid w:val="008C76C6"/>
    <w:rsid w:val="008D25C6"/>
    <w:rsid w:val="008D28C4"/>
    <w:rsid w:val="008D3253"/>
    <w:rsid w:val="008D7904"/>
    <w:rsid w:val="008F0C69"/>
    <w:rsid w:val="008F2359"/>
    <w:rsid w:val="008F5C6E"/>
    <w:rsid w:val="008F6E0E"/>
    <w:rsid w:val="009005F7"/>
    <w:rsid w:val="009036ED"/>
    <w:rsid w:val="00904D44"/>
    <w:rsid w:val="009057BD"/>
    <w:rsid w:val="0091509A"/>
    <w:rsid w:val="0091636C"/>
    <w:rsid w:val="00916AD4"/>
    <w:rsid w:val="00917EB1"/>
    <w:rsid w:val="00923574"/>
    <w:rsid w:val="00932BDD"/>
    <w:rsid w:val="009352D6"/>
    <w:rsid w:val="00940CBD"/>
    <w:rsid w:val="009412D2"/>
    <w:rsid w:val="00945BD3"/>
    <w:rsid w:val="009476AA"/>
    <w:rsid w:val="009500BB"/>
    <w:rsid w:val="00962868"/>
    <w:rsid w:val="00965251"/>
    <w:rsid w:val="00967A81"/>
    <w:rsid w:val="00970284"/>
    <w:rsid w:val="00970638"/>
    <w:rsid w:val="00972CDD"/>
    <w:rsid w:val="009740E6"/>
    <w:rsid w:val="0098077C"/>
    <w:rsid w:val="009820E2"/>
    <w:rsid w:val="00984F0C"/>
    <w:rsid w:val="00987C19"/>
    <w:rsid w:val="009A01D2"/>
    <w:rsid w:val="009A18E0"/>
    <w:rsid w:val="009B09AD"/>
    <w:rsid w:val="009B1472"/>
    <w:rsid w:val="009B207D"/>
    <w:rsid w:val="009B2D92"/>
    <w:rsid w:val="009B5F0D"/>
    <w:rsid w:val="009D0CD3"/>
    <w:rsid w:val="009D2925"/>
    <w:rsid w:val="009D39F6"/>
    <w:rsid w:val="009D4EED"/>
    <w:rsid w:val="009F0F05"/>
    <w:rsid w:val="00A023B7"/>
    <w:rsid w:val="00A05392"/>
    <w:rsid w:val="00A06158"/>
    <w:rsid w:val="00A10534"/>
    <w:rsid w:val="00A144E0"/>
    <w:rsid w:val="00A17F80"/>
    <w:rsid w:val="00A201A7"/>
    <w:rsid w:val="00A22089"/>
    <w:rsid w:val="00A252E2"/>
    <w:rsid w:val="00A25B69"/>
    <w:rsid w:val="00A27FB5"/>
    <w:rsid w:val="00A3276E"/>
    <w:rsid w:val="00A40181"/>
    <w:rsid w:val="00A41035"/>
    <w:rsid w:val="00A44C8A"/>
    <w:rsid w:val="00A63787"/>
    <w:rsid w:val="00A6434F"/>
    <w:rsid w:val="00A651B7"/>
    <w:rsid w:val="00A665D5"/>
    <w:rsid w:val="00A67D48"/>
    <w:rsid w:val="00A72E0F"/>
    <w:rsid w:val="00A7749D"/>
    <w:rsid w:val="00A82616"/>
    <w:rsid w:val="00A9033C"/>
    <w:rsid w:val="00A90FC6"/>
    <w:rsid w:val="00A917C9"/>
    <w:rsid w:val="00A9527F"/>
    <w:rsid w:val="00AA00C9"/>
    <w:rsid w:val="00AA4194"/>
    <w:rsid w:val="00AB5CA4"/>
    <w:rsid w:val="00AB71C5"/>
    <w:rsid w:val="00AB7C4C"/>
    <w:rsid w:val="00AC0312"/>
    <w:rsid w:val="00AC4B4E"/>
    <w:rsid w:val="00AC6E55"/>
    <w:rsid w:val="00AE3E44"/>
    <w:rsid w:val="00AF5258"/>
    <w:rsid w:val="00B03BEA"/>
    <w:rsid w:val="00B04E31"/>
    <w:rsid w:val="00B06114"/>
    <w:rsid w:val="00B123F4"/>
    <w:rsid w:val="00B12CE4"/>
    <w:rsid w:val="00B21D81"/>
    <w:rsid w:val="00B25210"/>
    <w:rsid w:val="00B26764"/>
    <w:rsid w:val="00B30A99"/>
    <w:rsid w:val="00B34CE2"/>
    <w:rsid w:val="00B4465B"/>
    <w:rsid w:val="00B527BA"/>
    <w:rsid w:val="00B52CD9"/>
    <w:rsid w:val="00B568D8"/>
    <w:rsid w:val="00B6404E"/>
    <w:rsid w:val="00B648AB"/>
    <w:rsid w:val="00B7049F"/>
    <w:rsid w:val="00B81A55"/>
    <w:rsid w:val="00B84477"/>
    <w:rsid w:val="00B8457E"/>
    <w:rsid w:val="00B8478B"/>
    <w:rsid w:val="00B87301"/>
    <w:rsid w:val="00B93227"/>
    <w:rsid w:val="00B933D7"/>
    <w:rsid w:val="00BA594F"/>
    <w:rsid w:val="00BA62C8"/>
    <w:rsid w:val="00BA7B9D"/>
    <w:rsid w:val="00BB1273"/>
    <w:rsid w:val="00BB1482"/>
    <w:rsid w:val="00BB5CE8"/>
    <w:rsid w:val="00BC224E"/>
    <w:rsid w:val="00BC7580"/>
    <w:rsid w:val="00BC7AC1"/>
    <w:rsid w:val="00BD3386"/>
    <w:rsid w:val="00BE2697"/>
    <w:rsid w:val="00BE2F0F"/>
    <w:rsid w:val="00BE3E36"/>
    <w:rsid w:val="00BE491A"/>
    <w:rsid w:val="00BE6517"/>
    <w:rsid w:val="00BE65CB"/>
    <w:rsid w:val="00C002A0"/>
    <w:rsid w:val="00C032F1"/>
    <w:rsid w:val="00C0354D"/>
    <w:rsid w:val="00C072F6"/>
    <w:rsid w:val="00C11143"/>
    <w:rsid w:val="00C11CD3"/>
    <w:rsid w:val="00C13427"/>
    <w:rsid w:val="00C14A25"/>
    <w:rsid w:val="00C17E64"/>
    <w:rsid w:val="00C17F04"/>
    <w:rsid w:val="00C2241E"/>
    <w:rsid w:val="00C37555"/>
    <w:rsid w:val="00C3782A"/>
    <w:rsid w:val="00C54EB5"/>
    <w:rsid w:val="00C564D4"/>
    <w:rsid w:val="00C6010D"/>
    <w:rsid w:val="00C61197"/>
    <w:rsid w:val="00C66A71"/>
    <w:rsid w:val="00C72425"/>
    <w:rsid w:val="00C73D9D"/>
    <w:rsid w:val="00C759FC"/>
    <w:rsid w:val="00C809DD"/>
    <w:rsid w:val="00CB502D"/>
    <w:rsid w:val="00CC0CD1"/>
    <w:rsid w:val="00CC2DBE"/>
    <w:rsid w:val="00CD0CB9"/>
    <w:rsid w:val="00CD62C7"/>
    <w:rsid w:val="00CE1E08"/>
    <w:rsid w:val="00CE2C9F"/>
    <w:rsid w:val="00CF59E3"/>
    <w:rsid w:val="00CF5FAB"/>
    <w:rsid w:val="00D0593C"/>
    <w:rsid w:val="00D07F3A"/>
    <w:rsid w:val="00D10120"/>
    <w:rsid w:val="00D12A62"/>
    <w:rsid w:val="00D12F2A"/>
    <w:rsid w:val="00D16FB7"/>
    <w:rsid w:val="00D21D4B"/>
    <w:rsid w:val="00D26D33"/>
    <w:rsid w:val="00D31E21"/>
    <w:rsid w:val="00D36BF1"/>
    <w:rsid w:val="00D40C1D"/>
    <w:rsid w:val="00D40D6C"/>
    <w:rsid w:val="00D43AFC"/>
    <w:rsid w:val="00D53E44"/>
    <w:rsid w:val="00D54A00"/>
    <w:rsid w:val="00D64FFE"/>
    <w:rsid w:val="00D655F2"/>
    <w:rsid w:val="00D66693"/>
    <w:rsid w:val="00D667FE"/>
    <w:rsid w:val="00D71C66"/>
    <w:rsid w:val="00D71D5B"/>
    <w:rsid w:val="00D74ED4"/>
    <w:rsid w:val="00D86580"/>
    <w:rsid w:val="00D90C49"/>
    <w:rsid w:val="00D916FC"/>
    <w:rsid w:val="00D9428C"/>
    <w:rsid w:val="00D946E0"/>
    <w:rsid w:val="00D95BD0"/>
    <w:rsid w:val="00D96F01"/>
    <w:rsid w:val="00DA3348"/>
    <w:rsid w:val="00DA34E9"/>
    <w:rsid w:val="00DA3C02"/>
    <w:rsid w:val="00DB2D7F"/>
    <w:rsid w:val="00DC334E"/>
    <w:rsid w:val="00DE29A1"/>
    <w:rsid w:val="00DE3B39"/>
    <w:rsid w:val="00DF0E2B"/>
    <w:rsid w:val="00DF1459"/>
    <w:rsid w:val="00DF4604"/>
    <w:rsid w:val="00E010AB"/>
    <w:rsid w:val="00E02F52"/>
    <w:rsid w:val="00E16DB8"/>
    <w:rsid w:val="00E40DC6"/>
    <w:rsid w:val="00E45A11"/>
    <w:rsid w:val="00E5643F"/>
    <w:rsid w:val="00E568A4"/>
    <w:rsid w:val="00E65DAF"/>
    <w:rsid w:val="00E7353E"/>
    <w:rsid w:val="00E80EB4"/>
    <w:rsid w:val="00E82B06"/>
    <w:rsid w:val="00E86A7A"/>
    <w:rsid w:val="00E92B0A"/>
    <w:rsid w:val="00E94A63"/>
    <w:rsid w:val="00E95765"/>
    <w:rsid w:val="00E964CC"/>
    <w:rsid w:val="00EA5EA2"/>
    <w:rsid w:val="00EB5C65"/>
    <w:rsid w:val="00EB5E69"/>
    <w:rsid w:val="00EB6536"/>
    <w:rsid w:val="00EC3545"/>
    <w:rsid w:val="00EC5234"/>
    <w:rsid w:val="00ED2C26"/>
    <w:rsid w:val="00ED6EE6"/>
    <w:rsid w:val="00EE2695"/>
    <w:rsid w:val="00EE3D88"/>
    <w:rsid w:val="00EE58CE"/>
    <w:rsid w:val="00EF028D"/>
    <w:rsid w:val="00F03E89"/>
    <w:rsid w:val="00F0687F"/>
    <w:rsid w:val="00F15F4A"/>
    <w:rsid w:val="00F16ADB"/>
    <w:rsid w:val="00F3037F"/>
    <w:rsid w:val="00F30C16"/>
    <w:rsid w:val="00F329B0"/>
    <w:rsid w:val="00F35482"/>
    <w:rsid w:val="00F40AC7"/>
    <w:rsid w:val="00F458C8"/>
    <w:rsid w:val="00F52C2A"/>
    <w:rsid w:val="00F60DF0"/>
    <w:rsid w:val="00F61B30"/>
    <w:rsid w:val="00F66693"/>
    <w:rsid w:val="00F67574"/>
    <w:rsid w:val="00F810BD"/>
    <w:rsid w:val="00F94CCA"/>
    <w:rsid w:val="00F96BD8"/>
    <w:rsid w:val="00F978B2"/>
    <w:rsid w:val="00FA4432"/>
    <w:rsid w:val="00FA7F04"/>
    <w:rsid w:val="00FC799A"/>
    <w:rsid w:val="00FD0FCC"/>
    <w:rsid w:val="00FD1556"/>
    <w:rsid w:val="00FD42DF"/>
    <w:rsid w:val="00FE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margin;mso-width-relative:margin;mso-height-relative:margin" fill="f" fillcolor="white" stroke="f">
      <v:fill color="white" on="f"/>
      <v:stroke on="f"/>
    </o:shapedefaults>
    <o:shapelayout v:ext="edit">
      <o:idmap v:ext="edit" data="2"/>
    </o:shapelayout>
  </w:shapeDefaults>
  <w:decimalSymbol w:val="."/>
  <w:listSeparator w:val=","/>
  <w14:docId w14:val="687D9C9F"/>
  <w15:docId w15:val="{A5306DE9-77A2-4464-91A7-A981F754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4991"/>
    <w:pPr>
      <w:spacing w:after="160" w:line="259" w:lineRule="auto"/>
    </w:pPr>
    <w:rPr>
      <w:sz w:val="22"/>
      <w:szCs w:val="22"/>
    </w:rPr>
  </w:style>
  <w:style w:type="paragraph" w:styleId="Heading1">
    <w:name w:val="heading 1"/>
    <w:next w:val="Heading2"/>
    <w:link w:val="Heading1Char"/>
    <w:autoRedefine/>
    <w:uiPriority w:val="9"/>
    <w:rsid w:val="002D7D64"/>
    <w:pPr>
      <w:keepNext/>
      <w:keepLines/>
      <w:spacing w:before="240"/>
      <w:outlineLvl w:val="0"/>
    </w:pPr>
    <w:rPr>
      <w:rFonts w:eastAsiaTheme="majorEastAsia" w:cstheme="majorBidi"/>
      <w:sz w:val="22"/>
      <w:szCs w:val="32"/>
    </w:rPr>
  </w:style>
  <w:style w:type="paragraph" w:styleId="Heading2">
    <w:name w:val="heading 2"/>
    <w:basedOn w:val="Heading1"/>
    <w:next w:val="Heading3"/>
    <w:link w:val="Heading2Char"/>
    <w:autoRedefine/>
    <w:uiPriority w:val="9"/>
    <w:unhideWhenUsed/>
    <w:rsid w:val="002D7D64"/>
    <w:pPr>
      <w:spacing w:before="40"/>
      <w:outlineLvl w:val="1"/>
    </w:pPr>
    <w:rPr>
      <w:szCs w:val="26"/>
    </w:rPr>
  </w:style>
  <w:style w:type="paragraph" w:styleId="Heading3">
    <w:name w:val="heading 3"/>
    <w:basedOn w:val="Heading2"/>
    <w:next w:val="Heading4"/>
    <w:link w:val="Heading3Char"/>
    <w:autoRedefine/>
    <w:uiPriority w:val="9"/>
    <w:unhideWhenUsed/>
    <w:rsid w:val="006A7220"/>
    <w:pPr>
      <w:outlineLvl w:val="2"/>
    </w:pPr>
    <w:rPr>
      <w:szCs w:val="24"/>
    </w:rPr>
  </w:style>
  <w:style w:type="paragraph" w:styleId="Heading4">
    <w:name w:val="heading 4"/>
    <w:basedOn w:val="Heading3"/>
    <w:next w:val="Heading5"/>
    <w:link w:val="Heading4Char"/>
    <w:autoRedefine/>
    <w:uiPriority w:val="9"/>
    <w:unhideWhenUsed/>
    <w:rsid w:val="006A7220"/>
    <w:pPr>
      <w:outlineLvl w:val="3"/>
    </w:pPr>
    <w:rPr>
      <w:iCs/>
    </w:rPr>
  </w:style>
  <w:style w:type="paragraph" w:styleId="Heading5">
    <w:name w:val="heading 5"/>
    <w:basedOn w:val="Heading4"/>
    <w:next w:val="Heading6"/>
    <w:link w:val="Heading5Char"/>
    <w:autoRedefine/>
    <w:uiPriority w:val="9"/>
    <w:semiHidden/>
    <w:unhideWhenUsed/>
    <w:qFormat/>
    <w:rsid w:val="006A7220"/>
    <w:pPr>
      <w:outlineLvl w:val="4"/>
    </w:pPr>
  </w:style>
  <w:style w:type="paragraph" w:styleId="Heading6">
    <w:name w:val="heading 6"/>
    <w:basedOn w:val="Heading5"/>
    <w:next w:val="Heading7"/>
    <w:link w:val="Heading6Char"/>
    <w:autoRedefine/>
    <w:uiPriority w:val="9"/>
    <w:semiHidden/>
    <w:unhideWhenUsed/>
    <w:qFormat/>
    <w:rsid w:val="006A7220"/>
    <w:pPr>
      <w:outlineLvl w:val="5"/>
    </w:pPr>
  </w:style>
  <w:style w:type="paragraph" w:styleId="Heading7">
    <w:name w:val="heading 7"/>
    <w:basedOn w:val="Normal"/>
    <w:next w:val="Normal"/>
    <w:link w:val="Heading7Char"/>
    <w:uiPriority w:val="9"/>
    <w:semiHidden/>
    <w:unhideWhenUsed/>
    <w:qFormat/>
    <w:rsid w:val="006A722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59"/>
  </w:style>
  <w:style w:type="paragraph" w:styleId="Footer">
    <w:name w:val="footer"/>
    <w:basedOn w:val="Normal"/>
    <w:link w:val="FooterChar"/>
    <w:uiPriority w:val="99"/>
    <w:unhideWhenUsed/>
    <w:rsid w:val="004E1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59"/>
  </w:style>
  <w:style w:type="table" w:styleId="TableGrid">
    <w:name w:val="Table Grid"/>
    <w:basedOn w:val="TableNormal"/>
    <w:uiPriority w:val="39"/>
    <w:rsid w:val="00940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DB9"/>
    <w:pPr>
      <w:numPr>
        <w:numId w:val="2"/>
      </w:numPr>
      <w:tabs>
        <w:tab w:val="left" w:pos="5875"/>
      </w:tabs>
      <w:spacing w:after="0"/>
      <w:contextualSpacing/>
    </w:pPr>
    <w:rPr>
      <w:rFonts w:cs="Calibri"/>
    </w:rPr>
  </w:style>
  <w:style w:type="paragraph" w:styleId="BalloonText">
    <w:name w:val="Balloon Text"/>
    <w:basedOn w:val="Normal"/>
    <w:link w:val="BalloonTextChar"/>
    <w:uiPriority w:val="99"/>
    <w:semiHidden/>
    <w:unhideWhenUsed/>
    <w:rsid w:val="003924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4F8"/>
    <w:rPr>
      <w:rFonts w:ascii="Tahoma" w:hAnsi="Tahoma" w:cs="Tahoma"/>
      <w:sz w:val="16"/>
      <w:szCs w:val="16"/>
    </w:rPr>
  </w:style>
  <w:style w:type="character" w:styleId="Hyperlink">
    <w:name w:val="Hyperlink"/>
    <w:uiPriority w:val="99"/>
    <w:semiHidden/>
    <w:unhideWhenUsed/>
    <w:rsid w:val="00B26764"/>
    <w:rPr>
      <w:color w:val="0000FF"/>
      <w:u w:val="single"/>
    </w:rPr>
  </w:style>
  <w:style w:type="character" w:styleId="CommentReference">
    <w:name w:val="annotation reference"/>
    <w:uiPriority w:val="99"/>
    <w:semiHidden/>
    <w:unhideWhenUsed/>
    <w:rsid w:val="00D9428C"/>
    <w:rPr>
      <w:sz w:val="16"/>
      <w:szCs w:val="16"/>
    </w:rPr>
  </w:style>
  <w:style w:type="paragraph" w:styleId="CommentText">
    <w:name w:val="annotation text"/>
    <w:basedOn w:val="Normal"/>
    <w:link w:val="CommentTextChar"/>
    <w:uiPriority w:val="99"/>
    <w:semiHidden/>
    <w:unhideWhenUsed/>
    <w:rsid w:val="00D9428C"/>
    <w:rPr>
      <w:sz w:val="20"/>
      <w:szCs w:val="20"/>
    </w:rPr>
  </w:style>
  <w:style w:type="character" w:customStyle="1" w:styleId="CommentTextChar">
    <w:name w:val="Comment Text Char"/>
    <w:basedOn w:val="DefaultParagraphFont"/>
    <w:link w:val="CommentText"/>
    <w:uiPriority w:val="99"/>
    <w:semiHidden/>
    <w:rsid w:val="00D9428C"/>
  </w:style>
  <w:style w:type="paragraph" w:styleId="CommentSubject">
    <w:name w:val="annotation subject"/>
    <w:basedOn w:val="CommentText"/>
    <w:next w:val="CommentText"/>
    <w:link w:val="CommentSubjectChar"/>
    <w:uiPriority w:val="99"/>
    <w:semiHidden/>
    <w:unhideWhenUsed/>
    <w:rsid w:val="00D9428C"/>
    <w:rPr>
      <w:b/>
      <w:bCs/>
    </w:rPr>
  </w:style>
  <w:style w:type="character" w:customStyle="1" w:styleId="CommentSubjectChar">
    <w:name w:val="Comment Subject Char"/>
    <w:link w:val="CommentSubject"/>
    <w:uiPriority w:val="99"/>
    <w:semiHidden/>
    <w:rsid w:val="00D9428C"/>
    <w:rPr>
      <w:b/>
      <w:bCs/>
    </w:rPr>
  </w:style>
  <w:style w:type="character" w:styleId="PlaceholderText">
    <w:name w:val="Placeholder Text"/>
    <w:basedOn w:val="DefaultParagraphFont"/>
    <w:uiPriority w:val="99"/>
    <w:semiHidden/>
    <w:rsid w:val="00857D60"/>
    <w:rPr>
      <w:color w:val="808080"/>
    </w:rPr>
  </w:style>
  <w:style w:type="numbering" w:customStyle="1" w:styleId="EquipmentSpecListStyle0">
    <w:name w:val="Equipment Spec List Style"/>
    <w:uiPriority w:val="99"/>
    <w:rsid w:val="00595B38"/>
    <w:pPr>
      <w:numPr>
        <w:numId w:val="3"/>
      </w:numPr>
    </w:pPr>
  </w:style>
  <w:style w:type="character" w:customStyle="1" w:styleId="Heading1Char">
    <w:name w:val="Heading 1 Char"/>
    <w:basedOn w:val="DefaultParagraphFont"/>
    <w:link w:val="Heading1"/>
    <w:uiPriority w:val="9"/>
    <w:rsid w:val="006A7220"/>
    <w:rPr>
      <w:rFonts w:eastAsiaTheme="majorEastAsia" w:cstheme="majorBidi"/>
      <w:sz w:val="22"/>
      <w:szCs w:val="32"/>
    </w:rPr>
  </w:style>
  <w:style w:type="paragraph" w:customStyle="1" w:styleId="1Section">
    <w:name w:val="1_Section"/>
    <w:autoRedefine/>
    <w:qFormat/>
    <w:rsid w:val="009D0CD3"/>
    <w:pPr>
      <w:numPr>
        <w:numId w:val="5"/>
      </w:numPr>
      <w:autoSpaceDE w:val="0"/>
      <w:autoSpaceDN w:val="0"/>
      <w:adjustRightInd w:val="0"/>
    </w:pPr>
    <w:rPr>
      <w:rFonts w:eastAsiaTheme="majorEastAsia" w:cstheme="majorBidi"/>
      <w:b/>
      <w:sz w:val="24"/>
      <w:szCs w:val="32"/>
    </w:rPr>
  </w:style>
  <w:style w:type="character" w:customStyle="1" w:styleId="Heading2Char">
    <w:name w:val="Heading 2 Char"/>
    <w:basedOn w:val="DefaultParagraphFont"/>
    <w:link w:val="Heading2"/>
    <w:uiPriority w:val="9"/>
    <w:rsid w:val="002D7D64"/>
    <w:rPr>
      <w:rFonts w:eastAsiaTheme="majorEastAsia" w:cstheme="majorBidi"/>
      <w:sz w:val="22"/>
      <w:szCs w:val="26"/>
    </w:rPr>
  </w:style>
  <w:style w:type="character" w:customStyle="1" w:styleId="Heading3Char">
    <w:name w:val="Heading 3 Char"/>
    <w:basedOn w:val="DefaultParagraphFont"/>
    <w:link w:val="Heading3"/>
    <w:uiPriority w:val="9"/>
    <w:rsid w:val="006A7220"/>
    <w:rPr>
      <w:rFonts w:eastAsiaTheme="majorEastAsia" w:cstheme="majorBidi"/>
      <w:sz w:val="22"/>
      <w:szCs w:val="24"/>
    </w:rPr>
  </w:style>
  <w:style w:type="character" w:customStyle="1" w:styleId="Heading4Char">
    <w:name w:val="Heading 4 Char"/>
    <w:basedOn w:val="DefaultParagraphFont"/>
    <w:link w:val="Heading4"/>
    <w:uiPriority w:val="9"/>
    <w:rsid w:val="006A7220"/>
    <w:rPr>
      <w:rFonts w:eastAsiaTheme="majorEastAsia" w:cstheme="majorBidi"/>
      <w:iCs/>
      <w:sz w:val="22"/>
      <w:szCs w:val="24"/>
    </w:rPr>
  </w:style>
  <w:style w:type="character" w:customStyle="1" w:styleId="Heading5Char">
    <w:name w:val="Heading 5 Char"/>
    <w:basedOn w:val="DefaultParagraphFont"/>
    <w:link w:val="Heading5"/>
    <w:uiPriority w:val="9"/>
    <w:semiHidden/>
    <w:rsid w:val="006A7220"/>
    <w:rPr>
      <w:rFonts w:eastAsiaTheme="majorEastAsia" w:cstheme="majorBidi"/>
      <w:iCs/>
      <w:sz w:val="22"/>
      <w:szCs w:val="24"/>
    </w:rPr>
  </w:style>
  <w:style w:type="character" w:customStyle="1" w:styleId="Heading6Char">
    <w:name w:val="Heading 6 Char"/>
    <w:basedOn w:val="DefaultParagraphFont"/>
    <w:link w:val="Heading6"/>
    <w:uiPriority w:val="9"/>
    <w:semiHidden/>
    <w:rsid w:val="006A7220"/>
    <w:rPr>
      <w:rFonts w:eastAsiaTheme="majorEastAsia" w:cstheme="majorBidi"/>
      <w:iCs/>
      <w:sz w:val="22"/>
      <w:szCs w:val="24"/>
    </w:rPr>
  </w:style>
  <w:style w:type="character" w:customStyle="1" w:styleId="Heading7Char">
    <w:name w:val="Heading 7 Char"/>
    <w:basedOn w:val="DefaultParagraphFont"/>
    <w:link w:val="Heading7"/>
    <w:uiPriority w:val="9"/>
    <w:semiHidden/>
    <w:rsid w:val="006A7220"/>
    <w:rPr>
      <w:rFonts w:asciiTheme="majorHAnsi" w:eastAsiaTheme="majorEastAsia" w:hAnsiTheme="majorHAnsi" w:cstheme="majorBidi"/>
      <w:i/>
      <w:iCs/>
      <w:color w:val="1F3763" w:themeColor="accent1" w:themeShade="7F"/>
      <w:sz w:val="22"/>
      <w:szCs w:val="22"/>
    </w:rPr>
  </w:style>
  <w:style w:type="paragraph" w:customStyle="1" w:styleId="2Heading">
    <w:name w:val="2_Heading"/>
    <w:basedOn w:val="1Section"/>
    <w:autoRedefine/>
    <w:qFormat/>
    <w:rsid w:val="00866E0B"/>
    <w:pPr>
      <w:numPr>
        <w:ilvl w:val="1"/>
      </w:numPr>
    </w:pPr>
    <w:rPr>
      <w:rFonts w:asciiTheme="minorHAnsi" w:hAnsiTheme="minorHAnsi" w:cstheme="minorHAnsi"/>
      <w:b w:val="0"/>
      <w:sz w:val="22"/>
      <w:szCs w:val="22"/>
    </w:rPr>
  </w:style>
  <w:style w:type="paragraph" w:customStyle="1" w:styleId="3Item">
    <w:name w:val="3_Item"/>
    <w:basedOn w:val="2Heading"/>
    <w:autoRedefine/>
    <w:qFormat/>
    <w:rsid w:val="00BB5CE8"/>
    <w:pPr>
      <w:numPr>
        <w:ilvl w:val="2"/>
      </w:numPr>
    </w:pPr>
  </w:style>
  <w:style w:type="paragraph" w:customStyle="1" w:styleId="4Sub-Item">
    <w:name w:val="4_Sub-Item"/>
    <w:basedOn w:val="3Item"/>
    <w:autoRedefine/>
    <w:qFormat/>
    <w:rsid w:val="00A17F80"/>
    <w:pPr>
      <w:numPr>
        <w:ilvl w:val="3"/>
      </w:numPr>
    </w:pPr>
  </w:style>
  <w:style w:type="paragraph" w:customStyle="1" w:styleId="5Sub-ItemDetail">
    <w:name w:val="5_Sub-Item Detail"/>
    <w:basedOn w:val="4Sub-Item"/>
    <w:autoRedefine/>
    <w:qFormat/>
    <w:rsid w:val="00A17F80"/>
    <w:pPr>
      <w:numPr>
        <w:ilvl w:val="4"/>
      </w:numPr>
    </w:pPr>
  </w:style>
  <w:style w:type="numbering" w:customStyle="1" w:styleId="EquipmentSpecListStyle">
    <w:name w:val="Equipment Spec. List Style"/>
    <w:uiPriority w:val="99"/>
    <w:rsid w:val="006D6665"/>
    <w:pPr>
      <w:numPr>
        <w:numId w:val="4"/>
      </w:numPr>
    </w:pPr>
  </w:style>
  <w:style w:type="paragraph" w:customStyle="1" w:styleId="6Comply">
    <w:name w:val="6_Comply"/>
    <w:basedOn w:val="2Heading"/>
    <w:next w:val="2Heading"/>
    <w:autoRedefine/>
    <w:qFormat/>
    <w:rsid w:val="00087BAE"/>
    <w:pPr>
      <w:numPr>
        <w:ilvl w:val="5"/>
      </w:numPr>
      <w:spacing w:after="240"/>
    </w:pPr>
  </w:style>
  <w:style w:type="paragraph" w:customStyle="1" w:styleId="QuickA">
    <w:name w:val="Quick A."/>
    <w:basedOn w:val="Normal"/>
    <w:rsid w:val="006049FE"/>
    <w:pPr>
      <w:widowControl w:val="0"/>
      <w:numPr>
        <w:numId w:val="9"/>
      </w:numPr>
      <w:autoSpaceDE w:val="0"/>
      <w:autoSpaceDN w:val="0"/>
      <w:adjustRightInd w:val="0"/>
      <w:spacing w:after="0" w:line="240" w:lineRule="auto"/>
      <w:ind w:left="720" w:hanging="720"/>
    </w:pPr>
    <w:rPr>
      <w:rFonts w:ascii="Times New Roman" w:eastAsia="Times New Roman" w:hAnsi="Times New Roman"/>
      <w:sz w:val="20"/>
      <w:szCs w:val="24"/>
    </w:rPr>
  </w:style>
  <w:style w:type="paragraph" w:styleId="BodyText">
    <w:name w:val="Body Text"/>
    <w:basedOn w:val="Normal"/>
    <w:link w:val="BodyTextChar"/>
    <w:uiPriority w:val="99"/>
    <w:semiHidden/>
    <w:unhideWhenUsed/>
    <w:rsid w:val="00BE2F0F"/>
    <w:pPr>
      <w:spacing w:after="120" w:line="240" w:lineRule="auto"/>
    </w:pPr>
    <w:rPr>
      <w:rFonts w:ascii="Times" w:eastAsia="Times" w:hAnsi="Times"/>
      <w:sz w:val="24"/>
      <w:szCs w:val="20"/>
    </w:rPr>
  </w:style>
  <w:style w:type="character" w:customStyle="1" w:styleId="BodyTextChar">
    <w:name w:val="Body Text Char"/>
    <w:basedOn w:val="DefaultParagraphFont"/>
    <w:link w:val="BodyText"/>
    <w:uiPriority w:val="99"/>
    <w:semiHidden/>
    <w:rsid w:val="00BE2F0F"/>
    <w:rPr>
      <w:rFonts w:ascii="Times" w:eastAsia="Times" w:hAnsi="Times"/>
      <w:sz w:val="24"/>
    </w:rPr>
  </w:style>
  <w:style w:type="paragraph" w:styleId="NoSpacing">
    <w:name w:val="No Spacing"/>
    <w:uiPriority w:val="1"/>
    <w:qFormat/>
    <w:rsid w:val="00BE2F0F"/>
    <w:pPr>
      <w:widowControl w:val="0"/>
      <w:autoSpaceDE w:val="0"/>
      <w:autoSpaceDN w:val="0"/>
      <w:adjustRightInd w:val="0"/>
    </w:pPr>
    <w:rPr>
      <w:rFonts w:ascii="Times New Roman" w:eastAsiaTheme="minorEastAsia" w:hAnsi="Times New Roman"/>
      <w:sz w:val="24"/>
      <w:szCs w:val="24"/>
    </w:rPr>
  </w:style>
  <w:style w:type="paragraph" w:styleId="Revision">
    <w:name w:val="Revision"/>
    <w:hidden/>
    <w:uiPriority w:val="99"/>
    <w:semiHidden/>
    <w:rsid w:val="0009681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Fleet%20Management\Fleet\Equipment%2042\Equipment%20Section%20Specifications\0_Specification%20Templates\0_SpecificationTemplate_Rev2022-1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5A2EE73554F518584F399A6227496"/>
        <w:category>
          <w:name w:val="General"/>
          <w:gallery w:val="placeholder"/>
        </w:category>
        <w:types>
          <w:type w:val="bbPlcHdr"/>
        </w:types>
        <w:behaviors>
          <w:behavior w:val="content"/>
        </w:behaviors>
        <w:guid w:val="{879E8521-40A7-4E97-9BF7-8EF9F48DDBD1}"/>
      </w:docPartPr>
      <w:docPartBody>
        <w:p w:rsidR="00906721" w:rsidRDefault="000C7F71">
          <w:pPr>
            <w:pStyle w:val="AD15A2EE73554F518584F399A6227496"/>
          </w:pPr>
          <w:r w:rsidRPr="00EC3545">
            <w:rPr>
              <w:rStyle w:val="PlaceholderText"/>
              <w:sz w:val="24"/>
              <w:szCs w:val="24"/>
            </w:rPr>
            <w:t>[EQUIPMENT TYPE, CONFIGURATION, ETC.]</w:t>
          </w:r>
        </w:p>
      </w:docPartBody>
    </w:docPart>
    <w:docPart>
      <w:docPartPr>
        <w:name w:val="DC3323FE6DBA4625B2FC703ECDCFF7FC"/>
        <w:category>
          <w:name w:val="General"/>
          <w:gallery w:val="placeholder"/>
        </w:category>
        <w:types>
          <w:type w:val="bbPlcHdr"/>
        </w:types>
        <w:behaviors>
          <w:behavior w:val="content"/>
        </w:behaviors>
        <w:guid w:val="{0D326602-96C0-411F-BB22-F045A4C9C0CB}"/>
      </w:docPartPr>
      <w:docPartBody>
        <w:p w:rsidR="00906721" w:rsidRDefault="000C7F71">
          <w:pPr>
            <w:pStyle w:val="DC3323FE6DBA4625B2FC703ECDCFF7FC"/>
          </w:pPr>
          <w:r w:rsidRPr="002D22DF">
            <w:rPr>
              <w:rStyle w:val="PlaceholderText"/>
            </w:rPr>
            <w:t>[</w:t>
          </w:r>
          <w:r>
            <w:rPr>
              <w:rStyle w:val="PlaceholderText"/>
            </w:rPr>
            <w:t>XXX-XXX</w:t>
          </w:r>
          <w:r w:rsidRPr="002D22DF">
            <w:rPr>
              <w:rStyle w:val="PlaceholderText"/>
            </w:rPr>
            <w:t>]</w:t>
          </w:r>
        </w:p>
      </w:docPartBody>
    </w:docPart>
    <w:docPart>
      <w:docPartPr>
        <w:name w:val="9752475DF8AC4D8F822B9A84703FB056"/>
        <w:category>
          <w:name w:val="General"/>
          <w:gallery w:val="placeholder"/>
        </w:category>
        <w:types>
          <w:type w:val="bbPlcHdr"/>
        </w:types>
        <w:behaviors>
          <w:behavior w:val="content"/>
        </w:behaviors>
        <w:guid w:val="{FEEDBED1-2657-4ED9-9F73-EC74B0B18406}"/>
      </w:docPartPr>
      <w:docPartBody>
        <w:p w:rsidR="00906721" w:rsidRDefault="000C7F71">
          <w:pPr>
            <w:pStyle w:val="9752475DF8AC4D8F822B9A84703FB056"/>
          </w:pPr>
          <w:r w:rsidRPr="002D22DF">
            <w:rPr>
              <w:rStyle w:val="PlaceholderText"/>
            </w:rPr>
            <w:t>[</w:t>
          </w:r>
          <w:r>
            <w:rPr>
              <w:rStyle w:val="PlaceholderText"/>
            </w:rPr>
            <w:t>XXX-XXXA</w:t>
          </w:r>
          <w:r w:rsidRPr="002D22DF">
            <w:rPr>
              <w:rStyle w:val="PlaceholderText"/>
            </w:rPr>
            <w:t>]</w:t>
          </w:r>
        </w:p>
      </w:docPartBody>
    </w:docPart>
    <w:docPart>
      <w:docPartPr>
        <w:name w:val="E0A00125DFD04F8AB938CFBFA6267995"/>
        <w:category>
          <w:name w:val="General"/>
          <w:gallery w:val="placeholder"/>
        </w:category>
        <w:types>
          <w:type w:val="bbPlcHdr"/>
        </w:types>
        <w:behaviors>
          <w:behavior w:val="content"/>
        </w:behaviors>
        <w:guid w:val="{325F4CB2-A654-4A5B-BE34-7E1405C85966}"/>
      </w:docPartPr>
      <w:docPartBody>
        <w:p w:rsidR="00906721" w:rsidRDefault="000C7F71">
          <w:pPr>
            <w:pStyle w:val="E0A00125DFD04F8AB938CFBFA6267995"/>
          </w:pPr>
          <w:r w:rsidRPr="002D22DF">
            <w:rPr>
              <w:rStyle w:val="PlaceholderText"/>
            </w:rPr>
            <w:t>[</w:t>
          </w:r>
          <w:r>
            <w:rPr>
              <w:rStyle w:val="PlaceholderText"/>
            </w:rPr>
            <w:t>MM/DD/YYYY</w:t>
          </w:r>
          <w:r w:rsidRPr="002D22DF">
            <w:rPr>
              <w:rStyle w:val="PlaceholderText"/>
            </w:rPr>
            <w:t>]</w:t>
          </w:r>
        </w:p>
      </w:docPartBody>
    </w:docPart>
    <w:docPart>
      <w:docPartPr>
        <w:name w:val="1638A8AB80E4450A8214E03D1B60E7A6"/>
        <w:category>
          <w:name w:val="General"/>
          <w:gallery w:val="placeholder"/>
        </w:category>
        <w:types>
          <w:type w:val="bbPlcHdr"/>
        </w:types>
        <w:behaviors>
          <w:behavior w:val="content"/>
        </w:behaviors>
        <w:guid w:val="{B25063F0-FE42-4304-B395-DBA7249B2FC5}"/>
      </w:docPartPr>
      <w:docPartBody>
        <w:p w:rsidR="00906721" w:rsidRDefault="000C7F71">
          <w:pPr>
            <w:pStyle w:val="1638A8AB80E4450A8214E03D1B60E7A6"/>
          </w:pPr>
          <w:r w:rsidRPr="002D22DF">
            <w:rPr>
              <w:rStyle w:val="PlaceholderText"/>
            </w:rPr>
            <w:t>[</w:t>
          </w:r>
          <w:r>
            <w:rPr>
              <w:rStyle w:val="PlaceholderText"/>
            </w:rPr>
            <w:t>enter equipment type &amp; description]</w:t>
          </w:r>
        </w:p>
      </w:docPartBody>
    </w:docPart>
    <w:docPart>
      <w:docPartPr>
        <w:name w:val="A0C589D6FE4C4F89A1924A46FA02570A"/>
        <w:category>
          <w:name w:val="General"/>
          <w:gallery w:val="placeholder"/>
        </w:category>
        <w:types>
          <w:type w:val="bbPlcHdr"/>
        </w:types>
        <w:behaviors>
          <w:behavior w:val="content"/>
        </w:behaviors>
        <w:guid w:val="{34766D41-60BA-40BA-8EC3-97DB0356C31E}"/>
      </w:docPartPr>
      <w:docPartBody>
        <w:p w:rsidR="00906721" w:rsidRDefault="000C7F71">
          <w:pPr>
            <w:pStyle w:val="A0C589D6FE4C4F89A1924A46FA02570A"/>
          </w:pPr>
          <w:r w:rsidRPr="009B09AD">
            <w:rPr>
              <w:rStyle w:val="PlaceholderText"/>
              <w:rFonts w:cs="Calibri"/>
            </w:rPr>
            <w:t>[enter make &amp; model of equipment used to develop these specifications]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71"/>
    <w:rsid w:val="00003149"/>
    <w:rsid w:val="000C7F71"/>
    <w:rsid w:val="001A1F8F"/>
    <w:rsid w:val="002A31F9"/>
    <w:rsid w:val="00477DEE"/>
    <w:rsid w:val="004C0A82"/>
    <w:rsid w:val="005E2F94"/>
    <w:rsid w:val="00660BB5"/>
    <w:rsid w:val="006B6C03"/>
    <w:rsid w:val="007009EE"/>
    <w:rsid w:val="007B4EA0"/>
    <w:rsid w:val="0087554C"/>
    <w:rsid w:val="00906721"/>
    <w:rsid w:val="0098077C"/>
    <w:rsid w:val="00984D31"/>
    <w:rsid w:val="00A9527F"/>
    <w:rsid w:val="00B6404E"/>
    <w:rsid w:val="00BE491A"/>
    <w:rsid w:val="00BF0254"/>
    <w:rsid w:val="00CE1E08"/>
    <w:rsid w:val="00D12A62"/>
    <w:rsid w:val="00D30038"/>
    <w:rsid w:val="00D64B7C"/>
    <w:rsid w:val="00DB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D15A2EE73554F518584F399A6227496">
    <w:name w:val="AD15A2EE73554F518584F399A6227496"/>
  </w:style>
  <w:style w:type="paragraph" w:customStyle="1" w:styleId="DC3323FE6DBA4625B2FC703ECDCFF7FC">
    <w:name w:val="DC3323FE6DBA4625B2FC703ECDCFF7FC"/>
  </w:style>
  <w:style w:type="paragraph" w:customStyle="1" w:styleId="9752475DF8AC4D8F822B9A84703FB056">
    <w:name w:val="9752475DF8AC4D8F822B9A84703FB056"/>
  </w:style>
  <w:style w:type="paragraph" w:customStyle="1" w:styleId="E0A00125DFD04F8AB938CFBFA6267995">
    <w:name w:val="E0A00125DFD04F8AB938CFBFA6267995"/>
  </w:style>
  <w:style w:type="paragraph" w:customStyle="1" w:styleId="1638A8AB80E4450A8214E03D1B60E7A6">
    <w:name w:val="1638A8AB80E4450A8214E03D1B60E7A6"/>
  </w:style>
  <w:style w:type="paragraph" w:customStyle="1" w:styleId="A0C589D6FE4C4F89A1924A46FA02570A">
    <w:name w:val="A0C589D6FE4C4F89A1924A46FA02570A"/>
  </w:style>
  <w:style w:type="paragraph" w:customStyle="1" w:styleId="BD24458C1D1549B290FDEE4C05560634">
    <w:name w:val="BD24458C1D1549B290FDEE4C05560634"/>
  </w:style>
  <w:style w:type="paragraph" w:customStyle="1" w:styleId="F1003B0000C143B3B34491A739AA2089">
    <w:name w:val="F1003B0000C143B3B34491A739AA2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2026-02-20T00:00:00</PublishDate>
  <Abstract>255-000A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26360B-C7D9-49F2-86C5-C26BFFED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0_SpecificationTemplate_Rev2022-10-24</Template>
  <TotalTime>6</TotalTime>
  <Pages>21</Pages>
  <Words>6019</Words>
  <Characters>35634</Characters>
  <Application>Microsoft Office Word</Application>
  <DocSecurity>4</DocSecurity>
  <Lines>1549</Lines>
  <Paragraphs>886</Paragraphs>
  <ScaleCrop>false</ScaleCrop>
  <HeadingPairs>
    <vt:vector size="2" baseType="variant">
      <vt:variant>
        <vt:lpstr>Title</vt:lpstr>
      </vt:variant>
      <vt:variant>
        <vt:i4>1</vt:i4>
      </vt:variant>
    </vt:vector>
  </HeadingPairs>
  <TitlesOfParts>
    <vt:vector size="1" baseType="lpstr">
      <vt:lpstr>TRUCK, CAB &amp; CHASSIS, 66,000 GVWR, TANDEM, TILT CAB WITH STRIPER, (TRUCK MOUNTED), SELF-CONTAINED, PUMPER APPLICATION</vt:lpstr>
    </vt:vector>
  </TitlesOfParts>
  <Company>LADOTD</Company>
  <LinksUpToDate>false</LinksUpToDate>
  <CharactersWithSpaces>40767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TRUCK, CAB &amp; CHASSIS, 66,000 GVWR, TANDEM, TILT CAB WITH STRIPER, (TRUCK MOUNTED), SELF-CONTAINED, PUMPER APPLICATION</dc:title>
  <dc:subject/>
  <dc:creator>Kenneth Sisung</dc:creator>
  <cp:keywords>truck, cab &amp; chassis, 66,000 GVWR, tandem, tilt cab with truck mounted, self-contained, pumper application striping machine</cp:keywords>
  <dc:description>Peterbilt, Model 520 and MB Striping Unit Model Maxi-990</dc:description>
  <cp:lastModifiedBy>Raymond McKnight (DOA)</cp:lastModifiedBy>
  <cp:revision>2</cp:revision>
  <cp:lastPrinted>2025-11-08T23:16:00Z</cp:lastPrinted>
  <dcterms:created xsi:type="dcterms:W3CDTF">2026-02-25T15:02:00Z</dcterms:created>
  <dcterms:modified xsi:type="dcterms:W3CDTF">2026-02-25T15:02:00Z</dcterms:modified>
  <cp:category>255-000</cp:category>
</cp:coreProperties>
</file>