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464F20">
      <w:pPr>
        <w:spacing w:after="0" w:line="240" w:lineRule="auto"/>
        <w:jc w:val="both"/>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2350D7B3" w14:textId="77777777" w:rsidR="00C6062F" w:rsidRPr="00783E1F" w:rsidRDefault="00C6062F" w:rsidP="006F7877">
      <w:pPr>
        <w:spacing w:after="0" w:line="240" w:lineRule="auto"/>
        <w:jc w:val="both"/>
        <w:rPr>
          <w:rFonts w:ascii="Arial" w:hAnsi="Arial" w:cs="Arial"/>
          <w:b/>
          <w:sz w:val="24"/>
          <w:szCs w:val="24"/>
        </w:rPr>
      </w:pPr>
    </w:p>
    <w:p w14:paraId="5A52B6F5" w14:textId="14154770" w:rsidR="00C6062F" w:rsidRDefault="005C64DD" w:rsidP="006F7877">
      <w:pPr>
        <w:spacing w:after="0" w:line="240" w:lineRule="auto"/>
        <w:jc w:val="both"/>
        <w:rPr>
          <w:rFonts w:ascii="Arial" w:hAnsi="Arial" w:cs="Arial"/>
          <w:b/>
          <w:sz w:val="24"/>
          <w:szCs w:val="24"/>
        </w:rPr>
      </w:pPr>
      <w:r w:rsidRPr="00783E1F">
        <w:rPr>
          <w:rFonts w:ascii="Arial" w:hAnsi="Arial" w:cs="Arial"/>
          <w:b/>
          <w:sz w:val="24"/>
          <w:szCs w:val="24"/>
        </w:rPr>
        <w:t xml:space="preserve">RFx number: </w:t>
      </w:r>
      <w:r w:rsidR="00A115E3">
        <w:rPr>
          <w:rFonts w:ascii="Arial" w:hAnsi="Arial" w:cs="Arial"/>
          <w:b/>
          <w:sz w:val="24"/>
          <w:szCs w:val="24"/>
        </w:rPr>
        <w:t>3000025957</w:t>
      </w:r>
      <w:r w:rsidR="00F03F5E" w:rsidRPr="00783E1F">
        <w:rPr>
          <w:rFonts w:ascii="Arial" w:hAnsi="Arial" w:cs="Arial"/>
          <w:b/>
          <w:sz w:val="24"/>
          <w:szCs w:val="24"/>
        </w:rPr>
        <w:t xml:space="preserve">         </w:t>
      </w:r>
    </w:p>
    <w:p w14:paraId="7267C20C" w14:textId="77777777" w:rsidR="00464F20" w:rsidRPr="00783E1F" w:rsidRDefault="00464F20" w:rsidP="006F7877">
      <w:pPr>
        <w:spacing w:after="0" w:line="240" w:lineRule="auto"/>
        <w:jc w:val="both"/>
        <w:rPr>
          <w:rFonts w:ascii="Arial" w:hAnsi="Arial" w:cs="Arial"/>
          <w:b/>
          <w:sz w:val="24"/>
          <w:szCs w:val="24"/>
          <w:u w:val="single"/>
        </w:rPr>
      </w:pPr>
    </w:p>
    <w:p w14:paraId="44B5DC62" w14:textId="60F13C3C" w:rsidR="00983322" w:rsidRPr="00783E1F" w:rsidRDefault="00186594" w:rsidP="006F7877">
      <w:pPr>
        <w:pStyle w:val="Heading1"/>
        <w:jc w:val="both"/>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6F7877">
      <w:pPr>
        <w:pStyle w:val="Default"/>
        <w:jc w:val="both"/>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6F7877">
      <w:pPr>
        <w:pStyle w:val="Default"/>
        <w:jc w:val="both"/>
        <w:rPr>
          <w:rFonts w:ascii="Arial" w:hAnsi="Arial" w:cs="Arial"/>
        </w:rPr>
      </w:pPr>
    </w:p>
    <w:p w14:paraId="526138CD" w14:textId="4193B3DE" w:rsidR="00983322" w:rsidRPr="00783E1F" w:rsidRDefault="00783844" w:rsidP="006F7877">
      <w:pPr>
        <w:pStyle w:val="Default"/>
        <w:jc w:val="both"/>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F7877">
      <w:pPr>
        <w:pStyle w:val="Default"/>
        <w:jc w:val="both"/>
        <w:rPr>
          <w:rFonts w:ascii="Arial" w:hAnsi="Arial" w:cs="Arial"/>
        </w:rPr>
      </w:pPr>
    </w:p>
    <w:p w14:paraId="31E08739"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F7877">
      <w:pPr>
        <w:pStyle w:val="Default"/>
        <w:ind w:left="720"/>
        <w:jc w:val="both"/>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F7877">
      <w:pPr>
        <w:pStyle w:val="Default"/>
        <w:ind w:left="720"/>
        <w:jc w:val="both"/>
        <w:rPr>
          <w:rFonts w:ascii="Arial" w:hAnsi="Arial" w:cs="Arial"/>
        </w:rPr>
      </w:pPr>
      <w:r w:rsidRPr="00783E1F">
        <w:rPr>
          <w:rFonts w:ascii="Arial" w:hAnsi="Arial" w:cs="Arial"/>
        </w:rPr>
        <w:t>Baton Rouge, LA 70802</w:t>
      </w:r>
    </w:p>
    <w:p w14:paraId="3309D63D"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1B6CB303" w14:textId="3C35E8FA" w:rsidR="00983322" w:rsidRPr="00783E1F" w:rsidRDefault="00983322" w:rsidP="006F7877">
      <w:pPr>
        <w:pStyle w:val="Default"/>
        <w:jc w:val="both"/>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37FE85FF" w14:textId="4B976DF1" w:rsidR="00983322" w:rsidRPr="00783E1F" w:rsidRDefault="00983322" w:rsidP="006F7877">
      <w:pPr>
        <w:pStyle w:val="Default"/>
        <w:jc w:val="both"/>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858D66C" w14:textId="2B04895A" w:rsidR="00983322" w:rsidRPr="00783E1F" w:rsidRDefault="00983322" w:rsidP="006F7877">
      <w:pPr>
        <w:pStyle w:val="Default"/>
        <w:jc w:val="both"/>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C7751B6" w14:textId="77777777" w:rsidR="00983322" w:rsidRPr="00783E1F" w:rsidRDefault="00983322" w:rsidP="006F7877">
      <w:pPr>
        <w:pStyle w:val="Default"/>
        <w:jc w:val="both"/>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F7877">
      <w:pPr>
        <w:pStyle w:val="Default"/>
        <w:jc w:val="both"/>
        <w:rPr>
          <w:rFonts w:ascii="Arial" w:hAnsi="Arial" w:cs="Arial"/>
        </w:rPr>
      </w:pPr>
    </w:p>
    <w:p w14:paraId="5C84288E" w14:textId="5A3A4102" w:rsidR="00983322" w:rsidRPr="00783E1F" w:rsidRDefault="00983322" w:rsidP="006F7877">
      <w:pPr>
        <w:pStyle w:val="Default"/>
        <w:jc w:val="both"/>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F7877">
      <w:pPr>
        <w:pStyle w:val="Default"/>
        <w:jc w:val="both"/>
        <w:rPr>
          <w:rFonts w:ascii="Arial" w:hAnsi="Arial" w:cs="Arial"/>
        </w:rPr>
      </w:pPr>
    </w:p>
    <w:p w14:paraId="2E2314D0" w14:textId="1B4CD86C"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F7877">
      <w:pPr>
        <w:spacing w:after="0" w:line="240" w:lineRule="auto"/>
        <w:ind w:left="100"/>
        <w:jc w:val="both"/>
        <w:rPr>
          <w:rFonts w:ascii="Arial" w:eastAsia="Times New Roman" w:hAnsi="Arial" w:cs="Arial"/>
          <w:sz w:val="24"/>
          <w:szCs w:val="24"/>
        </w:rPr>
      </w:pPr>
    </w:p>
    <w:p w14:paraId="0B07AA0C" w14:textId="7E4A1F29"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6F7877">
      <w:pPr>
        <w:spacing w:after="0" w:line="240" w:lineRule="auto"/>
        <w:jc w:val="both"/>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29092817" w14:textId="77777777" w:rsidR="00C6062F" w:rsidRPr="00783E1F" w:rsidRDefault="0073309B" w:rsidP="006F7877">
      <w:pPr>
        <w:pStyle w:val="Heading1"/>
        <w:jc w:val="both"/>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6F7877">
      <w:pPr>
        <w:spacing w:after="0" w:line="240" w:lineRule="auto"/>
        <w:ind w:right="184"/>
        <w:jc w:val="both"/>
        <w:rPr>
          <w:rFonts w:ascii="Arial" w:hAnsi="Arial" w:cs="Arial"/>
          <w:sz w:val="24"/>
          <w:szCs w:val="24"/>
        </w:rPr>
      </w:pPr>
      <w:r w:rsidRPr="00783E1F">
        <w:rPr>
          <w:rFonts w:ascii="Arial" w:hAnsi="Arial" w:cs="Arial"/>
          <w:sz w:val="24"/>
          <w:szCs w:val="24"/>
        </w:rPr>
        <w:t xml:space="preserve">This solicitation contains all terms and conditions with respect to the commodities </w:t>
      </w:r>
      <w:r w:rsidRPr="00783E1F">
        <w:rPr>
          <w:rFonts w:ascii="Arial" w:hAnsi="Arial" w:cs="Arial"/>
          <w:sz w:val="24"/>
          <w:szCs w:val="24"/>
        </w:rPr>
        <w:lastRenderedPageBreak/>
        <w:t>herein.  Any vendor contracts, forms, terms, or other materials submitted with bid may cause bid to be rejected.</w:t>
      </w:r>
    </w:p>
    <w:p w14:paraId="7CA3BE1F" w14:textId="77777777" w:rsidR="00C6062F" w:rsidRPr="00783E1F" w:rsidRDefault="00887C95"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F7877">
      <w:pPr>
        <w:pStyle w:val="Heading1"/>
        <w:jc w:val="both"/>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F7877">
      <w:pPr>
        <w:widowControl/>
        <w:spacing w:after="0" w:line="240" w:lineRule="auto"/>
        <w:jc w:val="both"/>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F7877">
      <w:pPr>
        <w:pStyle w:val="Heading1"/>
        <w:jc w:val="both"/>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vendor and address as shown on order.  </w:t>
      </w:r>
    </w:p>
    <w:p w14:paraId="1490B1E8"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F7877">
      <w:pPr>
        <w:jc w:val="both"/>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F7877">
      <w:pPr>
        <w:pStyle w:val="Heading1"/>
        <w:jc w:val="both"/>
        <w:rPr>
          <w:rFonts w:ascii="Arial" w:hAnsi="Arial" w:cs="Arial"/>
          <w:szCs w:val="24"/>
        </w:rPr>
      </w:pPr>
      <w:r w:rsidRPr="00783E1F">
        <w:rPr>
          <w:rFonts w:ascii="Arial" w:hAnsi="Arial" w:cs="Arial"/>
          <w:szCs w:val="24"/>
        </w:rPr>
        <w:t xml:space="preserve">Invoices:  </w:t>
      </w:r>
    </w:p>
    <w:p w14:paraId="2493599F" w14:textId="52F9E98E" w:rsidR="008E7EAE"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F7877">
      <w:pPr>
        <w:pStyle w:val="Heading1"/>
        <w:jc w:val="both"/>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Pr="00783E1F" w:rsidRDefault="00147AA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19198917" w14:textId="77777777" w:rsidR="000A6942" w:rsidRPr="00783E1F" w:rsidRDefault="000A6942" w:rsidP="006F7877">
      <w:pPr>
        <w:pStyle w:val="Heading1"/>
        <w:jc w:val="both"/>
        <w:rPr>
          <w:rFonts w:ascii="Arial" w:eastAsia="Times New Roman" w:hAnsi="Arial" w:cs="Arial"/>
          <w:szCs w:val="24"/>
        </w:rPr>
      </w:pPr>
      <w:r w:rsidRPr="00783E1F">
        <w:rPr>
          <w:rFonts w:ascii="Arial" w:eastAsia="Times New Roman" w:hAnsi="Arial" w:cs="Arial"/>
          <w:szCs w:val="24"/>
        </w:rPr>
        <w:lastRenderedPageBreak/>
        <w:t>Electronic Vendor Payment Solution:</w:t>
      </w:r>
    </w:p>
    <w:p w14:paraId="03AD04C3" w14:textId="43BC5CD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F7877">
      <w:pPr>
        <w:pStyle w:val="ListParagraph"/>
        <w:widowControl/>
        <w:autoSpaceDE w:val="0"/>
        <w:autoSpaceDN w:val="0"/>
        <w:adjustRightInd w:val="0"/>
        <w:spacing w:after="0" w:line="240" w:lineRule="auto"/>
        <w:jc w:val="both"/>
        <w:rPr>
          <w:rFonts w:ascii="Arial" w:eastAsia="Times New Roman" w:hAnsi="Arial" w:cs="Arial"/>
          <w:color w:val="000000"/>
          <w:sz w:val="24"/>
          <w:szCs w:val="24"/>
        </w:rPr>
      </w:pPr>
    </w:p>
    <w:p w14:paraId="6C8D4D29" w14:textId="3A38CDCF"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b/>
          <w:bCs/>
          <w:color w:val="000000"/>
          <w:sz w:val="24"/>
          <w:szCs w:val="24"/>
        </w:rPr>
      </w:pPr>
    </w:p>
    <w:p w14:paraId="2B90A662" w14:textId="3E9FAD16" w:rsidR="005A5CEC" w:rsidRPr="00783E1F" w:rsidRDefault="000A6942" w:rsidP="006F7877">
      <w:pPr>
        <w:pStyle w:val="CommentText"/>
        <w:jc w:val="both"/>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9" w:history="1">
        <w:r w:rsidR="00FC2107" w:rsidRPr="00783E1F">
          <w:rPr>
            <w:rStyle w:val="Hyperlink"/>
            <w:rFonts w:ascii="Arial" w:hAnsi="Arial" w:cs="Arial"/>
            <w:sz w:val="24"/>
            <w:szCs w:val="24"/>
          </w:rPr>
          <w:t>doa-osrap-eft@la.gov</w:t>
        </w:r>
      </w:hyperlink>
      <w:hyperlink r:id="rId10"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3ED4C01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212BA3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737E930A"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lastRenderedPageBreak/>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20D1D2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w:t>
      </w:r>
      <w:proofErr w:type="gramStart"/>
      <w:r w:rsidRPr="00783E1F">
        <w:rPr>
          <w:rFonts w:ascii="Arial" w:eastAsia="PMingLiU" w:hAnsi="Arial" w:cs="Arial"/>
          <w:sz w:val="24"/>
          <w:szCs w:val="24"/>
          <w:lang w:eastAsia="zh-TW"/>
        </w:rPr>
        <w:t>preclude</w:t>
      </w:r>
      <w:proofErr w:type="gramEnd"/>
      <w:r w:rsidRPr="00783E1F">
        <w:rPr>
          <w:rFonts w:ascii="Arial" w:eastAsia="PMingLiU" w:hAnsi="Arial" w:cs="Arial"/>
          <w:sz w:val="24"/>
          <w:szCs w:val="24"/>
          <w:lang w:eastAsia="zh-TW"/>
        </w:rPr>
        <w:t xml:space="preserv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6F7877">
      <w:pPr>
        <w:widowControl/>
        <w:spacing w:after="0" w:line="240" w:lineRule="auto"/>
        <w:jc w:val="both"/>
        <w:rPr>
          <w:rFonts w:ascii="Arial" w:eastAsia="PMingLiU" w:hAnsi="Arial" w:cs="Arial"/>
          <w:sz w:val="24"/>
          <w:szCs w:val="24"/>
          <w:lang w:eastAsia="zh-TW"/>
        </w:rPr>
      </w:pPr>
    </w:p>
    <w:p w14:paraId="08C9935C" w14:textId="77777777" w:rsidR="00E04654" w:rsidRDefault="00B40669" w:rsidP="002A7E0F">
      <w:pPr>
        <w:spacing w:after="0" w:line="240" w:lineRule="auto"/>
        <w:jc w:val="both"/>
        <w:outlineLvl w:val="0"/>
        <w:rPr>
          <w:rFonts w:ascii="Arial" w:hAnsi="Arial" w:cs="Arial"/>
          <w:b/>
          <w:sz w:val="24"/>
          <w:szCs w:val="24"/>
        </w:rPr>
      </w:pPr>
      <w:r w:rsidRPr="00D96F82">
        <w:rPr>
          <w:rFonts w:ascii="Arial" w:hAnsi="Arial" w:cs="Arial"/>
          <w:b/>
          <w:sz w:val="24"/>
          <w:szCs w:val="24"/>
        </w:rPr>
        <w:t>Termination for Cause:</w:t>
      </w:r>
      <w:r w:rsidR="0004739C">
        <w:rPr>
          <w:rFonts w:ascii="Arial" w:hAnsi="Arial" w:cs="Arial"/>
          <w:b/>
          <w:sz w:val="24"/>
          <w:szCs w:val="24"/>
        </w:rPr>
        <w:t xml:space="preserve">      </w:t>
      </w:r>
    </w:p>
    <w:p w14:paraId="2A6F2D06" w14:textId="2947B4DC" w:rsidR="00B40669" w:rsidRDefault="00B40669" w:rsidP="002A7E0F">
      <w:pPr>
        <w:spacing w:after="0" w:line="240" w:lineRule="auto"/>
        <w:jc w:val="both"/>
        <w:outlineLvl w:val="0"/>
        <w:rPr>
          <w:rFonts w:ascii="Arial" w:hAnsi="Arial" w:cs="Arial"/>
          <w:sz w:val="24"/>
          <w:szCs w:val="24"/>
        </w:rPr>
      </w:pPr>
      <w:r w:rsidRPr="00B40669">
        <w:rPr>
          <w:rFonts w:ascii="Arial" w:hAnsi="Arial" w:cs="Arial"/>
          <w:sz w:val="24"/>
          <w:szCs w:val="24"/>
        </w:rPr>
        <w:t xml:space="preserve">The State may terminate the contract for </w:t>
      </w:r>
      <w:proofErr w:type="gramStart"/>
      <w:r w:rsidRPr="00B40669">
        <w:rPr>
          <w:rFonts w:ascii="Arial" w:hAnsi="Arial" w:cs="Arial"/>
          <w:sz w:val="24"/>
          <w:szCs w:val="24"/>
        </w:rPr>
        <w:t>cause</w:t>
      </w:r>
      <w:proofErr w:type="gramEnd"/>
      <w:r w:rsidRPr="00B40669">
        <w:rPr>
          <w:rFonts w:ascii="Arial" w:hAnsi="Arial" w:cs="Arial"/>
          <w:sz w:val="24"/>
          <w:szCs w:val="24"/>
        </w:rPr>
        <w:t xml:space="preserve"> based upon the failure of the Contractor to comply with the terms and/or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State shall give the Contractor </w:t>
      </w:r>
      <w:proofErr w:type="gramStart"/>
      <w:r w:rsidRPr="00B40669">
        <w:rPr>
          <w:rFonts w:ascii="Arial" w:hAnsi="Arial" w:cs="Arial"/>
          <w:sz w:val="24"/>
          <w:szCs w:val="24"/>
        </w:rPr>
        <w:t>written</w:t>
      </w:r>
      <w:proofErr w:type="gramEnd"/>
      <w:r w:rsidRPr="00B40669">
        <w:rPr>
          <w:rFonts w:ascii="Arial" w:hAnsi="Arial" w:cs="Arial"/>
          <w:sz w:val="24"/>
          <w:szCs w:val="24"/>
        </w:rPr>
        <w:t xml:space="preserve">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Contractor shall give the State written notice specifying the State's failure.</w:t>
      </w:r>
    </w:p>
    <w:p w14:paraId="6BBC0819" w14:textId="54807736" w:rsidR="00B40669" w:rsidRPr="002A7E0F" w:rsidRDefault="00B40669" w:rsidP="002A7E0F">
      <w:pPr>
        <w:spacing w:before="240" w:after="0" w:line="240" w:lineRule="auto"/>
        <w:outlineLvl w:val="0"/>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 xml:space="preserve">The State may terminate any contract </w:t>
      </w:r>
      <w:proofErr w:type="gramStart"/>
      <w:r w:rsidRPr="00B40669">
        <w:rPr>
          <w:rFonts w:ascii="Arial" w:hAnsi="Arial" w:cs="Arial"/>
          <w:sz w:val="24"/>
          <w:szCs w:val="24"/>
        </w:rPr>
        <w:t>entered into</w:t>
      </w:r>
      <w:proofErr w:type="gramEnd"/>
      <w:r w:rsidRPr="00B40669">
        <w:rPr>
          <w:rFonts w:ascii="Arial" w:hAnsi="Arial" w:cs="Arial"/>
          <w:sz w:val="24"/>
          <w:szCs w:val="24"/>
        </w:rPr>
        <w:t xml:space="preserve"> </w:t>
      </w:r>
      <w:proofErr w:type="gramStart"/>
      <w:r w:rsidRPr="00B40669">
        <w:rPr>
          <w:rFonts w:ascii="Arial" w:hAnsi="Arial" w:cs="Arial"/>
          <w:sz w:val="24"/>
          <w:szCs w:val="24"/>
        </w:rPr>
        <w:t>as a result of</w:t>
      </w:r>
      <w:proofErr w:type="gramEnd"/>
      <w:r w:rsidRPr="00B40669">
        <w:rPr>
          <w:rFonts w:ascii="Arial" w:hAnsi="Arial" w:cs="Arial"/>
          <w:sz w:val="24"/>
          <w:szCs w:val="24"/>
        </w:rPr>
        <w:t xml:space="preserve">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Assignment:</w:t>
      </w:r>
    </w:p>
    <w:p w14:paraId="265DBDF2" w14:textId="77777777" w:rsidR="00A44AA3" w:rsidRDefault="000065E2"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0FF2D1B4" w14:textId="6ED617D8" w:rsidR="000065E2" w:rsidRDefault="000065E2" w:rsidP="006F7877">
      <w:pPr>
        <w:widowControl/>
        <w:spacing w:after="0" w:line="240" w:lineRule="auto"/>
        <w:jc w:val="both"/>
        <w:rPr>
          <w:rFonts w:ascii="Arial" w:eastAsia="PMingLiU" w:hAnsi="Arial" w:cs="Arial"/>
          <w:b/>
          <w:bCs/>
          <w:sz w:val="24"/>
          <w:szCs w:val="24"/>
          <w:lang w:eastAsia="zh-TW"/>
        </w:rPr>
      </w:pPr>
      <w:r w:rsidRPr="00783E1F">
        <w:rPr>
          <w:rFonts w:ascii="Arial" w:eastAsia="PMingLiU" w:hAnsi="Arial" w:cs="Arial"/>
          <w:sz w:val="24"/>
          <w:szCs w:val="24"/>
          <w:lang w:eastAsia="zh-TW"/>
        </w:rPr>
        <w:t xml:space="preserve"> </w:t>
      </w:r>
      <w:r w:rsidRPr="00783E1F">
        <w:rPr>
          <w:rFonts w:ascii="Arial" w:eastAsia="PMingLiU" w:hAnsi="Arial" w:cs="Arial"/>
          <w:b/>
          <w:bCs/>
          <w:sz w:val="24"/>
          <w:szCs w:val="24"/>
          <w:lang w:eastAsia="zh-TW"/>
        </w:rPr>
        <w:t xml:space="preserve">   </w:t>
      </w:r>
    </w:p>
    <w:p w14:paraId="1EE42FA4" w14:textId="77777777" w:rsidR="00A13711" w:rsidRDefault="00A13711" w:rsidP="006F7877">
      <w:pPr>
        <w:widowControl/>
        <w:spacing w:after="0" w:line="240" w:lineRule="auto"/>
        <w:jc w:val="both"/>
        <w:rPr>
          <w:rFonts w:ascii="Arial" w:eastAsia="PMingLiU" w:hAnsi="Arial" w:cs="Arial"/>
          <w:b/>
          <w:bCs/>
          <w:sz w:val="24"/>
          <w:szCs w:val="24"/>
          <w:lang w:eastAsia="zh-TW"/>
        </w:rPr>
      </w:pPr>
    </w:p>
    <w:p w14:paraId="4BDF7BA6" w14:textId="77777777" w:rsidR="00A13711" w:rsidRPr="00783E1F" w:rsidRDefault="00A13711" w:rsidP="006F7877">
      <w:pPr>
        <w:widowControl/>
        <w:spacing w:after="0" w:line="240" w:lineRule="auto"/>
        <w:jc w:val="both"/>
        <w:rPr>
          <w:rFonts w:ascii="Arial" w:eastAsia="PMingLiU" w:hAnsi="Arial" w:cs="Arial"/>
          <w:b/>
          <w:bCs/>
          <w:sz w:val="24"/>
          <w:szCs w:val="24"/>
          <w:lang w:eastAsia="zh-TW"/>
        </w:rPr>
      </w:pPr>
    </w:p>
    <w:p w14:paraId="4D87D657" w14:textId="77777777" w:rsidR="00001F34" w:rsidRPr="00001F34" w:rsidRDefault="00001F34" w:rsidP="006F7877">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lastRenderedPageBreak/>
        <w:t>Contract Controversies</w:t>
      </w:r>
    </w:p>
    <w:p w14:paraId="6F36A689" w14:textId="77777777" w:rsidR="00001F34" w:rsidRPr="00001F34" w:rsidRDefault="00001F34" w:rsidP="006F7877">
      <w:pPr>
        <w:widowControl/>
        <w:spacing w:after="0" w:line="240" w:lineRule="auto"/>
        <w:jc w:val="both"/>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05EC1342" w14:textId="77777777" w:rsidR="005501D0" w:rsidRPr="00783E1F" w:rsidRDefault="005501D0" w:rsidP="006F7877">
      <w:pPr>
        <w:pStyle w:val="Heading1"/>
        <w:jc w:val="both"/>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F7877">
      <w:pPr>
        <w:widowControl/>
        <w:spacing w:after="0" w:line="240" w:lineRule="auto"/>
        <w:jc w:val="both"/>
        <w:rPr>
          <w:rFonts w:ascii="Arial" w:eastAsia="PMingLiU" w:hAnsi="Arial" w:cs="Arial"/>
          <w:sz w:val="24"/>
          <w:szCs w:val="24"/>
          <w:lang w:eastAsia="zh-TW"/>
        </w:rPr>
      </w:pPr>
    </w:p>
    <w:p w14:paraId="78D377A9"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EEEEDC5"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BA4B86"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6F7877">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4DCF2077"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675E2A3"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1E154801" w14:textId="77777777" w:rsidR="005501D0"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7DE3811B" w14:textId="77777777" w:rsidR="007035C2" w:rsidRPr="00783E1F" w:rsidRDefault="007035C2"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317802F7"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641684D6"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8A2EFD7"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EF78A5"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7AEC3" w14:textId="59B081B0"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6F7877">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0879397F" w14:textId="77777777"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57EF71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B31915"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59CFF9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A2A9B70"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6F7877">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ECE057B"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F7877">
      <w:pPr>
        <w:widowControl/>
        <w:spacing w:after="0" w:line="240" w:lineRule="auto"/>
        <w:ind w:left="720" w:hanging="360"/>
        <w:contextualSpacing/>
        <w:jc w:val="both"/>
        <w:rPr>
          <w:rFonts w:ascii="Arial" w:eastAsia="PMingLiU" w:hAnsi="Arial" w:cs="Arial"/>
          <w:sz w:val="24"/>
          <w:szCs w:val="24"/>
          <w:lang w:eastAsia="zh-TW"/>
        </w:rPr>
      </w:pPr>
    </w:p>
    <w:p w14:paraId="0307C8BC"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F7877">
      <w:pPr>
        <w:widowControl/>
        <w:spacing w:after="0" w:line="240" w:lineRule="auto"/>
        <w:ind w:left="720"/>
        <w:contextualSpacing/>
        <w:jc w:val="both"/>
        <w:rPr>
          <w:rFonts w:ascii="Arial" w:eastAsia="PMingLiU" w:hAnsi="Arial" w:cs="Arial"/>
          <w:sz w:val="24"/>
          <w:szCs w:val="24"/>
          <w:lang w:eastAsia="zh-TW"/>
        </w:rPr>
      </w:pPr>
    </w:p>
    <w:p w14:paraId="623AA498"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980C10E"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44B1767"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w:t>
      </w:r>
      <w:r w:rsidRPr="00783E1F">
        <w:rPr>
          <w:rFonts w:ascii="Arial" w:eastAsia="PMingLiU" w:hAnsi="Arial" w:cs="Arial"/>
          <w:sz w:val="24"/>
          <w:szCs w:val="24"/>
          <w:lang w:eastAsia="zh-TW"/>
        </w:rPr>
        <w:lastRenderedPageBreak/>
        <w:t xml:space="preserve">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B1E37F3"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0B32D84D" w14:textId="33AD8A18"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B37ED9B"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3693325A"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659C65"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46C0EE67" w14:textId="77777777" w:rsidR="005501D0" w:rsidRPr="00783E1F" w:rsidRDefault="005501D0" w:rsidP="006F7877">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1FC100A" w14:textId="002D5E4E" w:rsidR="005501D0" w:rsidRPr="00783E1F" w:rsidRDefault="009C4C9F" w:rsidP="006F7877">
      <w:pPr>
        <w:widowControl/>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5D6073" w14:textId="77777777" w:rsidR="005501D0" w:rsidRPr="00783E1F" w:rsidRDefault="005501D0" w:rsidP="006F7877">
      <w:pPr>
        <w:widowControl/>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500E28E1"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DE81588"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783E1F">
        <w:rPr>
          <w:rFonts w:ascii="Arial" w:eastAsia="PMingLiU" w:hAnsi="Arial" w:cs="Arial"/>
          <w:iCs/>
          <w:sz w:val="24"/>
          <w:szCs w:val="24"/>
          <w:lang w:eastAsia="zh-TW"/>
        </w:rPr>
        <w:t xml:space="preserve">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w:t>
      </w:r>
      <w:r w:rsidRPr="00783E1F">
        <w:rPr>
          <w:rFonts w:ascii="Arial" w:eastAsia="PMingLiU" w:hAnsi="Arial" w:cs="Arial"/>
          <w:iCs/>
          <w:sz w:val="24"/>
          <w:szCs w:val="24"/>
          <w:lang w:eastAsia="zh-TW"/>
        </w:rPr>
        <w:lastRenderedPageBreak/>
        <w:t>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F7877">
      <w:pPr>
        <w:widowControl/>
        <w:tabs>
          <w:tab w:val="left" w:pos="360"/>
        </w:tabs>
        <w:spacing w:after="0" w:line="240" w:lineRule="auto"/>
        <w:jc w:val="both"/>
        <w:rPr>
          <w:rFonts w:ascii="Arial" w:eastAsia="PMingLiU" w:hAnsi="Arial" w:cs="Arial"/>
          <w:b/>
          <w:sz w:val="24"/>
          <w:szCs w:val="24"/>
          <w:lang w:eastAsia="zh-TW"/>
        </w:rPr>
      </w:pPr>
    </w:p>
    <w:p w14:paraId="4EB33BF4"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p>
    <w:p w14:paraId="7253C9A8" w14:textId="77777777" w:rsidR="005501D0" w:rsidRPr="00783E1F" w:rsidRDefault="005501D0" w:rsidP="006F7877">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F7877">
      <w:pPr>
        <w:widowControl/>
        <w:tabs>
          <w:tab w:val="left" w:pos="-720"/>
        </w:tabs>
        <w:spacing w:after="0" w:line="240" w:lineRule="auto"/>
        <w:ind w:left="360"/>
        <w:jc w:val="both"/>
        <w:rPr>
          <w:rFonts w:ascii="Arial" w:eastAsia="PMingLiU" w:hAnsi="Arial" w:cs="Arial"/>
          <w:sz w:val="24"/>
          <w:szCs w:val="24"/>
          <w:lang w:eastAsia="zh-TW"/>
        </w:rPr>
      </w:pPr>
    </w:p>
    <w:p w14:paraId="3E79EBA5" w14:textId="433F517A" w:rsidR="005501D0" w:rsidRDefault="005501D0" w:rsidP="006F7877">
      <w:pPr>
        <w:pStyle w:val="ListParagraph"/>
        <w:widowControl/>
        <w:numPr>
          <w:ilvl w:val="0"/>
          <w:numId w:val="24"/>
        </w:numPr>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8EA9F29" w14:textId="77777777" w:rsidR="00202F46" w:rsidRDefault="00202F46" w:rsidP="00202F46">
      <w:pPr>
        <w:pStyle w:val="Style"/>
        <w:tabs>
          <w:tab w:val="left" w:pos="1"/>
          <w:tab w:val="left" w:pos="725"/>
        </w:tabs>
        <w:jc w:val="both"/>
        <w:outlineLvl w:val="0"/>
        <w:rPr>
          <w:rFonts w:ascii="Arial" w:hAnsi="Arial" w:cs="Arial"/>
          <w:b/>
        </w:rPr>
      </w:pPr>
    </w:p>
    <w:p w14:paraId="736BD2E4" w14:textId="11FC58E2" w:rsidR="00202F46" w:rsidRDefault="003D37A3" w:rsidP="00202F46">
      <w:pPr>
        <w:pStyle w:val="Style"/>
        <w:tabs>
          <w:tab w:val="left" w:pos="1"/>
          <w:tab w:val="left" w:pos="725"/>
        </w:tabs>
        <w:jc w:val="both"/>
        <w:outlineLvl w:val="0"/>
        <w:rPr>
          <w:rFonts w:ascii="Arial" w:hAnsi="Arial" w:cs="Arial"/>
          <w:b/>
        </w:rPr>
      </w:pPr>
      <w:r w:rsidRPr="00FA2CD3">
        <w:rPr>
          <w:rFonts w:ascii="Arial" w:hAnsi="Arial" w:cs="Arial"/>
          <w:b/>
        </w:rPr>
        <w:t>Price Escalation:</w:t>
      </w:r>
      <w:r w:rsidR="00FA2CD3">
        <w:rPr>
          <w:rFonts w:ascii="Arial" w:hAnsi="Arial" w:cs="Arial"/>
          <w:b/>
        </w:rPr>
        <w:t xml:space="preserve">                                                                                                          </w:t>
      </w:r>
    </w:p>
    <w:p w14:paraId="04D8DDDE" w14:textId="4F3305A1" w:rsidR="003D37A3" w:rsidRPr="00FA2CD3" w:rsidRDefault="003D37A3" w:rsidP="00202F46">
      <w:pPr>
        <w:pStyle w:val="Style"/>
        <w:tabs>
          <w:tab w:val="left" w:pos="1"/>
          <w:tab w:val="left" w:pos="725"/>
        </w:tabs>
        <w:jc w:val="both"/>
        <w:outlineLvl w:val="0"/>
        <w:rPr>
          <w:rFonts w:ascii="Arial" w:hAnsi="Arial" w:cs="Arial"/>
          <w:b/>
        </w:rPr>
      </w:pPr>
      <w:r w:rsidRPr="00FA2CD3">
        <w:rPr>
          <w:rFonts w:ascii="Arial" w:hAnsi="Arial" w:cs="Arial"/>
          <w:color w:val="000000"/>
        </w:rPr>
        <w:t xml:space="preserve">The contract price shall remain firm and effective for the duration of the initial contract period. Price adjustments will be considered for subsequent annual contract renewals. </w:t>
      </w:r>
      <w:r w:rsidRPr="00FA2CD3">
        <w:rPr>
          <w:rFonts w:ascii="Arial" w:hAnsi="Arial" w:cs="Arial"/>
        </w:rPr>
        <w:t>Price adjustments shall only be permitted for changes in the Contractor’s cost of materials or services.</w:t>
      </w:r>
      <w:r w:rsidRPr="00FA2CD3">
        <w:rPr>
          <w:rFonts w:ascii="Arial" w:hAnsi="Arial" w:cs="Arial"/>
          <w:color w:val="000000"/>
        </w:rPr>
        <w:t xml:space="preserve"> The Contractor must submit a written request for price adjustments, accompanied by documentation justifying the request, to the Office of State Procurement at least 30 days prior to the contract anniversary. No adjustment shall be effective until approved in writing by the Office of State Procurement. The State reserves the right to accept, reject, or negotiate the proposed price adjustment. Orders shall be invoiced at the contract prices in effect on the date of the purchase order. </w:t>
      </w:r>
    </w:p>
    <w:p w14:paraId="176B382D" w14:textId="77777777" w:rsidR="003D37A3" w:rsidRDefault="003D37A3" w:rsidP="006F7877">
      <w:pPr>
        <w:spacing w:before="240" w:after="0"/>
        <w:jc w:val="both"/>
        <w:outlineLvl w:val="0"/>
        <w:rPr>
          <w:rFonts w:ascii="Arial" w:hAnsi="Arial" w:cs="Arial"/>
          <w:sz w:val="24"/>
          <w:szCs w:val="24"/>
        </w:rPr>
      </w:pPr>
      <w:r w:rsidRPr="00FA2CD3">
        <w:rPr>
          <w:rFonts w:ascii="Arial" w:hAnsi="Arial" w:cs="Arial"/>
          <w:sz w:val="24"/>
          <w:szCs w:val="24"/>
        </w:rPr>
        <w:t>The Producer Price Index (PPI) series PCU562111562111 published by the Bureau of Labor Statistics, United States Department of Labor will be used as a guide in reviewing any price adjustments.</w:t>
      </w:r>
    </w:p>
    <w:p w14:paraId="33E5B45C" w14:textId="77777777" w:rsidR="00752C44" w:rsidRPr="00FA2CD3" w:rsidRDefault="00752C44" w:rsidP="006F7877">
      <w:pPr>
        <w:spacing w:before="240" w:after="0"/>
        <w:jc w:val="both"/>
        <w:outlineLvl w:val="0"/>
        <w:rPr>
          <w:rFonts w:ascii="Arial" w:hAnsi="Arial" w:cs="Arial"/>
          <w:sz w:val="24"/>
          <w:szCs w:val="24"/>
        </w:rPr>
      </w:pPr>
    </w:p>
    <w:p w14:paraId="5D9F0395" w14:textId="2516A721" w:rsidR="003D37A3" w:rsidRPr="00FA2CD3" w:rsidRDefault="003D37A3" w:rsidP="0024251F">
      <w:pPr>
        <w:spacing w:before="240" w:after="0" w:line="240" w:lineRule="auto"/>
        <w:outlineLvl w:val="0"/>
        <w:rPr>
          <w:rFonts w:ascii="Arial" w:hAnsi="Arial" w:cs="Arial"/>
          <w:sz w:val="24"/>
          <w:szCs w:val="24"/>
        </w:rPr>
      </w:pPr>
      <w:r w:rsidRPr="00FA2CD3">
        <w:rPr>
          <w:rFonts w:ascii="Arial" w:hAnsi="Arial" w:cs="Arial"/>
          <w:b/>
          <w:sz w:val="24"/>
          <w:szCs w:val="24"/>
        </w:rPr>
        <w:lastRenderedPageBreak/>
        <w:t>Vendor Security Clearance Process:</w:t>
      </w:r>
      <w:r w:rsidR="00FA2CD3">
        <w:rPr>
          <w:rFonts w:ascii="Arial" w:hAnsi="Arial" w:cs="Arial"/>
          <w:b/>
          <w:sz w:val="24"/>
          <w:szCs w:val="24"/>
        </w:rPr>
        <w:t xml:space="preserve"> </w:t>
      </w:r>
      <w:r w:rsidR="0024251F">
        <w:rPr>
          <w:rFonts w:ascii="Arial" w:hAnsi="Arial" w:cs="Arial"/>
          <w:b/>
          <w:sz w:val="24"/>
          <w:szCs w:val="24"/>
        </w:rPr>
        <w:t xml:space="preserve">                             </w:t>
      </w:r>
      <w:r w:rsidR="00FA2CD3">
        <w:rPr>
          <w:rFonts w:ascii="Arial" w:hAnsi="Arial" w:cs="Arial"/>
          <w:b/>
          <w:sz w:val="24"/>
          <w:szCs w:val="24"/>
        </w:rPr>
        <w:t xml:space="preserve"> </w:t>
      </w:r>
      <w:r w:rsidR="00BF699B">
        <w:rPr>
          <w:rFonts w:ascii="Arial" w:hAnsi="Arial" w:cs="Arial"/>
          <w:b/>
          <w:sz w:val="24"/>
          <w:szCs w:val="24"/>
        </w:rPr>
        <w:t xml:space="preserve"> </w:t>
      </w:r>
      <w:r w:rsidR="0001264E">
        <w:rPr>
          <w:rFonts w:ascii="Arial" w:hAnsi="Arial" w:cs="Arial"/>
          <w:b/>
          <w:sz w:val="24"/>
          <w:szCs w:val="24"/>
        </w:rPr>
        <w:t xml:space="preserve">                                                                                                        </w:t>
      </w:r>
      <w:r w:rsidRPr="00FA2CD3">
        <w:rPr>
          <w:rFonts w:ascii="Arial" w:hAnsi="Arial" w:cs="Arial"/>
          <w:sz w:val="24"/>
          <w:szCs w:val="24"/>
        </w:rPr>
        <w:t>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14FD5BCC" w14:textId="09C25589" w:rsidR="003D37A3" w:rsidRDefault="003D37A3" w:rsidP="0028216E">
      <w:pPr>
        <w:spacing w:before="240" w:after="0" w:line="240" w:lineRule="auto"/>
        <w:outlineLvl w:val="0"/>
        <w:rPr>
          <w:rFonts w:ascii="Arial" w:hAnsi="Arial" w:cs="Arial"/>
          <w:sz w:val="24"/>
          <w:szCs w:val="24"/>
        </w:rPr>
      </w:pPr>
      <w:r w:rsidRPr="00FA2CD3">
        <w:rPr>
          <w:rFonts w:ascii="Arial" w:hAnsi="Arial" w:cs="Arial"/>
          <w:b/>
          <w:sz w:val="24"/>
          <w:szCs w:val="24"/>
        </w:rPr>
        <w:t>PREA: Prison Rape Elimination Act:</w:t>
      </w:r>
      <w:r w:rsidR="0027654E">
        <w:rPr>
          <w:rFonts w:ascii="Arial" w:hAnsi="Arial" w:cs="Arial"/>
          <w:b/>
          <w:sz w:val="24"/>
          <w:szCs w:val="24"/>
        </w:rPr>
        <w:t xml:space="preserve">                                                                            </w:t>
      </w:r>
      <w:r w:rsidRPr="00FA2CD3">
        <w:rPr>
          <w:rFonts w:ascii="Arial" w:hAnsi="Arial" w:cs="Arial"/>
          <w:sz w:val="24"/>
          <w:szCs w:val="24"/>
        </w:rPr>
        <w:t xml:space="preserve">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w:t>
      </w:r>
      <w:proofErr w:type="gramStart"/>
      <w:r w:rsidRPr="00FA2CD3">
        <w:rPr>
          <w:rFonts w:ascii="Arial" w:hAnsi="Arial" w:cs="Arial"/>
          <w:sz w:val="24"/>
          <w:szCs w:val="24"/>
        </w:rPr>
        <w:t>inmates</w:t>
      </w:r>
      <w:proofErr w:type="gramEnd"/>
      <w:r w:rsidRPr="00FA2CD3">
        <w:rPr>
          <w:rFonts w:ascii="Arial" w:hAnsi="Arial" w:cs="Arial"/>
          <w:sz w:val="24"/>
          <w:szCs w:val="24"/>
        </w:rPr>
        <w:t xml:space="preserve">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63A414A" w14:textId="662EF286" w:rsidR="003C141F" w:rsidRPr="00FC5124" w:rsidRDefault="003C141F" w:rsidP="00FC5124">
      <w:pPr>
        <w:spacing w:before="240" w:after="0" w:line="240" w:lineRule="auto"/>
        <w:outlineLvl w:val="0"/>
        <w:rPr>
          <w:rFonts w:ascii="Arial" w:hAnsi="Arial" w:cs="Arial"/>
          <w:b/>
          <w:sz w:val="24"/>
          <w:szCs w:val="24"/>
        </w:rPr>
      </w:pPr>
      <w:r w:rsidRPr="003C141F">
        <w:rPr>
          <w:rFonts w:ascii="Arial" w:hAnsi="Arial" w:cs="Arial"/>
          <w:b/>
          <w:sz w:val="24"/>
          <w:szCs w:val="24"/>
        </w:rPr>
        <w:t>Termination for Cause:</w:t>
      </w:r>
      <w:r w:rsidR="00FC5124">
        <w:rPr>
          <w:rFonts w:ascii="Arial" w:hAnsi="Arial" w:cs="Arial"/>
          <w:b/>
          <w:sz w:val="24"/>
          <w:szCs w:val="24"/>
        </w:rPr>
        <w:t xml:space="preserve">                                                                                                                                        </w:t>
      </w:r>
      <w:r w:rsidRPr="003C141F">
        <w:rPr>
          <w:rFonts w:ascii="Arial" w:hAnsi="Arial" w:cs="Arial"/>
          <w:sz w:val="24"/>
          <w:szCs w:val="24"/>
        </w:rPr>
        <w:t xml:space="preserve">The State may terminate the contract for cause based upon the failure of the Contractor to comply with the terms and/or conditions of the </w:t>
      </w:r>
      <w:proofErr w:type="gramStart"/>
      <w:r w:rsidRPr="003C141F">
        <w:rPr>
          <w:rFonts w:ascii="Arial" w:hAnsi="Arial" w:cs="Arial"/>
          <w:sz w:val="24"/>
          <w:szCs w:val="24"/>
        </w:rPr>
        <w:t>contract;</w:t>
      </w:r>
      <w:proofErr w:type="gramEnd"/>
      <w:r w:rsidRPr="003C141F">
        <w:rPr>
          <w:rFonts w:ascii="Arial" w:hAnsi="Arial" w:cs="Arial"/>
          <w:sz w:val="24"/>
          <w:szCs w:val="24"/>
        </w:rPr>
        <w:t xml:space="preserve">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w:t>
      </w:r>
      <w:proofErr w:type="gramStart"/>
      <w:r w:rsidRPr="003C141F">
        <w:rPr>
          <w:rFonts w:ascii="Arial" w:hAnsi="Arial" w:cs="Arial"/>
          <w:sz w:val="24"/>
          <w:szCs w:val="24"/>
        </w:rPr>
        <w:t>contract;</w:t>
      </w:r>
      <w:proofErr w:type="gramEnd"/>
      <w:r w:rsidRPr="003C141F">
        <w:rPr>
          <w:rFonts w:ascii="Arial" w:hAnsi="Arial" w:cs="Arial"/>
          <w:sz w:val="24"/>
          <w:szCs w:val="24"/>
        </w:rPr>
        <w:t xml:space="preserve"> provided that the Contractor shall give the State written notice specifying the State's failure.</w:t>
      </w:r>
    </w:p>
    <w:p w14:paraId="7F52263D" w14:textId="77777777" w:rsidR="00FC5124" w:rsidRDefault="00FC5124" w:rsidP="00FC5124">
      <w:pPr>
        <w:spacing w:after="0" w:line="240" w:lineRule="auto"/>
        <w:jc w:val="both"/>
        <w:outlineLvl w:val="0"/>
        <w:rPr>
          <w:rFonts w:ascii="Arial" w:hAnsi="Arial" w:cs="Arial"/>
          <w:b/>
          <w:sz w:val="24"/>
          <w:szCs w:val="24"/>
        </w:rPr>
      </w:pPr>
    </w:p>
    <w:p w14:paraId="2D3B32E9" w14:textId="2389FA40" w:rsidR="00FC5124" w:rsidRDefault="003C141F" w:rsidP="00FC5124">
      <w:pPr>
        <w:spacing w:after="0" w:line="240" w:lineRule="auto"/>
        <w:jc w:val="both"/>
        <w:outlineLvl w:val="0"/>
        <w:rPr>
          <w:rFonts w:ascii="Arial" w:hAnsi="Arial" w:cs="Arial"/>
          <w:b/>
          <w:sz w:val="24"/>
          <w:szCs w:val="24"/>
        </w:rPr>
      </w:pPr>
      <w:r w:rsidRPr="003C141F">
        <w:rPr>
          <w:rFonts w:ascii="Arial" w:hAnsi="Arial" w:cs="Arial"/>
          <w:b/>
          <w:sz w:val="24"/>
          <w:szCs w:val="24"/>
        </w:rPr>
        <w:t>Termination for Convenience:</w:t>
      </w:r>
    </w:p>
    <w:p w14:paraId="2D650FB1" w14:textId="30D4F3E3" w:rsidR="003C141F" w:rsidRPr="00FC5124" w:rsidRDefault="003C141F" w:rsidP="00FC5124">
      <w:pPr>
        <w:spacing w:after="0" w:line="240" w:lineRule="auto"/>
        <w:jc w:val="both"/>
        <w:outlineLvl w:val="0"/>
        <w:rPr>
          <w:rFonts w:ascii="Arial" w:hAnsi="Arial" w:cs="Arial"/>
          <w:b/>
          <w:sz w:val="24"/>
          <w:szCs w:val="24"/>
        </w:rPr>
      </w:pPr>
      <w:r w:rsidRPr="003C141F">
        <w:rPr>
          <w:rFonts w:ascii="Arial" w:hAnsi="Arial" w:cs="Arial"/>
          <w:sz w:val="24"/>
          <w:szCs w:val="24"/>
        </w:rPr>
        <w:t xml:space="preserve">The State may terminate any contract </w:t>
      </w:r>
      <w:proofErr w:type="gramStart"/>
      <w:r w:rsidRPr="003C141F">
        <w:rPr>
          <w:rFonts w:ascii="Arial" w:hAnsi="Arial" w:cs="Arial"/>
          <w:sz w:val="24"/>
          <w:szCs w:val="24"/>
        </w:rPr>
        <w:t>entered into</w:t>
      </w:r>
      <w:proofErr w:type="gramEnd"/>
      <w:r w:rsidRPr="003C141F">
        <w:rPr>
          <w:rFonts w:ascii="Arial" w:hAnsi="Arial" w:cs="Arial"/>
          <w:sz w:val="24"/>
          <w:szCs w:val="24"/>
        </w:rPr>
        <w:t xml:space="preserve"> </w:t>
      </w:r>
      <w:proofErr w:type="gramStart"/>
      <w:r w:rsidRPr="003C141F">
        <w:rPr>
          <w:rFonts w:ascii="Arial" w:hAnsi="Arial" w:cs="Arial"/>
          <w:sz w:val="24"/>
          <w:szCs w:val="24"/>
        </w:rPr>
        <w:t>as a result of</w:t>
      </w:r>
      <w:proofErr w:type="gramEnd"/>
      <w:r w:rsidRPr="003C141F">
        <w:rPr>
          <w:rFonts w:ascii="Arial" w:hAnsi="Arial" w:cs="Arial"/>
          <w:sz w:val="24"/>
          <w:szCs w:val="24"/>
        </w:rPr>
        <w:t xml:space="preserve"> this bid at any time by giving 30 </w:t>
      </w:r>
      <w:proofErr w:type="gramStart"/>
      <w:r w:rsidRPr="003C141F">
        <w:rPr>
          <w:rFonts w:ascii="Arial" w:hAnsi="Arial" w:cs="Arial"/>
          <w:sz w:val="24"/>
          <w:szCs w:val="24"/>
        </w:rPr>
        <w:t>days</w:t>
      </w:r>
      <w:proofErr w:type="gramEnd"/>
      <w:r w:rsidRPr="003C141F">
        <w:rPr>
          <w:rFonts w:ascii="Arial" w:hAnsi="Arial" w:cs="Arial"/>
          <w:sz w:val="24"/>
          <w:szCs w:val="24"/>
        </w:rPr>
        <w:t xml:space="preserve"> written notice to the Contractor. The Contractor shall be entitled to payment for deliverables in progress, to the extent work has been performed satisfactorily.</w:t>
      </w:r>
    </w:p>
    <w:p w14:paraId="1917C907" w14:textId="77777777" w:rsidR="003C141F" w:rsidRPr="003C141F" w:rsidRDefault="003C141F" w:rsidP="00FC5124">
      <w:pPr>
        <w:spacing w:after="0" w:line="240" w:lineRule="auto"/>
        <w:jc w:val="both"/>
        <w:outlineLvl w:val="0"/>
        <w:rPr>
          <w:rFonts w:ascii="Arial" w:hAnsi="Arial" w:cs="Arial"/>
          <w:sz w:val="24"/>
          <w:szCs w:val="24"/>
        </w:rPr>
      </w:pPr>
    </w:p>
    <w:p w14:paraId="4087CF36" w14:textId="77777777" w:rsidR="003C141F" w:rsidRPr="003C141F" w:rsidRDefault="003C141F" w:rsidP="00FC5124">
      <w:pPr>
        <w:spacing w:after="0" w:line="240" w:lineRule="auto"/>
        <w:ind w:hanging="360"/>
        <w:jc w:val="both"/>
        <w:outlineLvl w:val="0"/>
        <w:rPr>
          <w:rFonts w:ascii="Arial" w:eastAsia="PMingLiU" w:hAnsi="Arial" w:cs="Arial"/>
          <w:b/>
          <w:sz w:val="24"/>
          <w:szCs w:val="24"/>
          <w:lang w:eastAsia="zh-TW"/>
        </w:rPr>
      </w:pPr>
      <w:r w:rsidRPr="003C141F">
        <w:rPr>
          <w:rFonts w:ascii="Arial" w:eastAsia="PMingLiU" w:hAnsi="Arial" w:cs="Arial"/>
          <w:sz w:val="24"/>
          <w:szCs w:val="24"/>
          <w:lang w:eastAsia="zh-TW"/>
        </w:rPr>
        <w:t xml:space="preserve">      </w:t>
      </w:r>
      <w:r w:rsidRPr="003C141F">
        <w:rPr>
          <w:rFonts w:ascii="Arial" w:eastAsia="PMingLiU" w:hAnsi="Arial" w:cs="Arial"/>
          <w:b/>
          <w:sz w:val="24"/>
          <w:szCs w:val="24"/>
          <w:lang w:eastAsia="zh-TW"/>
        </w:rPr>
        <w:t>Termination for Non-Appropriations of Funds:</w:t>
      </w:r>
    </w:p>
    <w:p w14:paraId="352510E7" w14:textId="77777777" w:rsidR="003C141F" w:rsidRPr="003C141F" w:rsidRDefault="003C141F" w:rsidP="00FC5124">
      <w:pPr>
        <w:spacing w:after="0" w:line="240" w:lineRule="auto"/>
        <w:ind w:hanging="360"/>
        <w:jc w:val="both"/>
        <w:outlineLvl w:val="0"/>
        <w:rPr>
          <w:rFonts w:ascii="Arial" w:eastAsia="PMingLiU" w:hAnsi="Arial" w:cs="Arial"/>
          <w:sz w:val="24"/>
          <w:szCs w:val="24"/>
          <w:lang w:eastAsia="zh-TW"/>
        </w:rPr>
      </w:pPr>
      <w:r w:rsidRPr="003C141F">
        <w:rPr>
          <w:rFonts w:ascii="Arial" w:eastAsia="PMingLiU" w:hAnsi="Arial" w:cs="Arial"/>
          <w:sz w:val="24"/>
          <w:szCs w:val="24"/>
          <w:lang w:eastAsia="zh-TW"/>
        </w:rPr>
        <w:t xml:space="preserve">      The continuation of the contract is contingent upon the appropriation of funds to fulfill the requirements of the contract by </w:t>
      </w:r>
      <w:proofErr w:type="gramStart"/>
      <w:r w:rsidRPr="003C141F">
        <w:rPr>
          <w:rFonts w:ascii="Arial" w:eastAsia="PMingLiU" w:hAnsi="Arial" w:cs="Arial"/>
          <w:sz w:val="24"/>
          <w:szCs w:val="24"/>
          <w:lang w:eastAsia="zh-TW"/>
        </w:rPr>
        <w:t>the legislature</w:t>
      </w:r>
      <w:proofErr w:type="gramEnd"/>
      <w:r w:rsidRPr="003C141F">
        <w:rPr>
          <w:rFonts w:ascii="Arial" w:eastAsia="PMingLiU" w:hAnsi="Arial" w:cs="Arial"/>
          <w:sz w:val="24"/>
          <w:szCs w:val="24"/>
          <w:lang w:eastAsia="zh-TW"/>
        </w:rPr>
        <w:t>.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062FED" w14:textId="77777777" w:rsidR="003C141F" w:rsidRPr="003C141F" w:rsidRDefault="003C141F" w:rsidP="00FC5124">
      <w:pPr>
        <w:spacing w:after="0" w:line="240" w:lineRule="auto"/>
        <w:ind w:hanging="360"/>
        <w:jc w:val="both"/>
        <w:outlineLvl w:val="0"/>
        <w:rPr>
          <w:rFonts w:ascii="Arial" w:eastAsia="PMingLiU" w:hAnsi="Arial" w:cs="Arial"/>
          <w:sz w:val="24"/>
          <w:szCs w:val="24"/>
          <w:lang w:eastAsia="zh-TW"/>
        </w:rPr>
      </w:pPr>
    </w:p>
    <w:p w14:paraId="03C86ABE" w14:textId="77777777" w:rsidR="003C141F" w:rsidRPr="003C141F" w:rsidRDefault="003C141F" w:rsidP="00FC5124">
      <w:pPr>
        <w:spacing w:after="0" w:line="240" w:lineRule="auto"/>
        <w:jc w:val="both"/>
        <w:outlineLvl w:val="0"/>
        <w:rPr>
          <w:rFonts w:ascii="Arial" w:hAnsi="Arial" w:cs="Arial"/>
          <w:sz w:val="24"/>
          <w:szCs w:val="24"/>
        </w:rPr>
      </w:pPr>
      <w:r w:rsidRPr="003C141F">
        <w:rPr>
          <w:rFonts w:ascii="Arial" w:hAnsi="Arial" w:cs="Arial"/>
          <w:b/>
          <w:sz w:val="24"/>
          <w:szCs w:val="24"/>
        </w:rPr>
        <w:t>Claims or Controversies:</w:t>
      </w:r>
    </w:p>
    <w:p w14:paraId="3AB3BF6F" w14:textId="77777777" w:rsidR="003C141F" w:rsidRPr="003C141F" w:rsidRDefault="003C141F" w:rsidP="00FC5124">
      <w:pPr>
        <w:spacing w:after="0" w:line="240" w:lineRule="auto"/>
        <w:jc w:val="both"/>
        <w:outlineLvl w:val="0"/>
        <w:rPr>
          <w:rFonts w:ascii="Arial" w:hAnsi="Arial" w:cs="Arial"/>
          <w:sz w:val="24"/>
          <w:szCs w:val="24"/>
        </w:rPr>
      </w:pPr>
      <w:r w:rsidRPr="003C141F">
        <w:rPr>
          <w:rFonts w:ascii="Arial" w:hAnsi="Arial" w:cs="Arial"/>
          <w:sz w:val="24"/>
          <w:szCs w:val="24"/>
        </w:rPr>
        <w:t xml:space="preserve">Any claim or controversies arising out of the </w:t>
      </w:r>
      <w:proofErr w:type="gramStart"/>
      <w:r w:rsidRPr="003C141F">
        <w:rPr>
          <w:rFonts w:ascii="Arial" w:hAnsi="Arial" w:cs="Arial"/>
          <w:sz w:val="24"/>
          <w:szCs w:val="24"/>
        </w:rPr>
        <w:t>contact</w:t>
      </w:r>
      <w:proofErr w:type="gramEnd"/>
      <w:r w:rsidRPr="003C141F">
        <w:rPr>
          <w:rFonts w:ascii="Arial" w:hAnsi="Arial" w:cs="Arial"/>
          <w:sz w:val="24"/>
          <w:szCs w:val="24"/>
        </w:rPr>
        <w:t xml:space="preserve"> shall be resolved by the provisions of La. R.S. 39:1671-1673.</w:t>
      </w:r>
    </w:p>
    <w:p w14:paraId="1CC3D8F2" w14:textId="77777777" w:rsidR="003C141F" w:rsidRPr="003C141F" w:rsidRDefault="003C141F" w:rsidP="00FC5124">
      <w:pPr>
        <w:spacing w:after="0" w:line="240" w:lineRule="auto"/>
        <w:jc w:val="both"/>
        <w:outlineLvl w:val="0"/>
        <w:rPr>
          <w:rFonts w:ascii="Arial" w:hAnsi="Arial" w:cs="Arial"/>
          <w:sz w:val="24"/>
          <w:szCs w:val="24"/>
        </w:rPr>
      </w:pPr>
    </w:p>
    <w:p w14:paraId="20668AAA" w14:textId="77777777" w:rsidR="003C141F" w:rsidRPr="003C141F" w:rsidRDefault="003C141F" w:rsidP="00FC5124">
      <w:pPr>
        <w:spacing w:after="0" w:line="240" w:lineRule="auto"/>
        <w:jc w:val="both"/>
        <w:outlineLvl w:val="0"/>
        <w:rPr>
          <w:rFonts w:ascii="Arial" w:eastAsia="PMingLiU" w:hAnsi="Arial" w:cs="Arial"/>
          <w:b/>
          <w:sz w:val="24"/>
          <w:szCs w:val="24"/>
          <w:lang w:eastAsia="zh-TW"/>
        </w:rPr>
      </w:pPr>
      <w:r w:rsidRPr="003C141F">
        <w:rPr>
          <w:rFonts w:ascii="Arial" w:eastAsia="PMingLiU" w:hAnsi="Arial" w:cs="Arial"/>
          <w:b/>
          <w:sz w:val="24"/>
          <w:szCs w:val="24"/>
          <w:lang w:eastAsia="zh-TW"/>
        </w:rPr>
        <w:t xml:space="preserve">Non-Exclusivity Clause: </w:t>
      </w:r>
    </w:p>
    <w:p w14:paraId="18E271EE" w14:textId="77777777" w:rsidR="003C141F" w:rsidRPr="003C141F" w:rsidRDefault="003C141F" w:rsidP="00FC5124">
      <w:pPr>
        <w:spacing w:after="0" w:line="240" w:lineRule="auto"/>
        <w:jc w:val="both"/>
        <w:outlineLvl w:val="0"/>
        <w:rPr>
          <w:rFonts w:ascii="Arial" w:eastAsia="PMingLiU" w:hAnsi="Arial" w:cs="Arial"/>
          <w:sz w:val="24"/>
          <w:szCs w:val="24"/>
          <w:lang w:eastAsia="zh-TW"/>
        </w:rPr>
      </w:pPr>
      <w:r w:rsidRPr="003C141F">
        <w:rPr>
          <w:rFonts w:ascii="Arial" w:eastAsia="PMingLiU" w:hAnsi="Arial" w:cs="Arial"/>
          <w:sz w:val="24"/>
          <w:szCs w:val="24"/>
          <w:lang w:eastAsia="zh-TW"/>
        </w:rPr>
        <w:t xml:space="preserve">This agreement is non-exclusive and shall not in any way </w:t>
      </w:r>
      <w:proofErr w:type="gramStart"/>
      <w:r w:rsidRPr="003C141F">
        <w:rPr>
          <w:rFonts w:ascii="Arial" w:eastAsia="PMingLiU" w:hAnsi="Arial" w:cs="Arial"/>
          <w:sz w:val="24"/>
          <w:szCs w:val="24"/>
          <w:lang w:eastAsia="zh-TW"/>
        </w:rPr>
        <w:t>preclude</w:t>
      </w:r>
      <w:proofErr w:type="gramEnd"/>
      <w:r w:rsidRPr="003C141F">
        <w:rPr>
          <w:rFonts w:ascii="Arial" w:eastAsia="PMingLiU" w:hAnsi="Arial" w:cs="Arial"/>
          <w:sz w:val="24"/>
          <w:szCs w:val="24"/>
          <w:lang w:eastAsia="zh-TW"/>
        </w:rPr>
        <w:t xml:space="preserve"> State Agencies from entering into similar agreements and/or arrangements with other vendors or from acquiring similar, equal, or like goods and/or services from other entities or sources.</w:t>
      </w:r>
    </w:p>
    <w:p w14:paraId="08055922" w14:textId="77777777" w:rsidR="00FA2CD3" w:rsidRPr="00783E1F" w:rsidRDefault="00FA2CD3"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Method of Award:</w:t>
      </w:r>
    </w:p>
    <w:p w14:paraId="50392865" w14:textId="77777777" w:rsidR="00FA2CD3" w:rsidRPr="00783E1F" w:rsidRDefault="00FA2CD3" w:rsidP="006F7877">
      <w:pPr>
        <w:widowControl/>
        <w:spacing w:after="0" w:line="240" w:lineRule="auto"/>
        <w:jc w:val="both"/>
        <w:rPr>
          <w:rFonts w:ascii="Arial" w:eastAsia="PMingLiU" w:hAnsi="Arial" w:cs="Arial"/>
          <w:sz w:val="24"/>
          <w:szCs w:val="24"/>
          <w:lang w:eastAsia="zh-TW"/>
        </w:rPr>
      </w:pPr>
      <w:proofErr w:type="gramStart"/>
      <w:r w:rsidRPr="00783E1F">
        <w:rPr>
          <w:rFonts w:ascii="Arial" w:eastAsia="PMingLiU" w:hAnsi="Arial" w:cs="Arial"/>
          <w:sz w:val="24"/>
          <w:szCs w:val="24"/>
          <w:lang w:eastAsia="zh-TW"/>
        </w:rPr>
        <w:t>Award</w:t>
      </w:r>
      <w:proofErr w:type="gramEnd"/>
      <w:r w:rsidRPr="00783E1F">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062657DC" w14:textId="77777777" w:rsidR="00FA2CD3" w:rsidRPr="00AA6058" w:rsidRDefault="00FA2CD3" w:rsidP="006F7877">
      <w:pPr>
        <w:jc w:val="both"/>
      </w:pPr>
    </w:p>
    <w:p w14:paraId="11DB9F98" w14:textId="77777777" w:rsidR="001F2436" w:rsidRPr="001F2436" w:rsidRDefault="001F2436" w:rsidP="001F2436">
      <w:pPr>
        <w:widowControl/>
        <w:spacing w:after="0" w:line="240" w:lineRule="auto"/>
        <w:rPr>
          <w:rFonts w:ascii="Arial" w:eastAsia="PMingLiU" w:hAnsi="Arial" w:cs="Arial"/>
          <w:sz w:val="24"/>
          <w:szCs w:val="24"/>
          <w:lang w:eastAsia="zh-TW"/>
        </w:rPr>
      </w:pPr>
    </w:p>
    <w:sectPr w:rsidR="001F2436" w:rsidRPr="001F2436" w:rsidSect="008A52B6">
      <w:headerReference w:type="default" r:id="rId11"/>
      <w:footerReference w:type="default" r:id="rId12"/>
      <w:headerReference w:type="first" r:id="rId13"/>
      <w:footerReference w:type="first" r:id="rId14"/>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546A"/>
    <w:rsid w:val="0002619D"/>
    <w:rsid w:val="00031063"/>
    <w:rsid w:val="000337DE"/>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40D56"/>
    <w:rsid w:val="0024251F"/>
    <w:rsid w:val="00243A22"/>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F0472"/>
    <w:rsid w:val="0031675E"/>
    <w:rsid w:val="0031717B"/>
    <w:rsid w:val="00320E9A"/>
    <w:rsid w:val="00325957"/>
    <w:rsid w:val="00325E89"/>
    <w:rsid w:val="00327287"/>
    <w:rsid w:val="00332CF3"/>
    <w:rsid w:val="0033559B"/>
    <w:rsid w:val="00340E9C"/>
    <w:rsid w:val="00343554"/>
    <w:rsid w:val="003622C5"/>
    <w:rsid w:val="003A39AE"/>
    <w:rsid w:val="003B5234"/>
    <w:rsid w:val="003C141F"/>
    <w:rsid w:val="003D37A3"/>
    <w:rsid w:val="003D3F2D"/>
    <w:rsid w:val="003D4F3B"/>
    <w:rsid w:val="003D60BD"/>
    <w:rsid w:val="003F0B6F"/>
    <w:rsid w:val="003F53C0"/>
    <w:rsid w:val="00415A0F"/>
    <w:rsid w:val="00416307"/>
    <w:rsid w:val="00427C51"/>
    <w:rsid w:val="004325E1"/>
    <w:rsid w:val="004333E4"/>
    <w:rsid w:val="004375FB"/>
    <w:rsid w:val="00437936"/>
    <w:rsid w:val="0046183B"/>
    <w:rsid w:val="00464F20"/>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6F7877"/>
    <w:rsid w:val="007005F8"/>
    <w:rsid w:val="007035C2"/>
    <w:rsid w:val="00705A60"/>
    <w:rsid w:val="0072093B"/>
    <w:rsid w:val="0073309B"/>
    <w:rsid w:val="007372D5"/>
    <w:rsid w:val="00744179"/>
    <w:rsid w:val="00744B10"/>
    <w:rsid w:val="00752C44"/>
    <w:rsid w:val="00780B05"/>
    <w:rsid w:val="00781D34"/>
    <w:rsid w:val="00783844"/>
    <w:rsid w:val="00783E1F"/>
    <w:rsid w:val="00785C83"/>
    <w:rsid w:val="007943D3"/>
    <w:rsid w:val="007C4572"/>
    <w:rsid w:val="00800655"/>
    <w:rsid w:val="00802C99"/>
    <w:rsid w:val="00817492"/>
    <w:rsid w:val="0082391B"/>
    <w:rsid w:val="00846039"/>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863"/>
    <w:rsid w:val="009E7ACC"/>
    <w:rsid w:val="009F5703"/>
    <w:rsid w:val="00A035E6"/>
    <w:rsid w:val="00A06CAB"/>
    <w:rsid w:val="00A07ED9"/>
    <w:rsid w:val="00A07FC5"/>
    <w:rsid w:val="00A115E3"/>
    <w:rsid w:val="00A13711"/>
    <w:rsid w:val="00A33764"/>
    <w:rsid w:val="00A374F4"/>
    <w:rsid w:val="00A44AA3"/>
    <w:rsid w:val="00A47BF5"/>
    <w:rsid w:val="00A60209"/>
    <w:rsid w:val="00A607F1"/>
    <w:rsid w:val="00A92C21"/>
    <w:rsid w:val="00A93A9E"/>
    <w:rsid w:val="00AB1292"/>
    <w:rsid w:val="00AB1330"/>
    <w:rsid w:val="00AB2032"/>
    <w:rsid w:val="00AB29DE"/>
    <w:rsid w:val="00AC013D"/>
    <w:rsid w:val="00AE3925"/>
    <w:rsid w:val="00B01752"/>
    <w:rsid w:val="00B057E9"/>
    <w:rsid w:val="00B34183"/>
    <w:rsid w:val="00B359A2"/>
    <w:rsid w:val="00B40669"/>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699B"/>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736A"/>
    <w:rsid w:val="00CA6F8F"/>
    <w:rsid w:val="00CB16E8"/>
    <w:rsid w:val="00CB2D01"/>
    <w:rsid w:val="00CC7990"/>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74252"/>
    <w:rsid w:val="00D74E38"/>
    <w:rsid w:val="00D92AC7"/>
    <w:rsid w:val="00D9307C"/>
    <w:rsid w:val="00D941FF"/>
    <w:rsid w:val="00D96F82"/>
    <w:rsid w:val="00DB219D"/>
    <w:rsid w:val="00DB7F59"/>
    <w:rsid w:val="00DE2E22"/>
    <w:rsid w:val="00E04654"/>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62A7"/>
    <w:rsid w:val="00F716AC"/>
    <w:rsid w:val="00F845CC"/>
    <w:rsid w:val="00FA2CD3"/>
    <w:rsid w:val="00FB6A80"/>
    <w:rsid w:val="00FC13B9"/>
    <w:rsid w:val="00FC14B1"/>
    <w:rsid w:val="00FC2107"/>
    <w:rsid w:val="00FC5124"/>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doa-osrap-eft@la.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3856</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2</cp:revision>
  <cp:lastPrinted>2026-02-18T17:00:00Z</cp:lastPrinted>
  <dcterms:created xsi:type="dcterms:W3CDTF">2026-02-26T16:38:00Z</dcterms:created>
  <dcterms:modified xsi:type="dcterms:W3CDTF">2026-02-26T16:38:00Z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