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4D90C6E4"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RFx number:</w:t>
      </w:r>
      <w:r w:rsidRPr="00E334F0">
        <w:rPr>
          <w:rFonts w:ascii="Arial" w:hAnsi="Arial" w:cs="Arial"/>
          <w:b/>
          <w:sz w:val="24"/>
          <w:szCs w:val="24"/>
        </w:rPr>
        <w:t xml:space="preserve"> </w:t>
      </w:r>
      <w:r w:rsidR="00D153DE" w:rsidRPr="00E334F0">
        <w:rPr>
          <w:rFonts w:ascii="Arial" w:hAnsi="Arial" w:cs="Arial"/>
          <w:b/>
          <w:sz w:val="24"/>
          <w:szCs w:val="24"/>
        </w:rPr>
        <w:t>30000</w:t>
      </w:r>
      <w:r w:rsidR="00C07E64" w:rsidRPr="00E334F0">
        <w:rPr>
          <w:rFonts w:ascii="Arial" w:hAnsi="Arial" w:cs="Arial"/>
          <w:b/>
          <w:sz w:val="24"/>
          <w:szCs w:val="24"/>
        </w:rPr>
        <w:t>25959</w:t>
      </w:r>
      <w:r w:rsidR="00F03F5E" w:rsidRPr="00E334F0">
        <w:rPr>
          <w:rFonts w:ascii="Arial" w:hAnsi="Arial" w:cs="Arial"/>
          <w:b/>
          <w:sz w:val="24"/>
          <w:szCs w:val="24"/>
        </w:rPr>
        <w:t xml:space="preserve">     </w:t>
      </w:r>
      <w:r w:rsidR="00F03F5E" w:rsidRPr="00A67CFB">
        <w:rPr>
          <w:rFonts w:ascii="Arial" w:hAnsi="Arial" w:cs="Arial"/>
          <w:b/>
          <w:sz w:val="24"/>
          <w:szCs w:val="24"/>
        </w:rPr>
        <w:t>Title</w:t>
      </w:r>
      <w:r w:rsidR="00427C51" w:rsidRPr="00A67CFB">
        <w:rPr>
          <w:rFonts w:ascii="Arial" w:hAnsi="Arial" w:cs="Arial"/>
          <w:b/>
          <w:sz w:val="24"/>
          <w:szCs w:val="24"/>
        </w:rPr>
        <w:t>:</w:t>
      </w:r>
      <w:r w:rsidR="00D153DE">
        <w:rPr>
          <w:rFonts w:ascii="Arial" w:hAnsi="Arial" w:cs="Arial"/>
          <w:b/>
          <w:sz w:val="24"/>
          <w:szCs w:val="24"/>
        </w:rPr>
        <w:t xml:space="preserve"> </w:t>
      </w:r>
      <w:r w:rsidR="00851D56" w:rsidRPr="00E334F0">
        <w:rPr>
          <w:rFonts w:ascii="Arial" w:hAnsi="Arial" w:cs="Arial"/>
          <w:b/>
          <w:sz w:val="24"/>
          <w:szCs w:val="24"/>
        </w:rPr>
        <w:t>Refrigerated</w:t>
      </w:r>
      <w:r w:rsidR="00D153DE" w:rsidRPr="00E334F0">
        <w:rPr>
          <w:rFonts w:ascii="Arial" w:hAnsi="Arial" w:cs="Arial"/>
          <w:b/>
          <w:sz w:val="24"/>
          <w:szCs w:val="24"/>
        </w:rPr>
        <w:t xml:space="preserve"> Truck - DOC</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w:t>
      </w:r>
      <w:proofErr w:type="gramStart"/>
      <w:r w:rsidRPr="00A67CFB">
        <w:rPr>
          <w:rFonts w:ascii="Arial" w:hAnsi="Arial" w:cs="Arial"/>
        </w:rPr>
        <w:t>inside deliveries</w:t>
      </w:r>
      <w:proofErr w:type="gramEnd"/>
      <w:r w:rsidRPr="00A67CFB">
        <w:rPr>
          <w:rFonts w:ascii="Arial" w:hAnsi="Arial" w:cs="Arial"/>
        </w:rPr>
        <w:t xml:space="preserve">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 xml:space="preserve">tate of Louisiana cannot guarantee that access to the LaGov or </w:t>
      </w:r>
      <w:proofErr w:type="spellStart"/>
      <w:r w:rsidRPr="00A67CFB">
        <w:rPr>
          <w:rFonts w:ascii="Arial" w:hAnsi="Arial" w:cs="Arial"/>
        </w:rPr>
        <w:t>LaP</w:t>
      </w:r>
      <w:r w:rsidR="00C6062F" w:rsidRPr="00A67CFB">
        <w:rPr>
          <w:rFonts w:ascii="Arial" w:hAnsi="Arial" w:cs="Arial"/>
        </w:rPr>
        <w:t>AC</w:t>
      </w:r>
      <w:proofErr w:type="spellEnd"/>
      <w:r w:rsidRPr="00A67CFB">
        <w:rPr>
          <w:rFonts w:ascii="Arial" w:hAnsi="Arial" w:cs="Arial"/>
        </w:rPr>
        <w:t xml:space="preserve"> websites will be uninterrupted or that </w:t>
      </w:r>
      <w:proofErr w:type="gramStart"/>
      <w:r w:rsidRPr="00A67CFB">
        <w:rPr>
          <w:rFonts w:ascii="Arial" w:hAnsi="Arial" w:cs="Arial"/>
        </w:rPr>
        <w:t>e-mails</w:t>
      </w:r>
      <w:proofErr w:type="gramEnd"/>
      <w:r w:rsidRPr="00A67CFB">
        <w:rPr>
          <w:rFonts w:ascii="Arial" w:hAnsi="Arial" w:cs="Arial"/>
        </w:rPr>
        <w:t xml:space="preserve">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0AF8D960"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proofErr w:type="gramStart"/>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r to</w:t>
      </w:r>
      <w:proofErr w:type="gramEnd"/>
      <w:r w:rsidRPr="00A67CFB">
        <w:rPr>
          <w:rFonts w:ascii="Arial" w:eastAsia="Times New Roman" w:hAnsi="Arial" w:cs="Arial"/>
          <w:sz w:val="24"/>
          <w:szCs w:val="24"/>
        </w:rPr>
        <w:t xml:space="preserve">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r w:rsidRPr="00272BD4">
        <w:rPr>
          <w:rFonts w:ascii="Arial" w:eastAsia="Times New Roman" w:hAnsi="Arial" w:cs="Arial"/>
          <w:sz w:val="24"/>
          <w:szCs w:val="24"/>
        </w:rPr>
        <w:t xml:space="preserve">register and </w:t>
      </w:r>
      <w:r w:rsidRPr="00272BD4">
        <w:rPr>
          <w:rFonts w:ascii="Arial" w:eastAsia="Times New Roman" w:hAnsi="Arial" w:cs="Arial"/>
          <w:spacing w:val="2"/>
          <w:sz w:val="24"/>
          <w:szCs w:val="24"/>
        </w:rPr>
        <w:t>e</w:t>
      </w:r>
      <w:r w:rsidRPr="00272BD4">
        <w:rPr>
          <w:rFonts w:ascii="Arial" w:eastAsia="Times New Roman" w:hAnsi="Arial" w:cs="Arial"/>
          <w:sz w:val="24"/>
          <w:szCs w:val="24"/>
        </w:rPr>
        <w:t>n</w:t>
      </w:r>
      <w:r w:rsidRPr="00272BD4">
        <w:rPr>
          <w:rFonts w:ascii="Arial" w:eastAsia="Times New Roman" w:hAnsi="Arial" w:cs="Arial"/>
          <w:spacing w:val="-1"/>
          <w:sz w:val="24"/>
          <w:szCs w:val="24"/>
        </w:rPr>
        <w:t>r</w:t>
      </w:r>
      <w:r w:rsidRPr="00272BD4">
        <w:rPr>
          <w:rFonts w:ascii="Arial" w:eastAsia="Times New Roman" w:hAnsi="Arial" w:cs="Arial"/>
          <w:sz w:val="24"/>
          <w:szCs w:val="24"/>
        </w:rPr>
        <w:t>oll</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proofErr w:type="spellStart"/>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proofErr w:type="spellEnd"/>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lastRenderedPageBreak/>
        <w:t>*Note</w:t>
      </w:r>
      <w:r w:rsidR="00E50DBF" w:rsidRPr="00A67CFB">
        <w:rPr>
          <w:rFonts w:ascii="Arial" w:hAnsi="Arial" w:cs="Arial"/>
          <w:sz w:val="24"/>
          <w:szCs w:val="24"/>
        </w:rPr>
        <w:t xml:space="preserve">: </w:t>
      </w:r>
      <w:proofErr w:type="spellStart"/>
      <w:r w:rsidR="00E50DBF" w:rsidRPr="00A67CFB">
        <w:rPr>
          <w:rFonts w:ascii="Arial" w:hAnsi="Arial" w:cs="Arial"/>
          <w:sz w:val="24"/>
          <w:szCs w:val="24"/>
        </w:rPr>
        <w:t>LaPAC</w:t>
      </w:r>
      <w:proofErr w:type="spellEnd"/>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8"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w:t>
      </w:r>
      <w:proofErr w:type="gramStart"/>
      <w:r w:rsidRPr="00A67CFB">
        <w:rPr>
          <w:rFonts w:ascii="Arial" w:hAnsi="Arial" w:cs="Arial"/>
          <w:sz w:val="24"/>
          <w:szCs w:val="24"/>
        </w:rPr>
        <w:t>subscribing</w:t>
      </w:r>
      <w:proofErr w:type="gramEnd"/>
      <w:r w:rsidRPr="00A67CFB">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9"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0"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A67CFB">
        <w:rPr>
          <w:rFonts w:ascii="Arial" w:hAnsi="Arial" w:cs="Arial"/>
          <w:sz w:val="24"/>
          <w:szCs w:val="24"/>
        </w:rPr>
        <w:t>bid</w:t>
      </w:r>
      <w:proofErr w:type="gramEnd"/>
      <w:r w:rsidRPr="00A67CFB">
        <w:rPr>
          <w:rFonts w:ascii="Arial" w:hAnsi="Arial" w:cs="Arial"/>
          <w:sz w:val="24"/>
          <w:szCs w:val="24"/>
        </w:rPr>
        <w:t xml:space="preserve">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4C852AD4"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w:t>
      </w:r>
      <w:proofErr w:type="gramStart"/>
      <w:r w:rsidRPr="00A67CFB">
        <w:rPr>
          <w:rFonts w:ascii="Arial" w:hAnsi="Arial" w:cs="Arial"/>
          <w:sz w:val="24"/>
          <w:szCs w:val="24"/>
        </w:rPr>
        <w:t>on the basis of</w:t>
      </w:r>
      <w:proofErr w:type="gramEnd"/>
      <w:r w:rsidRPr="00A67CFB">
        <w:rPr>
          <w:rFonts w:ascii="Arial" w:hAnsi="Arial" w:cs="Arial"/>
          <w:sz w:val="24"/>
          <w:szCs w:val="24"/>
        </w:rPr>
        <w:t xml:space="preserve">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w:t>
      </w:r>
      <w:proofErr w:type="gramStart"/>
      <w:r w:rsidRPr="00A67CFB">
        <w:rPr>
          <w:rFonts w:ascii="Arial" w:hAnsi="Arial" w:cs="Arial"/>
          <w:sz w:val="24"/>
          <w:szCs w:val="24"/>
        </w:rPr>
        <w:t>vendor</w:t>
      </w:r>
      <w:proofErr w:type="gramEnd"/>
      <w:r w:rsidRPr="00A67CFB">
        <w:rPr>
          <w:rFonts w:ascii="Arial" w:hAnsi="Arial" w:cs="Arial"/>
          <w:sz w:val="24"/>
          <w:szCs w:val="24"/>
        </w:rPr>
        <w:t xml:space="preserve">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A67CFB">
        <w:rPr>
          <w:rFonts w:ascii="Arial" w:eastAsia="Times New Roman" w:hAnsi="Arial" w:cs="Arial"/>
          <w:color w:val="000000"/>
          <w:sz w:val="24"/>
          <w:szCs w:val="24"/>
        </w:rPr>
        <w:t>In an effort to</w:t>
      </w:r>
      <w:proofErr w:type="gramEnd"/>
      <w:r w:rsidRPr="00A67CFB">
        <w:rPr>
          <w:rFonts w:ascii="Arial" w:eastAsia="Times New Roman" w:hAnsi="Arial" w:cs="Arial"/>
          <w:color w:val="000000"/>
          <w:sz w:val="24"/>
          <w:szCs w:val="24"/>
        </w:rPr>
        <w:t xml:space="preserve"> increase </w:t>
      </w:r>
      <w:proofErr w:type="gramStart"/>
      <w:r w:rsidRPr="00A67CFB">
        <w:rPr>
          <w:rFonts w:ascii="Arial" w:eastAsia="Times New Roman" w:hAnsi="Arial" w:cs="Arial"/>
          <w:color w:val="000000"/>
          <w:sz w:val="24"/>
          <w:szCs w:val="24"/>
        </w:rPr>
        <w:t>efficiencies</w:t>
      </w:r>
      <w:proofErr w:type="gramEnd"/>
      <w:r w:rsidRPr="00A67CFB">
        <w:rPr>
          <w:rFonts w:ascii="Arial" w:eastAsia="Times New Roman" w:hAnsi="Arial" w:cs="Arial"/>
          <w:color w:val="000000"/>
          <w:sz w:val="24"/>
          <w:szCs w:val="24"/>
        </w:rPr>
        <w:t xml:space="preserve">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 xml:space="preserve">Contractor, the State intends to make all </w:t>
      </w:r>
      <w:r w:rsidRPr="00A67CFB">
        <w:rPr>
          <w:rFonts w:ascii="Arial" w:eastAsia="Times New Roman" w:hAnsi="Arial" w:cs="Arial"/>
          <w:color w:val="000000"/>
          <w:sz w:val="24"/>
          <w:szCs w:val="24"/>
        </w:rPr>
        <w:lastRenderedPageBreak/>
        <w:t>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A67CFB">
        <w:rPr>
          <w:rFonts w:ascii="Arial" w:eastAsia="Times New Roman" w:hAnsi="Arial" w:cs="Arial"/>
          <w:color w:val="000000"/>
          <w:sz w:val="24"/>
          <w:szCs w:val="24"/>
        </w:rPr>
        <w:t>received</w:t>
      </w:r>
      <w:proofErr w:type="gramEnd"/>
      <w:r w:rsidRPr="00A67CFB">
        <w:rPr>
          <w:rFonts w:ascii="Arial" w:eastAsia="Times New Roman" w:hAnsi="Arial" w:cs="Arial"/>
          <w:color w:val="000000"/>
          <w:sz w:val="24"/>
          <w:szCs w:val="24"/>
        </w:rPr>
        <w:t xml:space="preserve"> or the services </w:t>
      </w:r>
      <w:proofErr w:type="gramStart"/>
      <w:r w:rsidRPr="00A67CFB">
        <w:rPr>
          <w:rFonts w:ascii="Arial" w:eastAsia="Times New Roman" w:hAnsi="Arial" w:cs="Arial"/>
          <w:color w:val="000000"/>
          <w:sz w:val="24"/>
          <w:szCs w:val="24"/>
        </w:rPr>
        <w:t>performed</w:t>
      </w:r>
      <w:proofErr w:type="gramEnd"/>
      <w:r w:rsidRPr="00A67CFB">
        <w:rPr>
          <w:rFonts w:ascii="Arial" w:eastAsia="Times New Roman" w:hAnsi="Arial" w:cs="Arial"/>
          <w:color w:val="000000"/>
          <w:sz w:val="24"/>
          <w:szCs w:val="24"/>
        </w:rPr>
        <w:t>.</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w:t>
      </w:r>
      <w:proofErr w:type="gramStart"/>
      <w:r w:rsidRPr="00A67CFB">
        <w:rPr>
          <w:rFonts w:ascii="Arial" w:eastAsia="Times New Roman" w:hAnsi="Arial" w:cs="Arial"/>
          <w:color w:val="000000"/>
          <w:sz w:val="24"/>
          <w:szCs w:val="24"/>
        </w:rPr>
        <w:t>particular item</w:t>
      </w:r>
      <w:proofErr w:type="gramEnd"/>
      <w:r w:rsidRPr="00A67CFB">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1" w:history="1">
        <w:r w:rsidR="00E50DBF" w:rsidRPr="00A67CFB">
          <w:rPr>
            <w:rStyle w:val="Hyperlink"/>
            <w:rFonts w:ascii="Arial" w:hAnsi="Arial" w:cs="Arial"/>
            <w:sz w:val="24"/>
            <w:szCs w:val="24"/>
          </w:rPr>
          <w:t>doa-osrap-eft@la.gov</w:t>
        </w:r>
      </w:hyperlink>
      <w:hyperlink r:id="rId12"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6C61413A"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6A103A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so, do you certify that at least 50% of your Louisiana business workforce is comprised of Louisiana residents?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67CFB">
        <w:rPr>
          <w:rFonts w:ascii="Arial" w:eastAsia="PMingLiU" w:hAnsi="Arial" w:cs="Arial"/>
          <w:sz w:val="24"/>
          <w:szCs w:val="24"/>
          <w:lang w:eastAsia="zh-TW"/>
        </w:rPr>
        <w:t>produce,</w:t>
      </w:r>
      <w:proofErr w:type="gramEnd"/>
      <w:r w:rsidRPr="00A67CFB">
        <w:rPr>
          <w:rFonts w:ascii="Arial" w:eastAsia="PMingLiU" w:hAnsi="Arial" w:cs="Arial"/>
          <w:sz w:val="24"/>
          <w:szCs w:val="24"/>
          <w:lang w:eastAsia="zh-TW"/>
        </w:rPr>
        <w:t xml:space="preserve"> eggs, paper or paper products under the provisions of Chapter 17 of Title 39 of the Louisiana Revised Statutes shall procure or purchase Louisiana products provided </w:t>
      </w:r>
      <w:proofErr w:type="gramStart"/>
      <w:r w:rsidRPr="00A67CFB">
        <w:rPr>
          <w:rFonts w:ascii="Arial" w:eastAsia="PMingLiU" w:hAnsi="Arial" w:cs="Arial"/>
          <w:sz w:val="24"/>
          <w:szCs w:val="24"/>
          <w:lang w:eastAsia="zh-TW"/>
        </w:rPr>
        <w:t>all of</w:t>
      </w:r>
      <w:proofErr w:type="gramEnd"/>
      <w:r w:rsidRPr="00A67CFB">
        <w:rPr>
          <w:rFonts w:ascii="Arial" w:eastAsia="PMingLiU" w:hAnsi="Arial" w:cs="Arial"/>
          <w:sz w:val="24"/>
          <w:szCs w:val="24"/>
          <w:lang w:eastAsia="zh-TW"/>
        </w:rPr>
        <w:t xml:space="preserve">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77777777"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w:t>
      </w:r>
      <w:proofErr w:type="gramStart"/>
      <w:r w:rsidRPr="00A67CFB">
        <w:rPr>
          <w:rFonts w:ascii="Arial" w:eastAsia="PMingLiU" w:hAnsi="Arial" w:cs="Arial"/>
          <w:sz w:val="24"/>
          <w:szCs w:val="24"/>
          <w:lang w:eastAsia="zh-TW"/>
        </w:rPr>
        <w:t>product</w:t>
      </w:r>
      <w:proofErr w:type="gramEnd"/>
      <w:r w:rsidRPr="00A67CFB">
        <w:rPr>
          <w:rFonts w:ascii="Arial" w:eastAsia="PMingLiU" w:hAnsi="Arial" w:cs="Arial"/>
          <w:sz w:val="24"/>
          <w:szCs w:val="24"/>
          <w:lang w:eastAsia="zh-TW"/>
        </w:rPr>
        <w:t xml:space="preserve">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F4D56C2"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2506027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Default="00550B9F" w:rsidP="00A67CFB">
      <w:pPr>
        <w:widowControl/>
        <w:spacing w:after="0" w:line="240" w:lineRule="auto"/>
        <w:ind w:left="990" w:hanging="990"/>
        <w:rPr>
          <w:rFonts w:ascii="Arial" w:eastAsia="PMingLiU" w:hAnsi="Arial" w:cs="Arial"/>
          <w:b/>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w:t>
      </w:r>
      <w:proofErr w:type="gramStart"/>
      <w:r w:rsidR="00E50DBF" w:rsidRPr="00A67CFB">
        <w:rPr>
          <w:rFonts w:ascii="Arial" w:eastAsia="PMingLiU" w:hAnsi="Arial" w:cs="Arial"/>
          <w:b/>
          <w:sz w:val="24"/>
          <w:szCs w:val="24"/>
          <w:lang w:eastAsia="zh-TW"/>
        </w:rPr>
        <w:t>above</w:t>
      </w:r>
      <w:proofErr w:type="gramEnd"/>
      <w:r w:rsidR="00E50DBF" w:rsidRPr="00A67CFB">
        <w:rPr>
          <w:rFonts w:ascii="Arial" w:eastAsia="PMingLiU" w:hAnsi="Arial" w:cs="Arial"/>
          <w:b/>
          <w:sz w:val="24"/>
          <w:szCs w:val="24"/>
          <w:lang w:eastAsia="zh-TW"/>
        </w:rPr>
        <w:t xml:space="preserve"> information may cause elimination from preferences. </w:t>
      </w:r>
    </w:p>
    <w:p w14:paraId="6999D1C5" w14:textId="77777777" w:rsidR="00E334F0" w:rsidRPr="00A67CFB" w:rsidRDefault="00E334F0" w:rsidP="00A67CFB">
      <w:pPr>
        <w:widowControl/>
        <w:spacing w:after="0" w:line="240" w:lineRule="auto"/>
        <w:ind w:left="990" w:hanging="990"/>
        <w:rPr>
          <w:rFonts w:ascii="Arial" w:eastAsia="PMingLiU" w:hAnsi="Arial" w:cs="Arial"/>
          <w:sz w:val="24"/>
          <w:szCs w:val="24"/>
          <w:lang w:eastAsia="zh-TW"/>
        </w:rPr>
      </w:pPr>
    </w:p>
    <w:p w14:paraId="68E2711C" w14:textId="77777777" w:rsidR="00E334F0" w:rsidRPr="00AB4BA3" w:rsidRDefault="00E334F0" w:rsidP="00E334F0">
      <w:pPr>
        <w:widowControl/>
        <w:spacing w:after="0" w:line="240" w:lineRule="auto"/>
        <w:jc w:val="both"/>
        <w:rPr>
          <w:rFonts w:ascii="Arial" w:eastAsia="PMingLiU" w:hAnsi="Arial" w:cs="Arial"/>
          <w:b/>
          <w:sz w:val="24"/>
          <w:szCs w:val="24"/>
          <w:lang w:eastAsia="zh-TW"/>
        </w:rPr>
      </w:pPr>
      <w:r w:rsidRPr="00AB4BA3">
        <w:rPr>
          <w:rFonts w:ascii="Arial" w:eastAsia="PMingLiU" w:hAnsi="Arial" w:cs="Arial"/>
          <w:b/>
          <w:sz w:val="24"/>
          <w:szCs w:val="24"/>
          <w:lang w:eastAsia="zh-TW"/>
        </w:rPr>
        <w:t xml:space="preserve">Procurement of United States Products:  </w:t>
      </w:r>
    </w:p>
    <w:p w14:paraId="521A3E1A" w14:textId="77777777" w:rsidR="00E334F0" w:rsidRPr="00AB4BA3" w:rsidRDefault="00E334F0" w:rsidP="00E334F0">
      <w:pPr>
        <w:widowControl/>
        <w:spacing w:after="0" w:line="240" w:lineRule="auto"/>
        <w:contextualSpacing/>
        <w:rPr>
          <w:rFonts w:ascii="Arial" w:hAnsi="Arial" w:cs="Arial"/>
          <w:sz w:val="24"/>
          <w:szCs w:val="24"/>
        </w:rPr>
      </w:pPr>
      <w:r w:rsidRPr="00AB4BA3">
        <w:rPr>
          <w:rFonts w:ascii="Arial" w:hAnsi="Arial" w:cs="Arial"/>
          <w:sz w:val="24"/>
          <w:szCs w:val="24"/>
        </w:rPr>
        <w:t>Per La. R.S. 39:362(C), any motor vehicle purchased by the State of Louisiana shall be produced in the United States.  For purposes of this solicitation, produced in the United States shall include any vehicle:</w:t>
      </w:r>
    </w:p>
    <w:p w14:paraId="53CD39BF" w14:textId="77777777" w:rsidR="00E334F0" w:rsidRPr="00AB4BA3" w:rsidRDefault="00E334F0" w:rsidP="00E334F0">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 xml:space="preserve">With at least 50% of its component parts produced in the United States or Canada as defined by Part 583 American Automobile Labeling Act (AALA) </w:t>
      </w:r>
      <w:proofErr w:type="gramStart"/>
      <w:r w:rsidRPr="00AB4BA3">
        <w:rPr>
          <w:rFonts w:ascii="Arial" w:hAnsi="Arial" w:cs="Arial"/>
          <w:sz w:val="24"/>
          <w:szCs w:val="24"/>
        </w:rPr>
        <w:t>Reports;</w:t>
      </w:r>
      <w:proofErr w:type="gramEnd"/>
    </w:p>
    <w:p w14:paraId="032D271D" w14:textId="77777777" w:rsidR="00E334F0" w:rsidRPr="00AB4BA3" w:rsidRDefault="00E334F0" w:rsidP="00E334F0">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a final assembly point in the United States; or</w:t>
      </w:r>
    </w:p>
    <w:p w14:paraId="76422506" w14:textId="77777777" w:rsidR="00E334F0" w:rsidRPr="00AB4BA3" w:rsidRDefault="00E334F0" w:rsidP="00E334F0">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the origin of its engine or transmission in the United States</w:t>
      </w:r>
    </w:p>
    <w:p w14:paraId="62935ECD" w14:textId="77777777" w:rsidR="00E334F0" w:rsidRPr="00AB4BA3" w:rsidRDefault="00E334F0" w:rsidP="00E334F0">
      <w:pPr>
        <w:widowControl/>
        <w:spacing w:after="0" w:line="240" w:lineRule="auto"/>
        <w:rPr>
          <w:rFonts w:ascii="Arial" w:hAnsi="Arial" w:cs="Arial"/>
          <w:sz w:val="24"/>
          <w:szCs w:val="24"/>
        </w:rPr>
      </w:pPr>
    </w:p>
    <w:p w14:paraId="4AA8C68C" w14:textId="77777777" w:rsidR="00E334F0" w:rsidRPr="00AB4BA3" w:rsidRDefault="00E334F0" w:rsidP="00E334F0">
      <w:pPr>
        <w:widowControl/>
        <w:spacing w:after="0" w:line="240" w:lineRule="auto"/>
        <w:contextualSpacing/>
        <w:rPr>
          <w:rFonts w:ascii="Arial" w:hAnsi="Arial" w:cs="Arial"/>
          <w:sz w:val="24"/>
          <w:szCs w:val="24"/>
        </w:rPr>
      </w:pPr>
      <w:r w:rsidRPr="00AB4BA3">
        <w:rPr>
          <w:rFonts w:ascii="Arial" w:hAnsi="Arial" w:cs="Arial"/>
          <w:sz w:val="24"/>
          <w:szCs w:val="24"/>
        </w:rPr>
        <w:t>Proof of “produced in the United States” status shall be provided within seven business days of request by OSP.</w:t>
      </w:r>
    </w:p>
    <w:p w14:paraId="749A9BE2"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7F146BA4"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lastRenderedPageBreak/>
        <w:t xml:space="preserve">If bidding </w:t>
      </w:r>
      <w:proofErr w:type="gramStart"/>
      <w:r w:rsidRPr="00A67CFB">
        <w:rPr>
          <w:rFonts w:ascii="Arial" w:eastAsia="PMingLiU" w:hAnsi="Arial" w:cs="Arial"/>
          <w:sz w:val="24"/>
          <w:szCs w:val="24"/>
          <w:lang w:eastAsia="zh-TW"/>
        </w:rPr>
        <w:t>other</w:t>
      </w:r>
      <w:proofErr w:type="gramEnd"/>
      <w:r w:rsidRPr="00A67CFB">
        <w:rPr>
          <w:rFonts w:ascii="Arial" w:eastAsia="PMingLiU" w:hAnsi="Arial" w:cs="Arial"/>
          <w:sz w:val="24"/>
          <w:szCs w:val="24"/>
          <w:lang w:eastAsia="zh-TW"/>
        </w:rPr>
        <w:t xml:space="preserve"> than specified, sufficient information should be enclosed with the bid </w:t>
      </w:r>
      <w:proofErr w:type="gramStart"/>
      <w:r w:rsidRPr="00A67CFB">
        <w:rPr>
          <w:rFonts w:ascii="Arial" w:eastAsia="PMingLiU" w:hAnsi="Arial" w:cs="Arial"/>
          <w:sz w:val="24"/>
          <w:szCs w:val="24"/>
          <w:lang w:eastAsia="zh-TW"/>
        </w:rPr>
        <w:t>in order to</w:t>
      </w:r>
      <w:proofErr w:type="gramEnd"/>
      <w:r w:rsidRPr="00A67CFB">
        <w:rPr>
          <w:rFonts w:ascii="Arial" w:eastAsia="PMingLiU" w:hAnsi="Arial" w:cs="Arial"/>
          <w:sz w:val="24"/>
          <w:szCs w:val="24"/>
          <w:lang w:eastAsia="zh-TW"/>
        </w:rPr>
        <w:t xml:space="preserve">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w:t>
      </w:r>
      <w:proofErr w:type="gramStart"/>
      <w:r w:rsidRPr="00A67CFB">
        <w:rPr>
          <w:rFonts w:ascii="Arial" w:eastAsia="PMingLiU" w:hAnsi="Arial" w:cs="Arial"/>
          <w:sz w:val="24"/>
          <w:szCs w:val="24"/>
          <w:lang w:eastAsia="zh-TW"/>
        </w:rPr>
        <w:t>preclude</w:t>
      </w:r>
      <w:proofErr w:type="gramEnd"/>
      <w:r w:rsidRPr="00A67CFB">
        <w:rPr>
          <w:rFonts w:ascii="Arial" w:eastAsia="PMingLiU" w:hAnsi="Arial" w:cs="Arial"/>
          <w:sz w:val="24"/>
          <w:szCs w:val="24"/>
          <w:lang w:eastAsia="zh-TW"/>
        </w:rPr>
        <w:t xml:space="preserv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w:t>
      </w:r>
      <w:proofErr w:type="gramStart"/>
      <w:r w:rsidRPr="00A67CFB">
        <w:rPr>
          <w:rFonts w:ascii="Arial" w:eastAsia="PMingLiU" w:hAnsi="Arial" w:cs="Arial"/>
          <w:bCs/>
          <w:sz w:val="24"/>
          <w:szCs w:val="24"/>
          <w:lang w:eastAsia="zh-TW"/>
        </w:rPr>
        <w:t>shall</w:t>
      </w:r>
      <w:proofErr w:type="gramEnd"/>
      <w:r w:rsidRPr="00A67CFB">
        <w:rPr>
          <w:rFonts w:ascii="Arial" w:eastAsia="PMingLiU" w:hAnsi="Arial" w:cs="Arial"/>
          <w:bCs/>
          <w:sz w:val="24"/>
          <w:szCs w:val="24"/>
          <w:lang w:eastAsia="zh-TW"/>
        </w:rPr>
        <w:t xml:space="preserve">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6192ED92"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roofErr w:type="gramStart"/>
      <w:r w:rsidRPr="00221821">
        <w:rPr>
          <w:rFonts w:ascii="Arial" w:eastAsia="PMingLiU" w:hAnsi="Arial" w:cs="Arial"/>
          <w:sz w:val="24"/>
          <w:szCs w:val="24"/>
          <w:lang w:eastAsia="zh-TW"/>
        </w:rPr>
        <w:t>Venue of any</w:t>
      </w:r>
      <w:proofErr w:type="gramEnd"/>
      <w:r w:rsidRPr="00221821">
        <w:rPr>
          <w:rFonts w:ascii="Arial" w:eastAsia="PMingLiU" w:hAnsi="Arial" w:cs="Arial"/>
          <w:sz w:val="24"/>
          <w:szCs w:val="24"/>
          <w:lang w:eastAsia="zh-TW"/>
        </w:rPr>
        <w:t xml:space="preserve"> action for judicial review brought </w:t>
      </w:r>
      <w:proofErr w:type="gramStart"/>
      <w:r w:rsidRPr="00221821">
        <w:rPr>
          <w:rFonts w:ascii="Arial" w:eastAsia="PMingLiU" w:hAnsi="Arial" w:cs="Arial"/>
          <w:sz w:val="24"/>
          <w:szCs w:val="24"/>
          <w:lang w:eastAsia="zh-TW"/>
        </w:rPr>
        <w:t>with regard to</w:t>
      </w:r>
      <w:proofErr w:type="gramEnd"/>
      <w:r w:rsidRPr="00221821">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075E292C"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2DD80767" w14:textId="53A8559B"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08C297B3" w14:textId="77777777"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3E79EBA5" w14:textId="0E37F83A" w:rsidR="005501D0" w:rsidRPr="00A67CFB" w:rsidRDefault="00F326DD" w:rsidP="00A67CFB">
      <w:pPr>
        <w:widowControl/>
        <w:spacing w:after="0" w:line="240" w:lineRule="auto"/>
        <w:rPr>
          <w:rFonts w:ascii="Arial" w:eastAsia="PMingLiU" w:hAnsi="Arial" w:cs="Arial"/>
          <w:sz w:val="24"/>
          <w:szCs w:val="24"/>
          <w:lang w:eastAsia="zh-TW"/>
        </w:rPr>
      </w:pPr>
      <w:proofErr w:type="gramStart"/>
      <w:r w:rsidRPr="00A67CFB">
        <w:rPr>
          <w:rFonts w:ascii="Arial" w:eastAsia="PMingLiU" w:hAnsi="Arial" w:cs="Arial"/>
          <w:sz w:val="24"/>
          <w:szCs w:val="24"/>
          <w:lang w:eastAsia="zh-TW"/>
        </w:rPr>
        <w:t>Award</w:t>
      </w:r>
      <w:proofErr w:type="gramEnd"/>
      <w:r w:rsidRPr="00A67CFB">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70575FDE" w14:textId="77777777" w:rsidR="00D153DE" w:rsidRPr="00D153DE" w:rsidRDefault="00D153DE" w:rsidP="00D153DE">
      <w:pPr>
        <w:widowControl/>
        <w:spacing w:after="0" w:line="240" w:lineRule="auto"/>
        <w:rPr>
          <w:rFonts w:ascii="Arial" w:hAnsi="Arial" w:cs="Arial"/>
          <w:sz w:val="24"/>
          <w:szCs w:val="24"/>
        </w:rPr>
      </w:pPr>
      <w:r w:rsidRPr="00D153DE">
        <w:rPr>
          <w:rFonts w:ascii="Arial" w:hAnsi="Arial" w:cs="Arial"/>
          <w:b/>
          <w:sz w:val="24"/>
          <w:szCs w:val="24"/>
        </w:rPr>
        <w:t>Louisiana Motor Vehicle Dealers License</w:t>
      </w:r>
    </w:p>
    <w:p w14:paraId="6305A887"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Bidders must be licensed by the Louisiana Motor Vehicle Commission and should include a copy of a valid dealer's license issued under the provisions of La. R.S. 32:1254 with their bid. Any bidder who fails to include a valid dealer’s license with their bid must provide a copy to this office within 10 business days following the bid opening date. Failure to do so will result in the bid being rejected.  Any questions regarding </w:t>
      </w:r>
      <w:r w:rsidRPr="00D153DE">
        <w:rPr>
          <w:rFonts w:ascii="Arial" w:hAnsi="Arial" w:cs="Arial"/>
          <w:sz w:val="24"/>
          <w:szCs w:val="24"/>
        </w:rPr>
        <w:lastRenderedPageBreak/>
        <w:t xml:space="preserve">licensing required by the Motor Vehicle Commission should be directed to the Motor Vehicle Commission at (504) 838-5207, or via website: </w:t>
      </w:r>
      <w:hyperlink r:id="rId13" w:history="1">
        <w:r w:rsidRPr="00D153DE">
          <w:rPr>
            <w:rFonts w:ascii="Arial" w:hAnsi="Arial" w:cs="Arial"/>
            <w:color w:val="0000FF" w:themeColor="hyperlink"/>
            <w:sz w:val="24"/>
            <w:szCs w:val="24"/>
            <w:u w:val="single"/>
          </w:rPr>
          <w:t>www.lmvc.la.gov</w:t>
        </w:r>
      </w:hyperlink>
      <w:r w:rsidRPr="00D153DE">
        <w:rPr>
          <w:rFonts w:ascii="Arial" w:hAnsi="Arial" w:cs="Arial"/>
          <w:sz w:val="24"/>
          <w:szCs w:val="24"/>
        </w:rPr>
        <w:t>.</w:t>
      </w:r>
    </w:p>
    <w:p w14:paraId="6B1F3DFF" w14:textId="77777777" w:rsidR="00D153DE" w:rsidRPr="00D153DE" w:rsidRDefault="00D153DE" w:rsidP="00D153DE">
      <w:pPr>
        <w:widowControl/>
        <w:spacing w:after="0" w:line="240" w:lineRule="auto"/>
        <w:rPr>
          <w:rFonts w:ascii="Arial" w:hAnsi="Arial" w:cs="Arial"/>
          <w:sz w:val="24"/>
          <w:szCs w:val="24"/>
        </w:rPr>
      </w:pPr>
    </w:p>
    <w:p w14:paraId="289A629D"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Waste Tire Fee Notice</w:t>
      </w:r>
    </w:p>
    <w:p w14:paraId="45C5E7FE"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Do not include the cost of the waste tire fee in your bid price.  The State of Louisiana, Office of State Procurement will add the cost of the waste tire fee to the bid amount upon award. In accordance with LAC </w:t>
      </w:r>
      <w:proofErr w:type="gramStart"/>
      <w:r w:rsidRPr="00D153DE">
        <w:rPr>
          <w:rFonts w:ascii="Arial" w:hAnsi="Arial" w:cs="Arial"/>
          <w:sz w:val="24"/>
          <w:szCs w:val="24"/>
        </w:rPr>
        <w:t>33:VII</w:t>
      </w:r>
      <w:proofErr w:type="gramEnd"/>
      <w:r w:rsidRPr="00D153DE">
        <w:rPr>
          <w:rFonts w:ascii="Arial" w:hAnsi="Arial" w:cs="Arial"/>
          <w:sz w:val="24"/>
          <w:szCs w:val="24"/>
        </w:rPr>
        <w:t>.10521.B the following waste tire fee will be added to the successful bidder's award: $2.25 for passenger/light truck tires including the spare, $5.00 for medium truck tires including the spare and $10.00 for off road vehicle tires including the spare. Bidders are requested to note the number of tires on the vehicle being bid, including the spare.</w:t>
      </w:r>
    </w:p>
    <w:p w14:paraId="5461D5A3" w14:textId="77777777" w:rsidR="00D153DE" w:rsidRPr="00D153DE" w:rsidRDefault="00D153DE" w:rsidP="00D153DE">
      <w:pPr>
        <w:widowControl/>
        <w:spacing w:after="0" w:line="240" w:lineRule="auto"/>
        <w:contextualSpacing/>
        <w:rPr>
          <w:rFonts w:ascii="Arial" w:hAnsi="Arial" w:cs="Arial"/>
          <w:sz w:val="24"/>
          <w:szCs w:val="24"/>
        </w:rPr>
      </w:pPr>
    </w:p>
    <w:p w14:paraId="484DAA4D"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Number of tires, including the spare: _____________________________________</w:t>
      </w:r>
    </w:p>
    <w:p w14:paraId="668B2EE0" w14:textId="77777777" w:rsidR="00D153DE" w:rsidRPr="00D153DE" w:rsidRDefault="00D153DE" w:rsidP="00D153DE">
      <w:pPr>
        <w:widowControl/>
        <w:spacing w:after="0" w:line="240" w:lineRule="auto"/>
        <w:contextualSpacing/>
        <w:rPr>
          <w:rFonts w:ascii="Arial" w:hAnsi="Arial" w:cs="Arial"/>
          <w:sz w:val="24"/>
          <w:szCs w:val="24"/>
        </w:rPr>
      </w:pPr>
    </w:p>
    <w:p w14:paraId="04923E97" w14:textId="77777777" w:rsidR="00D153DE" w:rsidRPr="00D153DE" w:rsidRDefault="00D153DE" w:rsidP="00D153DE">
      <w:pPr>
        <w:widowControl/>
        <w:spacing w:after="0" w:line="240" w:lineRule="auto"/>
        <w:contextualSpacing/>
        <w:rPr>
          <w:rFonts w:ascii="Arial" w:hAnsi="Arial" w:cs="Arial"/>
          <w:b/>
          <w:sz w:val="24"/>
          <w:szCs w:val="24"/>
        </w:rPr>
      </w:pPr>
      <w:r w:rsidRPr="00D153DE">
        <w:rPr>
          <w:rFonts w:ascii="Arial" w:hAnsi="Arial" w:cs="Arial"/>
          <w:sz w:val="24"/>
          <w:szCs w:val="24"/>
        </w:rPr>
        <w:t>Please state the applicable fee per tire to be charged above: $___________________</w:t>
      </w:r>
    </w:p>
    <w:p w14:paraId="7977D9F4" w14:textId="77777777" w:rsidR="00D153DE" w:rsidRPr="00D153DE" w:rsidRDefault="00D153DE" w:rsidP="00D153DE">
      <w:pPr>
        <w:widowControl/>
        <w:spacing w:after="0" w:line="240" w:lineRule="auto"/>
        <w:rPr>
          <w:rFonts w:ascii="Arial" w:hAnsi="Arial" w:cs="Arial"/>
          <w:sz w:val="24"/>
          <w:szCs w:val="24"/>
        </w:rPr>
      </w:pPr>
    </w:p>
    <w:p w14:paraId="05F16134"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If an item has domestic status because of a trade treaty or other initiative, then the bidder may be required to identify each product, country and qualifying treaty.</w:t>
      </w:r>
    </w:p>
    <w:p w14:paraId="4957D0A2" w14:textId="77777777" w:rsidR="004D3ABB" w:rsidRDefault="004D3ABB" w:rsidP="00550B9F">
      <w:pPr>
        <w:widowControl/>
        <w:spacing w:after="0" w:line="240" w:lineRule="auto"/>
        <w:jc w:val="both"/>
        <w:rPr>
          <w:rFonts w:ascii="Arial" w:eastAsia="PMingLiU" w:hAnsi="Arial" w:cs="Arial"/>
          <w:sz w:val="24"/>
          <w:szCs w:val="24"/>
          <w:lang w:eastAsia="zh-TW"/>
        </w:rPr>
      </w:pPr>
    </w:p>
    <w:p w14:paraId="794E3C96"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General Specifications</w:t>
      </w:r>
    </w:p>
    <w:p w14:paraId="4977329D" w14:textId="77777777" w:rsidR="00D153DE" w:rsidRPr="00D153DE" w:rsidRDefault="00D153DE" w:rsidP="00D153DE">
      <w:pPr>
        <w:widowControl/>
        <w:spacing w:after="0" w:line="240" w:lineRule="auto"/>
        <w:rPr>
          <w:rFonts w:ascii="Times New Roman" w:hAnsi="Times New Roman" w:cs="Times New Roman"/>
          <w:b/>
          <w:sz w:val="28"/>
          <w:szCs w:val="28"/>
        </w:rPr>
      </w:pPr>
    </w:p>
    <w:p w14:paraId="7CDD8F1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Bidder should indicate either their compliance with each stated specification requirement, or their proposed specification.  Failure to indicate any deviations will be interpreted to mean bidder is furnishing exactly as specified.</w:t>
      </w:r>
    </w:p>
    <w:p w14:paraId="5AC67DCE" w14:textId="77777777" w:rsidR="00D153DE" w:rsidRPr="00D153DE" w:rsidRDefault="00D153DE" w:rsidP="00D153DE">
      <w:pPr>
        <w:widowControl/>
        <w:spacing w:after="0" w:line="240" w:lineRule="auto"/>
        <w:ind w:left="1440"/>
        <w:contextualSpacing/>
        <w:rPr>
          <w:rFonts w:ascii="Arial" w:hAnsi="Arial" w:cs="Arial"/>
          <w:sz w:val="24"/>
          <w:szCs w:val="24"/>
        </w:rPr>
      </w:pPr>
    </w:p>
    <w:p w14:paraId="0BD520C8"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The specifications describe the minimum requirements.  The equipment shall be new, of current manufacture, a production model, and must meet all State and Federal safety standards in effect at the time of delivery.</w:t>
      </w:r>
    </w:p>
    <w:p w14:paraId="0A573D13" w14:textId="77777777" w:rsidR="00D153DE" w:rsidRPr="00D153DE" w:rsidRDefault="00D153DE" w:rsidP="00D153DE">
      <w:pPr>
        <w:widowControl/>
        <w:spacing w:after="0" w:line="240" w:lineRule="auto"/>
        <w:ind w:left="360"/>
        <w:contextualSpacing/>
        <w:rPr>
          <w:rFonts w:ascii="Arial" w:hAnsi="Arial" w:cs="Arial"/>
          <w:sz w:val="24"/>
          <w:szCs w:val="24"/>
        </w:rPr>
      </w:pPr>
    </w:p>
    <w:p w14:paraId="4FCEC00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“or equal” unless otherwise stated.</w:t>
      </w:r>
    </w:p>
    <w:p w14:paraId="49A9498C" w14:textId="77777777" w:rsidR="00D153DE" w:rsidRPr="00D153DE" w:rsidRDefault="00D153DE" w:rsidP="00D153DE">
      <w:pPr>
        <w:widowControl/>
        <w:spacing w:after="0" w:line="240" w:lineRule="auto"/>
        <w:ind w:left="720"/>
        <w:contextualSpacing/>
        <w:rPr>
          <w:rFonts w:ascii="Arial" w:hAnsi="Arial" w:cs="Arial"/>
          <w:sz w:val="24"/>
          <w:szCs w:val="24"/>
        </w:rPr>
      </w:pPr>
    </w:p>
    <w:p w14:paraId="7E774F8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Workmanship:  </w:t>
      </w:r>
    </w:p>
    <w:p w14:paraId="42320B4A"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Any equipment delivered under this specification is subject to rejection if there is evidence of poor workmanship by either the </w:t>
      </w:r>
      <w:proofErr w:type="gramStart"/>
      <w:r w:rsidRPr="00D153DE">
        <w:rPr>
          <w:rFonts w:ascii="Arial" w:hAnsi="Arial" w:cs="Arial"/>
          <w:sz w:val="24"/>
          <w:szCs w:val="24"/>
        </w:rPr>
        <w:t>vendor,</w:t>
      </w:r>
      <w:proofErr w:type="gramEnd"/>
      <w:r w:rsidRPr="00D153DE">
        <w:rPr>
          <w:rFonts w:ascii="Arial" w:hAnsi="Arial" w:cs="Arial"/>
          <w:sz w:val="24"/>
          <w:szCs w:val="24"/>
        </w:rPr>
        <w:t xml:space="preserve"> or the original manufacturer.  Any defect must be corrected to specification and to the satisfaction of the Agency prior to invoice payment.</w:t>
      </w:r>
    </w:p>
    <w:p w14:paraId="14E7E070" w14:textId="77777777" w:rsidR="00D153DE" w:rsidRPr="00D153DE" w:rsidRDefault="00D153DE" w:rsidP="00D153DE">
      <w:pPr>
        <w:widowControl/>
        <w:spacing w:after="0" w:line="240" w:lineRule="auto"/>
        <w:ind w:left="720"/>
        <w:contextualSpacing/>
        <w:rPr>
          <w:rFonts w:ascii="Arial" w:hAnsi="Arial" w:cs="Arial"/>
          <w:sz w:val="24"/>
          <w:szCs w:val="24"/>
        </w:rPr>
      </w:pPr>
    </w:p>
    <w:p w14:paraId="1E99F84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Responsibility for Inspection:</w:t>
      </w:r>
    </w:p>
    <w:p w14:paraId="13D5F86F"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Unless otherwise specified in the contract or purchase order,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w:t>
      </w:r>
      <w:r w:rsidRPr="00D153DE">
        <w:rPr>
          <w:rFonts w:ascii="Arial" w:hAnsi="Arial" w:cs="Arial"/>
          <w:sz w:val="24"/>
          <w:szCs w:val="24"/>
        </w:rPr>
        <w:lastRenderedPageBreak/>
        <w:t>construction techniques. It will be the responsibility of the dealer to pick up vehicle(s) rejected, make necessary corrections and re-deliver for re-inspection and acceptance.</w:t>
      </w:r>
    </w:p>
    <w:p w14:paraId="0DFBBE18" w14:textId="77777777" w:rsidR="00D153DE" w:rsidRDefault="00D153DE" w:rsidP="00D153DE">
      <w:pPr>
        <w:widowControl/>
        <w:spacing w:after="0" w:line="240" w:lineRule="auto"/>
        <w:ind w:left="720"/>
        <w:contextualSpacing/>
        <w:rPr>
          <w:rFonts w:ascii="Arial" w:hAnsi="Arial" w:cs="Arial"/>
          <w:sz w:val="24"/>
          <w:szCs w:val="24"/>
        </w:rPr>
      </w:pPr>
    </w:p>
    <w:p w14:paraId="6696D47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Emission Standards:</w:t>
      </w:r>
    </w:p>
    <w:p w14:paraId="43616E5C" w14:textId="77777777" w:rsidR="00D153DE" w:rsidRPr="00D153DE" w:rsidRDefault="00D153DE" w:rsidP="00D153DE">
      <w:pPr>
        <w:widowControl/>
        <w:spacing w:after="0" w:line="240" w:lineRule="auto"/>
        <w:ind w:left="720" w:hanging="360"/>
        <w:contextualSpacing/>
        <w:jc w:val="both"/>
        <w:rPr>
          <w:rFonts w:ascii="Arial" w:hAnsi="Arial" w:cs="Arial"/>
          <w:sz w:val="24"/>
          <w:szCs w:val="24"/>
        </w:rPr>
      </w:pPr>
      <w:r w:rsidRPr="00D153DE">
        <w:rPr>
          <w:rFonts w:ascii="Arial" w:hAnsi="Arial" w:cs="Arial"/>
          <w:sz w:val="24"/>
          <w:szCs w:val="24"/>
        </w:rPr>
        <w:tab/>
      </w:r>
      <w:proofErr w:type="gramStart"/>
      <w:r w:rsidRPr="00D153DE">
        <w:rPr>
          <w:rFonts w:ascii="Arial" w:hAnsi="Arial" w:cs="Arial"/>
          <w:sz w:val="24"/>
          <w:szCs w:val="24"/>
        </w:rPr>
        <w:t>In order to</w:t>
      </w:r>
      <w:proofErr w:type="gramEnd"/>
      <w:r w:rsidRPr="00D153DE">
        <w:rPr>
          <w:rFonts w:ascii="Arial" w:hAnsi="Arial" w:cs="Arial"/>
          <w:sz w:val="24"/>
          <w:szCs w:val="24"/>
        </w:rPr>
        <w:t xml:space="preserve"> be considered for award, unless specified, vehicle herein, must be approved for </w:t>
      </w:r>
      <w:r w:rsidRPr="00D153DE">
        <w:rPr>
          <w:rFonts w:ascii="Arial" w:hAnsi="Arial" w:cs="Arial"/>
          <w:sz w:val="24"/>
          <w:szCs w:val="24"/>
        </w:rPr>
        <w:tab/>
        <w:t>delivery in the 48 continental United States.</w:t>
      </w:r>
    </w:p>
    <w:p w14:paraId="0BD3A1CE" w14:textId="77777777" w:rsidR="00D153DE" w:rsidRPr="00D153DE" w:rsidRDefault="00D153DE" w:rsidP="00D153DE">
      <w:pPr>
        <w:widowControl/>
        <w:spacing w:after="0" w:line="240" w:lineRule="auto"/>
        <w:rPr>
          <w:rFonts w:ascii="Arial" w:hAnsi="Arial" w:cs="Arial"/>
          <w:sz w:val="24"/>
          <w:szCs w:val="24"/>
        </w:rPr>
      </w:pPr>
    </w:p>
    <w:p w14:paraId="50F3224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Delivery:</w:t>
      </w:r>
    </w:p>
    <w:p w14:paraId="1A76810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4F404906" w14:textId="77777777" w:rsidR="00D153DE" w:rsidRPr="00D153DE" w:rsidRDefault="00D153DE" w:rsidP="00D153DE">
      <w:pPr>
        <w:widowControl/>
        <w:spacing w:after="0" w:line="240" w:lineRule="auto"/>
        <w:ind w:left="1080"/>
        <w:contextualSpacing/>
        <w:rPr>
          <w:rFonts w:ascii="Arial" w:hAnsi="Arial" w:cs="Arial"/>
          <w:sz w:val="24"/>
          <w:szCs w:val="24"/>
        </w:rPr>
      </w:pPr>
    </w:p>
    <w:p w14:paraId="703E4B76" w14:textId="77777777" w:rsidR="00D153DE" w:rsidRPr="00D153DE" w:rsidRDefault="00D153DE" w:rsidP="00D153DE">
      <w:pPr>
        <w:widowControl/>
        <w:spacing w:after="0" w:line="240" w:lineRule="auto"/>
        <w:ind w:left="360"/>
        <w:rPr>
          <w:rFonts w:ascii="Arial" w:hAnsi="Arial" w:cs="Arial"/>
          <w:sz w:val="24"/>
          <w:szCs w:val="24"/>
        </w:rPr>
      </w:pPr>
      <w:r w:rsidRPr="00D153DE">
        <w:rPr>
          <w:rFonts w:ascii="Arial" w:hAnsi="Arial" w:cs="Arial"/>
          <w:sz w:val="24"/>
          <w:szCs w:val="24"/>
        </w:rPr>
        <w:t>h)   Louisiana Safety Inspection Sticker:</w:t>
      </w:r>
    </w:p>
    <w:p w14:paraId="20E1D75E"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 safety inspection shall be performed on each unit prior to delivery and a Louisiana inspection sticker properly affixed.</w:t>
      </w:r>
    </w:p>
    <w:p w14:paraId="13100166" w14:textId="77777777" w:rsidR="00D153DE" w:rsidRPr="00D153DE" w:rsidRDefault="00D153DE" w:rsidP="00D153DE">
      <w:pPr>
        <w:widowControl/>
        <w:spacing w:after="0" w:line="240" w:lineRule="auto"/>
        <w:ind w:left="720"/>
        <w:contextualSpacing/>
        <w:rPr>
          <w:rFonts w:ascii="Arial" w:hAnsi="Arial" w:cs="Arial"/>
          <w:sz w:val="24"/>
          <w:szCs w:val="24"/>
        </w:rPr>
      </w:pPr>
    </w:p>
    <w:p w14:paraId="68126E2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****Note:</w:t>
      </w:r>
      <w:r w:rsidRPr="00D153DE">
        <w:rPr>
          <w:rFonts w:ascii="Arial" w:hAnsi="Arial" w:cs="Arial"/>
          <w:sz w:val="24"/>
          <w:szCs w:val="24"/>
        </w:rPr>
        <w:t xml:space="preserve"> Do NOT include the cost of the safety inspection in your bid price.  </w:t>
      </w:r>
    </w:p>
    <w:p w14:paraId="26180484" w14:textId="77777777" w:rsidR="00D153DE" w:rsidRPr="00D153DE" w:rsidRDefault="00D153DE" w:rsidP="00D153DE">
      <w:pPr>
        <w:widowControl/>
        <w:spacing w:after="0" w:line="240" w:lineRule="auto"/>
        <w:ind w:left="720"/>
        <w:contextualSpacing/>
        <w:rPr>
          <w:rFonts w:ascii="Arial" w:hAnsi="Arial" w:cs="Arial"/>
          <w:sz w:val="24"/>
          <w:szCs w:val="24"/>
        </w:rPr>
      </w:pPr>
    </w:p>
    <w:p w14:paraId="02720097"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Applicable Safety Inspection Sticker cost, as determined by Louisiana Department of Motor Vehicles (DMV) guidelines, will be added to awarded lines, based on the parish successful Dealer is domiciled. </w:t>
      </w:r>
    </w:p>
    <w:p w14:paraId="6A8D6304" w14:textId="77777777" w:rsidR="00D153DE" w:rsidRPr="00D153DE" w:rsidRDefault="00D153DE" w:rsidP="00D153DE">
      <w:pPr>
        <w:widowControl/>
        <w:spacing w:after="0" w:line="240" w:lineRule="auto"/>
        <w:ind w:left="720"/>
        <w:contextualSpacing/>
        <w:rPr>
          <w:rFonts w:ascii="Arial" w:hAnsi="Arial" w:cs="Arial"/>
          <w:sz w:val="24"/>
          <w:szCs w:val="24"/>
        </w:rPr>
      </w:pPr>
    </w:p>
    <w:p w14:paraId="4D1C793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References:</w:t>
      </w:r>
    </w:p>
    <w:p w14:paraId="5862AE2F"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DMV: </w:t>
      </w:r>
      <w:hyperlink r:id="rId14" w:history="1">
        <w:r w:rsidRPr="00D153DE">
          <w:rPr>
            <w:rFonts w:ascii="Arial" w:hAnsi="Arial" w:cs="Arial"/>
            <w:color w:val="0000FF" w:themeColor="hyperlink"/>
            <w:sz w:val="24"/>
            <w:szCs w:val="24"/>
            <w:u w:val="single"/>
          </w:rPr>
          <w:t>http://dpsweb.dps.louisiana.gov/omv1.nsf/</w:t>
        </w:r>
      </w:hyperlink>
      <w:r w:rsidRPr="00D153DE">
        <w:rPr>
          <w:rFonts w:ascii="Arial" w:hAnsi="Arial" w:cs="Arial"/>
          <w:sz w:val="24"/>
          <w:szCs w:val="24"/>
        </w:rPr>
        <w:t xml:space="preserve">, Section IV, 112.00 </w:t>
      </w:r>
    </w:p>
    <w:p w14:paraId="5CC1294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LSP:  </w:t>
      </w:r>
      <w:hyperlink r:id="rId15" w:history="1">
        <w:r w:rsidRPr="00D153DE">
          <w:rPr>
            <w:rFonts w:ascii="Arial" w:hAnsi="Arial" w:cs="Arial"/>
            <w:color w:val="0000FF" w:themeColor="hyperlink"/>
            <w:sz w:val="24"/>
            <w:szCs w:val="24"/>
            <w:u w:val="single"/>
          </w:rPr>
          <w:t>http://www.lsp.org/lse_form4.html</w:t>
        </w:r>
      </w:hyperlink>
      <w:r w:rsidRPr="00D153DE">
        <w:rPr>
          <w:rFonts w:ascii="Arial" w:hAnsi="Arial" w:cs="Arial"/>
          <w:sz w:val="24"/>
          <w:szCs w:val="24"/>
        </w:rPr>
        <w:t xml:space="preserve">  </w:t>
      </w:r>
    </w:p>
    <w:p w14:paraId="795A3BD9" w14:textId="77777777" w:rsidR="00D153DE" w:rsidRPr="00D153DE" w:rsidRDefault="00D153DE" w:rsidP="00D153DE">
      <w:pPr>
        <w:widowControl/>
        <w:spacing w:after="0" w:line="240" w:lineRule="auto"/>
        <w:ind w:left="720"/>
        <w:contextualSpacing/>
        <w:rPr>
          <w:rFonts w:ascii="Arial" w:hAnsi="Arial" w:cs="Arial"/>
          <w:sz w:val="24"/>
          <w:szCs w:val="24"/>
        </w:rPr>
      </w:pPr>
    </w:p>
    <w:p w14:paraId="15B6DB9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2 Year new vehicle Safety Inspection Stickers will be required for participating Dealers, in participating parishes. </w:t>
      </w:r>
    </w:p>
    <w:p w14:paraId="2313B92E"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1 Year Safety Inspection Stickers will be required for all other vehicles not covered above.</w:t>
      </w:r>
    </w:p>
    <w:p w14:paraId="13F0968B" w14:textId="77777777" w:rsidR="00D153DE" w:rsidRDefault="00D153DE" w:rsidP="00D153DE">
      <w:pPr>
        <w:widowControl/>
        <w:spacing w:after="0" w:line="240" w:lineRule="auto"/>
        <w:ind w:left="720"/>
        <w:contextualSpacing/>
        <w:rPr>
          <w:rFonts w:ascii="Arial" w:hAnsi="Arial" w:cs="Arial"/>
          <w:sz w:val="24"/>
          <w:szCs w:val="24"/>
        </w:rPr>
      </w:pPr>
    </w:p>
    <w:p w14:paraId="5AD04B24" w14:textId="77777777" w:rsidR="00D153DE" w:rsidRDefault="00D153DE" w:rsidP="00D153DE">
      <w:pPr>
        <w:widowControl/>
        <w:spacing w:after="0" w:line="240" w:lineRule="auto"/>
        <w:ind w:left="720"/>
        <w:contextualSpacing/>
        <w:rPr>
          <w:rFonts w:ascii="Arial" w:hAnsi="Arial" w:cs="Arial"/>
          <w:sz w:val="24"/>
          <w:szCs w:val="24"/>
        </w:rPr>
      </w:pPr>
      <w:proofErr w:type="gramStart"/>
      <w:r w:rsidRPr="00D153DE">
        <w:rPr>
          <w:rFonts w:ascii="Arial" w:hAnsi="Arial" w:cs="Arial"/>
          <w:b/>
          <w:sz w:val="24"/>
          <w:szCs w:val="24"/>
          <w:u w:val="single"/>
        </w:rPr>
        <w:t>Dealer</w:t>
      </w:r>
      <w:proofErr w:type="gramEnd"/>
      <w:r w:rsidRPr="00D153DE">
        <w:rPr>
          <w:rFonts w:ascii="Arial" w:hAnsi="Arial" w:cs="Arial"/>
          <w:b/>
          <w:sz w:val="24"/>
          <w:szCs w:val="24"/>
          <w:u w:val="single"/>
        </w:rPr>
        <w:t xml:space="preserve"> complete the following</w:t>
      </w:r>
      <w:r w:rsidRPr="00D153DE">
        <w:rPr>
          <w:rFonts w:ascii="Arial" w:hAnsi="Arial" w:cs="Arial"/>
          <w:b/>
          <w:sz w:val="24"/>
          <w:szCs w:val="24"/>
        </w:rPr>
        <w:t>:</w:t>
      </w:r>
      <w:r w:rsidRPr="00D153DE">
        <w:rPr>
          <w:rFonts w:ascii="Arial" w:hAnsi="Arial" w:cs="Arial"/>
          <w:sz w:val="24"/>
          <w:szCs w:val="24"/>
        </w:rPr>
        <w:t xml:space="preserve"> </w:t>
      </w:r>
    </w:p>
    <w:p w14:paraId="2B886664" w14:textId="77777777" w:rsidR="00D153DE" w:rsidRDefault="00D153DE" w:rsidP="00D153DE">
      <w:pPr>
        <w:widowControl/>
        <w:spacing w:after="0" w:line="240" w:lineRule="auto"/>
        <w:ind w:left="720"/>
        <w:contextualSpacing/>
        <w:rPr>
          <w:rFonts w:ascii="Arial" w:hAnsi="Arial" w:cs="Arial"/>
          <w:sz w:val="24"/>
          <w:szCs w:val="24"/>
        </w:rPr>
      </w:pPr>
    </w:p>
    <w:p w14:paraId="651B2142" w14:textId="0AFB03DF"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Dealership domiciled in _________________ Parish</w:t>
      </w:r>
    </w:p>
    <w:p w14:paraId="318C5F6C" w14:textId="77777777" w:rsidR="00D153DE" w:rsidRPr="00D153DE" w:rsidRDefault="00D153DE" w:rsidP="00D153DE">
      <w:pPr>
        <w:widowControl/>
        <w:spacing w:after="0" w:line="240" w:lineRule="auto"/>
        <w:ind w:left="720"/>
        <w:contextualSpacing/>
        <w:rPr>
          <w:rFonts w:ascii="Arial" w:hAnsi="Arial" w:cs="Arial"/>
          <w:sz w:val="24"/>
          <w:szCs w:val="24"/>
        </w:rPr>
      </w:pPr>
    </w:p>
    <w:p w14:paraId="5CD7CDE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Check the selection applicable to your Dealership</w:t>
      </w:r>
      <w:r w:rsidRPr="00D153DE">
        <w:rPr>
          <w:rFonts w:ascii="Arial" w:hAnsi="Arial" w:cs="Arial"/>
          <w:sz w:val="24"/>
          <w:szCs w:val="24"/>
        </w:rPr>
        <w:t>:</w:t>
      </w:r>
    </w:p>
    <w:p w14:paraId="5E03B49E" w14:textId="77777777" w:rsidR="00D153DE" w:rsidRPr="00D153DE" w:rsidRDefault="00D153DE" w:rsidP="00D153DE">
      <w:pPr>
        <w:widowControl/>
        <w:spacing w:after="0" w:line="240" w:lineRule="auto"/>
        <w:ind w:left="720"/>
        <w:contextualSpacing/>
        <w:rPr>
          <w:rFonts w:ascii="Arial" w:hAnsi="Arial" w:cs="Arial"/>
          <w:sz w:val="24"/>
          <w:szCs w:val="24"/>
        </w:rPr>
      </w:pPr>
    </w:p>
    <w:p w14:paraId="4F350217"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authorized to issue LA new vehicle 2 Year Safety Inspection Sticker. </w:t>
      </w:r>
    </w:p>
    <w:p w14:paraId="3F9E0D63"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authorized to issue LA 1 Year Safety Inspection Sticker.</w:t>
      </w:r>
    </w:p>
    <w:p w14:paraId="2D74716C"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is not authorized to </w:t>
      </w:r>
      <w:proofErr w:type="gramStart"/>
      <w:r w:rsidRPr="00D153DE">
        <w:rPr>
          <w:rFonts w:ascii="Arial" w:hAnsi="Arial" w:cs="Arial"/>
          <w:sz w:val="24"/>
          <w:szCs w:val="24"/>
        </w:rPr>
        <w:t>issue, but</w:t>
      </w:r>
      <w:proofErr w:type="gramEnd"/>
      <w:r w:rsidRPr="00D153DE">
        <w:rPr>
          <w:rFonts w:ascii="Arial" w:hAnsi="Arial" w:cs="Arial"/>
          <w:sz w:val="24"/>
          <w:szCs w:val="24"/>
        </w:rPr>
        <w:t xml:space="preserve"> will obtain a 1 Year sticker prior to delivery of vehicles.</w:t>
      </w:r>
    </w:p>
    <w:p w14:paraId="673009A2" w14:textId="77777777" w:rsid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is not authorized to </w:t>
      </w:r>
      <w:proofErr w:type="gramStart"/>
      <w:r w:rsidRPr="00D153DE">
        <w:rPr>
          <w:rFonts w:ascii="Arial" w:hAnsi="Arial" w:cs="Arial"/>
          <w:sz w:val="24"/>
          <w:szCs w:val="24"/>
        </w:rPr>
        <w:t>issue, but</w:t>
      </w:r>
      <w:proofErr w:type="gramEnd"/>
      <w:r w:rsidRPr="00D153DE">
        <w:rPr>
          <w:rFonts w:ascii="Arial" w:hAnsi="Arial" w:cs="Arial"/>
          <w:sz w:val="24"/>
          <w:szCs w:val="24"/>
        </w:rPr>
        <w:t xml:space="preserve"> will obtain a 2 Year sticker prior to delivery of vehicles.</w:t>
      </w:r>
    </w:p>
    <w:p w14:paraId="3280E9F3" w14:textId="77777777" w:rsidR="00D153DE" w:rsidRDefault="00D153DE" w:rsidP="00D153DE">
      <w:pPr>
        <w:widowControl/>
        <w:spacing w:after="0" w:line="240" w:lineRule="auto"/>
        <w:ind w:left="1440" w:hanging="720"/>
        <w:contextualSpacing/>
        <w:rPr>
          <w:rFonts w:ascii="Arial" w:hAnsi="Arial" w:cs="Arial"/>
          <w:sz w:val="24"/>
          <w:szCs w:val="24"/>
        </w:rPr>
      </w:pPr>
    </w:p>
    <w:p w14:paraId="11B11B93" w14:textId="77777777" w:rsidR="00D153DE" w:rsidRPr="00D153DE" w:rsidRDefault="00D153DE" w:rsidP="00D153DE">
      <w:pPr>
        <w:widowControl/>
        <w:numPr>
          <w:ilvl w:val="1"/>
          <w:numId w:val="32"/>
        </w:numPr>
        <w:spacing w:after="0" w:line="240" w:lineRule="auto"/>
        <w:contextualSpacing/>
        <w:rPr>
          <w:rFonts w:ascii="Arial" w:hAnsi="Arial" w:cs="Arial"/>
          <w:sz w:val="24"/>
          <w:szCs w:val="24"/>
        </w:rPr>
      </w:pPr>
      <w:r w:rsidRPr="00D153DE">
        <w:rPr>
          <w:rFonts w:ascii="Arial" w:hAnsi="Arial" w:cs="Arial"/>
          <w:sz w:val="24"/>
          <w:szCs w:val="24"/>
        </w:rPr>
        <w:t>Documents:</w:t>
      </w:r>
    </w:p>
    <w:p w14:paraId="527B90B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Each vehicle shall be delivered with:</w:t>
      </w:r>
    </w:p>
    <w:p w14:paraId="696AE2A4"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lastRenderedPageBreak/>
        <w:t>Complete certification of origin</w:t>
      </w:r>
    </w:p>
    <w:p w14:paraId="44858F9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Odometer disclosure statement</w:t>
      </w:r>
    </w:p>
    <w:p w14:paraId="52E23772"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Warranty owner's manual and details</w:t>
      </w:r>
    </w:p>
    <w:p w14:paraId="4B75F4F8"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Copy of dealer's inspection and service check sheet and any other necessary credentials.</w:t>
      </w:r>
    </w:p>
    <w:p w14:paraId="07439ECC"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Dealer must set up notification through OEM to Agency for receiving new bulletins, vehicle updates, service alerts or recalls.</w:t>
      </w:r>
    </w:p>
    <w:p w14:paraId="482F9D4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Temporary license</w:t>
      </w:r>
    </w:p>
    <w:p w14:paraId="65B163DD"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Motor vehicle safety inspection sticker</w:t>
      </w:r>
    </w:p>
    <w:p w14:paraId="61510287" w14:textId="77777777" w:rsidR="00D153DE" w:rsidRPr="00D153DE" w:rsidRDefault="00D153DE" w:rsidP="00D153DE">
      <w:pPr>
        <w:widowControl/>
        <w:numPr>
          <w:ilvl w:val="2"/>
          <w:numId w:val="32"/>
        </w:numPr>
        <w:spacing w:after="0" w:line="240" w:lineRule="auto"/>
        <w:ind w:left="1170" w:hanging="450"/>
        <w:contextualSpacing/>
        <w:rPr>
          <w:rFonts w:ascii="Arial" w:hAnsi="Arial" w:cs="Arial"/>
          <w:sz w:val="24"/>
          <w:szCs w:val="24"/>
        </w:rPr>
      </w:pPr>
      <w:r w:rsidRPr="00D153DE">
        <w:rPr>
          <w:rFonts w:ascii="Arial" w:hAnsi="Arial" w:cs="Arial"/>
          <w:sz w:val="24"/>
          <w:szCs w:val="24"/>
        </w:rPr>
        <w:t>Notarized invoice</w:t>
      </w:r>
    </w:p>
    <w:p w14:paraId="7BDAEEC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other documentation required in the specifications</w:t>
      </w:r>
    </w:p>
    <w:p w14:paraId="72CA1DEB" w14:textId="77777777" w:rsidR="00D153DE" w:rsidRPr="00D153DE" w:rsidRDefault="00D153DE" w:rsidP="00D153DE">
      <w:pPr>
        <w:widowControl/>
        <w:spacing w:after="0" w:line="240" w:lineRule="auto"/>
        <w:ind w:left="1440" w:hanging="720"/>
        <w:contextualSpacing/>
        <w:rPr>
          <w:rFonts w:ascii="Arial" w:hAnsi="Arial" w:cs="Arial"/>
          <w:sz w:val="24"/>
          <w:szCs w:val="24"/>
        </w:rPr>
      </w:pPr>
    </w:p>
    <w:p w14:paraId="38EE7E0B" w14:textId="77777777" w:rsidR="00D153DE" w:rsidRPr="00D153DE" w:rsidRDefault="00D153DE" w:rsidP="00D153DE">
      <w:pPr>
        <w:widowControl/>
        <w:spacing w:after="0" w:line="240" w:lineRule="auto"/>
        <w:ind w:left="720"/>
        <w:contextualSpacing/>
        <w:rPr>
          <w:rFonts w:ascii="Arial" w:hAnsi="Arial" w:cs="Arial"/>
          <w:sz w:val="24"/>
          <w:szCs w:val="24"/>
        </w:rPr>
      </w:pPr>
    </w:p>
    <w:p w14:paraId="235858C0" w14:textId="77777777" w:rsidR="00D153DE" w:rsidRPr="00D153DE" w:rsidRDefault="00D153DE" w:rsidP="00D153DE">
      <w:pPr>
        <w:widowControl/>
        <w:spacing w:after="0" w:line="240" w:lineRule="auto"/>
        <w:ind w:left="720"/>
        <w:contextualSpacing/>
        <w:rPr>
          <w:rFonts w:ascii="Arial" w:hAnsi="Arial" w:cs="Arial"/>
          <w:sz w:val="24"/>
          <w:szCs w:val="24"/>
        </w:rPr>
      </w:pPr>
    </w:p>
    <w:p w14:paraId="3DC36A62" w14:textId="77777777" w:rsidR="00D153DE" w:rsidRPr="00A67CFB" w:rsidRDefault="00D153DE" w:rsidP="00550B9F">
      <w:pPr>
        <w:widowControl/>
        <w:spacing w:after="0" w:line="240" w:lineRule="auto"/>
        <w:jc w:val="both"/>
        <w:rPr>
          <w:rFonts w:ascii="Arial" w:eastAsia="PMingLiU" w:hAnsi="Arial" w:cs="Arial"/>
          <w:sz w:val="24"/>
          <w:szCs w:val="24"/>
          <w:lang w:eastAsia="zh-TW"/>
        </w:rPr>
      </w:pPr>
    </w:p>
    <w:sectPr w:rsidR="00D153DE" w:rsidRPr="00A67CFB"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31"/>
  </w:num>
  <w:num w:numId="2" w16cid:durableId="2111777347">
    <w:abstractNumId w:val="20"/>
  </w:num>
  <w:num w:numId="3" w16cid:durableId="355037903">
    <w:abstractNumId w:val="15"/>
  </w:num>
  <w:num w:numId="4" w16cid:durableId="73673036">
    <w:abstractNumId w:val="2"/>
  </w:num>
  <w:num w:numId="5" w16cid:durableId="1265772391">
    <w:abstractNumId w:val="5"/>
  </w:num>
  <w:num w:numId="6" w16cid:durableId="599916578">
    <w:abstractNumId w:val="14"/>
  </w:num>
  <w:num w:numId="7" w16cid:durableId="1227103215">
    <w:abstractNumId w:val="8"/>
  </w:num>
  <w:num w:numId="8" w16cid:durableId="154541377">
    <w:abstractNumId w:val="16"/>
  </w:num>
  <w:num w:numId="9" w16cid:durableId="615407848">
    <w:abstractNumId w:val="17"/>
  </w:num>
  <w:num w:numId="10" w16cid:durableId="178735408">
    <w:abstractNumId w:val="7"/>
  </w:num>
  <w:num w:numId="11" w16cid:durableId="208885134">
    <w:abstractNumId w:val="11"/>
  </w:num>
  <w:num w:numId="12" w16cid:durableId="143469922">
    <w:abstractNumId w:val="29"/>
  </w:num>
  <w:num w:numId="13" w16cid:durableId="1619987039">
    <w:abstractNumId w:val="21"/>
  </w:num>
  <w:num w:numId="14" w16cid:durableId="1648167229">
    <w:abstractNumId w:val="25"/>
  </w:num>
  <w:num w:numId="15" w16cid:durableId="633949274">
    <w:abstractNumId w:val="3"/>
  </w:num>
  <w:num w:numId="16" w16cid:durableId="1275593553">
    <w:abstractNumId w:val="9"/>
  </w:num>
  <w:num w:numId="17" w16cid:durableId="1998728734">
    <w:abstractNumId w:val="0"/>
  </w:num>
  <w:num w:numId="18" w16cid:durableId="904295882">
    <w:abstractNumId w:val="22"/>
  </w:num>
  <w:num w:numId="19" w16cid:durableId="1440759400">
    <w:abstractNumId w:val="23"/>
  </w:num>
  <w:num w:numId="20" w16cid:durableId="477115439">
    <w:abstractNumId w:val="4"/>
  </w:num>
  <w:num w:numId="21" w16cid:durableId="1865745052">
    <w:abstractNumId w:val="19"/>
  </w:num>
  <w:num w:numId="22" w16cid:durableId="1696466371">
    <w:abstractNumId w:val="10"/>
  </w:num>
  <w:num w:numId="23" w16cid:durableId="757334261">
    <w:abstractNumId w:val="13"/>
  </w:num>
  <w:num w:numId="24" w16cid:durableId="1319312314">
    <w:abstractNumId w:val="6"/>
  </w:num>
  <w:num w:numId="25" w16cid:durableId="764768953">
    <w:abstractNumId w:val="24"/>
  </w:num>
  <w:num w:numId="26" w16cid:durableId="1250581913">
    <w:abstractNumId w:val="32"/>
  </w:num>
  <w:num w:numId="27" w16cid:durableId="1472212596">
    <w:abstractNumId w:val="28"/>
  </w:num>
  <w:num w:numId="28" w16cid:durableId="729155364">
    <w:abstractNumId w:val="1"/>
  </w:num>
  <w:num w:numId="29" w16cid:durableId="1524173816">
    <w:abstractNumId w:val="26"/>
  </w:num>
  <w:num w:numId="30" w16cid:durableId="1753357454">
    <w:abstractNumId w:val="12"/>
  </w:num>
  <w:num w:numId="31" w16cid:durableId="1573419914">
    <w:abstractNumId w:val="18"/>
  </w:num>
  <w:num w:numId="32" w16cid:durableId="641081822">
    <w:abstractNumId w:val="27"/>
  </w:num>
  <w:num w:numId="33" w16cid:durableId="4075086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1112A0"/>
    <w:rsid w:val="00112F8E"/>
    <w:rsid w:val="001345C1"/>
    <w:rsid w:val="00141598"/>
    <w:rsid w:val="001419B8"/>
    <w:rsid w:val="00142502"/>
    <w:rsid w:val="001444F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2352"/>
    <w:rsid w:val="002363DB"/>
    <w:rsid w:val="00236BA6"/>
    <w:rsid w:val="00240D56"/>
    <w:rsid w:val="00243A22"/>
    <w:rsid w:val="002507F3"/>
    <w:rsid w:val="00250ED1"/>
    <w:rsid w:val="00255DA0"/>
    <w:rsid w:val="002611ED"/>
    <w:rsid w:val="00262763"/>
    <w:rsid w:val="00265584"/>
    <w:rsid w:val="00266294"/>
    <w:rsid w:val="00272BD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39AE"/>
    <w:rsid w:val="003B5234"/>
    <w:rsid w:val="003D4F3B"/>
    <w:rsid w:val="003D60BD"/>
    <w:rsid w:val="003D76F3"/>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8066C"/>
    <w:rsid w:val="005818FF"/>
    <w:rsid w:val="00585BBF"/>
    <w:rsid w:val="00596A2A"/>
    <w:rsid w:val="005A5CEC"/>
    <w:rsid w:val="005C64DD"/>
    <w:rsid w:val="005E6738"/>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51D56"/>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67CFB"/>
    <w:rsid w:val="00A92C21"/>
    <w:rsid w:val="00A9527F"/>
    <w:rsid w:val="00AB1292"/>
    <w:rsid w:val="00AB1330"/>
    <w:rsid w:val="00AB2032"/>
    <w:rsid w:val="00AC013D"/>
    <w:rsid w:val="00AE3925"/>
    <w:rsid w:val="00B01752"/>
    <w:rsid w:val="00B057E9"/>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07E64"/>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53B4"/>
    <w:rsid w:val="00D123ED"/>
    <w:rsid w:val="00D1394C"/>
    <w:rsid w:val="00D153DE"/>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E05B57"/>
    <w:rsid w:val="00E139C7"/>
    <w:rsid w:val="00E16BEE"/>
    <w:rsid w:val="00E334F0"/>
    <w:rsid w:val="00E36EFF"/>
    <w:rsid w:val="00E50DB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 TargetMode="External"/><Relationship Id="rId13" Type="http://schemas.openxmlformats.org/officeDocument/2006/relationships/hyperlink" Target="http://WWW.LMVC.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a-osrap-eft@la.gov"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www.doa.la.gov/doa/osp/vendor-resources/registration-inform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yperlink" Target="http://dpsweb.dps.louisiana.gov/omv1.ns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3005</Words>
  <Characters>17331</Characters>
  <Application>Microsoft Office Word</Application>
  <DocSecurity>0</DocSecurity>
  <Lines>753</Lines>
  <Paragraphs>432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3</cp:revision>
  <cp:lastPrinted>2023-02-14T13:44:00Z</cp:lastPrinted>
  <dcterms:created xsi:type="dcterms:W3CDTF">2026-02-23T22:50:00Z</dcterms:created>
  <dcterms:modified xsi:type="dcterms:W3CDTF">2026-02-24T21:29:00Z</dcterms:modified>
</cp:coreProperties>
</file>