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5B58"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2030C13"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19F2E4DC"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164288FE" w14:textId="77777777" w:rsidR="00BD7114" w:rsidRDefault="00BD7114" w:rsidP="008E7953">
      <w:pPr>
        <w:spacing w:after="0"/>
        <w:jc w:val="center"/>
      </w:pPr>
    </w:p>
    <w:p w14:paraId="118E2D2D"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1667D3F8"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283B828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0E0C0A3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7EF04275"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61CFC9D4" wp14:editId="7B7EC4AC">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62326CFA" w14:textId="77777777" w:rsidR="008E7953" w:rsidRDefault="008E7953" w:rsidP="008E7953">
      <w:pPr>
        <w:jc w:val="center"/>
        <w:rPr>
          <w:rFonts w:ascii="Public Sans Light" w:hAnsi="Public Sans Light"/>
          <w:sz w:val="16"/>
          <w:szCs w:val="16"/>
        </w:rPr>
      </w:pPr>
    </w:p>
    <w:p w14:paraId="438B9101" w14:textId="77777777" w:rsidR="008E7953" w:rsidRDefault="008E7953" w:rsidP="008E7953">
      <w:pPr>
        <w:jc w:val="center"/>
        <w:rPr>
          <w:rFonts w:ascii="Public Sans Light" w:hAnsi="Public Sans Light"/>
          <w:sz w:val="16"/>
          <w:szCs w:val="16"/>
        </w:rPr>
      </w:pPr>
    </w:p>
    <w:p w14:paraId="5C46B990" w14:textId="77777777" w:rsidR="008E7953" w:rsidRDefault="008E7953" w:rsidP="008E7953">
      <w:pPr>
        <w:jc w:val="center"/>
        <w:rPr>
          <w:rFonts w:ascii="Public Sans Light" w:hAnsi="Public Sans Light"/>
          <w:sz w:val="16"/>
          <w:szCs w:val="16"/>
        </w:rPr>
      </w:pPr>
    </w:p>
    <w:p w14:paraId="2049C03A" w14:textId="77777777" w:rsidR="008E7953" w:rsidRDefault="008E7953" w:rsidP="008E7953">
      <w:pPr>
        <w:spacing w:after="0"/>
        <w:ind w:left="-360" w:right="-330"/>
        <w:jc w:val="center"/>
        <w:rPr>
          <w:rFonts w:ascii="Public Sans Light" w:hAnsi="Public Sans Light"/>
          <w:b/>
          <w:bCs/>
          <w:sz w:val="20"/>
          <w:szCs w:val="20"/>
        </w:rPr>
      </w:pPr>
    </w:p>
    <w:p w14:paraId="48602EA9"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CEAEF13"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4BE27209"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93D9DB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5BD80BCF"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0A49E2FD"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4F95AEC5" w14:textId="77777777" w:rsidR="008E7953" w:rsidRPr="003072A0" w:rsidRDefault="008E7953" w:rsidP="008E7953">
      <w:pPr>
        <w:rPr>
          <w:rFonts w:cs="Calibri"/>
        </w:rPr>
      </w:pPr>
    </w:p>
    <w:p w14:paraId="3C5E9182" w14:textId="78F04C4A" w:rsidR="00C51A71" w:rsidRPr="003072A0" w:rsidRDefault="000F7681" w:rsidP="00C51A71">
      <w:pPr>
        <w:spacing w:after="0"/>
        <w:jc w:val="center"/>
        <w:rPr>
          <w:rFonts w:eastAsia="Times New Roman" w:cs="Calibri"/>
          <w:kern w:val="0"/>
          <w:szCs w:val="24"/>
          <w14:ligatures w14:val="none"/>
        </w:rPr>
      </w:pPr>
      <w:r w:rsidRPr="003072A0">
        <w:rPr>
          <w:rFonts w:eastAsia="Times New Roman" w:cs="Calibri"/>
          <w:bCs/>
          <w:kern w:val="0"/>
          <w:szCs w:val="24"/>
          <w14:ligatures w14:val="none"/>
        </w:rPr>
        <w:t>March</w:t>
      </w:r>
      <w:r w:rsidR="00C51A71" w:rsidRPr="003072A0">
        <w:rPr>
          <w:rFonts w:eastAsia="Times New Roman" w:cs="Calibri"/>
          <w:bCs/>
          <w:kern w:val="0"/>
          <w:szCs w:val="24"/>
          <w14:ligatures w14:val="none"/>
        </w:rPr>
        <w:t xml:space="preserve"> </w:t>
      </w:r>
      <w:r w:rsidRPr="003072A0">
        <w:rPr>
          <w:rFonts w:eastAsia="Times New Roman" w:cs="Calibri"/>
          <w:bCs/>
          <w:kern w:val="0"/>
          <w:szCs w:val="24"/>
          <w14:ligatures w14:val="none"/>
        </w:rPr>
        <w:t>1</w:t>
      </w:r>
      <w:r w:rsidR="006E1C6F">
        <w:rPr>
          <w:rFonts w:eastAsia="Times New Roman" w:cs="Calibri"/>
          <w:bCs/>
          <w:kern w:val="0"/>
          <w:szCs w:val="24"/>
          <w14:ligatures w14:val="none"/>
        </w:rPr>
        <w:t>3</w:t>
      </w:r>
      <w:r w:rsidR="00C51A71" w:rsidRPr="003072A0">
        <w:rPr>
          <w:rFonts w:eastAsia="Times New Roman" w:cs="Calibri"/>
          <w:bCs/>
          <w:kern w:val="0"/>
          <w:szCs w:val="24"/>
          <w14:ligatures w14:val="none"/>
        </w:rPr>
        <w:t>, 202</w:t>
      </w:r>
      <w:r w:rsidRPr="003072A0">
        <w:rPr>
          <w:rFonts w:eastAsia="Times New Roman" w:cs="Calibri"/>
          <w:bCs/>
          <w:kern w:val="0"/>
          <w:szCs w:val="24"/>
          <w14:ligatures w14:val="none"/>
        </w:rPr>
        <w:t>6</w:t>
      </w:r>
    </w:p>
    <w:p w14:paraId="13010F2E" w14:textId="77777777" w:rsidR="00C51A71" w:rsidRPr="003072A0" w:rsidRDefault="00C51A71" w:rsidP="00C51A71">
      <w:pPr>
        <w:spacing w:after="0"/>
        <w:jc w:val="center"/>
        <w:rPr>
          <w:rFonts w:eastAsia="Times New Roman" w:cs="Calibri"/>
          <w:b/>
          <w:bCs/>
          <w:kern w:val="0"/>
          <w:szCs w:val="24"/>
          <w14:ligatures w14:val="none"/>
        </w:rPr>
      </w:pPr>
    </w:p>
    <w:p w14:paraId="2AB02138" w14:textId="423BB33E" w:rsidR="00C51A71" w:rsidRPr="003072A0" w:rsidRDefault="00C51A71" w:rsidP="00C51A71">
      <w:pPr>
        <w:spacing w:after="0"/>
        <w:jc w:val="center"/>
        <w:rPr>
          <w:rFonts w:eastAsia="Times New Roman" w:cs="Calibri"/>
          <w:b/>
          <w:bCs/>
          <w:i/>
          <w:iCs/>
          <w:kern w:val="0"/>
          <w:szCs w:val="24"/>
          <w14:ligatures w14:val="none"/>
        </w:rPr>
      </w:pPr>
      <w:r w:rsidRPr="003072A0">
        <w:rPr>
          <w:rFonts w:eastAsia="Times New Roman" w:cs="Calibri"/>
          <w:b/>
          <w:bCs/>
          <w:kern w:val="0"/>
          <w:szCs w:val="24"/>
          <w14:ligatures w14:val="none"/>
        </w:rPr>
        <w:t xml:space="preserve">ADDENDUM NO. 01 </w:t>
      </w:r>
    </w:p>
    <w:p w14:paraId="41F71C16" w14:textId="77777777" w:rsidR="00C51A71" w:rsidRPr="003072A0" w:rsidRDefault="00C51A71" w:rsidP="00C51A71">
      <w:pPr>
        <w:spacing w:after="0"/>
        <w:jc w:val="center"/>
        <w:rPr>
          <w:rFonts w:eastAsia="Times New Roman" w:cs="Calibri"/>
          <w:b/>
          <w:bCs/>
          <w:kern w:val="0"/>
          <w:szCs w:val="24"/>
          <w14:ligatures w14:val="none"/>
        </w:rPr>
      </w:pPr>
    </w:p>
    <w:p w14:paraId="3FFD616B" w14:textId="5AFF3A0E" w:rsidR="00C51A71" w:rsidRPr="003072A0" w:rsidRDefault="00C51A71" w:rsidP="00C51A71">
      <w:pPr>
        <w:spacing w:after="0"/>
        <w:jc w:val="both"/>
        <w:rPr>
          <w:rFonts w:eastAsia="Times New Roman" w:cs="Calibri"/>
          <w:kern w:val="0"/>
          <w:szCs w:val="24"/>
          <w14:ligatures w14:val="none"/>
        </w:rPr>
      </w:pPr>
      <w:r w:rsidRPr="003072A0">
        <w:rPr>
          <w:rFonts w:eastAsia="Times New Roman" w:cs="Calibri"/>
          <w:kern w:val="0"/>
          <w:szCs w:val="24"/>
          <w14:ligatures w14:val="none"/>
        </w:rPr>
        <w:t>Your reference is directed to RFx Number 30000</w:t>
      </w:r>
      <w:r w:rsidR="000F7681" w:rsidRPr="003072A0">
        <w:rPr>
          <w:rFonts w:eastAsia="Times New Roman" w:cs="Calibri"/>
          <w:kern w:val="0"/>
          <w:szCs w:val="24"/>
          <w14:ligatures w14:val="none"/>
        </w:rPr>
        <w:t>25932</w:t>
      </w:r>
      <w:r w:rsidRPr="003072A0">
        <w:rPr>
          <w:rFonts w:eastAsia="Times New Roman" w:cs="Calibri"/>
          <w:kern w:val="0"/>
          <w:szCs w:val="24"/>
          <w14:ligatures w14:val="none"/>
        </w:rPr>
        <w:t xml:space="preserve"> for the Invitation to Bid (ITB) for the State of Louisiana – </w:t>
      </w:r>
      <w:r w:rsidR="000F7681" w:rsidRPr="003072A0">
        <w:rPr>
          <w:rFonts w:eastAsia="Times New Roman" w:cs="Calibri"/>
          <w:kern w:val="0"/>
          <w:szCs w:val="24"/>
          <w14:ligatures w14:val="none"/>
        </w:rPr>
        <w:t>Boat and Trailer - LDWF</w:t>
      </w:r>
      <w:r w:rsidRPr="003072A0">
        <w:rPr>
          <w:rFonts w:eastAsia="Times New Roman" w:cs="Calibri"/>
          <w:kern w:val="0"/>
          <w:szCs w:val="24"/>
          <w14:ligatures w14:val="none"/>
        </w:rPr>
        <w:t xml:space="preserve"> which is currently scheduled to open at </w:t>
      </w:r>
      <w:r w:rsidR="000F7681" w:rsidRPr="003072A0">
        <w:rPr>
          <w:rFonts w:eastAsia="Times New Roman" w:cs="Calibri"/>
          <w:kern w:val="0"/>
          <w:szCs w:val="24"/>
          <w14:ligatures w14:val="none"/>
        </w:rPr>
        <w:t>10:00 AM</w:t>
      </w:r>
      <w:r w:rsidRPr="003072A0">
        <w:rPr>
          <w:rFonts w:eastAsia="Times New Roman" w:cs="Calibri"/>
          <w:kern w:val="0"/>
          <w:szCs w:val="24"/>
          <w14:ligatures w14:val="none"/>
        </w:rPr>
        <w:t xml:space="preserve"> CT on </w:t>
      </w:r>
      <w:r w:rsidR="000F7681" w:rsidRPr="003072A0">
        <w:rPr>
          <w:rFonts w:eastAsia="Times New Roman" w:cs="Calibri"/>
          <w:kern w:val="0"/>
          <w:szCs w:val="24"/>
          <w14:ligatures w14:val="none"/>
        </w:rPr>
        <w:t>03/17/26</w:t>
      </w:r>
      <w:r w:rsidRPr="003072A0">
        <w:rPr>
          <w:rFonts w:eastAsia="Times New Roman" w:cs="Calibri"/>
          <w:kern w:val="0"/>
          <w:szCs w:val="24"/>
          <w14:ligatures w14:val="none"/>
        </w:rPr>
        <w:t xml:space="preserve">. </w:t>
      </w:r>
    </w:p>
    <w:p w14:paraId="768F0F26" w14:textId="77777777" w:rsidR="00C51A71" w:rsidRPr="003072A0" w:rsidRDefault="00C51A71" w:rsidP="00C51A71">
      <w:pPr>
        <w:spacing w:after="0"/>
        <w:jc w:val="both"/>
        <w:rPr>
          <w:rFonts w:eastAsia="Times New Roman" w:cs="Calibri"/>
          <w:kern w:val="0"/>
          <w:szCs w:val="24"/>
          <w14:ligatures w14:val="none"/>
        </w:rPr>
      </w:pPr>
    </w:p>
    <w:p w14:paraId="6945175E" w14:textId="77777777" w:rsidR="00C51A71" w:rsidRPr="003072A0" w:rsidRDefault="00C51A71" w:rsidP="00C51A71">
      <w:pPr>
        <w:spacing w:after="0"/>
        <w:jc w:val="both"/>
        <w:rPr>
          <w:rFonts w:eastAsia="Times New Roman" w:cs="Calibri"/>
          <w:kern w:val="0"/>
          <w:szCs w:val="24"/>
          <w14:ligatures w14:val="none"/>
        </w:rPr>
      </w:pPr>
      <w:r w:rsidRPr="003072A0">
        <w:rPr>
          <w:rFonts w:eastAsia="Times New Roman" w:cs="Calibri"/>
          <w:kern w:val="0"/>
          <w:szCs w:val="24"/>
          <w14:ligatures w14:val="none"/>
        </w:rPr>
        <w:t>******************************************************************************</w:t>
      </w:r>
    </w:p>
    <w:p w14:paraId="1A9E6703" w14:textId="77777777" w:rsidR="00C51A71" w:rsidRPr="003072A0" w:rsidRDefault="00C51A71" w:rsidP="00C51A71">
      <w:pPr>
        <w:spacing w:after="0"/>
        <w:jc w:val="both"/>
        <w:rPr>
          <w:rFonts w:eastAsia="Times New Roman" w:cs="Calibri"/>
          <w:b/>
          <w:kern w:val="0"/>
          <w:szCs w:val="24"/>
          <w14:ligatures w14:val="none"/>
        </w:rPr>
      </w:pPr>
    </w:p>
    <w:p w14:paraId="49E2AD37" w14:textId="77777777" w:rsidR="00C51A71" w:rsidRPr="003072A0" w:rsidRDefault="00C51A71" w:rsidP="00C51A71">
      <w:pPr>
        <w:spacing w:after="0"/>
        <w:jc w:val="both"/>
        <w:rPr>
          <w:rFonts w:eastAsia="Times New Roman" w:cs="Calibri"/>
          <w:b/>
          <w:kern w:val="0"/>
          <w:szCs w:val="24"/>
          <w14:ligatures w14:val="none"/>
        </w:rPr>
      </w:pPr>
      <w:r w:rsidRPr="003072A0">
        <w:rPr>
          <w:rFonts w:eastAsia="Times New Roman" w:cs="Calibri"/>
          <w:b/>
          <w:kern w:val="0"/>
          <w:szCs w:val="24"/>
          <w14:ligatures w14:val="none"/>
        </w:rPr>
        <w:t>Questions from the Vendor and State’s Responses:</w:t>
      </w:r>
    </w:p>
    <w:p w14:paraId="181BE9A1" w14:textId="77777777" w:rsidR="00C51A71" w:rsidRPr="003072A0" w:rsidRDefault="00C51A71" w:rsidP="00C51A71">
      <w:pPr>
        <w:spacing w:after="0"/>
        <w:jc w:val="both"/>
        <w:rPr>
          <w:rFonts w:eastAsia="Times New Roman" w:cs="Calibri"/>
          <w:b/>
          <w:kern w:val="0"/>
          <w:szCs w:val="24"/>
          <w14:ligatures w14:val="none"/>
        </w:rPr>
      </w:pPr>
    </w:p>
    <w:p w14:paraId="01DE8661" w14:textId="36EFFA4F" w:rsidR="00C51A71" w:rsidRPr="003072A0" w:rsidRDefault="00C51A71" w:rsidP="00C51A71">
      <w:pPr>
        <w:spacing w:after="0"/>
        <w:jc w:val="both"/>
        <w:rPr>
          <w:rFonts w:eastAsia="Times New Roman" w:cs="Calibri"/>
          <w:bCs/>
          <w:kern w:val="0"/>
          <w:szCs w:val="24"/>
          <w14:ligatures w14:val="none"/>
        </w:rPr>
      </w:pPr>
      <w:r w:rsidRPr="003072A0">
        <w:rPr>
          <w:rFonts w:eastAsia="Times New Roman" w:cs="Calibri"/>
          <w:b/>
          <w:kern w:val="0"/>
          <w:szCs w:val="24"/>
          <w14:ligatures w14:val="none"/>
        </w:rPr>
        <w:t xml:space="preserve">Vendor Question 1. </w:t>
      </w:r>
      <w:r w:rsidR="000F7681" w:rsidRPr="003072A0">
        <w:rPr>
          <w:rFonts w:eastAsia="Times New Roman" w:cs="Calibri"/>
          <w:bCs/>
          <w:kern w:val="0"/>
          <w:szCs w:val="24"/>
          <w14:ligatures w14:val="none"/>
        </w:rPr>
        <w:t>Is the LDWF shipping the engines to us after the award, so we can hang them on the boat?</w:t>
      </w:r>
    </w:p>
    <w:p w14:paraId="50D5F641" w14:textId="77777777" w:rsidR="00C51A71" w:rsidRPr="003072A0" w:rsidRDefault="00C51A71" w:rsidP="00C51A71">
      <w:pPr>
        <w:spacing w:after="0"/>
        <w:jc w:val="both"/>
        <w:rPr>
          <w:rFonts w:eastAsia="Times New Roman" w:cs="Calibri"/>
          <w:kern w:val="0"/>
          <w:szCs w:val="24"/>
          <w14:ligatures w14:val="none"/>
        </w:rPr>
      </w:pPr>
    </w:p>
    <w:p w14:paraId="3B54EC3D" w14:textId="18174693" w:rsidR="00C51A71" w:rsidRPr="003072A0" w:rsidRDefault="00C51A71" w:rsidP="00C51A71">
      <w:pPr>
        <w:spacing w:after="0"/>
        <w:rPr>
          <w:rFonts w:eastAsia="Calibri" w:cs="Calibri"/>
          <w:bCs/>
          <w:i/>
          <w:kern w:val="0"/>
          <w:szCs w:val="24"/>
          <w14:ligatures w14:val="none"/>
        </w:rPr>
      </w:pPr>
      <w:r w:rsidRPr="003072A0">
        <w:rPr>
          <w:rFonts w:eastAsia="Calibri" w:cs="Calibri"/>
          <w:b/>
          <w:i/>
          <w:kern w:val="0"/>
          <w:szCs w:val="24"/>
          <w14:ligatures w14:val="none"/>
        </w:rPr>
        <w:t xml:space="preserve">State’s Response: </w:t>
      </w:r>
      <w:r w:rsidR="003072A0" w:rsidRPr="003072A0">
        <w:rPr>
          <w:rFonts w:eastAsia="Calibri" w:cs="Calibri"/>
          <w:bCs/>
          <w:i/>
          <w:kern w:val="0"/>
          <w:szCs w:val="24"/>
          <w14:ligatures w14:val="none"/>
        </w:rPr>
        <w:t xml:space="preserve">LDWF will provide the outboards via truck to the </w:t>
      </w:r>
      <w:r w:rsidR="006E1C6F">
        <w:rPr>
          <w:rFonts w:eastAsia="Calibri" w:cs="Calibri"/>
          <w:bCs/>
          <w:i/>
          <w:kern w:val="0"/>
          <w:szCs w:val="24"/>
          <w14:ligatures w14:val="none"/>
        </w:rPr>
        <w:t xml:space="preserve">awarded </w:t>
      </w:r>
      <w:r w:rsidR="003072A0" w:rsidRPr="003072A0">
        <w:rPr>
          <w:rFonts w:eastAsia="Calibri" w:cs="Calibri"/>
          <w:bCs/>
          <w:i/>
          <w:kern w:val="0"/>
          <w:szCs w:val="24"/>
          <w14:ligatures w14:val="none"/>
        </w:rPr>
        <w:t xml:space="preserve">vendor once </w:t>
      </w:r>
      <w:r w:rsidR="006E1C6F">
        <w:rPr>
          <w:rFonts w:eastAsia="Calibri" w:cs="Calibri"/>
          <w:bCs/>
          <w:i/>
          <w:kern w:val="0"/>
          <w:szCs w:val="24"/>
          <w14:ligatures w14:val="none"/>
        </w:rPr>
        <w:t>an award has been made</w:t>
      </w:r>
      <w:r w:rsidR="003072A0" w:rsidRPr="003072A0">
        <w:rPr>
          <w:rFonts w:eastAsia="Calibri" w:cs="Calibri"/>
          <w:bCs/>
          <w:i/>
          <w:kern w:val="0"/>
          <w:szCs w:val="24"/>
          <w14:ligatures w14:val="none"/>
        </w:rPr>
        <w:t>.</w:t>
      </w:r>
    </w:p>
    <w:p w14:paraId="43F7BBB9" w14:textId="77777777" w:rsidR="00C51A71" w:rsidRPr="003072A0" w:rsidRDefault="00C51A71" w:rsidP="00C51A71">
      <w:pPr>
        <w:spacing w:after="0"/>
        <w:jc w:val="both"/>
        <w:rPr>
          <w:rFonts w:eastAsia="Times New Roman" w:cs="Calibri"/>
          <w:b/>
          <w:kern w:val="0"/>
          <w:szCs w:val="24"/>
          <w14:ligatures w14:val="none"/>
        </w:rPr>
      </w:pPr>
    </w:p>
    <w:p w14:paraId="11E980B3" w14:textId="39B13D8C" w:rsidR="00C51A71" w:rsidRPr="003072A0" w:rsidRDefault="00C51A71" w:rsidP="00C51A71">
      <w:pPr>
        <w:spacing w:after="0"/>
        <w:jc w:val="both"/>
        <w:rPr>
          <w:rFonts w:eastAsia="Times New Roman" w:cs="Calibri"/>
          <w:bCs/>
          <w:kern w:val="0"/>
          <w:szCs w:val="24"/>
          <w14:ligatures w14:val="none"/>
        </w:rPr>
      </w:pPr>
      <w:r w:rsidRPr="003072A0">
        <w:rPr>
          <w:rFonts w:eastAsia="Times New Roman" w:cs="Calibri"/>
          <w:b/>
          <w:kern w:val="0"/>
          <w:szCs w:val="24"/>
          <w14:ligatures w14:val="none"/>
        </w:rPr>
        <w:t xml:space="preserve">Vendor Question 2. </w:t>
      </w:r>
      <w:r w:rsidR="000F7681" w:rsidRPr="003072A0">
        <w:rPr>
          <w:rFonts w:eastAsia="Times New Roman" w:cs="Calibri"/>
          <w:bCs/>
          <w:kern w:val="0"/>
          <w:szCs w:val="24"/>
          <w14:ligatures w14:val="none"/>
        </w:rPr>
        <w:t>Just confirming that LD</w:t>
      </w:r>
      <w:r w:rsidR="006E1C6F">
        <w:rPr>
          <w:rFonts w:eastAsia="Times New Roman" w:cs="Calibri"/>
          <w:bCs/>
          <w:kern w:val="0"/>
          <w:szCs w:val="24"/>
          <w14:ligatures w14:val="none"/>
        </w:rPr>
        <w:t>WF</w:t>
      </w:r>
      <w:r w:rsidR="000F7681" w:rsidRPr="003072A0">
        <w:rPr>
          <w:rFonts w:eastAsia="Times New Roman" w:cs="Calibri"/>
          <w:bCs/>
          <w:kern w:val="0"/>
          <w:szCs w:val="24"/>
          <w14:ligatures w14:val="none"/>
        </w:rPr>
        <w:t xml:space="preserve"> will only be providing engines, all rigging, controls, wiring, gauges, props etc. will be provided by the vendor.</w:t>
      </w:r>
    </w:p>
    <w:p w14:paraId="45FB1A5C" w14:textId="77777777" w:rsidR="00C51A71" w:rsidRPr="003072A0" w:rsidRDefault="00C51A71" w:rsidP="00C51A71">
      <w:pPr>
        <w:spacing w:after="0"/>
        <w:jc w:val="both"/>
        <w:rPr>
          <w:rFonts w:eastAsia="Times New Roman" w:cs="Calibri"/>
          <w:kern w:val="0"/>
          <w:szCs w:val="24"/>
          <w14:ligatures w14:val="none"/>
        </w:rPr>
      </w:pPr>
    </w:p>
    <w:p w14:paraId="4D2F1243" w14:textId="397D2D1F" w:rsidR="00C51A71" w:rsidRPr="003072A0" w:rsidRDefault="00C51A71" w:rsidP="00C51A71">
      <w:pPr>
        <w:spacing w:after="0"/>
        <w:rPr>
          <w:rFonts w:eastAsia="Calibri" w:cs="Calibri"/>
          <w:b/>
          <w:i/>
          <w:kern w:val="0"/>
          <w:szCs w:val="24"/>
          <w14:ligatures w14:val="none"/>
        </w:rPr>
      </w:pPr>
      <w:r w:rsidRPr="003072A0">
        <w:rPr>
          <w:rFonts w:eastAsia="Calibri" w:cs="Calibri"/>
          <w:b/>
          <w:i/>
          <w:kern w:val="0"/>
          <w:szCs w:val="24"/>
          <w14:ligatures w14:val="none"/>
        </w:rPr>
        <w:t>State’s Response:</w:t>
      </w:r>
      <w:r w:rsidR="000F7681" w:rsidRPr="003072A0">
        <w:rPr>
          <w:rFonts w:cs="Calibri"/>
        </w:rPr>
        <w:t xml:space="preserve"> </w:t>
      </w:r>
      <w:r w:rsidR="000F7681" w:rsidRPr="003072A0">
        <w:rPr>
          <w:rFonts w:eastAsia="Times New Roman" w:cs="Calibri"/>
          <w:i/>
          <w:kern w:val="0"/>
          <w:szCs w:val="24"/>
          <w14:ligatures w14:val="none"/>
        </w:rPr>
        <w:t xml:space="preserve">Per Attachment B - Specifications, yes LDWF will only be providing the engines. The </w:t>
      </w:r>
      <w:r w:rsidR="006E1C6F">
        <w:rPr>
          <w:rFonts w:eastAsia="Times New Roman" w:cs="Calibri"/>
          <w:i/>
          <w:kern w:val="0"/>
          <w:szCs w:val="24"/>
          <w14:ligatures w14:val="none"/>
        </w:rPr>
        <w:t xml:space="preserve">awarded </w:t>
      </w:r>
      <w:r w:rsidR="000F7681" w:rsidRPr="003072A0">
        <w:rPr>
          <w:rFonts w:eastAsia="Times New Roman" w:cs="Calibri"/>
          <w:i/>
          <w:kern w:val="0"/>
          <w:szCs w:val="24"/>
          <w14:ligatures w14:val="none"/>
        </w:rPr>
        <w:t>vendor is to provide, mount, and install all necessary cables, rigging, controls, gauges, wiring, propellers, etc. for the supplied outboard motors.</w:t>
      </w:r>
    </w:p>
    <w:p w14:paraId="21DC8230" w14:textId="77777777" w:rsidR="00C51A71" w:rsidRPr="003072A0" w:rsidRDefault="00C51A71" w:rsidP="00C51A71">
      <w:pPr>
        <w:spacing w:after="0"/>
        <w:jc w:val="both"/>
        <w:rPr>
          <w:rFonts w:eastAsia="Times New Roman" w:cs="Calibri"/>
          <w:kern w:val="0"/>
          <w:szCs w:val="24"/>
          <w14:ligatures w14:val="none"/>
        </w:rPr>
      </w:pPr>
    </w:p>
    <w:p w14:paraId="7CC3C4D5" w14:textId="1EF896C4" w:rsidR="000F7681" w:rsidRPr="003072A0" w:rsidRDefault="000F7681" w:rsidP="00C51A71">
      <w:pPr>
        <w:spacing w:after="0"/>
        <w:jc w:val="both"/>
        <w:rPr>
          <w:rFonts w:eastAsia="Times New Roman" w:cs="Calibri"/>
          <w:b/>
          <w:kern w:val="0"/>
          <w:szCs w:val="24"/>
          <w14:ligatures w14:val="none"/>
        </w:rPr>
      </w:pPr>
      <w:r w:rsidRPr="003072A0">
        <w:rPr>
          <w:rFonts w:eastAsia="Times New Roman" w:cs="Calibri"/>
          <w:b/>
          <w:kern w:val="0"/>
          <w:szCs w:val="24"/>
          <w14:ligatures w14:val="none"/>
        </w:rPr>
        <w:t xml:space="preserve">Vendor Question 3. </w:t>
      </w:r>
      <w:r w:rsidRPr="003072A0">
        <w:rPr>
          <w:rFonts w:eastAsia="Times New Roman" w:cs="Calibri"/>
          <w:bCs/>
          <w:kern w:val="0"/>
          <w:szCs w:val="24"/>
          <w14:ligatures w14:val="none"/>
        </w:rPr>
        <w:t>Is installation at the factory acceptable, as they sell the same engine as the LD</w:t>
      </w:r>
      <w:r w:rsidR="006E1C6F">
        <w:rPr>
          <w:rFonts w:eastAsia="Times New Roman" w:cs="Calibri"/>
          <w:bCs/>
          <w:kern w:val="0"/>
          <w:szCs w:val="24"/>
          <w14:ligatures w14:val="none"/>
        </w:rPr>
        <w:t>WF</w:t>
      </w:r>
      <w:r w:rsidRPr="003072A0">
        <w:rPr>
          <w:rFonts w:eastAsia="Times New Roman" w:cs="Calibri"/>
          <w:bCs/>
          <w:kern w:val="0"/>
          <w:szCs w:val="24"/>
          <w14:ligatures w14:val="none"/>
        </w:rPr>
        <w:t xml:space="preserve"> wanting to have installed?</w:t>
      </w:r>
    </w:p>
    <w:p w14:paraId="1A285E2C" w14:textId="77777777" w:rsidR="000F7681" w:rsidRPr="003072A0" w:rsidRDefault="000F7681" w:rsidP="00C51A71">
      <w:pPr>
        <w:spacing w:after="0"/>
        <w:jc w:val="both"/>
        <w:rPr>
          <w:rFonts w:eastAsia="Times New Roman" w:cs="Calibri"/>
          <w:b/>
          <w:kern w:val="0"/>
          <w:szCs w:val="24"/>
          <w14:ligatures w14:val="none"/>
        </w:rPr>
      </w:pPr>
    </w:p>
    <w:p w14:paraId="470946C0" w14:textId="0BBEAD79" w:rsidR="000F7681" w:rsidRPr="003072A0" w:rsidRDefault="000F7681" w:rsidP="000F7681">
      <w:pPr>
        <w:spacing w:after="0"/>
        <w:rPr>
          <w:rFonts w:eastAsia="Calibri" w:cs="Calibri"/>
          <w:b/>
          <w:i/>
          <w:kern w:val="0"/>
          <w:szCs w:val="24"/>
          <w14:ligatures w14:val="none"/>
        </w:rPr>
      </w:pPr>
      <w:r w:rsidRPr="003072A0">
        <w:rPr>
          <w:rFonts w:eastAsia="Calibri" w:cs="Calibri"/>
          <w:b/>
          <w:i/>
          <w:kern w:val="0"/>
          <w:szCs w:val="24"/>
          <w14:ligatures w14:val="none"/>
        </w:rPr>
        <w:t xml:space="preserve">State’s Response: </w:t>
      </w:r>
      <w:r w:rsidR="003072A0" w:rsidRPr="003072A0">
        <w:rPr>
          <w:rFonts w:eastAsia="Calibri" w:cs="Calibri"/>
          <w:bCs/>
          <w:i/>
          <w:kern w:val="0"/>
          <w:szCs w:val="24"/>
          <w14:ligatures w14:val="none"/>
        </w:rPr>
        <w:t xml:space="preserve">The factory, or manufacturer, is not allowed to install any outboards that they sell.  LDWF has already purchased the outboards and will work with the </w:t>
      </w:r>
      <w:r w:rsidR="006E1C6F">
        <w:rPr>
          <w:rFonts w:eastAsia="Calibri" w:cs="Calibri"/>
          <w:bCs/>
          <w:i/>
          <w:kern w:val="0"/>
          <w:szCs w:val="24"/>
          <w14:ligatures w14:val="none"/>
        </w:rPr>
        <w:t xml:space="preserve">awarded </w:t>
      </w:r>
      <w:r w:rsidR="003072A0" w:rsidRPr="003072A0">
        <w:rPr>
          <w:rFonts w:eastAsia="Calibri" w:cs="Calibri"/>
          <w:bCs/>
          <w:i/>
          <w:kern w:val="0"/>
          <w:szCs w:val="24"/>
          <w14:ligatures w14:val="none"/>
        </w:rPr>
        <w:t>vendor</w:t>
      </w:r>
      <w:r w:rsidR="006E1C6F">
        <w:rPr>
          <w:rFonts w:eastAsia="Calibri" w:cs="Calibri"/>
          <w:bCs/>
          <w:i/>
          <w:kern w:val="0"/>
          <w:szCs w:val="24"/>
          <w14:ligatures w14:val="none"/>
        </w:rPr>
        <w:t xml:space="preserve"> </w:t>
      </w:r>
      <w:r w:rsidR="003072A0" w:rsidRPr="003072A0">
        <w:rPr>
          <w:rFonts w:eastAsia="Calibri" w:cs="Calibri"/>
          <w:bCs/>
          <w:i/>
          <w:kern w:val="0"/>
          <w:szCs w:val="24"/>
          <w14:ligatures w14:val="none"/>
        </w:rPr>
        <w:t>to determine shipping.  LDWF can ship the outboards to the vendor or, if the vendor requests, LDWF can freight the outboards to the manufacturer.  Whichever is preferred by the vendor, but the factory cannot install outboards except for those provided by LDWF.</w:t>
      </w:r>
    </w:p>
    <w:p w14:paraId="7E8A7A44" w14:textId="77777777" w:rsidR="000F7681" w:rsidRPr="003072A0" w:rsidRDefault="000F7681" w:rsidP="00C51A71">
      <w:pPr>
        <w:spacing w:after="0"/>
        <w:jc w:val="both"/>
        <w:rPr>
          <w:rFonts w:eastAsia="Times New Roman" w:cs="Calibri"/>
          <w:b/>
          <w:kern w:val="0"/>
          <w:szCs w:val="24"/>
          <w14:ligatures w14:val="none"/>
        </w:rPr>
      </w:pPr>
    </w:p>
    <w:p w14:paraId="4906DA45" w14:textId="5709810A" w:rsidR="000F7681" w:rsidRPr="003072A0" w:rsidRDefault="000F7681" w:rsidP="00C51A71">
      <w:pPr>
        <w:spacing w:after="0"/>
        <w:jc w:val="both"/>
        <w:rPr>
          <w:rFonts w:eastAsia="Times New Roman" w:cs="Calibri"/>
          <w:b/>
          <w:kern w:val="0"/>
          <w:szCs w:val="24"/>
          <w14:ligatures w14:val="none"/>
        </w:rPr>
      </w:pPr>
      <w:r w:rsidRPr="003072A0">
        <w:rPr>
          <w:rFonts w:eastAsia="Times New Roman" w:cs="Calibri"/>
          <w:b/>
          <w:kern w:val="0"/>
          <w:szCs w:val="24"/>
          <w14:ligatures w14:val="none"/>
        </w:rPr>
        <w:t xml:space="preserve">Vendor Question 4. </w:t>
      </w:r>
      <w:r w:rsidRPr="003072A0">
        <w:rPr>
          <w:rFonts w:eastAsia="Times New Roman" w:cs="Calibri"/>
          <w:bCs/>
          <w:kern w:val="0"/>
          <w:szCs w:val="24"/>
          <w14:ligatures w14:val="none"/>
        </w:rPr>
        <w:t>If installed at the boat manufacturer's facilities, is it acceptable for LD</w:t>
      </w:r>
      <w:r w:rsidR="006E1C6F">
        <w:rPr>
          <w:rFonts w:eastAsia="Times New Roman" w:cs="Calibri"/>
          <w:bCs/>
          <w:kern w:val="0"/>
          <w:szCs w:val="24"/>
          <w14:ligatures w14:val="none"/>
        </w:rPr>
        <w:t>WF</w:t>
      </w:r>
      <w:r w:rsidRPr="003072A0">
        <w:rPr>
          <w:rFonts w:eastAsia="Times New Roman" w:cs="Calibri"/>
          <w:bCs/>
          <w:kern w:val="0"/>
          <w:szCs w:val="24"/>
          <w14:ligatures w14:val="none"/>
        </w:rPr>
        <w:t xml:space="preserve"> to register the engines online with the provided paperwork?</w:t>
      </w:r>
    </w:p>
    <w:p w14:paraId="61F34088" w14:textId="77777777" w:rsidR="000F7681" w:rsidRPr="003072A0" w:rsidRDefault="000F7681" w:rsidP="00C51A71">
      <w:pPr>
        <w:spacing w:after="0"/>
        <w:jc w:val="both"/>
        <w:rPr>
          <w:rFonts w:eastAsia="Times New Roman" w:cs="Calibri"/>
          <w:b/>
          <w:kern w:val="0"/>
          <w:szCs w:val="24"/>
          <w14:ligatures w14:val="none"/>
        </w:rPr>
      </w:pPr>
    </w:p>
    <w:p w14:paraId="21818BE6" w14:textId="29C318A5" w:rsidR="000F7681" w:rsidRPr="003072A0" w:rsidRDefault="000F7681" w:rsidP="000F7681">
      <w:pPr>
        <w:spacing w:after="0"/>
        <w:rPr>
          <w:rFonts w:eastAsia="Calibri" w:cs="Calibri"/>
          <w:b/>
          <w:i/>
          <w:kern w:val="0"/>
          <w:szCs w:val="24"/>
          <w14:ligatures w14:val="none"/>
        </w:rPr>
      </w:pPr>
      <w:r w:rsidRPr="003072A0">
        <w:rPr>
          <w:rFonts w:eastAsia="Calibri" w:cs="Calibri"/>
          <w:b/>
          <w:i/>
          <w:kern w:val="0"/>
          <w:szCs w:val="24"/>
          <w14:ligatures w14:val="none"/>
        </w:rPr>
        <w:t xml:space="preserve">State’s Response: </w:t>
      </w:r>
      <w:r w:rsidRPr="003072A0">
        <w:rPr>
          <w:rFonts w:eastAsia="Calibri" w:cs="Calibri"/>
          <w:bCs/>
          <w:i/>
          <w:kern w:val="0"/>
          <w:szCs w:val="24"/>
          <w14:ligatures w14:val="none"/>
        </w:rPr>
        <w:t xml:space="preserve">If the engines are installed at the boat manufacturer's facilities, the </w:t>
      </w:r>
      <w:r w:rsidR="006E1C6F">
        <w:rPr>
          <w:rFonts w:eastAsia="Calibri" w:cs="Calibri"/>
          <w:bCs/>
          <w:i/>
          <w:kern w:val="0"/>
          <w:szCs w:val="24"/>
          <w14:ligatures w14:val="none"/>
        </w:rPr>
        <w:t xml:space="preserve">awarded </w:t>
      </w:r>
      <w:r w:rsidRPr="003072A0">
        <w:rPr>
          <w:rFonts w:eastAsia="Calibri" w:cs="Calibri"/>
          <w:bCs/>
          <w:i/>
          <w:kern w:val="0"/>
          <w:szCs w:val="24"/>
          <w14:ligatures w14:val="none"/>
        </w:rPr>
        <w:t>vendor is still responsible for registration. Per Attachment B - Specifications, "Vendor must have outboards registered by an authorized Yamaha dealer."</w:t>
      </w:r>
    </w:p>
    <w:p w14:paraId="2832977E" w14:textId="77777777" w:rsidR="000F7681" w:rsidRPr="003072A0" w:rsidRDefault="000F7681" w:rsidP="00C51A71">
      <w:pPr>
        <w:spacing w:after="0"/>
        <w:jc w:val="both"/>
        <w:rPr>
          <w:rFonts w:eastAsia="Times New Roman" w:cs="Calibri"/>
          <w:kern w:val="0"/>
          <w:szCs w:val="24"/>
          <w14:ligatures w14:val="none"/>
        </w:rPr>
      </w:pPr>
    </w:p>
    <w:p w14:paraId="237B29DB" w14:textId="77777777" w:rsidR="00C51A71" w:rsidRPr="003072A0" w:rsidRDefault="00C51A71" w:rsidP="00C51A71">
      <w:pPr>
        <w:spacing w:after="0"/>
        <w:jc w:val="both"/>
        <w:rPr>
          <w:rFonts w:eastAsia="Times New Roman" w:cs="Calibri"/>
          <w:kern w:val="0"/>
          <w:szCs w:val="24"/>
          <w14:ligatures w14:val="none"/>
        </w:rPr>
      </w:pPr>
      <w:r w:rsidRPr="003072A0">
        <w:rPr>
          <w:rFonts w:eastAsia="Times New Roman" w:cs="Calibri"/>
          <w:kern w:val="0"/>
          <w:szCs w:val="24"/>
          <w14:ligatures w14:val="none"/>
        </w:rPr>
        <w:t>******************************************************************************</w:t>
      </w:r>
    </w:p>
    <w:p w14:paraId="72D5EE07" w14:textId="77777777" w:rsidR="007A44A8" w:rsidRDefault="007A44A8" w:rsidP="007A44A8">
      <w:pPr>
        <w:spacing w:after="0"/>
        <w:ind w:right="-187"/>
        <w:jc w:val="both"/>
        <w:rPr>
          <w:bCs/>
        </w:rPr>
      </w:pPr>
      <w:r>
        <w:rPr>
          <w:bCs/>
        </w:rPr>
        <w:t>The following change is to be made to the referenced solicitation:</w:t>
      </w:r>
    </w:p>
    <w:p w14:paraId="1DF720EA" w14:textId="77777777" w:rsidR="007A44A8" w:rsidRDefault="007A44A8" w:rsidP="007A44A8">
      <w:pPr>
        <w:spacing w:after="0"/>
      </w:pPr>
    </w:p>
    <w:p w14:paraId="2F7AC500" w14:textId="0AB5DE9C" w:rsidR="007A44A8" w:rsidRDefault="007A44A8" w:rsidP="007A44A8">
      <w:pPr>
        <w:spacing w:after="0"/>
      </w:pPr>
      <w:r>
        <w:t>RFx Currently Reads: Scheduled to open at 10:00 AM on March 17, 2026.</w:t>
      </w:r>
    </w:p>
    <w:p w14:paraId="13E45D94" w14:textId="77777777" w:rsidR="007A44A8" w:rsidRDefault="007A44A8" w:rsidP="007A44A8">
      <w:pPr>
        <w:spacing w:after="0"/>
      </w:pPr>
    </w:p>
    <w:p w14:paraId="3AE6C2AB" w14:textId="0861AE07" w:rsidR="007A44A8" w:rsidRPr="00F876CB" w:rsidRDefault="007A44A8" w:rsidP="007A44A8">
      <w:pPr>
        <w:spacing w:after="0"/>
      </w:pPr>
      <w:r>
        <w:t>RFx Changed to Read: Scheduled to open at 10:00 AM on March 24, 2026.</w:t>
      </w:r>
    </w:p>
    <w:p w14:paraId="41C6F409" w14:textId="77777777" w:rsidR="007A44A8" w:rsidRPr="00F876CB" w:rsidRDefault="007A44A8" w:rsidP="007A44A8">
      <w:pPr>
        <w:spacing w:after="0"/>
        <w:ind w:right="-187"/>
        <w:jc w:val="both"/>
      </w:pPr>
      <w:r w:rsidRPr="00F876CB">
        <w:t>******************************************************************************</w:t>
      </w:r>
    </w:p>
    <w:p w14:paraId="26B4D274" w14:textId="77777777" w:rsidR="000F7681" w:rsidRPr="003072A0" w:rsidRDefault="000F7681" w:rsidP="00C51A71">
      <w:pPr>
        <w:spacing w:after="0"/>
        <w:jc w:val="both"/>
        <w:rPr>
          <w:rFonts w:eastAsia="Times New Roman" w:cs="Calibri"/>
          <w:kern w:val="0"/>
          <w:szCs w:val="24"/>
          <w14:ligatures w14:val="none"/>
        </w:rPr>
      </w:pPr>
    </w:p>
    <w:p w14:paraId="470175CC" w14:textId="0E63D37B" w:rsidR="00C51A71" w:rsidRPr="003072A0" w:rsidRDefault="00C51A71" w:rsidP="00C51A71">
      <w:pPr>
        <w:spacing w:after="0"/>
        <w:jc w:val="both"/>
        <w:rPr>
          <w:rFonts w:eastAsia="Times New Roman" w:cs="Calibri"/>
          <w:kern w:val="0"/>
          <w:szCs w:val="24"/>
          <w14:ligatures w14:val="none"/>
        </w:rPr>
      </w:pPr>
      <w:r w:rsidRPr="003072A0">
        <w:rPr>
          <w:rFonts w:eastAsia="Times New Roman" w:cs="Calibri"/>
          <w:kern w:val="0"/>
          <w:szCs w:val="24"/>
          <w14:ligatures w14:val="none"/>
        </w:rPr>
        <w:t>All else remains as on original Invitation to Bid.</w:t>
      </w:r>
    </w:p>
    <w:p w14:paraId="1E10F8A4" w14:textId="77777777" w:rsidR="00C51A71" w:rsidRPr="003072A0" w:rsidRDefault="00C51A71" w:rsidP="00C51A71">
      <w:pPr>
        <w:spacing w:after="0"/>
        <w:jc w:val="both"/>
        <w:rPr>
          <w:rFonts w:eastAsia="Times New Roman" w:cs="Calibri"/>
          <w:kern w:val="0"/>
          <w:szCs w:val="24"/>
          <w14:ligatures w14:val="none"/>
        </w:rPr>
      </w:pPr>
    </w:p>
    <w:p w14:paraId="0C1F63C7" w14:textId="77777777" w:rsidR="00C51A71" w:rsidRPr="003072A0" w:rsidRDefault="00C51A71" w:rsidP="00C51A71">
      <w:pPr>
        <w:spacing w:after="0"/>
        <w:jc w:val="both"/>
        <w:rPr>
          <w:rFonts w:eastAsia="Times New Roman" w:cs="Calibri"/>
          <w:kern w:val="0"/>
          <w:szCs w:val="24"/>
          <w14:ligatures w14:val="none"/>
        </w:rPr>
      </w:pPr>
      <w:r w:rsidRPr="003072A0">
        <w:rPr>
          <w:rFonts w:eastAsia="Times New Roman" w:cs="Calibri"/>
          <w:kern w:val="0"/>
          <w:szCs w:val="24"/>
          <w14:ligatures w14:val="none"/>
        </w:rPr>
        <w:t>******************************************************************************</w:t>
      </w:r>
    </w:p>
    <w:p w14:paraId="2B43859D" w14:textId="77777777" w:rsidR="00C51A71" w:rsidRPr="003072A0" w:rsidRDefault="00C51A71" w:rsidP="00C51A71">
      <w:pPr>
        <w:spacing w:after="0"/>
        <w:rPr>
          <w:rFonts w:eastAsia="Times New Roman" w:cs="Calibri"/>
          <w:kern w:val="0"/>
          <w:szCs w:val="24"/>
          <w14:ligatures w14:val="none"/>
        </w:rPr>
      </w:pPr>
    </w:p>
    <w:p w14:paraId="586993FA" w14:textId="77777777" w:rsidR="00C51A71" w:rsidRPr="003072A0" w:rsidRDefault="00C51A71" w:rsidP="00C51A71">
      <w:pPr>
        <w:spacing w:after="0"/>
        <w:jc w:val="both"/>
        <w:rPr>
          <w:rFonts w:eastAsia="Times New Roman" w:cs="Calibri"/>
          <w:b/>
          <w:bCs/>
          <w:caps/>
          <w:kern w:val="0"/>
          <w:szCs w:val="24"/>
          <w14:ligatures w14:val="none"/>
        </w:rPr>
      </w:pPr>
      <w:r w:rsidRPr="003072A0">
        <w:rPr>
          <w:rFonts w:eastAsia="Times New Roman" w:cs="Calibri"/>
          <w:b/>
          <w:bCs/>
          <w:caps/>
          <w:kern w:val="0"/>
          <w:szCs w:val="24"/>
          <w14:ligatures w14:val="none"/>
        </w:rPr>
        <w:t>This addendum is hereby officially made a part of the referenced SOLICITATION.</w:t>
      </w:r>
    </w:p>
    <w:p w14:paraId="655EC3A5" w14:textId="77777777" w:rsidR="00C51A71" w:rsidRPr="003072A0" w:rsidRDefault="00C51A71" w:rsidP="00C51A71">
      <w:pPr>
        <w:spacing w:after="0"/>
        <w:jc w:val="both"/>
        <w:rPr>
          <w:rFonts w:eastAsia="Times New Roman" w:cs="Calibri"/>
          <w:caps/>
          <w:kern w:val="0"/>
          <w:szCs w:val="24"/>
          <w14:ligatures w14:val="none"/>
        </w:rPr>
      </w:pPr>
    </w:p>
    <w:p w14:paraId="7F848B5F" w14:textId="77777777" w:rsidR="00C51A71" w:rsidRPr="003072A0" w:rsidRDefault="00C51A71" w:rsidP="00C51A71">
      <w:pPr>
        <w:spacing w:after="0"/>
        <w:jc w:val="both"/>
        <w:rPr>
          <w:rFonts w:eastAsia="Times New Roman" w:cs="Calibri"/>
          <w:kern w:val="0"/>
          <w:szCs w:val="24"/>
          <w14:ligatures w14:val="none"/>
        </w:rPr>
      </w:pPr>
      <w:r w:rsidRPr="003072A0">
        <w:rPr>
          <w:rFonts w:eastAsia="Times New Roman" w:cs="Calibri"/>
          <w:b/>
          <w:bCs/>
          <w:caps/>
          <w:kern w:val="0"/>
          <w:szCs w:val="24"/>
          <w:u w:val="single"/>
          <w14:ligatures w14:val="none"/>
        </w:rPr>
        <w:t>ACKNOWLEDGEMENT:</w:t>
      </w:r>
      <w:r w:rsidRPr="003072A0">
        <w:rPr>
          <w:rFonts w:eastAsia="Times New Roman" w:cs="Calibri"/>
          <w:caps/>
          <w:kern w:val="0"/>
          <w:szCs w:val="24"/>
          <w14:ligatures w14:val="none"/>
        </w:rPr>
        <w:t xml:space="preserve">  </w:t>
      </w:r>
      <w:r w:rsidRPr="003072A0">
        <w:rPr>
          <w:rFonts w:eastAsia="Times New Roman" w:cs="Calibri"/>
          <w:kern w:val="0"/>
          <w:szCs w:val="24"/>
          <w14:ligatures w14:val="none"/>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3072A0">
        <w:rPr>
          <w:rFonts w:eastAsia="Times New Roman" w:cs="Calibri"/>
          <w:kern w:val="0"/>
          <w:szCs w:val="24"/>
          <w:vertAlign w:val="superscript"/>
          <w14:ligatures w14:val="none"/>
        </w:rPr>
        <w:t>rd</w:t>
      </w:r>
      <w:r w:rsidRPr="003072A0">
        <w:rPr>
          <w:rFonts w:eastAsia="Times New Roman" w:cs="Calibri"/>
          <w:kern w:val="0"/>
          <w:szCs w:val="24"/>
          <w14:ligatures w14:val="none"/>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1AE3B413" w14:textId="77777777" w:rsidR="00C51A71" w:rsidRPr="003072A0" w:rsidRDefault="00C51A71" w:rsidP="00C51A71">
      <w:pPr>
        <w:spacing w:after="0"/>
        <w:jc w:val="both"/>
        <w:rPr>
          <w:rFonts w:eastAsia="Times New Roman" w:cs="Calibri"/>
          <w:kern w:val="0"/>
          <w:szCs w:val="24"/>
          <w14:ligatures w14:val="none"/>
        </w:rPr>
      </w:pPr>
    </w:p>
    <w:p w14:paraId="2C7FFA6C" w14:textId="77777777" w:rsidR="00C51A71" w:rsidRPr="003072A0" w:rsidRDefault="00C51A71" w:rsidP="00C51A71">
      <w:pPr>
        <w:spacing w:after="0"/>
        <w:jc w:val="both"/>
        <w:rPr>
          <w:rFonts w:eastAsia="Times New Roman" w:cs="Calibri"/>
          <w:kern w:val="0"/>
          <w:szCs w:val="24"/>
          <w14:ligatures w14:val="none"/>
        </w:rPr>
      </w:pPr>
    </w:p>
    <w:p w14:paraId="44B6B995" w14:textId="77777777" w:rsidR="00C51A71" w:rsidRPr="003072A0" w:rsidRDefault="00C51A71" w:rsidP="00C51A71">
      <w:pPr>
        <w:spacing w:after="0"/>
        <w:jc w:val="both"/>
        <w:rPr>
          <w:rFonts w:eastAsia="Times New Roman" w:cs="Calibri"/>
          <w:kern w:val="0"/>
          <w:szCs w:val="24"/>
          <w14:ligatures w14:val="none"/>
        </w:rPr>
      </w:pPr>
    </w:p>
    <w:p w14:paraId="30FA5362" w14:textId="77777777" w:rsidR="00C51A71" w:rsidRPr="003072A0" w:rsidRDefault="00C51A71" w:rsidP="00C51A71">
      <w:pPr>
        <w:spacing w:after="0"/>
        <w:jc w:val="both"/>
        <w:rPr>
          <w:rFonts w:eastAsia="Times New Roman" w:cs="Calibri"/>
          <w:kern w:val="0"/>
          <w:szCs w:val="24"/>
          <w14:ligatures w14:val="none"/>
        </w:rPr>
      </w:pPr>
      <w:r w:rsidRPr="003072A0">
        <w:rPr>
          <w:rFonts w:eastAsia="Times New Roman" w:cs="Calibri"/>
          <w:kern w:val="0"/>
          <w:szCs w:val="24"/>
          <w14:ligatures w14:val="none"/>
        </w:rPr>
        <w:t>Addendum Acknowledged/No changes:</w:t>
      </w:r>
    </w:p>
    <w:p w14:paraId="0E5DB0AB" w14:textId="77777777" w:rsidR="00C51A71" w:rsidRPr="003072A0" w:rsidRDefault="00C51A71" w:rsidP="00C51A71">
      <w:pPr>
        <w:spacing w:after="0"/>
        <w:jc w:val="both"/>
        <w:rPr>
          <w:rFonts w:eastAsia="Times New Roman" w:cs="Calibri"/>
          <w:kern w:val="0"/>
          <w:szCs w:val="24"/>
          <w14:ligatures w14:val="none"/>
        </w:rPr>
      </w:pPr>
    </w:p>
    <w:p w14:paraId="3B4F5056" w14:textId="77777777" w:rsidR="00C51A71" w:rsidRPr="003072A0" w:rsidRDefault="00C51A71" w:rsidP="00C51A71">
      <w:pPr>
        <w:spacing w:after="0"/>
        <w:jc w:val="both"/>
        <w:rPr>
          <w:rFonts w:eastAsia="Times New Roman" w:cs="Calibri"/>
          <w:kern w:val="0"/>
          <w:szCs w:val="24"/>
          <w14:ligatures w14:val="none"/>
        </w:rPr>
      </w:pPr>
      <w:r w:rsidRPr="003072A0">
        <w:rPr>
          <w:rFonts w:eastAsia="Times New Roman" w:cs="Calibri"/>
          <w:kern w:val="0"/>
          <w:szCs w:val="24"/>
          <w14:ligatures w14:val="none"/>
        </w:rPr>
        <w:t>For:  ________________________  By:  __________________________</w:t>
      </w:r>
    </w:p>
    <w:p w14:paraId="6CC9C044" w14:textId="77777777" w:rsidR="00C51A71" w:rsidRPr="003072A0" w:rsidRDefault="00C51A71" w:rsidP="00C51A71">
      <w:pPr>
        <w:spacing w:after="0"/>
        <w:jc w:val="both"/>
        <w:rPr>
          <w:rFonts w:eastAsia="Times New Roman" w:cs="Calibri"/>
          <w:kern w:val="0"/>
          <w:szCs w:val="24"/>
          <w14:ligatures w14:val="none"/>
        </w:rPr>
      </w:pPr>
    </w:p>
    <w:p w14:paraId="12E1E66B" w14:textId="77777777" w:rsidR="00C51A71" w:rsidRPr="003072A0" w:rsidRDefault="00C51A71" w:rsidP="00C51A71">
      <w:pPr>
        <w:spacing w:after="0"/>
        <w:jc w:val="both"/>
        <w:rPr>
          <w:rFonts w:eastAsia="Times New Roman" w:cs="Calibri"/>
          <w:b/>
          <w:bCs/>
          <w:kern w:val="0"/>
          <w:szCs w:val="24"/>
          <w:u w:val="single"/>
          <w14:ligatures w14:val="none"/>
        </w:rPr>
      </w:pPr>
    </w:p>
    <w:p w14:paraId="7F515821" w14:textId="77777777" w:rsidR="00C51A71" w:rsidRPr="003072A0" w:rsidRDefault="00C51A71" w:rsidP="00C51A71">
      <w:pPr>
        <w:spacing w:after="0"/>
        <w:jc w:val="both"/>
        <w:rPr>
          <w:rFonts w:eastAsia="Times New Roman" w:cs="Calibri"/>
          <w:kern w:val="0"/>
          <w:szCs w:val="24"/>
          <w14:ligatures w14:val="none"/>
        </w:rPr>
      </w:pPr>
      <w:r w:rsidRPr="003072A0">
        <w:rPr>
          <w:rFonts w:eastAsia="Times New Roman" w:cs="Calibri"/>
          <w:b/>
          <w:bCs/>
          <w:kern w:val="0"/>
          <w:szCs w:val="24"/>
          <w:u w:val="single"/>
          <w14:ligatures w14:val="none"/>
        </w:rPr>
        <w:t>REVISION:</w:t>
      </w:r>
      <w:r w:rsidRPr="003072A0">
        <w:rPr>
          <w:rFonts w:eastAsia="Times New Roman" w:cs="Calibri"/>
          <w:kern w:val="0"/>
          <w:szCs w:val="24"/>
          <w14:ligatures w14:val="none"/>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3072A0">
        <w:rPr>
          <w:rFonts w:eastAsia="Times New Roman" w:cs="Calibri"/>
          <w:kern w:val="0"/>
          <w:szCs w:val="24"/>
          <w:vertAlign w:val="superscript"/>
          <w14:ligatures w14:val="none"/>
        </w:rPr>
        <w:t>rd</w:t>
      </w:r>
      <w:r w:rsidRPr="003072A0">
        <w:rPr>
          <w:rFonts w:eastAsia="Times New Roman" w:cs="Calibri"/>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14:paraId="6EAEF235" w14:textId="77777777" w:rsidR="00C51A71" w:rsidRPr="003072A0" w:rsidRDefault="00C51A71" w:rsidP="00C51A71">
      <w:pPr>
        <w:spacing w:after="0"/>
        <w:jc w:val="both"/>
        <w:rPr>
          <w:rFonts w:eastAsia="Times New Roman" w:cs="Calibri"/>
          <w:kern w:val="0"/>
          <w:szCs w:val="24"/>
          <w14:ligatures w14:val="none"/>
        </w:rPr>
      </w:pPr>
    </w:p>
    <w:p w14:paraId="488EBDC9" w14:textId="77777777" w:rsidR="00C51A71" w:rsidRPr="003072A0" w:rsidRDefault="00C51A71" w:rsidP="00C51A71">
      <w:pPr>
        <w:spacing w:after="0"/>
        <w:jc w:val="both"/>
        <w:rPr>
          <w:rFonts w:eastAsia="Times New Roman" w:cs="Calibri"/>
          <w:b/>
          <w:bCs/>
          <w:kern w:val="0"/>
          <w:szCs w:val="24"/>
          <w14:ligatures w14:val="none"/>
        </w:rPr>
      </w:pPr>
      <w:r w:rsidRPr="003072A0">
        <w:rPr>
          <w:rFonts w:eastAsia="Times New Roman" w:cs="Calibri"/>
          <w:b/>
          <w:bCs/>
          <w:kern w:val="0"/>
          <w:szCs w:val="24"/>
          <w14:ligatures w14:val="none"/>
        </w:rPr>
        <w:t>Revisions received after bid opening shall not be considered and you shall be held to your original bid.</w:t>
      </w:r>
    </w:p>
    <w:p w14:paraId="27139C77" w14:textId="77777777" w:rsidR="00C51A71" w:rsidRPr="003072A0" w:rsidRDefault="00C51A71" w:rsidP="00C51A71">
      <w:pPr>
        <w:spacing w:after="0"/>
        <w:jc w:val="both"/>
        <w:rPr>
          <w:rFonts w:eastAsia="Times New Roman" w:cs="Calibri"/>
          <w:kern w:val="0"/>
          <w:szCs w:val="24"/>
          <w14:ligatures w14:val="none"/>
        </w:rPr>
      </w:pPr>
    </w:p>
    <w:p w14:paraId="36664FE8" w14:textId="77777777" w:rsidR="00C51A71" w:rsidRPr="003072A0" w:rsidRDefault="00C51A71" w:rsidP="00C51A71">
      <w:pPr>
        <w:spacing w:after="0"/>
        <w:jc w:val="both"/>
        <w:rPr>
          <w:rFonts w:eastAsia="Times New Roman" w:cs="Calibri"/>
          <w:kern w:val="0"/>
          <w:szCs w:val="24"/>
          <w14:ligatures w14:val="none"/>
        </w:rPr>
      </w:pPr>
      <w:r w:rsidRPr="003072A0">
        <w:rPr>
          <w:rFonts w:eastAsia="Times New Roman" w:cs="Calibri"/>
          <w:kern w:val="0"/>
          <w:szCs w:val="24"/>
          <w14:ligatures w14:val="none"/>
        </w:rPr>
        <w:t>Revision:</w:t>
      </w:r>
    </w:p>
    <w:p w14:paraId="0E14467C" w14:textId="77777777" w:rsidR="00C51A71" w:rsidRPr="003072A0" w:rsidRDefault="00C51A71" w:rsidP="00C51A71">
      <w:pPr>
        <w:spacing w:after="0"/>
        <w:jc w:val="both"/>
        <w:rPr>
          <w:rFonts w:eastAsia="Times New Roman" w:cs="Calibri"/>
          <w:kern w:val="0"/>
          <w:szCs w:val="24"/>
          <w14:ligatures w14:val="none"/>
        </w:rPr>
      </w:pPr>
    </w:p>
    <w:p w14:paraId="3AE0B64C" w14:textId="77777777" w:rsidR="00C51A71" w:rsidRPr="003072A0" w:rsidRDefault="00C51A71" w:rsidP="00C51A71">
      <w:pPr>
        <w:spacing w:after="0"/>
        <w:jc w:val="both"/>
        <w:rPr>
          <w:rFonts w:eastAsia="Times New Roman" w:cs="Calibri"/>
          <w:kern w:val="0"/>
          <w:szCs w:val="24"/>
          <w14:ligatures w14:val="none"/>
        </w:rPr>
      </w:pPr>
      <w:r w:rsidRPr="003072A0">
        <w:rPr>
          <w:rFonts w:eastAsia="Times New Roman" w:cs="Calibri"/>
          <w:kern w:val="0"/>
          <w:szCs w:val="24"/>
          <w14:ligatures w14:val="none"/>
        </w:rPr>
        <w:t>For:  ________________________  By:  __________________________</w:t>
      </w:r>
    </w:p>
    <w:p w14:paraId="59BE64BD" w14:textId="77777777" w:rsidR="00C51A71" w:rsidRPr="003072A0" w:rsidRDefault="00C51A71" w:rsidP="00C51A71">
      <w:pPr>
        <w:spacing w:after="0"/>
        <w:jc w:val="both"/>
        <w:rPr>
          <w:rFonts w:eastAsia="Times New Roman" w:cs="Calibri"/>
          <w:kern w:val="0"/>
          <w:szCs w:val="24"/>
          <w14:ligatures w14:val="none"/>
        </w:rPr>
      </w:pPr>
    </w:p>
    <w:p w14:paraId="782B8C69" w14:textId="77777777" w:rsidR="00C51A71" w:rsidRPr="003072A0" w:rsidRDefault="00C51A71" w:rsidP="00C51A71">
      <w:pPr>
        <w:spacing w:after="0"/>
        <w:rPr>
          <w:rFonts w:eastAsia="Times New Roman" w:cs="Calibri"/>
          <w:kern w:val="0"/>
          <w:szCs w:val="24"/>
          <w14:ligatures w14:val="none"/>
        </w:rPr>
      </w:pPr>
    </w:p>
    <w:p w14:paraId="39B68B9C" w14:textId="202D2FF0" w:rsidR="00C51A71" w:rsidRPr="003072A0" w:rsidRDefault="00C51A71" w:rsidP="00C51A71">
      <w:pPr>
        <w:spacing w:after="0"/>
        <w:rPr>
          <w:rFonts w:eastAsia="Times New Roman" w:cs="Calibri"/>
          <w:kern w:val="0"/>
          <w:szCs w:val="24"/>
          <w14:ligatures w14:val="none"/>
        </w:rPr>
      </w:pPr>
      <w:r w:rsidRPr="003072A0">
        <w:rPr>
          <w:rFonts w:eastAsia="Times New Roman" w:cs="Calibri"/>
          <w:kern w:val="0"/>
          <w:szCs w:val="24"/>
          <w14:ligatures w14:val="none"/>
        </w:rPr>
        <w:t>By:</w:t>
      </w:r>
      <w:r w:rsidRPr="003072A0">
        <w:rPr>
          <w:rFonts w:eastAsia="Times New Roman" w:cs="Calibri"/>
          <w:kern w:val="0"/>
          <w:szCs w:val="24"/>
          <w14:ligatures w14:val="none"/>
        </w:rPr>
        <w:tab/>
      </w:r>
      <w:r w:rsidR="00F02350" w:rsidRPr="00F02350">
        <w:rPr>
          <w:rFonts w:eastAsia="Times New Roman" w:cs="Calibri"/>
          <w:kern w:val="0"/>
          <w:szCs w:val="24"/>
          <w14:ligatures w14:val="none"/>
        </w:rPr>
        <w:t>Crystal Beauchamp</w:t>
      </w:r>
    </w:p>
    <w:p w14:paraId="2B16B611" w14:textId="77777777" w:rsidR="00C51A71" w:rsidRPr="003072A0" w:rsidRDefault="00C51A71" w:rsidP="00C51A71">
      <w:pPr>
        <w:spacing w:after="0"/>
        <w:rPr>
          <w:rFonts w:eastAsia="Times New Roman" w:cs="Calibri"/>
          <w:kern w:val="0"/>
          <w:szCs w:val="24"/>
          <w14:ligatures w14:val="none"/>
        </w:rPr>
      </w:pPr>
      <w:r w:rsidRPr="003072A0">
        <w:rPr>
          <w:rFonts w:eastAsia="Times New Roman" w:cs="Calibri"/>
          <w:kern w:val="0"/>
          <w:szCs w:val="24"/>
          <w14:ligatures w14:val="none"/>
        </w:rPr>
        <w:tab/>
        <w:t>Office of State Procurement</w:t>
      </w:r>
    </w:p>
    <w:p w14:paraId="21536E36" w14:textId="28969857" w:rsidR="00C51A71" w:rsidRPr="003072A0" w:rsidRDefault="00C51A71" w:rsidP="00C51A71">
      <w:pPr>
        <w:spacing w:after="0"/>
        <w:rPr>
          <w:rFonts w:eastAsia="Times New Roman" w:cs="Calibri"/>
          <w:kern w:val="0"/>
          <w:szCs w:val="24"/>
          <w14:ligatures w14:val="none"/>
        </w:rPr>
      </w:pPr>
      <w:r w:rsidRPr="003072A0">
        <w:rPr>
          <w:rFonts w:eastAsia="Times New Roman" w:cs="Calibri"/>
          <w:kern w:val="0"/>
          <w:szCs w:val="24"/>
          <w14:ligatures w14:val="none"/>
        </w:rPr>
        <w:tab/>
        <w:t>Telephone No. 225-342-</w:t>
      </w:r>
      <w:r w:rsidR="00F02350" w:rsidRPr="00F02350">
        <w:rPr>
          <w:rFonts w:eastAsia="Times New Roman" w:cs="Calibri"/>
          <w:kern w:val="0"/>
          <w:szCs w:val="24"/>
          <w14:ligatures w14:val="none"/>
        </w:rPr>
        <w:t>5504</w:t>
      </w:r>
    </w:p>
    <w:p w14:paraId="18B7E4C3" w14:textId="2D9D3CE0" w:rsidR="008E7953" w:rsidRPr="003072A0" w:rsidRDefault="00C51A71" w:rsidP="00C51A71">
      <w:pPr>
        <w:rPr>
          <w:rFonts w:cs="Calibri"/>
        </w:rPr>
      </w:pPr>
      <w:r w:rsidRPr="003072A0">
        <w:rPr>
          <w:rFonts w:eastAsia="Times New Roman" w:cs="Calibri"/>
          <w:kern w:val="0"/>
          <w:szCs w:val="24"/>
          <w14:ligatures w14:val="none"/>
        </w:rPr>
        <w:tab/>
        <w:t xml:space="preserve">Email:  </w:t>
      </w:r>
      <w:r w:rsidR="00F02350" w:rsidRPr="00F02350">
        <w:rPr>
          <w:rFonts w:eastAsia="Times New Roman" w:cs="Calibri"/>
          <w:kern w:val="0"/>
          <w:szCs w:val="24"/>
          <w14:ligatures w14:val="none"/>
        </w:rPr>
        <w:t>Crystal.Beauchamp2@la.gov</w:t>
      </w:r>
    </w:p>
    <w:sectPr w:rsidR="008E7953" w:rsidRPr="003072A0"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81"/>
    <w:rsid w:val="00010C88"/>
    <w:rsid w:val="00057685"/>
    <w:rsid w:val="000F7681"/>
    <w:rsid w:val="003072A0"/>
    <w:rsid w:val="00374970"/>
    <w:rsid w:val="0047645C"/>
    <w:rsid w:val="00491DEC"/>
    <w:rsid w:val="005441A5"/>
    <w:rsid w:val="0068536F"/>
    <w:rsid w:val="006E1C6F"/>
    <w:rsid w:val="007A24AE"/>
    <w:rsid w:val="007A44A8"/>
    <w:rsid w:val="008E7953"/>
    <w:rsid w:val="00951931"/>
    <w:rsid w:val="00AD2C98"/>
    <w:rsid w:val="00BD7114"/>
    <w:rsid w:val="00C51A71"/>
    <w:rsid w:val="00F02350"/>
    <w:rsid w:val="00F15612"/>
    <w:rsid w:val="00F532A4"/>
    <w:rsid w:val="00F708F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BFB1"/>
  <w15:chartTrackingRefBased/>
  <w15:docId w15:val="{D31EA329-F299-4B48-8704-22707A1C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29</TotalTime>
  <Pages>3</Pages>
  <Words>669</Words>
  <Characters>3819</Characters>
  <Application>Microsoft Office Word</Application>
  <DocSecurity>0</DocSecurity>
  <Lines>31</Lines>
  <Paragraphs>8</Paragraphs>
  <ScaleCrop>false</ScaleCrop>
  <Company>State of Louisiana</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Beauchamp (OSP)</dc:creator>
  <cp:keywords/>
  <dc:description/>
  <cp:lastModifiedBy>Crystal Beauchamp (OSP)</cp:lastModifiedBy>
  <cp:revision>5</cp:revision>
  <dcterms:created xsi:type="dcterms:W3CDTF">2026-03-11T18:47:00Z</dcterms:created>
  <dcterms:modified xsi:type="dcterms:W3CDTF">2026-03-13T18:49:00Z</dcterms:modified>
</cp:coreProperties>
</file>