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25093753" w:rsidR="00E57614" w:rsidRPr="00556E48" w:rsidRDefault="00062435" w:rsidP="00E57614">
      <w:pPr>
        <w:spacing w:after="0"/>
        <w:jc w:val="center"/>
        <w:rPr>
          <w:rFonts w:eastAsia="Times New Roman"/>
          <w:bCs/>
          <w:szCs w:val="24"/>
        </w:rPr>
      </w:pPr>
      <w:r w:rsidRPr="00556E48">
        <w:rPr>
          <w:rFonts w:eastAsia="Times New Roman"/>
          <w:bCs/>
          <w:szCs w:val="24"/>
        </w:rPr>
        <w:t>March 12</w:t>
      </w:r>
      <w:r w:rsidR="00E57614" w:rsidRPr="00556E48">
        <w:rPr>
          <w:rFonts w:eastAsia="Times New Roman"/>
          <w:bCs/>
          <w:szCs w:val="24"/>
        </w:rPr>
        <w:t>, 202</w:t>
      </w:r>
      <w:r w:rsidRPr="00556E48">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6D9C4451"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57F6F42F" w14:textId="2C107E21" w:rsidR="00E246D9" w:rsidRPr="00062435" w:rsidRDefault="00E246D9" w:rsidP="00E246D9">
      <w:pPr>
        <w:spacing w:after="0"/>
        <w:jc w:val="both"/>
        <w:rPr>
          <w:rFonts w:eastAsia="Times New Roman"/>
          <w:szCs w:val="24"/>
        </w:rPr>
      </w:pPr>
      <w:r w:rsidRPr="00062435">
        <w:rPr>
          <w:rFonts w:eastAsia="Times New Roman"/>
          <w:szCs w:val="24"/>
        </w:rPr>
        <w:t>Your reference is directed to RFx Number 30000</w:t>
      </w:r>
      <w:r w:rsidR="00062435" w:rsidRPr="00062435">
        <w:rPr>
          <w:rFonts w:eastAsia="Times New Roman"/>
          <w:szCs w:val="24"/>
        </w:rPr>
        <w:t>25845</w:t>
      </w:r>
      <w:r w:rsidRPr="00062435">
        <w:rPr>
          <w:rFonts w:eastAsia="Times New Roman"/>
          <w:szCs w:val="24"/>
        </w:rPr>
        <w:t xml:space="preserve"> for the Invitation to Bid (ITB) for the State of Louisiana – </w:t>
      </w:r>
      <w:r w:rsidR="00062435" w:rsidRPr="00062435">
        <w:rPr>
          <w:rFonts w:eastAsia="Times New Roman"/>
          <w:szCs w:val="24"/>
        </w:rPr>
        <w:t>Emergency Pump Rentals</w:t>
      </w:r>
      <w:r w:rsidRPr="00062435">
        <w:rPr>
          <w:rFonts w:eastAsia="Times New Roman"/>
          <w:szCs w:val="24"/>
        </w:rPr>
        <w:t xml:space="preserve">, which is currently scheduled to open at </w:t>
      </w:r>
      <w:r w:rsidR="00062435" w:rsidRPr="00062435">
        <w:rPr>
          <w:rFonts w:eastAsia="Times New Roman"/>
          <w:szCs w:val="24"/>
        </w:rPr>
        <w:t>10:00 AM</w:t>
      </w:r>
      <w:r w:rsidRPr="00062435">
        <w:rPr>
          <w:rFonts w:eastAsia="Times New Roman"/>
          <w:szCs w:val="24"/>
        </w:rPr>
        <w:t xml:space="preserve"> CT on </w:t>
      </w:r>
      <w:r w:rsidR="00062435" w:rsidRPr="00062435">
        <w:rPr>
          <w:rFonts w:eastAsia="Times New Roman"/>
          <w:szCs w:val="24"/>
        </w:rPr>
        <w:t>March 19, 2026</w:t>
      </w:r>
      <w:r w:rsidRPr="00062435">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3C34E3A9" w:rsidR="00E246D9" w:rsidRDefault="00E246D9" w:rsidP="00E246D9">
      <w:pPr>
        <w:spacing w:after="0"/>
        <w:jc w:val="both"/>
        <w:rPr>
          <w:rFonts w:eastAsia="Times New Roman"/>
          <w:b/>
          <w:szCs w:val="24"/>
        </w:rPr>
      </w:pPr>
      <w:r>
        <w:rPr>
          <w:rFonts w:eastAsia="Times New Roman"/>
          <w:b/>
          <w:szCs w:val="24"/>
        </w:rPr>
        <w:t xml:space="preserve">The following are the Vendor’s Inquiries received by the deadline date of </w:t>
      </w:r>
      <w:r w:rsidR="00556E48">
        <w:rPr>
          <w:rFonts w:eastAsia="Times New Roman"/>
          <w:b/>
          <w:szCs w:val="24"/>
        </w:rPr>
        <w:t>March 12, 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17E98FD3" w:rsidR="00E246D9" w:rsidRPr="009C7C7F" w:rsidRDefault="00E246D9" w:rsidP="00062435">
      <w:pPr>
        <w:spacing w:after="0"/>
        <w:jc w:val="both"/>
        <w:rPr>
          <w:rFonts w:eastAsia="Times New Roman"/>
          <w:szCs w:val="24"/>
        </w:rPr>
      </w:pPr>
      <w:bookmarkStart w:id="0" w:name="_Hlk223960955"/>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00062435" w:rsidRPr="00062435">
        <w:rPr>
          <w:rFonts w:eastAsia="Times New Roman"/>
          <w:bCs/>
          <w:szCs w:val="24"/>
        </w:rPr>
        <w:t xml:space="preserve">I </w:t>
      </w:r>
      <w:r w:rsidR="00062435" w:rsidRPr="00062435">
        <w:rPr>
          <w:rFonts w:eastAsia="Times New Roman"/>
          <w:bCs/>
          <w:szCs w:val="24"/>
        </w:rPr>
        <w:t>cannot find delivery</w:t>
      </w:r>
      <w:r w:rsidR="00062435" w:rsidRPr="00062435">
        <w:rPr>
          <w:rFonts w:eastAsia="Times New Roman"/>
          <w:bCs/>
          <w:szCs w:val="24"/>
        </w:rPr>
        <w:t xml:space="preserve"> </w:t>
      </w:r>
      <w:r w:rsidR="00062435" w:rsidRPr="00062435">
        <w:rPr>
          <w:rFonts w:eastAsia="Times New Roman"/>
          <w:bCs/>
          <w:szCs w:val="24"/>
        </w:rPr>
        <w:t>locations, are they listed somewhere?</w:t>
      </w:r>
    </w:p>
    <w:p w14:paraId="52357AE4" w14:textId="77777777" w:rsidR="00E246D9" w:rsidRPr="009C7C7F" w:rsidRDefault="00E246D9" w:rsidP="00E246D9">
      <w:pPr>
        <w:spacing w:after="0"/>
        <w:jc w:val="both"/>
        <w:rPr>
          <w:rFonts w:eastAsia="Times New Roman"/>
          <w:szCs w:val="24"/>
        </w:rPr>
      </w:pPr>
    </w:p>
    <w:p w14:paraId="68B84F19" w14:textId="31733E24" w:rsidR="00E246D9" w:rsidRPr="00D11ADB" w:rsidRDefault="00E246D9" w:rsidP="00E246D9">
      <w:pPr>
        <w:spacing w:after="0"/>
        <w:rPr>
          <w:bCs/>
          <w:szCs w:val="24"/>
        </w:rPr>
      </w:pPr>
      <w:r w:rsidRPr="00C02C5B">
        <w:rPr>
          <w:b/>
          <w:szCs w:val="24"/>
        </w:rPr>
        <w:t>State’s Response</w:t>
      </w:r>
      <w:r>
        <w:rPr>
          <w:b/>
          <w:szCs w:val="24"/>
        </w:rPr>
        <w:t xml:space="preserve"> #1</w:t>
      </w:r>
      <w:r w:rsidRPr="00C02C5B">
        <w:rPr>
          <w:b/>
          <w:szCs w:val="24"/>
        </w:rPr>
        <w:t xml:space="preserve">: </w:t>
      </w:r>
      <w:r w:rsidR="00D11ADB" w:rsidRPr="00D11ADB">
        <w:rPr>
          <w:bCs/>
          <w:szCs w:val="24"/>
        </w:rPr>
        <w:t xml:space="preserve">The locations will be </w:t>
      </w:r>
      <w:r w:rsidR="00D11ADB">
        <w:rPr>
          <w:bCs/>
          <w:szCs w:val="24"/>
        </w:rPr>
        <w:t>determined</w:t>
      </w:r>
      <w:r w:rsidR="00D11ADB" w:rsidRPr="00D11ADB">
        <w:rPr>
          <w:bCs/>
          <w:szCs w:val="24"/>
        </w:rPr>
        <w:t xml:space="preserve"> at the time of order and only during a Governor declared state of emergency. </w:t>
      </w:r>
    </w:p>
    <w:p w14:paraId="01BF5CDC" w14:textId="77777777" w:rsidR="00E246D9" w:rsidRPr="009C7C7F" w:rsidRDefault="00E246D9" w:rsidP="00E246D9">
      <w:pPr>
        <w:spacing w:after="0"/>
        <w:jc w:val="both"/>
        <w:rPr>
          <w:rFonts w:eastAsia="Times New Roman"/>
          <w:b/>
          <w:szCs w:val="24"/>
        </w:rPr>
      </w:pPr>
    </w:p>
    <w:p w14:paraId="0B51E077" w14:textId="7696F2B2" w:rsidR="00E246D9" w:rsidRDefault="00E246D9" w:rsidP="00E246D9">
      <w:pPr>
        <w:spacing w:after="0"/>
        <w:jc w:val="both"/>
        <w:rPr>
          <w:rFonts w:ascii="Aptos" w:hAnsi="Aptos" w:cs="Aptos"/>
          <w:kern w:val="0"/>
          <w:sz w:val="23"/>
          <w:szCs w:val="23"/>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EA108A">
        <w:rPr>
          <w:rFonts w:eastAsia="Times New Roman"/>
          <w:b/>
          <w:szCs w:val="24"/>
        </w:rPr>
        <w:t>2</w:t>
      </w:r>
      <w:r>
        <w:rPr>
          <w:rFonts w:eastAsia="Times New Roman"/>
          <w:b/>
          <w:szCs w:val="24"/>
        </w:rPr>
        <w:t>:</w:t>
      </w:r>
      <w:r w:rsidRPr="009C7C7F">
        <w:rPr>
          <w:rFonts w:eastAsia="Times New Roman"/>
          <w:b/>
          <w:szCs w:val="24"/>
        </w:rPr>
        <w:t xml:space="preserve"> </w:t>
      </w:r>
      <w:r w:rsidR="00062435">
        <w:rPr>
          <w:rFonts w:ascii="Aptos" w:hAnsi="Aptos" w:cs="Aptos"/>
          <w:kern w:val="0"/>
          <w:sz w:val="23"/>
          <w:szCs w:val="23"/>
        </w:rPr>
        <w:t>Are bidders required to bid on all line items?</w:t>
      </w:r>
    </w:p>
    <w:p w14:paraId="44F46593" w14:textId="77777777" w:rsidR="00062435" w:rsidRPr="009C7C7F" w:rsidRDefault="00062435" w:rsidP="00062435">
      <w:pPr>
        <w:spacing w:after="0"/>
        <w:jc w:val="both"/>
        <w:rPr>
          <w:rFonts w:eastAsia="Times New Roman"/>
          <w:szCs w:val="24"/>
        </w:rPr>
      </w:pPr>
    </w:p>
    <w:p w14:paraId="6EE987D3" w14:textId="73C36447" w:rsidR="00062435" w:rsidRPr="00C02C5B" w:rsidRDefault="00062435" w:rsidP="00062435">
      <w:pPr>
        <w:spacing w:after="0"/>
        <w:rPr>
          <w:b/>
          <w:szCs w:val="24"/>
        </w:rPr>
      </w:pPr>
      <w:r w:rsidRPr="00C02C5B">
        <w:rPr>
          <w:b/>
          <w:szCs w:val="24"/>
        </w:rPr>
        <w:t>State’s Response</w:t>
      </w:r>
      <w:r>
        <w:rPr>
          <w:b/>
          <w:szCs w:val="24"/>
        </w:rPr>
        <w:t xml:space="preserve"> #2</w:t>
      </w:r>
      <w:r w:rsidRPr="00C02C5B">
        <w:rPr>
          <w:b/>
          <w:szCs w:val="24"/>
        </w:rPr>
        <w:t xml:space="preserve">: </w:t>
      </w:r>
      <w:r w:rsidR="00D11ADB" w:rsidRPr="00D11ADB">
        <w:rPr>
          <w:bCs/>
          <w:szCs w:val="24"/>
        </w:rPr>
        <w:t>Bidders are not required to bid on all items, but it is strongly encouraged</w:t>
      </w:r>
      <w:r w:rsidR="00D11ADB">
        <w:rPr>
          <w:b/>
          <w:szCs w:val="24"/>
        </w:rPr>
        <w:t xml:space="preserve">. </w:t>
      </w:r>
    </w:p>
    <w:p w14:paraId="6C0F570F" w14:textId="77777777" w:rsidR="00062435" w:rsidRDefault="00062435" w:rsidP="00E246D9">
      <w:pPr>
        <w:spacing w:after="0"/>
        <w:rPr>
          <w:b/>
          <w:szCs w:val="24"/>
        </w:rPr>
      </w:pPr>
    </w:p>
    <w:p w14:paraId="328D1EEB" w14:textId="6C46E39D" w:rsidR="00062435" w:rsidRPr="009C7C7F" w:rsidRDefault="00062435" w:rsidP="00062435">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EA108A">
        <w:rPr>
          <w:rFonts w:eastAsia="Times New Roman"/>
          <w:b/>
          <w:szCs w:val="24"/>
        </w:rPr>
        <w:t>3</w:t>
      </w:r>
      <w:r>
        <w:rPr>
          <w:rFonts w:eastAsia="Times New Roman"/>
          <w:b/>
          <w:szCs w:val="24"/>
        </w:rPr>
        <w:t xml:space="preserve">: </w:t>
      </w:r>
      <w:r w:rsidR="00EA108A">
        <w:rPr>
          <w:rFonts w:ascii="Aptos" w:hAnsi="Aptos" w:cs="Aptos"/>
          <w:kern w:val="0"/>
          <w:sz w:val="23"/>
          <w:szCs w:val="23"/>
        </w:rPr>
        <w:t>Will a bidder be disqualified if operators cannot be provided?</w:t>
      </w:r>
    </w:p>
    <w:p w14:paraId="1944D3C9" w14:textId="77777777" w:rsidR="00EA108A" w:rsidRDefault="00EA108A" w:rsidP="00062435">
      <w:pPr>
        <w:spacing w:after="0"/>
        <w:rPr>
          <w:b/>
          <w:szCs w:val="24"/>
        </w:rPr>
      </w:pPr>
    </w:p>
    <w:p w14:paraId="6AE7DC9C" w14:textId="2D23BDCD" w:rsidR="00062435" w:rsidRPr="00C02C5B" w:rsidRDefault="00062435" w:rsidP="00062435">
      <w:pPr>
        <w:spacing w:after="0"/>
        <w:rPr>
          <w:b/>
          <w:szCs w:val="24"/>
        </w:rPr>
      </w:pPr>
      <w:r w:rsidRPr="00C02C5B">
        <w:rPr>
          <w:b/>
          <w:szCs w:val="24"/>
        </w:rPr>
        <w:t>State’s Response</w:t>
      </w:r>
      <w:r>
        <w:rPr>
          <w:b/>
          <w:szCs w:val="24"/>
        </w:rPr>
        <w:t xml:space="preserve"> #</w:t>
      </w:r>
      <w:r w:rsidR="00EA108A">
        <w:rPr>
          <w:b/>
          <w:szCs w:val="24"/>
        </w:rPr>
        <w:t>3</w:t>
      </w:r>
      <w:r w:rsidRPr="00C02C5B">
        <w:rPr>
          <w:b/>
          <w:szCs w:val="24"/>
        </w:rPr>
        <w:t xml:space="preserve">: </w:t>
      </w:r>
      <w:r w:rsidR="00D11ADB" w:rsidRPr="00D11ADB">
        <w:rPr>
          <w:bCs/>
          <w:szCs w:val="24"/>
        </w:rPr>
        <w:t>Bidders will not be disqualified for not bidding operators.</w:t>
      </w:r>
      <w:r w:rsidR="00D11ADB">
        <w:rPr>
          <w:b/>
          <w:szCs w:val="24"/>
        </w:rPr>
        <w:t xml:space="preserve"> </w:t>
      </w:r>
    </w:p>
    <w:bookmarkEnd w:id="0"/>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310BAE86" w:rsidR="00E57614" w:rsidRPr="00556E48"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556E48" w:rsidRPr="00556E48">
        <w:rPr>
          <w:rFonts w:eastAsia="Times New Roman"/>
          <w:szCs w:val="24"/>
        </w:rPr>
        <w:t>Donald Hunter</w:t>
      </w:r>
    </w:p>
    <w:p w14:paraId="4E3C0BB8" w14:textId="77777777" w:rsidR="00E57614" w:rsidRPr="00556E48" w:rsidRDefault="00E57614" w:rsidP="00E57614">
      <w:pPr>
        <w:spacing w:after="0"/>
        <w:rPr>
          <w:rFonts w:eastAsia="Times New Roman"/>
          <w:szCs w:val="24"/>
        </w:rPr>
      </w:pPr>
      <w:r w:rsidRPr="00556E48">
        <w:rPr>
          <w:rFonts w:eastAsia="Times New Roman"/>
          <w:szCs w:val="24"/>
        </w:rPr>
        <w:tab/>
        <w:t>Office of State Procurement</w:t>
      </w:r>
    </w:p>
    <w:p w14:paraId="709A7E56" w14:textId="54D5B20D" w:rsidR="00E57614" w:rsidRPr="00556E48" w:rsidRDefault="00E57614" w:rsidP="00E57614">
      <w:pPr>
        <w:spacing w:after="0"/>
        <w:rPr>
          <w:rFonts w:eastAsia="Times New Roman"/>
          <w:szCs w:val="24"/>
        </w:rPr>
      </w:pPr>
      <w:r w:rsidRPr="00556E48">
        <w:rPr>
          <w:rFonts w:eastAsia="Times New Roman"/>
          <w:szCs w:val="24"/>
        </w:rPr>
        <w:tab/>
        <w:t>Telephone No. 225-342-</w:t>
      </w:r>
      <w:r w:rsidR="00556E48" w:rsidRPr="00556E48">
        <w:rPr>
          <w:rFonts w:eastAsia="Times New Roman"/>
          <w:szCs w:val="24"/>
        </w:rPr>
        <w:t>5484</w:t>
      </w:r>
    </w:p>
    <w:p w14:paraId="74B3EE8A" w14:textId="3A2997AA" w:rsidR="008E7953" w:rsidRPr="00556E48" w:rsidRDefault="00E57614" w:rsidP="00E57614">
      <w:pPr>
        <w:spacing w:after="0"/>
        <w:rPr>
          <w:rFonts w:eastAsia="Times New Roman"/>
          <w:szCs w:val="24"/>
        </w:rPr>
      </w:pPr>
      <w:r w:rsidRPr="00556E48">
        <w:rPr>
          <w:rFonts w:eastAsia="Times New Roman"/>
          <w:szCs w:val="24"/>
        </w:rPr>
        <w:tab/>
        <w:t xml:space="preserve">Email:  </w:t>
      </w:r>
      <w:r w:rsidR="00556E48" w:rsidRPr="00556E48">
        <w:rPr>
          <w:rFonts w:eastAsia="Times New Roman"/>
          <w:szCs w:val="24"/>
        </w:rPr>
        <w:t>donald.hunter2@la.gov</w:t>
      </w:r>
    </w:p>
    <w:sectPr w:rsidR="008E7953" w:rsidRPr="00556E48"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62435"/>
    <w:rsid w:val="000B71A2"/>
    <w:rsid w:val="0047645C"/>
    <w:rsid w:val="00491DEC"/>
    <w:rsid w:val="005441A5"/>
    <w:rsid w:val="00556E48"/>
    <w:rsid w:val="0068536F"/>
    <w:rsid w:val="007A24AE"/>
    <w:rsid w:val="008D2868"/>
    <w:rsid w:val="008E7953"/>
    <w:rsid w:val="00AD2C98"/>
    <w:rsid w:val="00BD7114"/>
    <w:rsid w:val="00D11ADB"/>
    <w:rsid w:val="00E246D9"/>
    <w:rsid w:val="00E57614"/>
    <w:rsid w:val="00EA108A"/>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1501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Donald Hunter</cp:lastModifiedBy>
  <cp:revision>6</cp:revision>
  <dcterms:created xsi:type="dcterms:W3CDTF">2026-01-27T19:45:00Z</dcterms:created>
  <dcterms:modified xsi:type="dcterms:W3CDTF">2026-03-10T20:55:00Z</dcterms:modified>
</cp:coreProperties>
</file>