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AF232EC" w:rsidR="00147AAB" w:rsidRPr="00A11D39" w:rsidRDefault="0044476F" w:rsidP="0044476F">
      <w:pPr>
        <w:pStyle w:val="Heading1"/>
        <w:rPr>
          <w:rFonts w:asciiTheme="minorHAnsi" w:hAnsiTheme="minorHAnsi" w:cstheme="minorHAnsi"/>
          <w:b/>
          <w:bCs/>
          <w:color w:val="auto"/>
          <w:sz w:val="24"/>
          <w:szCs w:val="24"/>
        </w:rPr>
      </w:pPr>
      <w:r w:rsidRPr="00A11D39">
        <w:rPr>
          <w:rFonts w:asciiTheme="minorHAnsi" w:hAnsiTheme="minorHAnsi" w:cstheme="minorHAnsi"/>
          <w:b/>
          <w:bCs/>
          <w:color w:val="auto"/>
          <w:sz w:val="24"/>
          <w:szCs w:val="24"/>
        </w:rPr>
        <w:t>Attachment A</w:t>
      </w:r>
    </w:p>
    <w:p w14:paraId="082914D5" w14:textId="1D503DF1" w:rsidR="004D5637" w:rsidRPr="00C93F23" w:rsidRDefault="005C64DD" w:rsidP="00C6062F">
      <w:pPr>
        <w:spacing w:after="0" w:line="240" w:lineRule="auto"/>
        <w:jc w:val="both"/>
        <w:rPr>
          <w:rFonts w:cstheme="minorHAnsi"/>
          <w:b/>
          <w:sz w:val="24"/>
          <w:szCs w:val="24"/>
        </w:rPr>
      </w:pPr>
      <w:r w:rsidRPr="00C93F23">
        <w:rPr>
          <w:rFonts w:cstheme="minorHAnsi"/>
          <w:b/>
          <w:sz w:val="24"/>
          <w:szCs w:val="24"/>
        </w:rPr>
        <w:t xml:space="preserve">RFx number: </w:t>
      </w:r>
      <w:r w:rsidR="0044476F" w:rsidRPr="00C93F23">
        <w:rPr>
          <w:rFonts w:cstheme="minorHAnsi"/>
          <w:b/>
          <w:sz w:val="24"/>
          <w:szCs w:val="24"/>
        </w:rPr>
        <w:t>3000025881</w:t>
      </w:r>
      <w:r w:rsidR="00F03F5E" w:rsidRPr="00C93F23">
        <w:rPr>
          <w:rFonts w:cstheme="minorHAnsi"/>
          <w:b/>
          <w:sz w:val="24"/>
          <w:szCs w:val="24"/>
        </w:rPr>
        <w:t xml:space="preserve">    </w:t>
      </w:r>
      <w:r w:rsidR="00427C51" w:rsidRPr="00C93F23">
        <w:rPr>
          <w:rFonts w:cstheme="minorHAnsi"/>
          <w:b/>
          <w:sz w:val="24"/>
          <w:szCs w:val="24"/>
        </w:rPr>
        <w:t>Contract</w:t>
      </w:r>
      <w:r w:rsidR="00F03F5E" w:rsidRPr="00C93F23">
        <w:rPr>
          <w:rFonts w:cstheme="minorHAnsi"/>
          <w:b/>
          <w:sz w:val="24"/>
          <w:szCs w:val="24"/>
        </w:rPr>
        <w:t xml:space="preserve"> Title</w:t>
      </w:r>
      <w:r w:rsidR="00427C51" w:rsidRPr="00C93F23">
        <w:rPr>
          <w:rFonts w:cstheme="minorHAnsi"/>
          <w:b/>
          <w:sz w:val="24"/>
          <w:szCs w:val="24"/>
        </w:rPr>
        <w:t xml:space="preserve">: </w:t>
      </w:r>
      <w:r w:rsidR="0044476F" w:rsidRPr="00C93F23">
        <w:rPr>
          <w:rFonts w:cstheme="minorHAnsi"/>
          <w:b/>
          <w:sz w:val="24"/>
          <w:szCs w:val="24"/>
        </w:rPr>
        <w:t>HVAC Services for LDWF Headquarter Campus</w:t>
      </w:r>
    </w:p>
    <w:p w14:paraId="5A52B6F5" w14:textId="77777777" w:rsidR="00C6062F" w:rsidRPr="00C93F23" w:rsidRDefault="00C6062F" w:rsidP="00C6062F">
      <w:pPr>
        <w:spacing w:after="0" w:line="240" w:lineRule="auto"/>
        <w:jc w:val="both"/>
        <w:rPr>
          <w:rFonts w:cstheme="minorHAnsi"/>
          <w:b/>
          <w:sz w:val="24"/>
          <w:szCs w:val="24"/>
          <w:u w:val="single"/>
        </w:rPr>
      </w:pPr>
    </w:p>
    <w:p w14:paraId="2B10F5E3" w14:textId="1A2ABA19" w:rsidR="005C64DD" w:rsidRPr="00C93F23" w:rsidRDefault="00A60209" w:rsidP="00C6062F">
      <w:pPr>
        <w:spacing w:after="0" w:line="240" w:lineRule="auto"/>
        <w:jc w:val="both"/>
        <w:rPr>
          <w:rFonts w:cstheme="minorHAnsi"/>
          <w:b/>
          <w:sz w:val="24"/>
          <w:szCs w:val="24"/>
          <w:u w:val="single"/>
        </w:rPr>
      </w:pPr>
      <w:r w:rsidRPr="00C93F23">
        <w:rPr>
          <w:rFonts w:cstheme="minorHAnsi"/>
          <w:b/>
          <w:sz w:val="24"/>
          <w:szCs w:val="24"/>
          <w:u w:val="single"/>
        </w:rPr>
        <w:t>Special</w:t>
      </w:r>
      <w:r w:rsidR="005C64DD" w:rsidRPr="00C93F23">
        <w:rPr>
          <w:rFonts w:cstheme="minorHAnsi"/>
          <w:b/>
          <w:sz w:val="24"/>
          <w:szCs w:val="24"/>
          <w:u w:val="single"/>
        </w:rPr>
        <w:t xml:space="preserve"> Terms and Conditions</w:t>
      </w:r>
    </w:p>
    <w:p w14:paraId="21A0B2D9" w14:textId="77777777" w:rsidR="00C6062F" w:rsidRPr="00C93F23" w:rsidRDefault="00C6062F" w:rsidP="00C6062F">
      <w:pPr>
        <w:spacing w:after="0" w:line="240" w:lineRule="auto"/>
        <w:jc w:val="both"/>
        <w:rPr>
          <w:rFonts w:cstheme="minorHAnsi"/>
          <w:b/>
          <w:bCs/>
          <w:sz w:val="24"/>
          <w:szCs w:val="24"/>
        </w:rPr>
      </w:pPr>
    </w:p>
    <w:p w14:paraId="44B5DC62" w14:textId="60F13C3C" w:rsidR="00983322" w:rsidRPr="00C93F23" w:rsidRDefault="00186594" w:rsidP="00C6062F">
      <w:pPr>
        <w:spacing w:after="0" w:line="240" w:lineRule="auto"/>
        <w:jc w:val="both"/>
        <w:rPr>
          <w:rFonts w:cstheme="minorHAnsi"/>
          <w:sz w:val="24"/>
          <w:szCs w:val="24"/>
        </w:rPr>
      </w:pPr>
      <w:r w:rsidRPr="00C93F23">
        <w:rPr>
          <w:rFonts w:cstheme="minorHAnsi"/>
          <w:b/>
          <w:bCs/>
          <w:sz w:val="24"/>
          <w:szCs w:val="24"/>
        </w:rPr>
        <w:t>Bid Delivery Instructions for State Procurement:</w:t>
      </w:r>
    </w:p>
    <w:p w14:paraId="7723F64E" w14:textId="68FFF5EA" w:rsidR="00FC14B1" w:rsidRPr="00C93F23" w:rsidRDefault="00783844" w:rsidP="00C6062F">
      <w:pPr>
        <w:pStyle w:val="Default"/>
        <w:jc w:val="both"/>
        <w:rPr>
          <w:rFonts w:asciiTheme="minorHAnsi" w:hAnsiTheme="minorHAnsi" w:cstheme="minorHAnsi"/>
        </w:rPr>
      </w:pPr>
      <w:r w:rsidRPr="00C93F23">
        <w:rPr>
          <w:rFonts w:asciiTheme="minorHAnsi" w:hAnsiTheme="minorHAnsi" w:cstheme="minorHAnsi"/>
        </w:rPr>
        <w:t>Bidders are hereby advised that the</w:t>
      </w:r>
      <w:r w:rsidR="00D92AC7" w:rsidRPr="00C93F23">
        <w:rPr>
          <w:rFonts w:asciiTheme="minorHAnsi" w:hAnsiTheme="minorHAnsi" w:cstheme="minorHAnsi"/>
        </w:rPr>
        <w:t xml:space="preserve"> </w:t>
      </w:r>
      <w:r w:rsidR="00FC14B1" w:rsidRPr="00C93F23">
        <w:rPr>
          <w:rFonts w:asciiTheme="minorHAnsi" w:hAnsiTheme="minorHAnsi" w:cstheme="minorHAnsi"/>
        </w:rPr>
        <w:t xml:space="preserve">Office of State Procurement </w:t>
      </w:r>
      <w:r w:rsidRPr="00C93F23">
        <w:rPr>
          <w:rFonts w:asciiTheme="minorHAnsi" w:hAnsiTheme="minorHAnsi" w:cstheme="minorHAnsi"/>
        </w:rPr>
        <w:t xml:space="preserve">(OSP) </w:t>
      </w:r>
      <w:r w:rsidR="00FC14B1" w:rsidRPr="00C93F23">
        <w:rPr>
          <w:rFonts w:asciiTheme="minorHAnsi" w:hAnsiTheme="minorHAnsi" w:cstheme="minorHAnsi"/>
        </w:rPr>
        <w:t>must receive</w:t>
      </w:r>
      <w:r w:rsidR="00D92AC7" w:rsidRPr="00C93F23">
        <w:rPr>
          <w:rFonts w:asciiTheme="minorHAnsi" w:hAnsiTheme="minorHAnsi" w:cstheme="minorHAnsi"/>
        </w:rPr>
        <w:t xml:space="preserve"> </w:t>
      </w:r>
      <w:r w:rsidR="00FC14B1" w:rsidRPr="00C93F23">
        <w:rPr>
          <w:rFonts w:asciiTheme="minorHAnsi" w:hAnsiTheme="minorHAnsi" w:cstheme="minorHAnsi"/>
        </w:rPr>
        <w:t>bid</w:t>
      </w:r>
      <w:r w:rsidRPr="00C93F23">
        <w:rPr>
          <w:rFonts w:asciiTheme="minorHAnsi" w:hAnsiTheme="minorHAnsi" w:cstheme="minorHAnsi"/>
        </w:rPr>
        <w:t>s</w:t>
      </w:r>
      <w:r w:rsidR="00FC14B1" w:rsidRPr="00C93F23">
        <w:rPr>
          <w:rFonts w:asciiTheme="minorHAnsi" w:hAnsiTheme="minorHAnsi" w:cstheme="minorHAnsi"/>
        </w:rPr>
        <w:t xml:space="preserve"> at its physical location by the date and time specified on page </w:t>
      </w:r>
      <w:r w:rsidR="00343554" w:rsidRPr="00C93F23">
        <w:rPr>
          <w:rFonts w:asciiTheme="minorHAnsi" w:hAnsiTheme="minorHAnsi" w:cstheme="minorHAnsi"/>
        </w:rPr>
        <w:t>1</w:t>
      </w:r>
      <w:r w:rsidR="00FC14B1" w:rsidRPr="00C93F23">
        <w:rPr>
          <w:rFonts w:asciiTheme="minorHAnsi" w:hAnsiTheme="minorHAnsi" w:cstheme="minorHAnsi"/>
        </w:rPr>
        <w:t xml:space="preserve"> of the Invitation to Bid.</w:t>
      </w:r>
    </w:p>
    <w:p w14:paraId="31EB5B8A" w14:textId="77777777" w:rsidR="00FC14B1" w:rsidRPr="00C93F23" w:rsidRDefault="00FC14B1" w:rsidP="00C6062F">
      <w:pPr>
        <w:pStyle w:val="Default"/>
        <w:jc w:val="both"/>
        <w:rPr>
          <w:rFonts w:asciiTheme="minorHAnsi" w:hAnsiTheme="minorHAnsi" w:cstheme="minorHAnsi"/>
        </w:rPr>
      </w:pPr>
    </w:p>
    <w:p w14:paraId="526138CD" w14:textId="4193B3DE" w:rsidR="00983322" w:rsidRPr="00C93F23" w:rsidRDefault="00783844" w:rsidP="00C6062F">
      <w:pPr>
        <w:pStyle w:val="Default"/>
        <w:jc w:val="both"/>
        <w:rPr>
          <w:rFonts w:asciiTheme="minorHAnsi" w:hAnsiTheme="minorHAnsi" w:cstheme="minorHAnsi"/>
        </w:rPr>
      </w:pPr>
      <w:r w:rsidRPr="00C93F23">
        <w:rPr>
          <w:rFonts w:asciiTheme="minorHAnsi" w:hAnsiTheme="minorHAnsi" w:cstheme="minorHAnsi"/>
        </w:rPr>
        <w:t>Bids</w:t>
      </w:r>
      <w:r w:rsidR="00983322" w:rsidRPr="00C93F23">
        <w:rPr>
          <w:rFonts w:asciiTheme="minorHAnsi" w:hAnsiTheme="minorHAnsi" w:cstheme="minorHAnsi"/>
        </w:rPr>
        <w:t xml:space="preserve"> may be </w:t>
      </w:r>
      <w:r w:rsidRPr="00C93F23">
        <w:rPr>
          <w:rFonts w:asciiTheme="minorHAnsi" w:hAnsiTheme="minorHAnsi" w:cstheme="minorHAnsi"/>
        </w:rPr>
        <w:t xml:space="preserve">mailed or </w:t>
      </w:r>
      <w:r w:rsidR="00983322" w:rsidRPr="00C93F23">
        <w:rPr>
          <w:rFonts w:asciiTheme="minorHAnsi" w:hAnsiTheme="minorHAnsi" w:cstheme="minorHAnsi"/>
        </w:rPr>
        <w:t xml:space="preserve">delivered by hand or courier service to </w:t>
      </w:r>
      <w:r w:rsidR="00FC14B1" w:rsidRPr="00C93F23">
        <w:rPr>
          <w:rFonts w:asciiTheme="minorHAnsi" w:hAnsiTheme="minorHAnsi" w:cstheme="minorHAnsi"/>
        </w:rPr>
        <w:t>the Office of State Procurement</w:t>
      </w:r>
      <w:r w:rsidRPr="00C93F23">
        <w:rPr>
          <w:rFonts w:asciiTheme="minorHAnsi" w:hAnsiTheme="minorHAnsi" w:cstheme="minorHAnsi"/>
        </w:rPr>
        <w:t>’s</w:t>
      </w:r>
      <w:r w:rsidR="00983322" w:rsidRPr="00C93F23">
        <w:rPr>
          <w:rFonts w:asciiTheme="minorHAnsi" w:hAnsiTheme="minorHAnsi" w:cstheme="minorHAnsi"/>
        </w:rPr>
        <w:t xml:space="preserve"> physical location as follows: </w:t>
      </w:r>
    </w:p>
    <w:p w14:paraId="76CD025C" w14:textId="77777777" w:rsidR="00983322" w:rsidRPr="00C93F23" w:rsidRDefault="00983322" w:rsidP="00C6062F">
      <w:pPr>
        <w:pStyle w:val="Default"/>
        <w:jc w:val="both"/>
        <w:rPr>
          <w:rFonts w:asciiTheme="minorHAnsi" w:hAnsiTheme="minorHAnsi" w:cstheme="minorHAnsi"/>
        </w:rPr>
      </w:pPr>
    </w:p>
    <w:p w14:paraId="31E08739"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 xml:space="preserve">Office of State Procurement </w:t>
      </w:r>
    </w:p>
    <w:p w14:paraId="0DB05CAB"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 xml:space="preserve">Claiborne Building, Suite 2-160 </w:t>
      </w:r>
    </w:p>
    <w:p w14:paraId="41DFC01F" w14:textId="77777777" w:rsidR="00983322" w:rsidRPr="00C93F23" w:rsidRDefault="00F716AC" w:rsidP="00C35394">
      <w:pPr>
        <w:pStyle w:val="Default"/>
        <w:ind w:left="720"/>
        <w:jc w:val="both"/>
        <w:rPr>
          <w:rFonts w:asciiTheme="minorHAnsi" w:hAnsiTheme="minorHAnsi" w:cstheme="minorHAnsi"/>
        </w:rPr>
      </w:pPr>
      <w:r w:rsidRPr="00C93F23">
        <w:rPr>
          <w:rFonts w:asciiTheme="minorHAnsi" w:hAnsiTheme="minorHAnsi" w:cstheme="minorHAnsi"/>
        </w:rPr>
        <w:t xml:space="preserve">1201 </w:t>
      </w:r>
      <w:r w:rsidR="00983322" w:rsidRPr="00C93F23">
        <w:rPr>
          <w:rFonts w:asciiTheme="minorHAnsi" w:hAnsiTheme="minorHAnsi" w:cstheme="minorHAnsi"/>
        </w:rPr>
        <w:t xml:space="preserve">North Third Street </w:t>
      </w:r>
    </w:p>
    <w:p w14:paraId="3FDA4159"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Baton Rouge, LA 70802</w:t>
      </w:r>
    </w:p>
    <w:p w14:paraId="3309D63D"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1B6CB303" w14:textId="3C35E8FA"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b/>
          <w:bCs/>
          <w:u w:val="single"/>
        </w:rPr>
        <w:t>Or</w:t>
      </w:r>
      <w:r w:rsidRPr="00C93F23">
        <w:rPr>
          <w:rFonts w:asciiTheme="minorHAnsi" w:hAnsiTheme="minorHAnsi" w:cstheme="minorHAnsi"/>
          <w:b/>
          <w:bCs/>
        </w:rPr>
        <w:t xml:space="preserve"> </w:t>
      </w:r>
      <w:r w:rsidRPr="00C93F23">
        <w:rPr>
          <w:rFonts w:asciiTheme="minorHAnsi" w:hAnsiTheme="minorHAnsi" w:cstheme="minorHAnsi"/>
          <w:bCs/>
        </w:rPr>
        <w:t>bids</w:t>
      </w:r>
      <w:r w:rsidRPr="00C93F23">
        <w:rPr>
          <w:rFonts w:asciiTheme="minorHAnsi" w:hAnsiTheme="minorHAnsi" w:cstheme="minorHAnsi"/>
        </w:rPr>
        <w:t xml:space="preserve"> may</w:t>
      </w:r>
      <w:r w:rsidR="00D92AC7" w:rsidRPr="00C93F23">
        <w:rPr>
          <w:rFonts w:asciiTheme="minorHAnsi" w:hAnsiTheme="minorHAnsi" w:cstheme="minorHAnsi"/>
        </w:rPr>
        <w:t xml:space="preserve"> </w:t>
      </w:r>
      <w:r w:rsidRPr="00C93F23">
        <w:rPr>
          <w:rFonts w:asciiTheme="minorHAnsi" w:hAnsiTheme="minorHAnsi" w:cstheme="minorHAnsi"/>
        </w:rPr>
        <w:t xml:space="preserve">be submitted online by accessing the link on page </w:t>
      </w:r>
      <w:r w:rsidR="00343554" w:rsidRPr="00C93F23">
        <w:rPr>
          <w:rFonts w:asciiTheme="minorHAnsi" w:hAnsiTheme="minorHAnsi" w:cstheme="minorHAnsi"/>
        </w:rPr>
        <w:t>1</w:t>
      </w:r>
      <w:r w:rsidRPr="00C93F23">
        <w:rPr>
          <w:rFonts w:asciiTheme="minorHAnsi" w:hAnsiTheme="minorHAnsi" w:cstheme="minorHAnsi"/>
        </w:rPr>
        <w:t xml:space="preserve"> of the Invitation to Bid.</w:t>
      </w:r>
    </w:p>
    <w:p w14:paraId="341C2D31"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37FE85FF" w14:textId="4B976DF1"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Bidder</w:t>
      </w:r>
      <w:r w:rsidR="009631FB" w:rsidRPr="00C93F23">
        <w:rPr>
          <w:rFonts w:asciiTheme="minorHAnsi" w:hAnsiTheme="minorHAnsi" w:cstheme="minorHAnsi"/>
        </w:rPr>
        <w:t>s</w:t>
      </w:r>
      <w:r w:rsidRPr="00C93F23">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2858D66C" w14:textId="2B04895A"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Bidder is solely responsible for ensuring that its courier service provider makes inside deliveries to </w:t>
      </w:r>
      <w:r w:rsidR="00FC14B1" w:rsidRPr="00C93F23">
        <w:rPr>
          <w:rFonts w:asciiTheme="minorHAnsi" w:hAnsiTheme="minorHAnsi" w:cstheme="minorHAnsi"/>
        </w:rPr>
        <w:t>the Office of State Procurement</w:t>
      </w:r>
      <w:r w:rsidR="00783844" w:rsidRPr="00C93F23">
        <w:rPr>
          <w:rFonts w:asciiTheme="minorHAnsi" w:hAnsiTheme="minorHAnsi" w:cstheme="minorHAnsi"/>
        </w:rPr>
        <w:t>’s</w:t>
      </w:r>
      <w:r w:rsidRPr="00C93F23">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2C7751B6"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b/>
          <w:bCs/>
        </w:rPr>
        <w:t xml:space="preserve">Note: </w:t>
      </w:r>
      <w:r w:rsidR="00F716AC" w:rsidRPr="00C93F23">
        <w:rPr>
          <w:rFonts w:asciiTheme="minorHAnsi" w:hAnsiTheme="minorHAnsi" w:cstheme="minorHAnsi"/>
        </w:rPr>
        <w:t>B</w:t>
      </w:r>
      <w:r w:rsidRPr="00C93F23">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C93F23" w:rsidRDefault="00983322" w:rsidP="00C6062F">
      <w:pPr>
        <w:pStyle w:val="Default"/>
        <w:jc w:val="both"/>
        <w:rPr>
          <w:rFonts w:asciiTheme="minorHAnsi" w:hAnsiTheme="minorHAnsi" w:cstheme="minorHAnsi"/>
        </w:rPr>
      </w:pPr>
    </w:p>
    <w:p w14:paraId="5C84288E" w14:textId="5A3A4102"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Bidders are hereby advised that due to the nature of the internet, the </w:t>
      </w:r>
      <w:r w:rsidR="00F716AC" w:rsidRPr="00C93F23">
        <w:rPr>
          <w:rFonts w:asciiTheme="minorHAnsi" w:hAnsiTheme="minorHAnsi" w:cstheme="minorHAnsi"/>
        </w:rPr>
        <w:t>S</w:t>
      </w:r>
      <w:r w:rsidRPr="00C93F23">
        <w:rPr>
          <w:rFonts w:asciiTheme="minorHAnsi" w:hAnsiTheme="minorHAnsi" w:cstheme="minorHAnsi"/>
        </w:rPr>
        <w:t>tate of Louisiana cannot guarantee that access to the LaGov or LaP</w:t>
      </w:r>
      <w:r w:rsidR="00C6062F" w:rsidRPr="00C93F23">
        <w:rPr>
          <w:rFonts w:asciiTheme="minorHAnsi" w:hAnsiTheme="minorHAnsi" w:cstheme="minorHAnsi"/>
        </w:rPr>
        <w:t>AC</w:t>
      </w:r>
      <w:r w:rsidRPr="00C93F23">
        <w:rPr>
          <w:rFonts w:asciiTheme="minorHAnsi" w:hAnsiTheme="minorHAnsi" w:cstheme="minorHAnsi"/>
        </w:rPr>
        <w:t xml:space="preserve"> websites will be uninterrupted or that e-mails or other electronic transmissions will be sent to you or received by us. The </w:t>
      </w:r>
      <w:r w:rsidR="00F716AC" w:rsidRPr="00C93F23">
        <w:rPr>
          <w:rFonts w:asciiTheme="minorHAnsi" w:hAnsiTheme="minorHAnsi" w:cstheme="minorHAnsi"/>
        </w:rPr>
        <w:t>O</w:t>
      </w:r>
      <w:r w:rsidRPr="00C93F23">
        <w:rPr>
          <w:rFonts w:asciiTheme="minorHAnsi" w:hAnsiTheme="minorHAnsi" w:cstheme="minorHAnsi"/>
        </w:rPr>
        <w:t xml:space="preserve">ffice of </w:t>
      </w:r>
      <w:r w:rsidR="00F716AC" w:rsidRPr="00C93F23">
        <w:rPr>
          <w:rFonts w:asciiTheme="minorHAnsi" w:hAnsiTheme="minorHAnsi" w:cstheme="minorHAnsi"/>
        </w:rPr>
        <w:t>State P</w:t>
      </w:r>
      <w:r w:rsidRPr="00C93F23">
        <w:rPr>
          <w:rFonts w:asciiTheme="minorHAnsi" w:hAnsiTheme="minorHAnsi" w:cstheme="minorHAnsi"/>
        </w:rPr>
        <w:t xml:space="preserve">rocurement is not responsible for any delays caused by the bidder’s </w:t>
      </w:r>
      <w:r w:rsidR="00147AAB" w:rsidRPr="00C93F23">
        <w:rPr>
          <w:rFonts w:asciiTheme="minorHAnsi" w:hAnsiTheme="minorHAnsi" w:cstheme="minorHAnsi"/>
        </w:rPr>
        <w:t>choice to submit their bid online</w:t>
      </w:r>
      <w:r w:rsidRPr="00C93F23">
        <w:rPr>
          <w:rFonts w:asciiTheme="minorHAnsi" w:hAnsiTheme="minorHAnsi" w:cstheme="minorHAnsi"/>
        </w:rPr>
        <w:t>. Bidder is solely responsible</w:t>
      </w:r>
      <w:r w:rsidR="00F716AC" w:rsidRPr="00C93F23">
        <w:rPr>
          <w:rFonts w:asciiTheme="minorHAnsi" w:hAnsiTheme="minorHAnsi" w:cstheme="minorHAnsi"/>
        </w:rPr>
        <w:t xml:space="preserve"> for the timely delivery of its</w:t>
      </w:r>
      <w:r w:rsidRPr="00C93F23">
        <w:rPr>
          <w:rFonts w:asciiTheme="minorHAnsi" w:hAnsiTheme="minorHAnsi" w:cstheme="minorHAnsi"/>
        </w:rPr>
        <w:t xml:space="preserve"> bid. Failure to meet the bid opening date</w:t>
      </w:r>
      <w:r w:rsidR="00F716AC" w:rsidRPr="00C93F23">
        <w:rPr>
          <w:rFonts w:asciiTheme="minorHAnsi" w:hAnsiTheme="minorHAnsi" w:cstheme="minorHAnsi"/>
        </w:rPr>
        <w:t xml:space="preserve"> a</w:t>
      </w:r>
      <w:r w:rsidRPr="00C93F23">
        <w:rPr>
          <w:rFonts w:asciiTheme="minorHAnsi" w:hAnsiTheme="minorHAnsi" w:cstheme="minorHAnsi"/>
        </w:rPr>
        <w:t>nd time shall result in rejection of the bid.</w:t>
      </w:r>
    </w:p>
    <w:p w14:paraId="5514B184" w14:textId="77777777" w:rsidR="00983322" w:rsidRPr="00C93F23" w:rsidRDefault="00983322" w:rsidP="00C6062F">
      <w:pPr>
        <w:pStyle w:val="Default"/>
        <w:jc w:val="both"/>
        <w:rPr>
          <w:rFonts w:asciiTheme="minorHAnsi" w:hAnsiTheme="minorHAnsi" w:cstheme="minorHAnsi"/>
        </w:rPr>
      </w:pPr>
    </w:p>
    <w:p w14:paraId="2E2314D0" w14:textId="1B4CD86C"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w:t>
      </w:r>
      <w:r w:rsidR="00F716AC" w:rsidRPr="00C93F23">
        <w:rPr>
          <w:rFonts w:eastAsia="Times New Roman" w:cstheme="minorHAnsi"/>
          <w:sz w:val="24"/>
          <w:szCs w:val="24"/>
        </w:rPr>
        <w:t>Attention</w:t>
      </w:r>
      <w:r w:rsidRPr="00C93F23">
        <w:rPr>
          <w:rFonts w:eastAsia="Times New Roman" w:cstheme="minorHAnsi"/>
          <w:sz w:val="24"/>
          <w:szCs w:val="24"/>
        </w:rPr>
        <w:t>**</w:t>
      </w:r>
    </w:p>
    <w:p w14:paraId="12E23493" w14:textId="77777777" w:rsidR="004333E4" w:rsidRPr="00C93F23" w:rsidRDefault="004333E4" w:rsidP="00C6062F">
      <w:pPr>
        <w:spacing w:after="0" w:line="240" w:lineRule="auto"/>
        <w:ind w:left="100"/>
        <w:jc w:val="both"/>
        <w:rPr>
          <w:rFonts w:eastAsia="Times New Roman" w:cstheme="minorHAnsi"/>
          <w:sz w:val="24"/>
          <w:szCs w:val="24"/>
        </w:rPr>
      </w:pPr>
    </w:p>
    <w:p w14:paraId="32C67196" w14:textId="77777777" w:rsidR="00D92AC7"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R</w:t>
      </w:r>
      <w:r w:rsidRPr="00C93F23">
        <w:rPr>
          <w:rFonts w:eastAsia="Times New Roman" w:cstheme="minorHAnsi"/>
          <w:spacing w:val="-1"/>
          <w:sz w:val="24"/>
          <w:szCs w:val="24"/>
        </w:rPr>
        <w:t>ece</w:t>
      </w:r>
      <w:r w:rsidRPr="00C93F23">
        <w:rPr>
          <w:rFonts w:eastAsia="Times New Roman" w:cstheme="minorHAnsi"/>
          <w:sz w:val="24"/>
          <w:szCs w:val="24"/>
        </w:rPr>
        <w:t>ipt</w:t>
      </w:r>
      <w:r w:rsidRPr="00C93F23">
        <w:rPr>
          <w:rFonts w:eastAsia="Times New Roman" w:cstheme="minorHAnsi"/>
          <w:spacing w:val="1"/>
          <w:sz w:val="24"/>
          <w:szCs w:val="24"/>
        </w:rPr>
        <w:t xml:space="preserve"> </w:t>
      </w:r>
      <w:r w:rsidRPr="00C93F23">
        <w:rPr>
          <w:rFonts w:eastAsia="Times New Roman" w:cstheme="minorHAnsi"/>
          <w:sz w:val="24"/>
          <w:szCs w:val="24"/>
        </w:rPr>
        <w:t>of a</w:t>
      </w:r>
      <w:r w:rsidRPr="00C93F23">
        <w:rPr>
          <w:rFonts w:eastAsia="Times New Roman" w:cstheme="minorHAnsi"/>
          <w:spacing w:val="-2"/>
          <w:sz w:val="24"/>
          <w:szCs w:val="24"/>
        </w:rPr>
        <w:t xml:space="preserve"> </w:t>
      </w:r>
      <w:r w:rsidRPr="00C93F23">
        <w:rPr>
          <w:rFonts w:eastAsia="Times New Roman" w:cstheme="minorHAnsi"/>
          <w:sz w:val="24"/>
          <w:szCs w:val="24"/>
        </w:rPr>
        <w:t>solicitation</w:t>
      </w:r>
      <w:r w:rsidRPr="00C93F23">
        <w:rPr>
          <w:rFonts w:eastAsia="Times New Roman" w:cstheme="minorHAnsi"/>
          <w:spacing w:val="3"/>
          <w:sz w:val="24"/>
          <w:szCs w:val="24"/>
        </w:rPr>
        <w:t xml:space="preserve"> </w:t>
      </w:r>
      <w:r w:rsidRPr="00C93F23">
        <w:rPr>
          <w:rFonts w:eastAsia="Times New Roman" w:cstheme="minorHAnsi"/>
          <w:sz w:val="24"/>
          <w:szCs w:val="24"/>
        </w:rPr>
        <w:t>or</w:t>
      </w:r>
      <w:r w:rsidRPr="00C93F23">
        <w:rPr>
          <w:rFonts w:eastAsia="Times New Roman" w:cstheme="minorHAnsi"/>
          <w:spacing w:val="-1"/>
          <w:sz w:val="24"/>
          <w:szCs w:val="24"/>
        </w:rPr>
        <w:t xml:space="preserve"> a</w:t>
      </w:r>
      <w:r w:rsidRPr="00C93F23">
        <w:rPr>
          <w:rFonts w:eastAsia="Times New Roman" w:cstheme="minorHAnsi"/>
          <w:sz w:val="24"/>
          <w:szCs w:val="24"/>
        </w:rPr>
        <w:t>w</w:t>
      </w:r>
      <w:r w:rsidRPr="00C93F23">
        <w:rPr>
          <w:rFonts w:eastAsia="Times New Roman" w:cstheme="minorHAnsi"/>
          <w:spacing w:val="1"/>
          <w:sz w:val="24"/>
          <w:szCs w:val="24"/>
        </w:rPr>
        <w:t>a</w:t>
      </w:r>
      <w:r w:rsidRPr="00C93F23">
        <w:rPr>
          <w:rFonts w:eastAsia="Times New Roman" w:cstheme="minorHAnsi"/>
          <w:sz w:val="24"/>
          <w:szCs w:val="24"/>
        </w:rPr>
        <w:t xml:space="preserve">rd </w:t>
      </w:r>
      <w:r w:rsidRPr="00C93F23">
        <w:rPr>
          <w:rFonts w:eastAsia="Times New Roman" w:cstheme="minorHAnsi"/>
          <w:spacing w:val="-2"/>
          <w:sz w:val="24"/>
          <w:szCs w:val="24"/>
        </w:rPr>
        <w:t>c</w:t>
      </w:r>
      <w:r w:rsidRPr="00C93F23">
        <w:rPr>
          <w:rFonts w:eastAsia="Times New Roman" w:cstheme="minorHAnsi"/>
          <w:spacing w:val="-1"/>
          <w:sz w:val="24"/>
          <w:szCs w:val="24"/>
        </w:rPr>
        <w:t>a</w:t>
      </w:r>
      <w:r w:rsidRPr="00C93F23">
        <w:rPr>
          <w:rFonts w:eastAsia="Times New Roman" w:cstheme="minorHAnsi"/>
          <w:sz w:val="24"/>
          <w:szCs w:val="24"/>
        </w:rPr>
        <w:t xml:space="preserve">nnot </w:t>
      </w:r>
      <w:r w:rsidRPr="00C93F23">
        <w:rPr>
          <w:rFonts w:eastAsia="Times New Roman" w:cstheme="minorHAnsi"/>
          <w:spacing w:val="3"/>
          <w:sz w:val="24"/>
          <w:szCs w:val="24"/>
        </w:rPr>
        <w:t>b</w:t>
      </w:r>
      <w:r w:rsidRPr="00C93F23">
        <w:rPr>
          <w:rFonts w:eastAsia="Times New Roman" w:cstheme="minorHAnsi"/>
          <w:sz w:val="24"/>
          <w:szCs w:val="24"/>
        </w:rPr>
        <w:t>e</w:t>
      </w:r>
      <w:r w:rsidRPr="00C93F23">
        <w:rPr>
          <w:rFonts w:eastAsia="Times New Roman" w:cstheme="minorHAnsi"/>
          <w:spacing w:val="-1"/>
          <w:sz w:val="24"/>
          <w:szCs w:val="24"/>
        </w:rPr>
        <w:t xml:space="preserve"> re</w:t>
      </w:r>
      <w:r w:rsidRPr="00C93F23">
        <w:rPr>
          <w:rFonts w:eastAsia="Times New Roman" w:cstheme="minorHAnsi"/>
          <w:sz w:val="24"/>
          <w:szCs w:val="24"/>
        </w:rPr>
        <w:t>l</w:t>
      </w:r>
      <w:r w:rsidRPr="00C93F23">
        <w:rPr>
          <w:rFonts w:eastAsia="Times New Roman" w:cstheme="minorHAnsi"/>
          <w:spacing w:val="1"/>
          <w:sz w:val="24"/>
          <w:szCs w:val="24"/>
        </w:rPr>
        <w:t>i</w:t>
      </w:r>
      <w:r w:rsidRPr="00C93F23">
        <w:rPr>
          <w:rFonts w:eastAsia="Times New Roman" w:cstheme="minorHAnsi"/>
          <w:spacing w:val="-1"/>
          <w:sz w:val="24"/>
          <w:szCs w:val="24"/>
        </w:rPr>
        <w:t>e</w:t>
      </w:r>
      <w:r w:rsidRPr="00C93F23">
        <w:rPr>
          <w:rFonts w:eastAsia="Times New Roman" w:cstheme="minorHAnsi"/>
          <w:sz w:val="24"/>
          <w:szCs w:val="24"/>
        </w:rPr>
        <w:t>d</w:t>
      </w:r>
      <w:r w:rsidRPr="00C93F23">
        <w:rPr>
          <w:rFonts w:eastAsia="Times New Roman" w:cstheme="minorHAnsi"/>
          <w:spacing w:val="2"/>
          <w:sz w:val="24"/>
          <w:szCs w:val="24"/>
        </w:rPr>
        <w:t xml:space="preserve"> </w:t>
      </w:r>
      <w:r w:rsidRPr="00C93F23">
        <w:rPr>
          <w:rFonts w:eastAsia="Times New Roman" w:cstheme="minorHAnsi"/>
          <w:sz w:val="24"/>
          <w:szCs w:val="24"/>
        </w:rPr>
        <w:t xml:space="preserve">upon </w:t>
      </w:r>
      <w:r w:rsidRPr="00C93F23">
        <w:rPr>
          <w:rFonts w:eastAsia="Times New Roman" w:cstheme="minorHAnsi"/>
          <w:spacing w:val="-1"/>
          <w:sz w:val="24"/>
          <w:szCs w:val="24"/>
        </w:rPr>
        <w:t>a</w:t>
      </w:r>
      <w:r w:rsidRPr="00C93F23">
        <w:rPr>
          <w:rFonts w:eastAsia="Times New Roman" w:cstheme="minorHAnsi"/>
          <w:sz w:val="24"/>
          <w:szCs w:val="24"/>
        </w:rPr>
        <w:t xml:space="preserve">s an </w:t>
      </w:r>
      <w:r w:rsidRPr="00C93F23">
        <w:rPr>
          <w:rFonts w:eastAsia="Times New Roman" w:cstheme="minorHAnsi"/>
          <w:spacing w:val="-2"/>
          <w:sz w:val="24"/>
          <w:szCs w:val="24"/>
        </w:rPr>
        <w:t>a</w:t>
      </w:r>
      <w:r w:rsidRPr="00C93F23">
        <w:rPr>
          <w:rFonts w:eastAsia="Times New Roman" w:cstheme="minorHAnsi"/>
          <w:sz w:val="24"/>
          <w:szCs w:val="24"/>
        </w:rPr>
        <w:t>ssu</w:t>
      </w:r>
      <w:r w:rsidRPr="00C93F23">
        <w:rPr>
          <w:rFonts w:eastAsia="Times New Roman" w:cstheme="minorHAnsi"/>
          <w:spacing w:val="2"/>
          <w:sz w:val="24"/>
          <w:szCs w:val="24"/>
        </w:rPr>
        <w:t>r</w:t>
      </w:r>
      <w:r w:rsidRPr="00C93F23">
        <w:rPr>
          <w:rFonts w:eastAsia="Times New Roman" w:cstheme="minorHAnsi"/>
          <w:spacing w:val="-1"/>
          <w:sz w:val="24"/>
          <w:szCs w:val="24"/>
        </w:rPr>
        <w:t>a</w:t>
      </w:r>
      <w:r w:rsidRPr="00C93F23">
        <w:rPr>
          <w:rFonts w:eastAsia="Times New Roman" w:cstheme="minorHAnsi"/>
          <w:sz w:val="24"/>
          <w:szCs w:val="24"/>
        </w:rPr>
        <w:t>n</w:t>
      </w:r>
      <w:r w:rsidRPr="00C93F23">
        <w:rPr>
          <w:rFonts w:eastAsia="Times New Roman" w:cstheme="minorHAnsi"/>
          <w:spacing w:val="-1"/>
          <w:sz w:val="24"/>
          <w:szCs w:val="24"/>
        </w:rPr>
        <w:t>c</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pacing w:val="2"/>
          <w:sz w:val="24"/>
          <w:szCs w:val="24"/>
        </w:rPr>
        <w:t>o</w:t>
      </w:r>
      <w:r w:rsidRPr="00C93F23">
        <w:rPr>
          <w:rFonts w:eastAsia="Times New Roman" w:cstheme="minorHAnsi"/>
          <w:sz w:val="24"/>
          <w:szCs w:val="24"/>
        </w:rPr>
        <w:t>f</w:t>
      </w:r>
      <w:r w:rsidRPr="00C93F23">
        <w:rPr>
          <w:rFonts w:eastAsia="Times New Roman" w:cstheme="minorHAnsi"/>
          <w:spacing w:val="1"/>
          <w:sz w:val="24"/>
          <w:szCs w:val="24"/>
        </w:rPr>
        <w:t xml:space="preserve"> </w:t>
      </w:r>
      <w:r w:rsidRPr="00C93F23">
        <w:rPr>
          <w:rFonts w:eastAsia="Times New Roman" w:cstheme="minorHAnsi"/>
          <w:sz w:val="24"/>
          <w:szCs w:val="24"/>
        </w:rPr>
        <w:t>r</w:t>
      </w:r>
      <w:r w:rsidRPr="00C93F23">
        <w:rPr>
          <w:rFonts w:eastAsia="Times New Roman" w:cstheme="minorHAnsi"/>
          <w:spacing w:val="-2"/>
          <w:sz w:val="24"/>
          <w:szCs w:val="24"/>
        </w:rPr>
        <w:t>e</w:t>
      </w:r>
      <w:r w:rsidRPr="00C93F23">
        <w:rPr>
          <w:rFonts w:eastAsia="Times New Roman" w:cstheme="minorHAnsi"/>
          <w:spacing w:val="-1"/>
          <w:sz w:val="24"/>
          <w:szCs w:val="24"/>
        </w:rPr>
        <w:t>ce</w:t>
      </w:r>
      <w:r w:rsidRPr="00C93F23">
        <w:rPr>
          <w:rFonts w:eastAsia="Times New Roman" w:cstheme="minorHAnsi"/>
          <w:sz w:val="24"/>
          <w:szCs w:val="24"/>
        </w:rPr>
        <w:t>iv</w:t>
      </w:r>
      <w:r w:rsidRPr="00C93F23">
        <w:rPr>
          <w:rFonts w:eastAsia="Times New Roman" w:cstheme="minorHAnsi"/>
          <w:spacing w:val="1"/>
          <w:sz w:val="24"/>
          <w:szCs w:val="24"/>
        </w:rPr>
        <w:t>i</w:t>
      </w:r>
      <w:r w:rsidRPr="00C93F23">
        <w:rPr>
          <w:rFonts w:eastAsia="Times New Roman" w:cstheme="minorHAnsi"/>
          <w:spacing w:val="2"/>
          <w:sz w:val="24"/>
          <w:szCs w:val="24"/>
        </w:rPr>
        <w:t>n</w:t>
      </w:r>
      <w:r w:rsidRPr="00C93F23">
        <w:rPr>
          <w:rFonts w:eastAsia="Times New Roman" w:cstheme="minorHAnsi"/>
          <w:sz w:val="24"/>
          <w:szCs w:val="24"/>
        </w:rPr>
        <w:t>g</w:t>
      </w:r>
      <w:r w:rsidRPr="00C93F23">
        <w:rPr>
          <w:rFonts w:eastAsia="Times New Roman" w:cstheme="minorHAnsi"/>
          <w:spacing w:val="-2"/>
          <w:sz w:val="24"/>
          <w:szCs w:val="24"/>
        </w:rPr>
        <w:t xml:space="preserve"> </w:t>
      </w:r>
      <w:r w:rsidRPr="00C93F23">
        <w:rPr>
          <w:rFonts w:eastAsia="Times New Roman" w:cstheme="minorHAnsi"/>
          <w:spacing w:val="-1"/>
          <w:sz w:val="24"/>
          <w:szCs w:val="24"/>
        </w:rPr>
        <w:t>f</w:t>
      </w:r>
      <w:r w:rsidRPr="00C93F23">
        <w:rPr>
          <w:rFonts w:eastAsia="Times New Roman" w:cstheme="minorHAnsi"/>
          <w:sz w:val="24"/>
          <w:szCs w:val="24"/>
        </w:rPr>
        <w:t>utu</w:t>
      </w:r>
      <w:r w:rsidRPr="00C93F23">
        <w:rPr>
          <w:rFonts w:eastAsia="Times New Roman" w:cstheme="minorHAnsi"/>
          <w:spacing w:val="2"/>
          <w:sz w:val="24"/>
          <w:szCs w:val="24"/>
        </w:rPr>
        <w:t>r</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z w:val="24"/>
          <w:szCs w:val="24"/>
        </w:rPr>
        <w:t xml:space="preserve">solicitations. </w:t>
      </w:r>
      <w:r w:rsidRPr="00C93F23">
        <w:rPr>
          <w:rFonts w:eastAsia="Times New Roman" w:cstheme="minorHAnsi"/>
          <w:spacing w:val="-3"/>
          <w:sz w:val="24"/>
          <w:szCs w:val="24"/>
        </w:rPr>
        <w:t>I</w:t>
      </w:r>
      <w:r w:rsidRPr="00C93F23">
        <w:rPr>
          <w:rFonts w:eastAsia="Times New Roman" w:cstheme="minorHAnsi"/>
          <w:sz w:val="24"/>
          <w:szCs w:val="24"/>
        </w:rPr>
        <w:t xml:space="preserve">n </w:t>
      </w:r>
      <w:r w:rsidRPr="00C93F23">
        <w:rPr>
          <w:rFonts w:eastAsia="Times New Roman" w:cstheme="minorHAnsi"/>
          <w:spacing w:val="2"/>
          <w:sz w:val="24"/>
          <w:szCs w:val="24"/>
        </w:rPr>
        <w:t>o</w:t>
      </w:r>
      <w:r w:rsidRPr="00C93F23">
        <w:rPr>
          <w:rFonts w:eastAsia="Times New Roman" w:cstheme="minorHAnsi"/>
          <w:sz w:val="24"/>
          <w:szCs w:val="24"/>
        </w:rPr>
        <w:t>rd</w:t>
      </w:r>
      <w:r w:rsidRPr="00C93F23">
        <w:rPr>
          <w:rFonts w:eastAsia="Times New Roman" w:cstheme="minorHAnsi"/>
          <w:spacing w:val="-2"/>
          <w:sz w:val="24"/>
          <w:szCs w:val="24"/>
        </w:rPr>
        <w:t>e</w:t>
      </w:r>
      <w:r w:rsidRPr="00C93F23">
        <w:rPr>
          <w:rFonts w:eastAsia="Times New Roman" w:cstheme="minorHAnsi"/>
          <w:sz w:val="24"/>
          <w:szCs w:val="24"/>
        </w:rPr>
        <w:t xml:space="preserve">r to </w:t>
      </w:r>
      <w:r w:rsidRPr="00C93F23">
        <w:rPr>
          <w:rFonts w:eastAsia="Times New Roman" w:cstheme="minorHAnsi"/>
          <w:spacing w:val="1"/>
          <w:sz w:val="24"/>
          <w:szCs w:val="24"/>
        </w:rPr>
        <w:t>r</w:t>
      </w:r>
      <w:r w:rsidRPr="00C93F23">
        <w:rPr>
          <w:rFonts w:eastAsia="Times New Roman" w:cstheme="minorHAnsi"/>
          <w:spacing w:val="-1"/>
          <w:sz w:val="24"/>
          <w:szCs w:val="24"/>
        </w:rPr>
        <w:t>e</w:t>
      </w:r>
      <w:r w:rsidRPr="00C93F23">
        <w:rPr>
          <w:rFonts w:eastAsia="Times New Roman" w:cstheme="minorHAnsi"/>
          <w:spacing w:val="1"/>
          <w:sz w:val="24"/>
          <w:szCs w:val="24"/>
        </w:rPr>
        <w:t>c</w:t>
      </w:r>
      <w:r w:rsidRPr="00C93F23">
        <w:rPr>
          <w:rFonts w:eastAsia="Times New Roman" w:cstheme="minorHAnsi"/>
          <w:spacing w:val="-1"/>
          <w:sz w:val="24"/>
          <w:szCs w:val="24"/>
        </w:rPr>
        <w:t>e</w:t>
      </w:r>
      <w:r w:rsidRPr="00C93F23">
        <w:rPr>
          <w:rFonts w:eastAsia="Times New Roman" w:cstheme="minorHAnsi"/>
          <w:sz w:val="24"/>
          <w:szCs w:val="24"/>
        </w:rPr>
        <w:t xml:space="preserve">ive notifications of </w:t>
      </w:r>
      <w:r w:rsidRPr="00C93F23">
        <w:rPr>
          <w:rFonts w:eastAsia="Times New Roman" w:cstheme="minorHAnsi"/>
          <w:spacing w:val="-1"/>
          <w:sz w:val="24"/>
          <w:szCs w:val="24"/>
        </w:rPr>
        <w:t>f</w:t>
      </w:r>
      <w:r w:rsidRPr="00C93F23">
        <w:rPr>
          <w:rFonts w:eastAsia="Times New Roman" w:cstheme="minorHAnsi"/>
          <w:sz w:val="24"/>
          <w:szCs w:val="24"/>
        </w:rPr>
        <w:t>utu</w:t>
      </w:r>
      <w:r w:rsidRPr="00C93F23">
        <w:rPr>
          <w:rFonts w:eastAsia="Times New Roman" w:cstheme="minorHAnsi"/>
          <w:spacing w:val="2"/>
          <w:sz w:val="24"/>
          <w:szCs w:val="24"/>
        </w:rPr>
        <w:t>r</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z w:val="24"/>
          <w:szCs w:val="24"/>
        </w:rPr>
        <w:t xml:space="preserve">solicitations </w:t>
      </w:r>
      <w:r w:rsidRPr="00C93F23">
        <w:rPr>
          <w:rFonts w:eastAsia="Times New Roman" w:cstheme="minorHAnsi"/>
          <w:spacing w:val="-1"/>
          <w:sz w:val="24"/>
          <w:szCs w:val="24"/>
        </w:rPr>
        <w:t>f</w:t>
      </w:r>
      <w:r w:rsidRPr="00C93F23">
        <w:rPr>
          <w:rFonts w:eastAsia="Times New Roman" w:cstheme="minorHAnsi"/>
          <w:sz w:val="24"/>
          <w:szCs w:val="24"/>
        </w:rPr>
        <w:t>r</w:t>
      </w:r>
      <w:r w:rsidRPr="00C93F23">
        <w:rPr>
          <w:rFonts w:eastAsia="Times New Roman" w:cstheme="minorHAnsi"/>
          <w:spacing w:val="1"/>
          <w:sz w:val="24"/>
          <w:szCs w:val="24"/>
        </w:rPr>
        <w:t>o</w:t>
      </w:r>
      <w:r w:rsidRPr="00C93F23">
        <w:rPr>
          <w:rFonts w:eastAsia="Times New Roman" w:cstheme="minorHAnsi"/>
          <w:sz w:val="24"/>
          <w:szCs w:val="24"/>
        </w:rPr>
        <w:t xml:space="preserve">m </w:t>
      </w:r>
      <w:r w:rsidRPr="00C93F23">
        <w:rPr>
          <w:rFonts w:eastAsia="Times New Roman" w:cstheme="minorHAnsi"/>
          <w:spacing w:val="1"/>
          <w:sz w:val="24"/>
          <w:szCs w:val="24"/>
        </w:rPr>
        <w:t>t</w:t>
      </w:r>
      <w:r w:rsidRPr="00C93F23">
        <w:rPr>
          <w:rFonts w:eastAsia="Times New Roman" w:cstheme="minorHAnsi"/>
          <w:sz w:val="24"/>
          <w:szCs w:val="24"/>
        </w:rPr>
        <w:t>his</w:t>
      </w:r>
      <w:r w:rsidRPr="00C93F23">
        <w:rPr>
          <w:rFonts w:eastAsia="Times New Roman" w:cstheme="minorHAnsi"/>
          <w:spacing w:val="4"/>
          <w:sz w:val="24"/>
          <w:szCs w:val="24"/>
        </w:rPr>
        <w:t xml:space="preserve"> </w:t>
      </w:r>
      <w:r w:rsidRPr="00C93F23">
        <w:rPr>
          <w:rFonts w:eastAsia="Times New Roman" w:cstheme="minorHAnsi"/>
          <w:sz w:val="24"/>
          <w:szCs w:val="24"/>
        </w:rPr>
        <w:t>o</w:t>
      </w:r>
      <w:r w:rsidRPr="00C93F23">
        <w:rPr>
          <w:rFonts w:eastAsia="Times New Roman" w:cstheme="minorHAnsi"/>
          <w:spacing w:val="-1"/>
          <w:sz w:val="24"/>
          <w:szCs w:val="24"/>
        </w:rPr>
        <w:t>f</w:t>
      </w:r>
      <w:r w:rsidRPr="00C93F23">
        <w:rPr>
          <w:rFonts w:eastAsia="Times New Roman" w:cstheme="minorHAnsi"/>
          <w:sz w:val="24"/>
          <w:szCs w:val="24"/>
        </w:rPr>
        <w:t>fi</w:t>
      </w:r>
      <w:r w:rsidRPr="00C93F23">
        <w:rPr>
          <w:rFonts w:eastAsia="Times New Roman" w:cstheme="minorHAnsi"/>
          <w:spacing w:val="-1"/>
          <w:sz w:val="24"/>
          <w:szCs w:val="24"/>
        </w:rPr>
        <w:t>ce</w:t>
      </w:r>
      <w:r w:rsidRPr="00C93F23">
        <w:rPr>
          <w:rFonts w:eastAsia="Times New Roman" w:cstheme="minorHAnsi"/>
          <w:sz w:val="24"/>
          <w:szCs w:val="24"/>
        </w:rPr>
        <w:t>,</w:t>
      </w:r>
      <w:r w:rsidRPr="00C93F23">
        <w:rPr>
          <w:rFonts w:eastAsia="Times New Roman" w:cstheme="minorHAnsi"/>
          <w:spacing w:val="2"/>
          <w:sz w:val="24"/>
          <w:szCs w:val="24"/>
        </w:rPr>
        <w:t xml:space="preserve"> </w:t>
      </w:r>
      <w:r w:rsidRPr="00C93F23">
        <w:rPr>
          <w:rFonts w:eastAsia="Times New Roman" w:cstheme="minorHAnsi"/>
          <w:spacing w:val="-5"/>
          <w:sz w:val="24"/>
          <w:szCs w:val="24"/>
        </w:rPr>
        <w:t>y</w:t>
      </w:r>
      <w:r w:rsidRPr="00C93F23">
        <w:rPr>
          <w:rFonts w:eastAsia="Times New Roman" w:cstheme="minorHAnsi"/>
          <w:sz w:val="24"/>
          <w:szCs w:val="24"/>
        </w:rPr>
        <w:t xml:space="preserve">ou must register and </w:t>
      </w:r>
      <w:r w:rsidRPr="00C93F23">
        <w:rPr>
          <w:rFonts w:eastAsia="Times New Roman" w:cstheme="minorHAnsi"/>
          <w:spacing w:val="2"/>
          <w:sz w:val="24"/>
          <w:szCs w:val="24"/>
        </w:rPr>
        <w:t>e</w:t>
      </w:r>
      <w:r w:rsidRPr="00C93F23">
        <w:rPr>
          <w:rFonts w:eastAsia="Times New Roman" w:cstheme="minorHAnsi"/>
          <w:sz w:val="24"/>
          <w:szCs w:val="24"/>
        </w:rPr>
        <w:t>n</w:t>
      </w:r>
      <w:r w:rsidRPr="00C93F23">
        <w:rPr>
          <w:rFonts w:eastAsia="Times New Roman" w:cstheme="minorHAnsi"/>
          <w:spacing w:val="-1"/>
          <w:sz w:val="24"/>
          <w:szCs w:val="24"/>
        </w:rPr>
        <w:t>r</w:t>
      </w:r>
      <w:r w:rsidRPr="00C93F23">
        <w:rPr>
          <w:rFonts w:eastAsia="Times New Roman" w:cstheme="minorHAnsi"/>
          <w:sz w:val="24"/>
          <w:szCs w:val="24"/>
        </w:rPr>
        <w:t>oll</w:t>
      </w:r>
      <w:r w:rsidRPr="00C93F23">
        <w:rPr>
          <w:rFonts w:eastAsia="Times New Roman" w:cstheme="minorHAnsi"/>
          <w:spacing w:val="1"/>
          <w:sz w:val="24"/>
          <w:szCs w:val="24"/>
        </w:rPr>
        <w:t xml:space="preserve"> </w:t>
      </w:r>
      <w:r w:rsidRPr="00C93F23">
        <w:rPr>
          <w:rFonts w:eastAsia="Times New Roman" w:cstheme="minorHAnsi"/>
          <w:sz w:val="24"/>
          <w:szCs w:val="24"/>
        </w:rPr>
        <w:t xml:space="preserve">in </w:t>
      </w:r>
      <w:r w:rsidRPr="00C93F23">
        <w:rPr>
          <w:rFonts w:eastAsia="Times New Roman" w:cstheme="minorHAnsi"/>
          <w:spacing w:val="1"/>
          <w:sz w:val="24"/>
          <w:szCs w:val="24"/>
        </w:rPr>
        <w:t>t</w:t>
      </w:r>
      <w:r w:rsidRPr="00C93F23">
        <w:rPr>
          <w:rFonts w:eastAsia="Times New Roman" w:cstheme="minorHAnsi"/>
          <w:sz w:val="24"/>
          <w:szCs w:val="24"/>
        </w:rPr>
        <w:t>he</w:t>
      </w:r>
      <w:r w:rsidRPr="00C93F23">
        <w:rPr>
          <w:rFonts w:eastAsia="Times New Roman" w:cstheme="minorHAnsi"/>
          <w:spacing w:val="-1"/>
          <w:sz w:val="24"/>
          <w:szCs w:val="24"/>
        </w:rPr>
        <w:t xml:space="preserve"> </w:t>
      </w:r>
      <w:r w:rsidRPr="00C93F23">
        <w:rPr>
          <w:rFonts w:eastAsia="Times New Roman" w:cstheme="minorHAnsi"/>
          <w:sz w:val="24"/>
          <w:szCs w:val="24"/>
        </w:rPr>
        <w:t>pro</w:t>
      </w:r>
      <w:r w:rsidRPr="00C93F23">
        <w:rPr>
          <w:rFonts w:eastAsia="Times New Roman" w:cstheme="minorHAnsi"/>
          <w:spacing w:val="-1"/>
          <w:sz w:val="24"/>
          <w:szCs w:val="24"/>
        </w:rPr>
        <w:t>pe</w:t>
      </w:r>
      <w:r w:rsidRPr="00C93F23">
        <w:rPr>
          <w:rFonts w:eastAsia="Times New Roman" w:cstheme="minorHAnsi"/>
          <w:sz w:val="24"/>
          <w:szCs w:val="24"/>
        </w:rPr>
        <w:t>r c</w:t>
      </w:r>
      <w:r w:rsidRPr="00C93F23">
        <w:rPr>
          <w:rFonts w:eastAsia="Times New Roman" w:cstheme="minorHAnsi"/>
          <w:spacing w:val="-1"/>
          <w:sz w:val="24"/>
          <w:szCs w:val="24"/>
        </w:rPr>
        <w:t>a</w:t>
      </w:r>
      <w:r w:rsidRPr="00C93F23">
        <w:rPr>
          <w:rFonts w:eastAsia="Times New Roman" w:cstheme="minorHAnsi"/>
          <w:sz w:val="24"/>
          <w:szCs w:val="24"/>
        </w:rPr>
        <w:t>t</w:t>
      </w:r>
      <w:r w:rsidRPr="00C93F23">
        <w:rPr>
          <w:rFonts w:eastAsia="Times New Roman" w:cstheme="minorHAnsi"/>
          <w:spacing w:val="2"/>
          <w:sz w:val="24"/>
          <w:szCs w:val="24"/>
        </w:rPr>
        <w:t>e</w:t>
      </w:r>
      <w:r w:rsidRPr="00C93F23">
        <w:rPr>
          <w:rFonts w:eastAsia="Times New Roman" w:cstheme="minorHAnsi"/>
          <w:spacing w:val="-2"/>
          <w:sz w:val="24"/>
          <w:szCs w:val="24"/>
        </w:rPr>
        <w:t>g</w:t>
      </w:r>
      <w:r w:rsidRPr="00C93F23">
        <w:rPr>
          <w:rFonts w:eastAsia="Times New Roman" w:cstheme="minorHAnsi"/>
          <w:spacing w:val="2"/>
          <w:sz w:val="24"/>
          <w:szCs w:val="24"/>
        </w:rPr>
        <w:t>o</w:t>
      </w:r>
      <w:r w:rsidRPr="00C93F23">
        <w:rPr>
          <w:rFonts w:eastAsia="Times New Roman" w:cstheme="minorHAnsi"/>
          <w:spacing w:val="1"/>
          <w:sz w:val="24"/>
          <w:szCs w:val="24"/>
        </w:rPr>
        <w:t>r</w:t>
      </w:r>
      <w:r w:rsidRPr="00C93F23">
        <w:rPr>
          <w:rFonts w:eastAsia="Times New Roman" w:cstheme="minorHAnsi"/>
          <w:sz w:val="24"/>
          <w:szCs w:val="24"/>
        </w:rPr>
        <w:t>y</w:t>
      </w:r>
      <w:r w:rsidRPr="00C93F23">
        <w:rPr>
          <w:rFonts w:eastAsia="Times New Roman" w:cstheme="minorHAnsi"/>
          <w:spacing w:val="-5"/>
          <w:sz w:val="24"/>
          <w:szCs w:val="24"/>
        </w:rPr>
        <w:t xml:space="preserve"> </w:t>
      </w:r>
      <w:r w:rsidR="00F716AC" w:rsidRPr="00C93F23">
        <w:rPr>
          <w:rFonts w:eastAsia="Times New Roman" w:cstheme="minorHAnsi"/>
          <w:spacing w:val="-5"/>
          <w:sz w:val="24"/>
          <w:szCs w:val="24"/>
        </w:rPr>
        <w:t>in LaGov</w:t>
      </w:r>
      <w:r w:rsidRPr="00C93F23">
        <w:rPr>
          <w:rFonts w:eastAsia="Times New Roman" w:cstheme="minorHAnsi"/>
          <w:spacing w:val="-5"/>
          <w:sz w:val="24"/>
          <w:szCs w:val="24"/>
        </w:rPr>
        <w:t xml:space="preserve"> at the following </w:t>
      </w:r>
      <w:r w:rsidRPr="00C93F23">
        <w:rPr>
          <w:rFonts w:eastAsia="Times New Roman" w:cstheme="minorHAnsi"/>
          <w:sz w:val="24"/>
          <w:szCs w:val="24"/>
        </w:rPr>
        <w:t>w</w:t>
      </w:r>
      <w:r w:rsidRPr="00C93F23">
        <w:rPr>
          <w:rFonts w:eastAsia="Times New Roman" w:cstheme="minorHAnsi"/>
          <w:spacing w:val="-1"/>
          <w:sz w:val="24"/>
          <w:szCs w:val="24"/>
        </w:rPr>
        <w:t>e</w:t>
      </w:r>
      <w:r w:rsidRPr="00C93F23">
        <w:rPr>
          <w:rFonts w:eastAsia="Times New Roman" w:cstheme="minorHAnsi"/>
          <w:sz w:val="24"/>
          <w:szCs w:val="24"/>
        </w:rPr>
        <w:t xml:space="preserve">bsite:     </w:t>
      </w:r>
    </w:p>
    <w:p w14:paraId="0B07AA0C" w14:textId="73B2F0A2"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 xml:space="preserve">  </w:t>
      </w:r>
    </w:p>
    <w:p w14:paraId="40133C24" w14:textId="77777777" w:rsidR="00983322" w:rsidRPr="00C93F23" w:rsidRDefault="00F716AC" w:rsidP="00C6062F">
      <w:pPr>
        <w:widowControl/>
        <w:spacing w:after="0" w:line="240" w:lineRule="auto"/>
        <w:jc w:val="both"/>
        <w:rPr>
          <w:rFonts w:eastAsia="Times New Roman" w:cstheme="minorHAnsi"/>
          <w:sz w:val="24"/>
          <w:szCs w:val="24"/>
        </w:rPr>
      </w:pPr>
      <w:hyperlink r:id="rId8" w:history="1">
        <w:r w:rsidRPr="00C93F23">
          <w:rPr>
            <w:rStyle w:val="Hyperlink"/>
            <w:rFonts w:eastAsia="Times New Roman" w:cstheme="minorHAnsi"/>
            <w:sz w:val="24"/>
            <w:szCs w:val="24"/>
          </w:rPr>
          <w:t>https://lagoverpvendor.doa.louisiana.gov/irj/portal/anonymous?guest_user=self_reg</w:t>
        </w:r>
      </w:hyperlink>
    </w:p>
    <w:p w14:paraId="3CF70A3E" w14:textId="77777777"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lastRenderedPageBreak/>
        <w:t xml:space="preserve">       </w:t>
      </w:r>
    </w:p>
    <w:p w14:paraId="6D8A385D" w14:textId="53577176" w:rsidR="0073309B" w:rsidRPr="00C93F23" w:rsidRDefault="00983322" w:rsidP="008A52B6">
      <w:pPr>
        <w:spacing w:after="0" w:line="240" w:lineRule="auto"/>
        <w:jc w:val="both"/>
        <w:rPr>
          <w:rFonts w:eastAsia="Times New Roman" w:cstheme="minorHAnsi"/>
          <w:spacing w:val="-5"/>
          <w:sz w:val="24"/>
          <w:szCs w:val="24"/>
        </w:rPr>
      </w:pPr>
      <w:r w:rsidRPr="00C93F23">
        <w:rPr>
          <w:rFonts w:eastAsia="Times New Roman" w:cstheme="minorHAnsi"/>
          <w:sz w:val="24"/>
          <w:szCs w:val="24"/>
        </w:rPr>
        <w:t>En</w:t>
      </w:r>
      <w:r w:rsidRPr="00C93F23">
        <w:rPr>
          <w:rFonts w:eastAsia="Times New Roman" w:cstheme="minorHAnsi"/>
          <w:spacing w:val="-1"/>
          <w:sz w:val="24"/>
          <w:szCs w:val="24"/>
        </w:rPr>
        <w:t>r</w:t>
      </w:r>
      <w:r w:rsidRPr="00C93F23">
        <w:rPr>
          <w:rFonts w:eastAsia="Times New Roman" w:cstheme="minorHAnsi"/>
          <w:sz w:val="24"/>
          <w:szCs w:val="24"/>
        </w:rPr>
        <w:t>ol</w:t>
      </w:r>
      <w:r w:rsidRPr="00C93F23">
        <w:rPr>
          <w:rFonts w:eastAsia="Times New Roman" w:cstheme="minorHAnsi"/>
          <w:spacing w:val="1"/>
          <w:sz w:val="24"/>
          <w:szCs w:val="24"/>
        </w:rPr>
        <w:t>l</w:t>
      </w:r>
      <w:r w:rsidR="00F716AC" w:rsidRPr="00C93F23">
        <w:rPr>
          <w:rFonts w:eastAsia="Times New Roman" w:cstheme="minorHAnsi"/>
          <w:sz w:val="24"/>
          <w:szCs w:val="24"/>
        </w:rPr>
        <w:t xml:space="preserve">ment </w:t>
      </w:r>
      <w:r w:rsidRPr="00C93F23">
        <w:rPr>
          <w:rFonts w:eastAsia="Times New Roman" w:cstheme="minorHAnsi"/>
          <w:sz w:val="24"/>
          <w:szCs w:val="24"/>
        </w:rPr>
        <w:t>in</w:t>
      </w:r>
      <w:r w:rsidRPr="00C93F23">
        <w:rPr>
          <w:rFonts w:eastAsia="Times New Roman" w:cstheme="minorHAnsi"/>
          <w:spacing w:val="3"/>
          <w:sz w:val="24"/>
          <w:szCs w:val="24"/>
        </w:rPr>
        <w:t xml:space="preserve"> </w:t>
      </w:r>
      <w:r w:rsidR="00F716AC" w:rsidRPr="00C93F23">
        <w:rPr>
          <w:rFonts w:eastAsia="Times New Roman" w:cstheme="minorHAnsi"/>
          <w:spacing w:val="-5"/>
          <w:sz w:val="24"/>
          <w:szCs w:val="24"/>
        </w:rPr>
        <w:t>LaGov</w:t>
      </w:r>
      <w:r w:rsidRPr="00C93F23">
        <w:rPr>
          <w:rFonts w:eastAsia="Times New Roman" w:cstheme="minorHAnsi"/>
          <w:spacing w:val="-5"/>
          <w:sz w:val="24"/>
          <w:szCs w:val="24"/>
        </w:rPr>
        <w:t xml:space="preserve"> provides </w:t>
      </w:r>
      <w:r w:rsidR="00F716AC" w:rsidRPr="00C93F23">
        <w:rPr>
          <w:rFonts w:eastAsia="Times New Roman" w:cstheme="minorHAnsi"/>
          <w:spacing w:val="-5"/>
          <w:sz w:val="24"/>
          <w:szCs w:val="24"/>
        </w:rPr>
        <w:t>LaP</w:t>
      </w:r>
      <w:r w:rsidR="003622C5" w:rsidRPr="00C93F23">
        <w:rPr>
          <w:rFonts w:eastAsia="Times New Roman" w:cstheme="minorHAnsi"/>
          <w:spacing w:val="-5"/>
          <w:sz w:val="24"/>
          <w:szCs w:val="24"/>
        </w:rPr>
        <w:t>AC</w:t>
      </w:r>
      <w:r w:rsidRPr="00C93F23">
        <w:rPr>
          <w:rFonts w:eastAsia="Times New Roman" w:cstheme="minorHAnsi"/>
          <w:spacing w:val="-5"/>
          <w:sz w:val="24"/>
          <w:szCs w:val="24"/>
        </w:rPr>
        <w:t xml:space="preserve"> email notification </w:t>
      </w:r>
      <w:r w:rsidR="0073309B" w:rsidRPr="00C93F23">
        <w:rPr>
          <w:rFonts w:eastAsia="Times New Roman" w:cstheme="minorHAnsi"/>
          <w:spacing w:val="-5"/>
          <w:sz w:val="24"/>
          <w:szCs w:val="24"/>
        </w:rPr>
        <w:t>of bid opportunities based upon</w:t>
      </w:r>
      <w:r w:rsidR="00C6062F" w:rsidRPr="00C93F23">
        <w:rPr>
          <w:rFonts w:eastAsia="Times New Roman" w:cstheme="minorHAnsi"/>
          <w:spacing w:val="-5"/>
          <w:sz w:val="24"/>
          <w:szCs w:val="24"/>
        </w:rPr>
        <w:t xml:space="preserve"> </w:t>
      </w:r>
      <w:r w:rsidRPr="00C93F23">
        <w:rPr>
          <w:rFonts w:eastAsia="Times New Roman" w:cstheme="minorHAnsi"/>
          <w:spacing w:val="-5"/>
          <w:sz w:val="24"/>
          <w:szCs w:val="24"/>
        </w:rPr>
        <w:t>commodities that you select.</w:t>
      </w:r>
    </w:p>
    <w:p w14:paraId="0F4D98A9" w14:textId="77777777" w:rsidR="008A52B6" w:rsidRPr="00C93F23" w:rsidRDefault="008A52B6" w:rsidP="00C6062F">
      <w:pPr>
        <w:keepNext/>
        <w:keepLines/>
        <w:spacing w:after="0" w:line="240" w:lineRule="auto"/>
        <w:jc w:val="both"/>
        <w:rPr>
          <w:rFonts w:cstheme="minorHAnsi"/>
          <w:b/>
          <w:sz w:val="24"/>
          <w:szCs w:val="24"/>
        </w:rPr>
      </w:pPr>
    </w:p>
    <w:p w14:paraId="4090F415" w14:textId="7A970952" w:rsidR="007005F8" w:rsidRPr="00C93F23" w:rsidRDefault="007005F8" w:rsidP="00C6062F">
      <w:pPr>
        <w:keepNext/>
        <w:keepLines/>
        <w:spacing w:after="0" w:line="240" w:lineRule="auto"/>
        <w:jc w:val="both"/>
        <w:rPr>
          <w:rFonts w:cstheme="minorHAnsi"/>
          <w:b/>
          <w:sz w:val="24"/>
          <w:szCs w:val="24"/>
        </w:rPr>
      </w:pPr>
      <w:r w:rsidRPr="00C93F23">
        <w:rPr>
          <w:rFonts w:cstheme="minorHAnsi"/>
          <w:b/>
          <w:sz w:val="24"/>
          <w:szCs w:val="24"/>
        </w:rPr>
        <w:t>Calendar of Events</w:t>
      </w:r>
      <w:r w:rsidR="00C6062F" w:rsidRPr="00C93F23">
        <w:rPr>
          <w:rFonts w:cstheme="minorHAnsi"/>
          <w:b/>
          <w:sz w:val="24"/>
          <w:szCs w:val="24"/>
        </w:rPr>
        <w:t>:</w:t>
      </w:r>
    </w:p>
    <w:p w14:paraId="118286DB" w14:textId="259044F2"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Deadline to receive written inquiries:  </w:t>
      </w:r>
      <w:r w:rsidR="00D202BB" w:rsidRPr="00D202BB">
        <w:rPr>
          <w:rFonts w:cstheme="minorHAnsi"/>
          <w:sz w:val="24"/>
          <w:szCs w:val="24"/>
          <w:u w:val="single"/>
        </w:rPr>
        <w:t>2/2</w:t>
      </w:r>
      <w:r w:rsidR="00D70B57">
        <w:rPr>
          <w:rFonts w:cstheme="minorHAnsi"/>
          <w:sz w:val="24"/>
          <w:szCs w:val="24"/>
          <w:u w:val="single"/>
        </w:rPr>
        <w:t>6</w:t>
      </w:r>
      <w:r w:rsidR="00D202BB" w:rsidRPr="00D202BB">
        <w:rPr>
          <w:rFonts w:cstheme="minorHAnsi"/>
          <w:sz w:val="24"/>
          <w:szCs w:val="24"/>
          <w:u w:val="single"/>
        </w:rPr>
        <w:t>/26</w:t>
      </w:r>
    </w:p>
    <w:p w14:paraId="577C3847" w14:textId="77777777" w:rsidR="007005F8" w:rsidRPr="00C93F23" w:rsidRDefault="007005F8" w:rsidP="00C6062F">
      <w:pPr>
        <w:keepNext/>
        <w:keepLines/>
        <w:spacing w:after="0" w:line="240" w:lineRule="auto"/>
        <w:jc w:val="both"/>
        <w:rPr>
          <w:rFonts w:cstheme="minorHAnsi"/>
          <w:sz w:val="24"/>
          <w:szCs w:val="24"/>
        </w:rPr>
      </w:pPr>
    </w:p>
    <w:p w14:paraId="5387E8E3" w14:textId="6E14DE51"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Deadline to answer written inquiries:  </w:t>
      </w:r>
      <w:r w:rsidR="00D202BB" w:rsidRPr="00D202BB">
        <w:rPr>
          <w:rFonts w:cstheme="minorHAnsi"/>
          <w:sz w:val="24"/>
          <w:szCs w:val="24"/>
          <w:u w:val="single"/>
        </w:rPr>
        <w:t>3/</w:t>
      </w:r>
      <w:r w:rsidR="00D70B57">
        <w:rPr>
          <w:rFonts w:cstheme="minorHAnsi"/>
          <w:sz w:val="24"/>
          <w:szCs w:val="24"/>
          <w:u w:val="single"/>
        </w:rPr>
        <w:t>5</w:t>
      </w:r>
      <w:r w:rsidR="00D202BB" w:rsidRPr="00D202BB">
        <w:rPr>
          <w:rFonts w:cstheme="minorHAnsi"/>
          <w:sz w:val="24"/>
          <w:szCs w:val="24"/>
          <w:u w:val="single"/>
        </w:rPr>
        <w:t>/26</w:t>
      </w:r>
    </w:p>
    <w:p w14:paraId="1FFE384A" w14:textId="77777777" w:rsidR="007005F8" w:rsidRPr="00C93F23" w:rsidRDefault="007005F8" w:rsidP="00C6062F">
      <w:pPr>
        <w:keepNext/>
        <w:keepLines/>
        <w:spacing w:after="0" w:line="240" w:lineRule="auto"/>
        <w:jc w:val="both"/>
        <w:rPr>
          <w:rFonts w:cstheme="minorHAnsi"/>
          <w:sz w:val="24"/>
          <w:szCs w:val="24"/>
        </w:rPr>
      </w:pPr>
    </w:p>
    <w:p w14:paraId="76C230F7" w14:textId="501DAA83"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Bid Opening Date and Time: </w:t>
      </w:r>
      <w:r w:rsidR="00D202BB" w:rsidRPr="00D202BB">
        <w:rPr>
          <w:rFonts w:cstheme="minorHAnsi"/>
          <w:sz w:val="24"/>
          <w:szCs w:val="24"/>
          <w:u w:val="single"/>
        </w:rPr>
        <w:t>3/1</w:t>
      </w:r>
      <w:r w:rsidR="00D70B57">
        <w:rPr>
          <w:rFonts w:cstheme="minorHAnsi"/>
          <w:sz w:val="24"/>
          <w:szCs w:val="24"/>
          <w:u w:val="single"/>
        </w:rPr>
        <w:t>2</w:t>
      </w:r>
      <w:r w:rsidR="00D202BB" w:rsidRPr="00D202BB">
        <w:rPr>
          <w:rFonts w:cstheme="minorHAnsi"/>
          <w:sz w:val="24"/>
          <w:szCs w:val="24"/>
          <w:u w:val="single"/>
        </w:rPr>
        <w:t>/26</w:t>
      </w:r>
      <w:r w:rsidR="00FC14B1" w:rsidRPr="00D202BB">
        <w:rPr>
          <w:rFonts w:cstheme="minorHAnsi"/>
          <w:sz w:val="24"/>
          <w:szCs w:val="24"/>
          <w:u w:val="single"/>
        </w:rPr>
        <w:t>@</w:t>
      </w:r>
      <w:r w:rsidR="00FC14B1" w:rsidRPr="00C93F23">
        <w:rPr>
          <w:rFonts w:cstheme="minorHAnsi"/>
          <w:sz w:val="24"/>
          <w:szCs w:val="24"/>
          <w:u w:val="single"/>
        </w:rPr>
        <w:t xml:space="preserve"> 10:00 A.M. (Central Time)</w:t>
      </w:r>
    </w:p>
    <w:p w14:paraId="12DD7BE1" w14:textId="77777777" w:rsidR="007005F8" w:rsidRPr="00C93F23" w:rsidRDefault="007005F8" w:rsidP="00C6062F">
      <w:pPr>
        <w:keepLines/>
        <w:spacing w:after="0" w:line="240" w:lineRule="auto"/>
        <w:jc w:val="both"/>
        <w:rPr>
          <w:rFonts w:cstheme="minorHAnsi"/>
          <w:sz w:val="24"/>
          <w:szCs w:val="24"/>
        </w:rPr>
      </w:pPr>
    </w:p>
    <w:p w14:paraId="55E61BDD" w14:textId="685D169E" w:rsidR="007005F8" w:rsidRPr="00C93F23" w:rsidRDefault="007005F8" w:rsidP="00C6062F">
      <w:pPr>
        <w:spacing w:after="0" w:line="240" w:lineRule="auto"/>
        <w:jc w:val="both"/>
        <w:rPr>
          <w:rFonts w:cstheme="minorHAnsi"/>
          <w:sz w:val="24"/>
          <w:szCs w:val="24"/>
        </w:rPr>
      </w:pPr>
      <w:r w:rsidRPr="00C93F23">
        <w:rPr>
          <w:rFonts w:cstheme="minorHAnsi"/>
          <w:b/>
          <w:sz w:val="24"/>
          <w:szCs w:val="24"/>
        </w:rPr>
        <w:t>NOTE</w:t>
      </w:r>
      <w:r w:rsidR="00C93F23" w:rsidRPr="00C93F23">
        <w:rPr>
          <w:rFonts w:cstheme="minorHAnsi"/>
          <w:sz w:val="24"/>
          <w:szCs w:val="24"/>
        </w:rPr>
        <w:t>:</w:t>
      </w:r>
      <w:r w:rsidR="00C93F23" w:rsidRPr="00C93F23">
        <w:rPr>
          <w:rFonts w:cstheme="minorHAnsi"/>
          <w:b/>
          <w:bCs/>
          <w:sz w:val="24"/>
          <w:szCs w:val="24"/>
        </w:rPr>
        <w:t xml:space="preserve"> The</w:t>
      </w:r>
      <w:r w:rsidRPr="00C93F23">
        <w:rPr>
          <w:rFonts w:cstheme="minorHAnsi"/>
          <w:b/>
          <w:sz w:val="24"/>
          <w:szCs w:val="24"/>
        </w:rPr>
        <w:t xml:space="preserve"> State of Louisiana reserves the right to revise this calendar.  Revisions before the bid opening date and time, if any, will be formalized by the issuance of an addendum to this ITB.</w:t>
      </w:r>
    </w:p>
    <w:p w14:paraId="77C7BECE"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  </w:t>
      </w:r>
    </w:p>
    <w:p w14:paraId="44EFD6A7" w14:textId="06FC9902" w:rsidR="007005F8" w:rsidRPr="00C93F23" w:rsidRDefault="007005F8" w:rsidP="00C6062F">
      <w:pPr>
        <w:keepNext/>
        <w:keepLines/>
        <w:spacing w:after="0" w:line="240" w:lineRule="auto"/>
        <w:jc w:val="both"/>
        <w:rPr>
          <w:rFonts w:cstheme="minorHAnsi"/>
          <w:b/>
          <w:sz w:val="24"/>
          <w:szCs w:val="24"/>
        </w:rPr>
      </w:pPr>
      <w:r w:rsidRPr="00C93F23">
        <w:rPr>
          <w:rFonts w:cstheme="minorHAnsi"/>
          <w:b/>
          <w:sz w:val="24"/>
          <w:szCs w:val="24"/>
        </w:rPr>
        <w:t>Bidder Inquiries</w:t>
      </w:r>
      <w:r w:rsidR="00C6062F" w:rsidRPr="00C93F23">
        <w:rPr>
          <w:rFonts w:cstheme="minorHAnsi"/>
          <w:b/>
          <w:sz w:val="24"/>
          <w:szCs w:val="24"/>
        </w:rPr>
        <w:t>:</w:t>
      </w:r>
      <w:r w:rsidRPr="00C93F23">
        <w:rPr>
          <w:rFonts w:cstheme="minorHAnsi"/>
          <w:b/>
          <w:sz w:val="24"/>
          <w:szCs w:val="24"/>
        </w:rPr>
        <w:t xml:space="preserve"> </w:t>
      </w:r>
    </w:p>
    <w:p w14:paraId="71F13896" w14:textId="5E3A9CC8" w:rsidR="007005F8" w:rsidRPr="00C93F23" w:rsidRDefault="007005F8" w:rsidP="00C6062F">
      <w:pPr>
        <w:keepLines/>
        <w:spacing w:after="0" w:line="240" w:lineRule="auto"/>
        <w:jc w:val="both"/>
        <w:rPr>
          <w:rFonts w:cstheme="minorHAnsi"/>
          <w:sz w:val="24"/>
          <w:szCs w:val="24"/>
        </w:rPr>
      </w:pPr>
      <w:r w:rsidRPr="00C93F23">
        <w:rPr>
          <w:rFonts w:cstheme="minorHAnsi"/>
          <w:sz w:val="24"/>
          <w:szCs w:val="24"/>
        </w:rPr>
        <w:t xml:space="preserve">The State shall not and cannot permit an open-ended inquiry period, as this creates an unwarranted delay in the procurement cycle and operations of our </w:t>
      </w:r>
      <w:r w:rsidR="00243A22" w:rsidRPr="00C93F23">
        <w:rPr>
          <w:rFonts w:cstheme="minorHAnsi"/>
          <w:sz w:val="24"/>
          <w:szCs w:val="24"/>
        </w:rPr>
        <w:t>A</w:t>
      </w:r>
      <w:r w:rsidRPr="00C93F23">
        <w:rPr>
          <w:rFonts w:cstheme="minorHAnsi"/>
          <w:sz w:val="24"/>
          <w:szCs w:val="24"/>
        </w:rPr>
        <w:t xml:space="preserve">gency customers.  The State reasonably expects and requires responsible and interested bidders to conduct their in-depth bid review and submit </w:t>
      </w:r>
      <w:r w:rsidR="00781D34" w:rsidRPr="00C93F23">
        <w:rPr>
          <w:rFonts w:cstheme="minorHAnsi"/>
          <w:sz w:val="24"/>
          <w:szCs w:val="24"/>
        </w:rPr>
        <w:t>inquiries</w:t>
      </w:r>
      <w:r w:rsidRPr="00C93F23">
        <w:rPr>
          <w:rFonts w:cstheme="minorHAnsi"/>
          <w:sz w:val="24"/>
          <w:szCs w:val="24"/>
        </w:rPr>
        <w:t xml:space="preserve"> in a timely manner.</w:t>
      </w:r>
    </w:p>
    <w:p w14:paraId="4E14C7C1" w14:textId="77777777" w:rsidR="007005F8" w:rsidRPr="00C93F23" w:rsidRDefault="007005F8" w:rsidP="00C6062F">
      <w:pPr>
        <w:keepLines/>
        <w:spacing w:after="0" w:line="240" w:lineRule="auto"/>
        <w:jc w:val="both"/>
        <w:rPr>
          <w:rFonts w:cstheme="minorHAnsi"/>
          <w:sz w:val="24"/>
          <w:szCs w:val="24"/>
        </w:rPr>
      </w:pPr>
    </w:p>
    <w:p w14:paraId="0E401B4C" w14:textId="23B38C66"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An inquiry period is hereby firmly set for all interested bidders to perform a detailed review of the bid documents and to submit any written inquiries relative thereto.  </w:t>
      </w:r>
      <w:r w:rsidRPr="00C93F23">
        <w:rPr>
          <w:rFonts w:cstheme="minorHAnsi"/>
          <w:i/>
          <w:iCs/>
          <w:sz w:val="24"/>
          <w:szCs w:val="24"/>
        </w:rPr>
        <w:t>Without exception</w:t>
      </w:r>
      <w:r w:rsidRPr="00C93F23">
        <w:rPr>
          <w:rFonts w:cstheme="minorHAnsi"/>
          <w:i/>
          <w:sz w:val="24"/>
          <w:szCs w:val="24"/>
        </w:rPr>
        <w:t>,</w:t>
      </w:r>
      <w:r w:rsidRPr="00C93F23">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3F23">
        <w:rPr>
          <w:rFonts w:cstheme="minorHAnsi"/>
          <w:sz w:val="24"/>
          <w:szCs w:val="24"/>
        </w:rPr>
        <w:t xml:space="preserve">the </w:t>
      </w:r>
      <w:r w:rsidRPr="00C93F23">
        <w:rPr>
          <w:rFonts w:cstheme="minorHAnsi"/>
          <w:sz w:val="24"/>
          <w:szCs w:val="24"/>
        </w:rPr>
        <w:t xml:space="preserve">Calendar of Events </w:t>
      </w:r>
      <w:r w:rsidR="00817492" w:rsidRPr="00C93F23">
        <w:rPr>
          <w:rFonts w:cstheme="minorHAnsi"/>
          <w:sz w:val="24"/>
          <w:szCs w:val="24"/>
        </w:rPr>
        <w:t xml:space="preserve">section </w:t>
      </w:r>
      <w:r w:rsidRPr="00C93F23">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3F23" w:rsidRDefault="007005F8" w:rsidP="00C6062F">
      <w:pPr>
        <w:spacing w:after="0" w:line="240" w:lineRule="auto"/>
        <w:jc w:val="both"/>
        <w:rPr>
          <w:rFonts w:cstheme="minorHAnsi"/>
          <w:sz w:val="24"/>
          <w:szCs w:val="24"/>
        </w:rPr>
      </w:pPr>
    </w:p>
    <w:p w14:paraId="2EA7155D"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Inquiries concerning this bid may be delivered by mail, express courier, e-mail, hand, or fax to:</w:t>
      </w:r>
    </w:p>
    <w:p w14:paraId="5AEB6C59" w14:textId="77777777" w:rsidR="007005F8" w:rsidRPr="00C93F2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C93F23">
        <w:rPr>
          <w:rFonts w:cstheme="minorHAnsi"/>
          <w:sz w:val="24"/>
          <w:szCs w:val="24"/>
        </w:rPr>
        <w:tab/>
      </w:r>
      <w:r w:rsidRPr="00C93F23">
        <w:rPr>
          <w:rFonts w:cstheme="minorHAnsi"/>
          <w:sz w:val="24"/>
          <w:szCs w:val="24"/>
        </w:rPr>
        <w:tab/>
      </w:r>
    </w:p>
    <w:p w14:paraId="49BB42A9" w14:textId="4BF1CC6A"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Office of State Procurement</w:t>
      </w:r>
    </w:p>
    <w:p w14:paraId="163BE46A" w14:textId="22180468" w:rsidR="00DE2E22" w:rsidRPr="00C93F2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 xml:space="preserve">Attention:  </w:t>
      </w:r>
      <w:r w:rsidR="0044476F" w:rsidRPr="00C93F23">
        <w:rPr>
          <w:rFonts w:cstheme="minorHAnsi"/>
          <w:sz w:val="24"/>
          <w:szCs w:val="24"/>
        </w:rPr>
        <w:t>Alana Clark</w:t>
      </w:r>
    </w:p>
    <w:p w14:paraId="1635ACB2" w14:textId="6B773631"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1201 North Third St.</w:t>
      </w:r>
    </w:p>
    <w:p w14:paraId="5766E957" w14:textId="6C1D7BA1"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Claiborne Bldg., Suite 2-160</w:t>
      </w:r>
    </w:p>
    <w:p w14:paraId="421CC919" w14:textId="2BFDD2DF"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Baton Rouge, LA  70802</w:t>
      </w:r>
    </w:p>
    <w:p w14:paraId="058B2DFB" w14:textId="3FEC01D4" w:rsidR="007005F8" w:rsidRPr="00C93F23"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0D42695E" w:rsidR="00D326CD"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 xml:space="preserve">E-Mail: </w:t>
      </w:r>
      <w:hyperlink r:id="rId9" w:history="1">
        <w:r w:rsidR="0044476F" w:rsidRPr="00C93F23">
          <w:rPr>
            <w:rStyle w:val="Hyperlink"/>
            <w:rFonts w:cstheme="minorHAnsi"/>
            <w:sz w:val="24"/>
            <w:szCs w:val="24"/>
          </w:rPr>
          <w:t>alana.clark@</w:t>
        </w:r>
        <w:r w:rsidRPr="00C93F23">
          <w:rPr>
            <w:rStyle w:val="Hyperlink"/>
            <w:rFonts w:cstheme="minorHAnsi"/>
            <w:sz w:val="24"/>
            <w:szCs w:val="24"/>
          </w:rPr>
          <w:t>@la.gov</w:t>
        </w:r>
      </w:hyperlink>
      <w:r w:rsidRPr="00C93F23">
        <w:rPr>
          <w:rFonts w:cstheme="minorHAnsi"/>
          <w:sz w:val="24"/>
          <w:szCs w:val="24"/>
        </w:rPr>
        <w:tab/>
      </w:r>
    </w:p>
    <w:p w14:paraId="7EA6EFFA" w14:textId="3D94B57F" w:rsidR="00D326CD"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Phone: (225) 342-</w:t>
      </w:r>
      <w:r w:rsidR="0044476F" w:rsidRPr="00C93F23">
        <w:rPr>
          <w:rFonts w:cstheme="minorHAnsi"/>
          <w:sz w:val="24"/>
          <w:szCs w:val="24"/>
        </w:rPr>
        <w:t>5427</w:t>
      </w:r>
    </w:p>
    <w:p w14:paraId="476FB56C" w14:textId="39980114" w:rsidR="007005F8"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Fax: (225) 342-9756</w:t>
      </w:r>
    </w:p>
    <w:p w14:paraId="238FD5C4" w14:textId="77777777" w:rsidR="007005F8" w:rsidRPr="00C93F23" w:rsidRDefault="007005F8" w:rsidP="00C6062F">
      <w:pPr>
        <w:spacing w:after="0" w:line="240" w:lineRule="auto"/>
        <w:jc w:val="both"/>
        <w:rPr>
          <w:rFonts w:cstheme="minorHAnsi"/>
          <w:sz w:val="24"/>
          <w:szCs w:val="24"/>
        </w:rPr>
      </w:pPr>
    </w:p>
    <w:p w14:paraId="60087866"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Default="007005F8" w:rsidP="00C6062F">
      <w:pPr>
        <w:spacing w:after="0" w:line="240" w:lineRule="auto"/>
        <w:jc w:val="both"/>
        <w:rPr>
          <w:rFonts w:cstheme="minorHAnsi"/>
          <w:sz w:val="24"/>
          <w:szCs w:val="24"/>
        </w:rPr>
      </w:pPr>
    </w:p>
    <w:p w14:paraId="76A43E05" w14:textId="77777777" w:rsidR="006D1685" w:rsidRPr="00C93F23" w:rsidRDefault="006D1685" w:rsidP="00C6062F">
      <w:pPr>
        <w:spacing w:after="0" w:line="240" w:lineRule="auto"/>
        <w:jc w:val="both"/>
        <w:rPr>
          <w:rFonts w:cstheme="minorHAnsi"/>
          <w:sz w:val="24"/>
          <w:szCs w:val="24"/>
        </w:rPr>
      </w:pPr>
    </w:p>
    <w:p w14:paraId="5204E59A" w14:textId="1DA5EB55" w:rsidR="007005F8" w:rsidRPr="00C93F23" w:rsidRDefault="007005F8" w:rsidP="00C6062F">
      <w:pPr>
        <w:spacing w:after="0" w:line="240" w:lineRule="auto"/>
        <w:jc w:val="both"/>
        <w:rPr>
          <w:rFonts w:cstheme="minorHAnsi"/>
          <w:sz w:val="24"/>
          <w:szCs w:val="24"/>
        </w:rPr>
      </w:pPr>
      <w:r w:rsidRPr="00C93F23">
        <w:rPr>
          <w:rFonts w:cstheme="minorHAnsi"/>
          <w:sz w:val="24"/>
          <w:szCs w:val="24"/>
        </w:rPr>
        <w:lastRenderedPageBreak/>
        <w:t>An addendum will be issued and posted at the Office of State Procurement</w:t>
      </w:r>
      <w:r w:rsidR="0082391B" w:rsidRPr="00C93F23">
        <w:rPr>
          <w:rFonts w:cstheme="minorHAnsi"/>
          <w:sz w:val="24"/>
          <w:szCs w:val="24"/>
        </w:rPr>
        <w:t>’s</w:t>
      </w:r>
      <w:r w:rsidRPr="00C93F23">
        <w:rPr>
          <w:rFonts w:cstheme="minorHAnsi"/>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C93F23">
        <w:rPr>
          <w:rFonts w:cstheme="minorHAnsi"/>
          <w:sz w:val="24"/>
          <w:szCs w:val="24"/>
        </w:rPr>
        <w:t xml:space="preserve">bidder’s </w:t>
      </w:r>
      <w:r w:rsidRPr="00C93F23">
        <w:rPr>
          <w:rFonts w:cstheme="minorHAnsi"/>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C93F23" w:rsidRDefault="007005F8" w:rsidP="00C6062F">
      <w:pPr>
        <w:spacing w:after="0" w:line="240" w:lineRule="auto"/>
        <w:jc w:val="both"/>
        <w:rPr>
          <w:rFonts w:cstheme="minorHAnsi"/>
          <w:sz w:val="24"/>
          <w:szCs w:val="24"/>
        </w:rPr>
      </w:pPr>
    </w:p>
    <w:p w14:paraId="2C1AC200" w14:textId="557D3F11"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*Note:  LaPAC is the </w:t>
      </w:r>
      <w:r w:rsidR="0082391B" w:rsidRPr="00C93F23">
        <w:rPr>
          <w:rFonts w:cstheme="minorHAnsi"/>
          <w:sz w:val="24"/>
          <w:szCs w:val="24"/>
        </w:rPr>
        <w:t>S</w:t>
      </w:r>
      <w:r w:rsidRPr="00C93F23">
        <w:rPr>
          <w:rFonts w:cstheme="minorHAnsi"/>
          <w:sz w:val="24"/>
          <w:szCs w:val="24"/>
        </w:rPr>
        <w:t xml:space="preserve">tate’s online electronic bid posting and notification system resident on State Procurement’s website </w:t>
      </w:r>
      <w:hyperlink r:id="rId10" w:history="1">
        <w:r w:rsidR="006C080B" w:rsidRPr="00C93F23">
          <w:rPr>
            <w:rStyle w:val="Hyperlink"/>
            <w:rFonts w:cstheme="minorHAnsi"/>
            <w:sz w:val="24"/>
            <w:szCs w:val="24"/>
          </w:rPr>
          <w:t>https://www.doa.la.gov/doa/osp/</w:t>
        </w:r>
      </w:hyperlink>
      <w:r w:rsidRPr="00C93F23">
        <w:rPr>
          <w:rFonts w:cstheme="minorHAnsi"/>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93F23" w:rsidRDefault="007005F8" w:rsidP="00C6062F">
      <w:pPr>
        <w:spacing w:after="0" w:line="240" w:lineRule="auto"/>
        <w:jc w:val="both"/>
        <w:rPr>
          <w:rFonts w:cstheme="minorHAnsi"/>
          <w:sz w:val="24"/>
          <w:szCs w:val="24"/>
        </w:rPr>
      </w:pPr>
    </w:p>
    <w:p w14:paraId="7624FDF7"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To receive the email notification, vendors must register in the LaGov portal.  Registration is intuitive at the following link:</w:t>
      </w:r>
    </w:p>
    <w:p w14:paraId="042FEAD7" w14:textId="77777777" w:rsidR="007005F8" w:rsidRPr="00C93F23" w:rsidRDefault="007005F8" w:rsidP="00C6062F">
      <w:pPr>
        <w:spacing w:after="0" w:line="240" w:lineRule="auto"/>
        <w:jc w:val="both"/>
        <w:rPr>
          <w:rStyle w:val="Hyperlink"/>
          <w:rFonts w:cstheme="minorHAnsi"/>
          <w:sz w:val="24"/>
          <w:szCs w:val="24"/>
        </w:rPr>
      </w:pPr>
      <w:hyperlink r:id="rId11" w:history="1">
        <w:r w:rsidRPr="00C93F23">
          <w:rPr>
            <w:rStyle w:val="Hyperlink"/>
            <w:rFonts w:cstheme="minorHAnsi"/>
            <w:sz w:val="24"/>
            <w:szCs w:val="24"/>
          </w:rPr>
          <w:t>https://lagoverpvendor.doa.louisiana.gov/irj/portal/anonymous?guest_user=self_reg</w:t>
        </w:r>
      </w:hyperlink>
    </w:p>
    <w:p w14:paraId="3D50E231" w14:textId="77777777" w:rsidR="007005F8" w:rsidRPr="00C93F23" w:rsidRDefault="007005F8" w:rsidP="00C6062F">
      <w:pPr>
        <w:spacing w:after="0" w:line="240" w:lineRule="auto"/>
        <w:jc w:val="both"/>
        <w:rPr>
          <w:rStyle w:val="Hyperlink"/>
          <w:rFonts w:cstheme="minorHAnsi"/>
          <w:sz w:val="24"/>
          <w:szCs w:val="24"/>
        </w:rPr>
      </w:pPr>
    </w:p>
    <w:p w14:paraId="74C24CD5" w14:textId="464E5BFD" w:rsidR="007005F8" w:rsidRPr="00C93F23" w:rsidRDefault="007005F8" w:rsidP="0082391B">
      <w:pPr>
        <w:spacing w:after="0" w:line="240" w:lineRule="auto"/>
        <w:jc w:val="both"/>
        <w:rPr>
          <w:rFonts w:eastAsia="Times New Roman" w:cstheme="minorHAnsi"/>
          <w:spacing w:val="-5"/>
          <w:sz w:val="24"/>
          <w:szCs w:val="24"/>
        </w:rPr>
      </w:pPr>
      <w:r w:rsidRPr="00C93F23">
        <w:rPr>
          <w:rFonts w:cstheme="minorHAnsi"/>
          <w:sz w:val="24"/>
          <w:szCs w:val="24"/>
        </w:rPr>
        <w:t>Help scripts are available on the Office of State Procurement</w:t>
      </w:r>
      <w:r w:rsidR="0082391B" w:rsidRPr="00C93F23">
        <w:rPr>
          <w:rFonts w:cstheme="minorHAnsi"/>
          <w:sz w:val="24"/>
          <w:szCs w:val="24"/>
        </w:rPr>
        <w:t>’s</w:t>
      </w:r>
      <w:r w:rsidRPr="00C93F23">
        <w:rPr>
          <w:rFonts w:cstheme="minorHAnsi"/>
          <w:sz w:val="24"/>
          <w:szCs w:val="24"/>
        </w:rPr>
        <w:t xml:space="preserve"> website under </w:t>
      </w:r>
      <w:r w:rsidR="000A6DA8" w:rsidRPr="00C93F23">
        <w:rPr>
          <w:rFonts w:cstheme="minorHAnsi"/>
          <w:sz w:val="24"/>
          <w:szCs w:val="24"/>
        </w:rPr>
        <w:t>V</w:t>
      </w:r>
      <w:r w:rsidRPr="00C93F23">
        <w:rPr>
          <w:rFonts w:cstheme="minorHAnsi"/>
          <w:sz w:val="24"/>
          <w:szCs w:val="24"/>
        </w:rPr>
        <w:t xml:space="preserve">endor </w:t>
      </w:r>
      <w:r w:rsidR="000A6DA8" w:rsidRPr="00C93F23">
        <w:rPr>
          <w:rFonts w:cstheme="minorHAnsi"/>
          <w:sz w:val="24"/>
          <w:szCs w:val="24"/>
        </w:rPr>
        <w:t>Resources</w:t>
      </w:r>
      <w:r w:rsidRPr="00C93F23">
        <w:rPr>
          <w:rFonts w:cstheme="minorHAnsi"/>
          <w:sz w:val="24"/>
          <w:szCs w:val="24"/>
        </w:rPr>
        <w:t xml:space="preserve"> at:</w:t>
      </w:r>
      <w:r w:rsidR="0082391B" w:rsidRPr="00C93F23">
        <w:rPr>
          <w:rFonts w:cstheme="minorHAnsi"/>
          <w:sz w:val="24"/>
          <w:szCs w:val="24"/>
        </w:rPr>
        <w:t xml:space="preserve">   </w:t>
      </w:r>
      <w:hyperlink r:id="rId12" w:history="1">
        <w:r w:rsidR="00262763" w:rsidRPr="00C93F23">
          <w:rPr>
            <w:rStyle w:val="Hyperlink"/>
            <w:rFonts w:eastAsia="Times New Roman" w:cstheme="minorHAnsi"/>
            <w:spacing w:val="-5"/>
            <w:sz w:val="24"/>
            <w:szCs w:val="24"/>
          </w:rPr>
          <w:t>https://www.doa.la.gov/doa/osp/vendor-resources/</w:t>
        </w:r>
      </w:hyperlink>
    </w:p>
    <w:p w14:paraId="2717E9B0" w14:textId="77777777" w:rsidR="00262763" w:rsidRPr="00C93F23" w:rsidRDefault="00262763" w:rsidP="00C6062F">
      <w:pPr>
        <w:spacing w:after="0" w:line="240" w:lineRule="auto"/>
        <w:ind w:right="184"/>
        <w:jc w:val="both"/>
        <w:rPr>
          <w:rFonts w:eastAsia="Times New Roman" w:cstheme="minorHAnsi"/>
          <w:spacing w:val="-5"/>
          <w:sz w:val="24"/>
          <w:szCs w:val="24"/>
        </w:rPr>
      </w:pPr>
    </w:p>
    <w:p w14:paraId="29092817" w14:textId="77777777" w:rsidR="00C6062F" w:rsidRPr="00C93F23" w:rsidRDefault="0073309B" w:rsidP="00C6062F">
      <w:pPr>
        <w:spacing w:after="0" w:line="240" w:lineRule="auto"/>
        <w:ind w:right="184"/>
        <w:jc w:val="both"/>
        <w:rPr>
          <w:rFonts w:cstheme="minorHAnsi"/>
          <w:sz w:val="24"/>
          <w:szCs w:val="24"/>
        </w:rPr>
      </w:pPr>
      <w:r w:rsidRPr="00C93F23">
        <w:rPr>
          <w:rFonts w:cstheme="minorHAnsi"/>
          <w:b/>
          <w:sz w:val="24"/>
          <w:szCs w:val="24"/>
        </w:rPr>
        <w:t xml:space="preserve">Terms and Conditions: </w:t>
      </w:r>
      <w:r w:rsidRPr="00C93F23">
        <w:rPr>
          <w:rFonts w:cstheme="minorHAnsi"/>
          <w:sz w:val="24"/>
          <w:szCs w:val="24"/>
        </w:rPr>
        <w:t xml:space="preserve"> </w:t>
      </w:r>
    </w:p>
    <w:p w14:paraId="6AA1334E" w14:textId="7BE205E5" w:rsidR="0073309B" w:rsidRPr="00C93F23" w:rsidRDefault="0073309B" w:rsidP="00C6062F">
      <w:pPr>
        <w:spacing w:after="0" w:line="240" w:lineRule="auto"/>
        <w:ind w:right="184"/>
        <w:jc w:val="both"/>
        <w:rPr>
          <w:rFonts w:cstheme="minorHAnsi"/>
          <w:sz w:val="24"/>
          <w:szCs w:val="24"/>
        </w:rPr>
      </w:pPr>
      <w:r w:rsidRPr="00C93F23">
        <w:rPr>
          <w:rFonts w:cstheme="minorHAnsi"/>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93F23" w:rsidRDefault="00887C95" w:rsidP="00C6062F">
      <w:pPr>
        <w:spacing w:after="0" w:line="240" w:lineRule="auto"/>
        <w:ind w:right="184"/>
        <w:jc w:val="both"/>
        <w:rPr>
          <w:rFonts w:cstheme="minorHAnsi"/>
          <w:sz w:val="24"/>
          <w:szCs w:val="24"/>
        </w:rPr>
      </w:pPr>
    </w:p>
    <w:p w14:paraId="7CA3BE1F" w14:textId="77777777" w:rsidR="00C6062F" w:rsidRPr="00C93F23" w:rsidRDefault="00887C95"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Vendor's Forms:</w:t>
      </w:r>
      <w:r w:rsidRPr="00C93F23">
        <w:rPr>
          <w:rFonts w:eastAsia="PMingLiU" w:cstheme="minorHAnsi"/>
          <w:sz w:val="24"/>
          <w:szCs w:val="24"/>
          <w:lang w:eastAsia="zh-TW"/>
        </w:rPr>
        <w:t xml:space="preserve">  </w:t>
      </w:r>
    </w:p>
    <w:p w14:paraId="7D183D77" w14:textId="1EDD1451" w:rsidR="00887C95" w:rsidRPr="00C93F23" w:rsidRDefault="00887C95"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purchase order is the only binding document to be issued against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contract.  Signing of vendor's forms is not allowed.</w:t>
      </w:r>
    </w:p>
    <w:p w14:paraId="5F6BE38C" w14:textId="4214BD0B" w:rsidR="00D326CD" w:rsidRPr="00C93F23"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C93F23" w:rsidRDefault="0073309B"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Acceptance:</w:t>
      </w:r>
      <w:r w:rsidRPr="00C93F23">
        <w:rPr>
          <w:rFonts w:eastAsia="PMingLiU" w:cstheme="minorHAnsi"/>
          <w:sz w:val="24"/>
          <w:szCs w:val="24"/>
          <w:lang w:eastAsia="zh-TW"/>
        </w:rPr>
        <w:t xml:space="preserve">  </w:t>
      </w:r>
    </w:p>
    <w:p w14:paraId="43136F43" w14:textId="748135C1" w:rsidR="0073309B" w:rsidRPr="00C93F23" w:rsidRDefault="0073309B"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Unless otherwise specified, bids on </w:t>
      </w:r>
      <w:r w:rsidR="00D123ED" w:rsidRPr="00C93F23">
        <w:rPr>
          <w:rFonts w:eastAsia="PMingLiU" w:cstheme="minorHAnsi"/>
          <w:sz w:val="24"/>
          <w:szCs w:val="24"/>
          <w:lang w:eastAsia="zh-TW"/>
        </w:rPr>
        <w:t xml:space="preserve">the </w:t>
      </w:r>
      <w:r w:rsidRPr="00C93F23">
        <w:rPr>
          <w:rFonts w:eastAsia="PMingLiU" w:cstheme="minorHAnsi"/>
          <w:sz w:val="24"/>
          <w:szCs w:val="24"/>
          <w:lang w:eastAsia="zh-TW"/>
        </w:rPr>
        <w:t xml:space="preserve">contract will be assumed to be firm </w:t>
      </w:r>
      <w:r w:rsidR="00147AAB" w:rsidRPr="00C93F23">
        <w:rPr>
          <w:rFonts w:eastAsia="PMingLiU" w:cstheme="minorHAnsi"/>
          <w:sz w:val="24"/>
          <w:szCs w:val="24"/>
          <w:lang w:eastAsia="zh-TW"/>
        </w:rPr>
        <w:t>for</w:t>
      </w:r>
      <w:r w:rsidRPr="00C93F23">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Pr="00C93F23" w:rsidRDefault="0073309B" w:rsidP="00C6062F">
      <w:pPr>
        <w:widowControl/>
        <w:spacing w:after="0" w:line="240" w:lineRule="auto"/>
        <w:jc w:val="both"/>
        <w:rPr>
          <w:rFonts w:eastAsia="PMingLiU" w:cstheme="minorHAnsi"/>
          <w:sz w:val="24"/>
          <w:szCs w:val="24"/>
          <w:lang w:eastAsia="zh-TW"/>
        </w:rPr>
      </w:pPr>
    </w:p>
    <w:p w14:paraId="1678C9BA" w14:textId="77777777" w:rsidR="00C6062F" w:rsidRPr="00C93F23" w:rsidRDefault="00A33764"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Prices</w:t>
      </w:r>
      <w:r w:rsidRPr="00C93F23">
        <w:rPr>
          <w:rFonts w:eastAsia="PMingLiU" w:cstheme="minorHAnsi"/>
          <w:sz w:val="24"/>
          <w:szCs w:val="24"/>
          <w:lang w:eastAsia="zh-TW"/>
        </w:rPr>
        <w:t xml:space="preserve">: </w:t>
      </w:r>
    </w:p>
    <w:p w14:paraId="29D6CF63" w14:textId="0FF5961B" w:rsidR="00A33764" w:rsidRPr="00C93F23" w:rsidRDefault="00AB29DE" w:rsidP="00C6062F">
      <w:pPr>
        <w:widowControl/>
        <w:spacing w:after="0" w:line="240" w:lineRule="auto"/>
        <w:jc w:val="both"/>
        <w:rPr>
          <w:rFonts w:eastAsia="PMingLiU" w:cstheme="minorHAnsi"/>
          <w:b/>
          <w:i/>
          <w:sz w:val="24"/>
          <w:szCs w:val="24"/>
          <w:lang w:eastAsia="zh-TW"/>
        </w:rPr>
      </w:pPr>
      <w:r w:rsidRPr="00C93F23">
        <w:rPr>
          <w:rFonts w:eastAsia="PMingLiU" w:cstheme="minorHAnsi"/>
          <w:sz w:val="24"/>
          <w:szCs w:val="24"/>
          <w:lang w:eastAsia="zh-TW"/>
        </w:rPr>
        <w:t xml:space="preserve">Prices shall be complete including all elements required to provide the service requirements specified in this solicitation. </w:t>
      </w:r>
      <w:r w:rsidR="00A33764" w:rsidRPr="00C93F23">
        <w:rPr>
          <w:rFonts w:eastAsia="PMingLiU" w:cstheme="minorHAnsi"/>
          <w:sz w:val="24"/>
          <w:szCs w:val="24"/>
          <w:lang w:eastAsia="zh-TW"/>
        </w:rPr>
        <w:t xml:space="preserve">Prices should be quoted in the unit (each, box, case, hour, flat, mile, etc.) as specified in </w:t>
      </w:r>
      <w:r w:rsidR="00D123ED" w:rsidRPr="00C93F23">
        <w:rPr>
          <w:rFonts w:eastAsia="PMingLiU" w:cstheme="minorHAnsi"/>
          <w:sz w:val="24"/>
          <w:szCs w:val="24"/>
          <w:lang w:eastAsia="zh-TW"/>
        </w:rPr>
        <w:t xml:space="preserve">this </w:t>
      </w:r>
      <w:r w:rsidR="00A33764" w:rsidRPr="00C93F23">
        <w:rPr>
          <w:rFonts w:eastAsia="PMingLiU" w:cstheme="minorHAnsi"/>
          <w:sz w:val="24"/>
          <w:szCs w:val="24"/>
          <w:lang w:eastAsia="zh-TW"/>
        </w:rPr>
        <w:t xml:space="preserve">solicitation. </w:t>
      </w:r>
    </w:p>
    <w:p w14:paraId="136887C7" w14:textId="2EF3B891" w:rsidR="00A33764" w:rsidRPr="00C93F23"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C93F23" w:rsidRDefault="00A33764"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Freight Charges:</w:t>
      </w:r>
      <w:r w:rsidR="00564849" w:rsidRPr="00C93F23">
        <w:rPr>
          <w:rFonts w:eastAsia="PMingLiU" w:cstheme="minorHAnsi"/>
          <w:sz w:val="24"/>
          <w:szCs w:val="24"/>
          <w:lang w:eastAsia="zh-TW"/>
        </w:rPr>
        <w:t xml:space="preserve">  </w:t>
      </w:r>
    </w:p>
    <w:p w14:paraId="2C2D9A10" w14:textId="7E98BAB8" w:rsidR="00A33764" w:rsidRPr="00C93F23" w:rsidRDefault="00564849"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Unit price must</w:t>
      </w:r>
      <w:r w:rsidR="00A33764" w:rsidRPr="00C93F23">
        <w:rPr>
          <w:rFonts w:eastAsia="PMingLiU" w:cstheme="minorHAnsi"/>
          <w:sz w:val="24"/>
          <w:szCs w:val="24"/>
          <w:lang w:eastAsia="zh-TW"/>
        </w:rPr>
        <w:t xml:space="preserve"> be inclusive of any freight charges.  Bid should be F.O.B. </w:t>
      </w:r>
      <w:r w:rsidR="00147AAB" w:rsidRPr="00C93F23">
        <w:rPr>
          <w:rFonts w:eastAsia="PMingLiU" w:cstheme="minorHAnsi"/>
          <w:sz w:val="24"/>
          <w:szCs w:val="24"/>
          <w:lang w:eastAsia="zh-TW"/>
        </w:rPr>
        <w:t>Destination</w:t>
      </w:r>
      <w:r w:rsidR="00A33764" w:rsidRPr="00C93F23">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C93F23" w:rsidRDefault="00A33764" w:rsidP="00C6062F">
      <w:pPr>
        <w:widowControl/>
        <w:spacing w:after="0" w:line="240" w:lineRule="auto"/>
        <w:jc w:val="both"/>
        <w:rPr>
          <w:rFonts w:eastAsia="PMingLiU" w:cstheme="minorHAnsi"/>
          <w:sz w:val="24"/>
          <w:szCs w:val="24"/>
          <w:lang w:eastAsia="zh-TW"/>
        </w:rPr>
      </w:pPr>
    </w:p>
    <w:p w14:paraId="5C5CE759" w14:textId="77777777" w:rsidR="0044476F" w:rsidRPr="00C93F23" w:rsidRDefault="0044476F" w:rsidP="00C6062F">
      <w:pPr>
        <w:widowControl/>
        <w:spacing w:after="0" w:line="240" w:lineRule="auto"/>
        <w:jc w:val="both"/>
        <w:rPr>
          <w:rFonts w:eastAsia="PMingLiU" w:cstheme="minorHAnsi"/>
          <w:sz w:val="24"/>
          <w:szCs w:val="24"/>
          <w:lang w:eastAsia="zh-TW"/>
        </w:rPr>
      </w:pPr>
    </w:p>
    <w:p w14:paraId="4EAB70B2" w14:textId="77777777" w:rsidR="0044476F" w:rsidRPr="00C93F23" w:rsidRDefault="0044476F" w:rsidP="00C6062F">
      <w:pPr>
        <w:widowControl/>
        <w:spacing w:after="0" w:line="240" w:lineRule="auto"/>
        <w:jc w:val="both"/>
        <w:rPr>
          <w:rFonts w:eastAsia="PMingLiU" w:cstheme="minorHAnsi"/>
          <w:sz w:val="24"/>
          <w:szCs w:val="24"/>
          <w:lang w:eastAsia="zh-TW"/>
        </w:rPr>
      </w:pPr>
    </w:p>
    <w:p w14:paraId="54A9F788" w14:textId="77777777" w:rsidR="00C6062F" w:rsidRPr="00C93F23" w:rsidRDefault="006E09BB" w:rsidP="00C6062F">
      <w:pPr>
        <w:widowControl/>
        <w:spacing w:after="0" w:line="240" w:lineRule="auto"/>
        <w:jc w:val="both"/>
        <w:rPr>
          <w:rFonts w:cstheme="minorHAnsi"/>
          <w:sz w:val="24"/>
          <w:szCs w:val="24"/>
        </w:rPr>
      </w:pPr>
      <w:r w:rsidRPr="00C93F23">
        <w:rPr>
          <w:rFonts w:cstheme="minorHAnsi"/>
          <w:b/>
          <w:sz w:val="24"/>
          <w:szCs w:val="24"/>
        </w:rPr>
        <w:lastRenderedPageBreak/>
        <w:t>Payment:</w:t>
      </w:r>
      <w:r w:rsidRPr="00C93F23">
        <w:rPr>
          <w:rFonts w:cstheme="minorHAnsi"/>
          <w:sz w:val="24"/>
          <w:szCs w:val="24"/>
        </w:rPr>
        <w:t xml:space="preserve">  </w:t>
      </w:r>
    </w:p>
    <w:p w14:paraId="6F92F2FD" w14:textId="15C38D8D" w:rsidR="006E09BB" w:rsidRPr="00C93F23" w:rsidRDefault="006E09BB" w:rsidP="00C6062F">
      <w:pPr>
        <w:widowControl/>
        <w:spacing w:after="0" w:line="240" w:lineRule="auto"/>
        <w:jc w:val="both"/>
        <w:rPr>
          <w:rFonts w:cstheme="minorHAnsi"/>
          <w:sz w:val="24"/>
          <w:szCs w:val="24"/>
        </w:rPr>
      </w:pPr>
      <w:r w:rsidRPr="00C93F23">
        <w:rPr>
          <w:rFonts w:cstheme="minorHAnsi"/>
          <w:sz w:val="24"/>
          <w:szCs w:val="24"/>
        </w:rPr>
        <w:t xml:space="preserve">Payment will be made on the basis of unit price as listed in </w:t>
      </w:r>
      <w:r w:rsidR="00FC14B1" w:rsidRPr="00C93F23">
        <w:rPr>
          <w:rFonts w:cstheme="minorHAnsi"/>
          <w:sz w:val="24"/>
          <w:szCs w:val="24"/>
        </w:rPr>
        <w:t>the</w:t>
      </w:r>
      <w:r w:rsidRPr="00C93F23">
        <w:rPr>
          <w:rFonts w:cstheme="minorHAnsi"/>
          <w:sz w:val="24"/>
          <w:szCs w:val="24"/>
        </w:rPr>
        <w:t xml:space="preserve"> contract; such price and payment will constitute full compensation </w:t>
      </w:r>
      <w:r w:rsidR="009C4C9F" w:rsidRPr="00C93F23">
        <w:rPr>
          <w:rFonts w:cstheme="minorHAnsi"/>
          <w:sz w:val="24"/>
          <w:szCs w:val="24"/>
        </w:rPr>
        <w:t>providing</w:t>
      </w:r>
      <w:r w:rsidRPr="00C93F23">
        <w:rPr>
          <w:rFonts w:cstheme="minorHAnsi"/>
          <w:sz w:val="24"/>
          <w:szCs w:val="24"/>
        </w:rPr>
        <w:t xml:space="preserve"> the contract </w:t>
      </w:r>
      <w:r w:rsidR="009C4C9F" w:rsidRPr="00C93F23">
        <w:rPr>
          <w:rFonts w:cstheme="minorHAnsi"/>
          <w:sz w:val="24"/>
          <w:szCs w:val="24"/>
        </w:rPr>
        <w:t>services</w:t>
      </w:r>
      <w:r w:rsidRPr="00C93F23">
        <w:rPr>
          <w:rFonts w:cstheme="minorHAnsi"/>
          <w:sz w:val="24"/>
          <w:szCs w:val="24"/>
        </w:rPr>
        <w:t xml:space="preserve">.  In no case will the </w:t>
      </w:r>
      <w:r w:rsidR="00D123ED" w:rsidRPr="00C93F23">
        <w:rPr>
          <w:rFonts w:cstheme="minorHAnsi"/>
          <w:sz w:val="24"/>
          <w:szCs w:val="24"/>
        </w:rPr>
        <w:t>S</w:t>
      </w:r>
      <w:r w:rsidRPr="00C93F23">
        <w:rPr>
          <w:rFonts w:cstheme="minorHAnsi"/>
          <w:sz w:val="24"/>
          <w:szCs w:val="24"/>
        </w:rPr>
        <w:t xml:space="preserve">tate </w:t>
      </w:r>
      <w:r w:rsidR="00D123ED" w:rsidRPr="00C93F23">
        <w:rPr>
          <w:rFonts w:cstheme="minorHAnsi"/>
          <w:sz w:val="24"/>
          <w:szCs w:val="24"/>
        </w:rPr>
        <w:t>A</w:t>
      </w:r>
      <w:r w:rsidRPr="00C93F23">
        <w:rPr>
          <w:rFonts w:cstheme="minorHAnsi"/>
          <w:sz w:val="24"/>
          <w:szCs w:val="24"/>
        </w:rPr>
        <w:t xml:space="preserve">gency refuse to make partial payments to the Contractor although all </w:t>
      </w:r>
      <w:r w:rsidR="009C4C9F" w:rsidRPr="00C93F23">
        <w:rPr>
          <w:rFonts w:cstheme="minorHAnsi"/>
          <w:sz w:val="24"/>
          <w:szCs w:val="24"/>
        </w:rPr>
        <w:t>services have not been provided</w:t>
      </w:r>
      <w:r w:rsidRPr="00C93F23">
        <w:rPr>
          <w:rFonts w:cstheme="minorHAnsi"/>
          <w:sz w:val="24"/>
          <w:szCs w:val="24"/>
        </w:rPr>
        <w:t xml:space="preserve">.  This payment in no way relieves the </w:t>
      </w:r>
      <w:r w:rsidR="00C2295B" w:rsidRPr="00C93F23">
        <w:rPr>
          <w:rFonts w:cstheme="minorHAnsi"/>
          <w:sz w:val="24"/>
          <w:szCs w:val="24"/>
        </w:rPr>
        <w:t>C</w:t>
      </w:r>
      <w:r w:rsidRPr="00C93F23">
        <w:rPr>
          <w:rFonts w:cstheme="minorHAnsi"/>
          <w:sz w:val="24"/>
          <w:szCs w:val="24"/>
        </w:rPr>
        <w:t xml:space="preserve">ontractor of his responsibility to </w:t>
      </w:r>
      <w:r w:rsidR="009C4C9F" w:rsidRPr="00C93F23">
        <w:rPr>
          <w:rFonts w:cstheme="minorHAnsi"/>
          <w:sz w:val="24"/>
          <w:szCs w:val="24"/>
        </w:rPr>
        <w:t>complete the remaining services</w:t>
      </w:r>
      <w:r w:rsidRPr="00C93F23">
        <w:rPr>
          <w:rFonts w:cstheme="minorHAnsi"/>
          <w:sz w:val="24"/>
          <w:szCs w:val="24"/>
        </w:rPr>
        <w:t xml:space="preserve">.  Payment will be to vendor and address as shown on order.  </w:t>
      </w:r>
    </w:p>
    <w:p w14:paraId="0A1A2694" w14:textId="6D32969A" w:rsidR="000065E2" w:rsidRPr="00C93F23" w:rsidRDefault="000065E2" w:rsidP="00C6062F">
      <w:pPr>
        <w:widowControl/>
        <w:spacing w:after="0" w:line="240" w:lineRule="auto"/>
        <w:jc w:val="both"/>
        <w:rPr>
          <w:rFonts w:cstheme="minorHAnsi"/>
          <w:sz w:val="24"/>
          <w:szCs w:val="24"/>
        </w:rPr>
      </w:pPr>
    </w:p>
    <w:p w14:paraId="1490B1E8" w14:textId="77777777" w:rsidR="000065E2" w:rsidRPr="00C93F23" w:rsidRDefault="000065E2" w:rsidP="000065E2">
      <w:pPr>
        <w:widowControl/>
        <w:spacing w:after="0" w:line="240" w:lineRule="auto"/>
        <w:jc w:val="both"/>
        <w:rPr>
          <w:rFonts w:cstheme="minorHAnsi"/>
          <w:b/>
          <w:sz w:val="24"/>
          <w:szCs w:val="24"/>
        </w:rPr>
      </w:pPr>
      <w:r w:rsidRPr="00C93F23">
        <w:rPr>
          <w:rFonts w:cstheme="minorHAnsi"/>
          <w:b/>
          <w:sz w:val="24"/>
          <w:szCs w:val="24"/>
        </w:rPr>
        <w:t>Late Payments:</w:t>
      </w:r>
    </w:p>
    <w:p w14:paraId="7380D0AA" w14:textId="220F2EB6" w:rsidR="006E09BB" w:rsidRPr="00C93F23" w:rsidRDefault="000065E2" w:rsidP="0044476F">
      <w:pPr>
        <w:jc w:val="both"/>
        <w:rPr>
          <w:rFonts w:cstheme="minorHAnsi"/>
          <w:bCs/>
          <w:sz w:val="24"/>
          <w:szCs w:val="24"/>
        </w:rPr>
      </w:pPr>
      <w:r w:rsidRPr="00C93F23">
        <w:rPr>
          <w:rFonts w:cstheme="minorHAnsi"/>
          <w:bCs/>
          <w:sz w:val="24"/>
          <w:szCs w:val="24"/>
        </w:rPr>
        <w:t>Interest due by a State Agency for late payments shall be in accordance with La. R.S. 39:1695 at the rates established in La. R.S. 13:4202.</w:t>
      </w:r>
    </w:p>
    <w:p w14:paraId="64B9002C" w14:textId="77777777" w:rsidR="009D344A" w:rsidRPr="00C93F23" w:rsidRDefault="006E09BB" w:rsidP="00C6062F">
      <w:pPr>
        <w:widowControl/>
        <w:spacing w:after="0" w:line="240" w:lineRule="auto"/>
        <w:jc w:val="both"/>
        <w:rPr>
          <w:rFonts w:cstheme="minorHAnsi"/>
          <w:b/>
          <w:sz w:val="24"/>
          <w:szCs w:val="24"/>
        </w:rPr>
      </w:pPr>
      <w:r w:rsidRPr="00C93F23">
        <w:rPr>
          <w:rFonts w:cstheme="minorHAnsi"/>
          <w:b/>
          <w:sz w:val="24"/>
          <w:szCs w:val="24"/>
        </w:rPr>
        <w:t xml:space="preserve">Invoices:  </w:t>
      </w:r>
    </w:p>
    <w:p w14:paraId="2493599F" w14:textId="5B2D2041" w:rsidR="008E7EAE" w:rsidRPr="00C93F23" w:rsidRDefault="006E09BB" w:rsidP="00C6062F">
      <w:pPr>
        <w:widowControl/>
        <w:spacing w:after="0" w:line="240" w:lineRule="auto"/>
        <w:jc w:val="both"/>
        <w:rPr>
          <w:rFonts w:cstheme="minorHAnsi"/>
          <w:sz w:val="24"/>
          <w:szCs w:val="24"/>
        </w:rPr>
      </w:pPr>
      <w:r w:rsidRPr="00C93F23">
        <w:rPr>
          <w:rFonts w:cstheme="minorHAnsi"/>
          <w:sz w:val="24"/>
          <w:szCs w:val="24"/>
        </w:rPr>
        <w:t xml:space="preserve">Invoices will be submitted by the </w:t>
      </w:r>
      <w:r w:rsidR="00997D60" w:rsidRPr="00C93F23">
        <w:rPr>
          <w:rFonts w:cstheme="minorHAnsi"/>
          <w:sz w:val="24"/>
          <w:szCs w:val="24"/>
        </w:rPr>
        <w:t>C</w:t>
      </w:r>
      <w:r w:rsidRPr="00C93F23">
        <w:rPr>
          <w:rFonts w:cstheme="minorHAnsi"/>
          <w:sz w:val="24"/>
          <w:szCs w:val="24"/>
        </w:rPr>
        <w:t xml:space="preserve">ontractor to the </w:t>
      </w:r>
      <w:r w:rsidR="0049746F" w:rsidRPr="00C93F23">
        <w:rPr>
          <w:rFonts w:cstheme="minorHAnsi"/>
          <w:sz w:val="24"/>
          <w:szCs w:val="24"/>
        </w:rPr>
        <w:t>U</w:t>
      </w:r>
      <w:r w:rsidRPr="00C93F23">
        <w:rPr>
          <w:rFonts w:cstheme="minorHAnsi"/>
          <w:sz w:val="24"/>
          <w:szCs w:val="24"/>
        </w:rPr>
        <w:t xml:space="preserve">sing </w:t>
      </w:r>
      <w:r w:rsidR="001F1524" w:rsidRPr="00C93F23">
        <w:rPr>
          <w:rFonts w:cstheme="minorHAnsi"/>
          <w:sz w:val="24"/>
          <w:szCs w:val="24"/>
        </w:rPr>
        <w:t>A</w:t>
      </w:r>
      <w:r w:rsidRPr="00C93F23">
        <w:rPr>
          <w:rFonts w:cstheme="minorHAnsi"/>
          <w:sz w:val="24"/>
          <w:szCs w:val="24"/>
        </w:rPr>
        <w:t>gency and the invoice shall refer to the</w:t>
      </w:r>
      <w:r w:rsidR="009C4C9F" w:rsidRPr="00C93F23">
        <w:rPr>
          <w:rFonts w:cstheme="minorHAnsi"/>
          <w:sz w:val="24"/>
          <w:szCs w:val="24"/>
        </w:rPr>
        <w:t>service start date, service end date</w:t>
      </w:r>
      <w:r w:rsidR="00564849" w:rsidRPr="00C93F23">
        <w:rPr>
          <w:rFonts w:cstheme="minorHAnsi"/>
          <w:sz w:val="24"/>
          <w:szCs w:val="24"/>
        </w:rPr>
        <w:t>, purchase</w:t>
      </w:r>
      <w:r w:rsidRPr="00C93F23">
        <w:rPr>
          <w:rFonts w:cstheme="minorHAnsi"/>
          <w:sz w:val="24"/>
          <w:szCs w:val="24"/>
        </w:rPr>
        <w:t xml:space="preserve"> order number, quantity, unit price, and </w:t>
      </w:r>
      <w:r w:rsidR="009C4C9F" w:rsidRPr="00C93F23">
        <w:rPr>
          <w:rFonts w:cstheme="minorHAnsi"/>
          <w:sz w:val="24"/>
          <w:szCs w:val="24"/>
        </w:rPr>
        <w:t>service location</w:t>
      </w:r>
      <w:r w:rsidRPr="00C93F23">
        <w:rPr>
          <w:rFonts w:cstheme="minorHAnsi"/>
          <w:sz w:val="24"/>
          <w:szCs w:val="24"/>
        </w:rPr>
        <w:t xml:space="preserve">.  A separate invoice for each </w:t>
      </w:r>
      <w:r w:rsidR="009C4C9F" w:rsidRPr="00C93F23">
        <w:rPr>
          <w:rFonts w:cstheme="minorHAnsi"/>
          <w:sz w:val="24"/>
          <w:szCs w:val="24"/>
        </w:rPr>
        <w:t>instance of services requested</w:t>
      </w:r>
      <w:r w:rsidRPr="00C93F23">
        <w:rPr>
          <w:rFonts w:cstheme="minorHAnsi"/>
          <w:sz w:val="24"/>
          <w:szCs w:val="24"/>
        </w:rPr>
        <w:t xml:space="preserve"> and accepted shall be submitted by the Contractor in duplicate directly to the accounting department of the </w:t>
      </w:r>
      <w:r w:rsidR="0049746F" w:rsidRPr="00C93F23">
        <w:rPr>
          <w:rFonts w:cstheme="minorHAnsi"/>
          <w:sz w:val="24"/>
          <w:szCs w:val="24"/>
        </w:rPr>
        <w:t>U</w:t>
      </w:r>
      <w:r w:rsidRPr="00C93F23">
        <w:rPr>
          <w:rFonts w:cstheme="minorHAnsi"/>
          <w:sz w:val="24"/>
          <w:szCs w:val="24"/>
        </w:rPr>
        <w:t xml:space="preserve">sing </w:t>
      </w:r>
      <w:r w:rsidR="00243A22" w:rsidRPr="00C93F23">
        <w:rPr>
          <w:rFonts w:cstheme="minorHAnsi"/>
          <w:sz w:val="24"/>
          <w:szCs w:val="24"/>
        </w:rPr>
        <w:t>A</w:t>
      </w:r>
      <w:r w:rsidRPr="00C93F23">
        <w:rPr>
          <w:rFonts w:cstheme="minorHAnsi"/>
          <w:sz w:val="24"/>
          <w:szCs w:val="24"/>
        </w:rPr>
        <w:t xml:space="preserve">gency.  Invoices shall show the amount of any cash discount and shall be submitted on the </w:t>
      </w:r>
      <w:r w:rsidR="00C2295B" w:rsidRPr="00C93F23">
        <w:rPr>
          <w:rFonts w:cstheme="minorHAnsi"/>
          <w:sz w:val="24"/>
          <w:szCs w:val="24"/>
        </w:rPr>
        <w:t>C</w:t>
      </w:r>
      <w:r w:rsidRPr="00C93F23">
        <w:rPr>
          <w:rFonts w:cstheme="minorHAnsi"/>
          <w:sz w:val="24"/>
          <w:szCs w:val="24"/>
        </w:rPr>
        <w:t>ontractor's own invoice form.</w:t>
      </w:r>
    </w:p>
    <w:p w14:paraId="6E445D6C" w14:textId="77777777" w:rsidR="00C6062F" w:rsidRPr="00C93F23" w:rsidRDefault="00C6062F" w:rsidP="00C6062F">
      <w:pPr>
        <w:widowControl/>
        <w:spacing w:after="0" w:line="240" w:lineRule="auto"/>
        <w:jc w:val="both"/>
        <w:rPr>
          <w:rFonts w:cstheme="minorHAnsi"/>
          <w:sz w:val="24"/>
          <w:szCs w:val="24"/>
        </w:rPr>
      </w:pPr>
    </w:p>
    <w:p w14:paraId="2F7207CB" w14:textId="77777777" w:rsidR="00C6062F" w:rsidRPr="00C93F23" w:rsidRDefault="00B75C7D" w:rsidP="00C6062F">
      <w:pPr>
        <w:widowControl/>
        <w:spacing w:after="0" w:line="240" w:lineRule="auto"/>
        <w:jc w:val="both"/>
        <w:rPr>
          <w:rFonts w:cstheme="minorHAnsi"/>
          <w:sz w:val="24"/>
          <w:szCs w:val="24"/>
        </w:rPr>
      </w:pPr>
      <w:r w:rsidRPr="00C93F23">
        <w:rPr>
          <w:rFonts w:cstheme="minorHAnsi"/>
          <w:b/>
          <w:sz w:val="24"/>
          <w:szCs w:val="24"/>
        </w:rPr>
        <w:t>Contractual Period:</w:t>
      </w:r>
      <w:r w:rsidRPr="00C93F23">
        <w:rPr>
          <w:rFonts w:cstheme="minorHAnsi"/>
          <w:sz w:val="24"/>
          <w:szCs w:val="24"/>
        </w:rPr>
        <w:t xml:space="preserve">  </w:t>
      </w:r>
    </w:p>
    <w:p w14:paraId="77A8C1BA" w14:textId="37CE8295" w:rsidR="00526DAB" w:rsidRPr="00C93F23" w:rsidRDefault="00B75C7D" w:rsidP="00C6062F">
      <w:pPr>
        <w:widowControl/>
        <w:spacing w:after="0" w:line="240" w:lineRule="auto"/>
        <w:jc w:val="both"/>
        <w:rPr>
          <w:rFonts w:cstheme="minorHAnsi"/>
          <w:sz w:val="24"/>
          <w:szCs w:val="24"/>
        </w:rPr>
      </w:pPr>
      <w:r w:rsidRPr="00C93F23">
        <w:rPr>
          <w:rFonts w:cstheme="minorHAnsi"/>
          <w:sz w:val="24"/>
          <w:szCs w:val="24"/>
        </w:rPr>
        <w:t xml:space="preserve">The </w:t>
      </w:r>
      <w:r w:rsidR="00C6062F" w:rsidRPr="00C93F23">
        <w:rPr>
          <w:rFonts w:cstheme="minorHAnsi"/>
          <w:sz w:val="24"/>
          <w:szCs w:val="24"/>
        </w:rPr>
        <w:t>S</w:t>
      </w:r>
      <w:r w:rsidRPr="00C93F23">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93F23" w:rsidRDefault="00C6062F" w:rsidP="00C6062F">
      <w:pPr>
        <w:widowControl/>
        <w:spacing w:after="0" w:line="240" w:lineRule="auto"/>
        <w:jc w:val="both"/>
        <w:rPr>
          <w:rFonts w:cstheme="minorHAnsi"/>
          <w:sz w:val="24"/>
          <w:szCs w:val="24"/>
        </w:rPr>
      </w:pPr>
    </w:p>
    <w:p w14:paraId="1668794B" w14:textId="77777777" w:rsidR="00C6062F" w:rsidRPr="00C93F23" w:rsidRDefault="00147AAB"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Renewals:  </w:t>
      </w:r>
    </w:p>
    <w:p w14:paraId="48E2E685" w14:textId="42FAE1E1" w:rsidR="00250ED1" w:rsidRPr="00C93F23" w:rsidRDefault="00147AAB"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At the option of the State of Louisiana and acceptance by the </w:t>
      </w:r>
      <w:r w:rsidR="00D123ED" w:rsidRPr="00C93F23">
        <w:rPr>
          <w:rFonts w:eastAsia="PMingLiU" w:cstheme="minorHAnsi"/>
          <w:sz w:val="24"/>
          <w:szCs w:val="24"/>
          <w:lang w:eastAsia="zh-TW"/>
        </w:rPr>
        <w:t>C</w:t>
      </w:r>
      <w:r w:rsidRPr="00C93F23">
        <w:rPr>
          <w:rFonts w:eastAsia="PMingLiU" w:cstheme="minorHAnsi"/>
          <w:sz w:val="24"/>
          <w:szCs w:val="24"/>
          <w:lang w:eastAsia="zh-TW"/>
        </w:rPr>
        <w:t xml:space="preserve">ontractor,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contract may be extended for two additional 12 month periods at the same price</w:t>
      </w:r>
      <w:r w:rsidR="0082391B" w:rsidRPr="00C93F23">
        <w:rPr>
          <w:rFonts w:eastAsia="PMingLiU" w:cstheme="minorHAnsi"/>
          <w:sz w:val="24"/>
          <w:szCs w:val="24"/>
          <w:lang w:eastAsia="zh-TW"/>
        </w:rPr>
        <w:t>s</w:t>
      </w:r>
      <w:r w:rsidRPr="00C93F23">
        <w:rPr>
          <w:rFonts w:eastAsia="PMingLiU" w:cstheme="minorHAnsi"/>
          <w:sz w:val="24"/>
          <w:szCs w:val="24"/>
          <w:lang w:eastAsia="zh-TW"/>
        </w:rPr>
        <w:t>, terms and conditions.  Total contract time may not exceed 36 months.</w:t>
      </w:r>
    </w:p>
    <w:p w14:paraId="45C6F6C8" w14:textId="77777777" w:rsidR="00250ED1" w:rsidRPr="00C93F23"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C93F23" w:rsidRDefault="00B75C7D"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Quantities:</w:t>
      </w:r>
      <w:r w:rsidRPr="00C93F23">
        <w:rPr>
          <w:rFonts w:eastAsia="PMingLiU" w:cstheme="minorHAnsi"/>
          <w:sz w:val="24"/>
          <w:szCs w:val="24"/>
          <w:lang w:eastAsia="zh-TW"/>
        </w:rPr>
        <w:t xml:space="preserve">  </w:t>
      </w:r>
    </w:p>
    <w:p w14:paraId="6B93A4E9" w14:textId="120BA300" w:rsidR="00B75C7D" w:rsidRPr="00C93F23" w:rsidRDefault="00B75C7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C93F23">
        <w:rPr>
          <w:rFonts w:eastAsia="PMingLiU" w:cstheme="minorHAnsi"/>
          <w:sz w:val="24"/>
          <w:szCs w:val="24"/>
          <w:lang w:eastAsia="zh-TW"/>
        </w:rPr>
        <w:t xml:space="preserve">one </w:t>
      </w:r>
      <w:r w:rsidRPr="00C93F23">
        <w:rPr>
          <w:rFonts w:eastAsia="PMingLiU" w:cstheme="minorHAnsi"/>
          <w:sz w:val="24"/>
          <w:szCs w:val="24"/>
          <w:lang w:eastAsia="zh-TW"/>
        </w:rPr>
        <w:t xml:space="preserve">indicates a lack of history on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93F23"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C93F23" w:rsidRDefault="00B75C7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Orders:  </w:t>
      </w:r>
    </w:p>
    <w:p w14:paraId="00A49EA7" w14:textId="5DE8AEF2" w:rsidR="00D46160" w:rsidRPr="00C93F23" w:rsidRDefault="0070609B" w:rsidP="00E97795">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LDWF </w:t>
      </w:r>
      <w:r w:rsidR="009C4C9F" w:rsidRPr="00C93F23">
        <w:rPr>
          <w:rFonts w:eastAsia="PMingLiU" w:cstheme="minorHAnsi"/>
          <w:sz w:val="24"/>
          <w:szCs w:val="24"/>
          <w:lang w:eastAsia="zh-TW"/>
        </w:rPr>
        <w:t>shall</w:t>
      </w:r>
      <w:r w:rsidR="00B75C7D" w:rsidRPr="00C93F23">
        <w:rPr>
          <w:rFonts w:eastAsia="PMingLiU" w:cstheme="minorHAnsi"/>
          <w:sz w:val="24"/>
          <w:szCs w:val="24"/>
          <w:lang w:eastAsia="zh-TW"/>
        </w:rPr>
        <w:t xml:space="preserve"> issue contract </w:t>
      </w:r>
      <w:r w:rsidR="00147AAB" w:rsidRPr="00C93F23">
        <w:rPr>
          <w:rFonts w:eastAsia="PMingLiU" w:cstheme="minorHAnsi"/>
          <w:sz w:val="24"/>
          <w:szCs w:val="24"/>
          <w:lang w:eastAsia="zh-TW"/>
        </w:rPr>
        <w:t>purchase</w:t>
      </w:r>
      <w:r w:rsidR="00B75C7D" w:rsidRPr="00C93F23">
        <w:rPr>
          <w:rFonts w:eastAsia="PMingLiU" w:cstheme="minorHAnsi"/>
          <w:sz w:val="24"/>
          <w:szCs w:val="24"/>
          <w:lang w:eastAsia="zh-TW"/>
        </w:rPr>
        <w:t xml:space="preserve"> orders for the </w:t>
      </w:r>
      <w:r w:rsidR="005501D0" w:rsidRPr="00C93F23">
        <w:rPr>
          <w:rFonts w:eastAsia="PMingLiU" w:cstheme="minorHAnsi"/>
          <w:sz w:val="24"/>
          <w:szCs w:val="24"/>
          <w:lang w:eastAsia="zh-TW"/>
        </w:rPr>
        <w:t>services</w:t>
      </w:r>
      <w:r w:rsidR="00B75C7D" w:rsidRPr="00C93F23">
        <w:rPr>
          <w:rFonts w:eastAsia="PMingLiU" w:cstheme="minorHAnsi"/>
          <w:sz w:val="24"/>
          <w:szCs w:val="24"/>
          <w:lang w:eastAsia="zh-TW"/>
        </w:rPr>
        <w:t xml:space="preserve"> required, as and when needed.  </w:t>
      </w:r>
    </w:p>
    <w:p w14:paraId="3847B841" w14:textId="77777777" w:rsidR="00B75C7D" w:rsidRPr="00C93F23" w:rsidRDefault="00B75C7D" w:rsidP="00C6062F">
      <w:pPr>
        <w:widowControl/>
        <w:spacing w:after="0" w:line="240" w:lineRule="auto"/>
        <w:jc w:val="both"/>
        <w:rPr>
          <w:rFonts w:eastAsia="PMingLiU" w:cstheme="minorHAnsi"/>
          <w:b/>
          <w:sz w:val="24"/>
          <w:szCs w:val="24"/>
          <w:lang w:eastAsia="zh-TW"/>
        </w:rPr>
      </w:pPr>
    </w:p>
    <w:p w14:paraId="19198917" w14:textId="77777777" w:rsidR="000A6942" w:rsidRPr="00C93F23"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C93F23">
        <w:rPr>
          <w:rFonts w:eastAsia="Times New Roman" w:cstheme="minorHAnsi"/>
          <w:b/>
          <w:bCs/>
          <w:color w:val="000000"/>
          <w:sz w:val="24"/>
          <w:szCs w:val="24"/>
        </w:rPr>
        <w:t>Electronic Vendor Payment Solution:</w:t>
      </w:r>
    </w:p>
    <w:p w14:paraId="03AD04C3" w14:textId="43BC5CD3"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In an effort to increase efficiencies and effectiveness as well as be strategic in utilizing technology and resources for the State and </w:t>
      </w:r>
      <w:r w:rsidR="00687A54" w:rsidRPr="00C93F23">
        <w:rPr>
          <w:rFonts w:eastAsia="Times New Roman" w:cstheme="minorHAnsi"/>
          <w:color w:val="000000"/>
          <w:sz w:val="24"/>
          <w:szCs w:val="24"/>
        </w:rPr>
        <w:t xml:space="preserve">the </w:t>
      </w:r>
      <w:r w:rsidRPr="00C93F23">
        <w:rPr>
          <w:rFonts w:eastAsia="Times New Roman" w:cstheme="minorHAnsi"/>
          <w:color w:val="000000"/>
          <w:sz w:val="24"/>
          <w:szCs w:val="24"/>
        </w:rPr>
        <w:t xml:space="preserve">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t>
      </w:r>
      <w:r w:rsidRPr="00C93F23">
        <w:rPr>
          <w:rFonts w:eastAsia="Times New Roman" w:cstheme="minorHAnsi"/>
          <w:color w:val="000000"/>
          <w:sz w:val="24"/>
          <w:szCs w:val="24"/>
        </w:rPr>
        <w:lastRenderedPageBreak/>
        <w:t>will be asked to comply with this request by choosing either the LaCarte Procurement Card and/or EFT. You may indicate your acceptance below.</w:t>
      </w:r>
    </w:p>
    <w:p w14:paraId="1F9C524E"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The </w:t>
      </w:r>
      <w:r w:rsidRPr="00C93F23">
        <w:rPr>
          <w:rFonts w:eastAsia="Times New Roman" w:cstheme="minorHAnsi"/>
          <w:b/>
          <w:bCs/>
          <w:color w:val="000000"/>
          <w:sz w:val="24"/>
          <w:szCs w:val="24"/>
        </w:rPr>
        <w:t xml:space="preserve">LaCarte </w:t>
      </w:r>
      <w:r w:rsidRPr="00C93F23">
        <w:rPr>
          <w:rFonts w:eastAsia="Times New Roman" w:cstheme="minorHAnsi"/>
          <w:color w:val="000000"/>
          <w:sz w:val="24"/>
          <w:szCs w:val="24"/>
        </w:rPr>
        <w:t xml:space="preserve">Procurement Card uses a Visa card platform. Contractors receive payment from </w:t>
      </w:r>
      <w:r w:rsidR="00D123ED" w:rsidRPr="00C93F23">
        <w:rPr>
          <w:rFonts w:eastAsia="Times New Roman" w:cstheme="minorHAnsi"/>
          <w:color w:val="000000"/>
          <w:sz w:val="24"/>
          <w:szCs w:val="24"/>
        </w:rPr>
        <w:t>S</w:t>
      </w:r>
      <w:r w:rsidRPr="00C93F23">
        <w:rPr>
          <w:rFonts w:eastAsia="Times New Roman" w:cstheme="minorHAnsi"/>
          <w:color w:val="000000"/>
          <w:sz w:val="24"/>
          <w:szCs w:val="24"/>
        </w:rPr>
        <w:t xml:space="preserve">tate </w:t>
      </w:r>
      <w:r w:rsidR="00D123ED" w:rsidRPr="00C93F23">
        <w:rPr>
          <w:rFonts w:eastAsia="Times New Roman" w:cstheme="minorHAnsi"/>
          <w:color w:val="000000"/>
          <w:sz w:val="24"/>
          <w:szCs w:val="24"/>
        </w:rPr>
        <w:t>A</w:t>
      </w:r>
      <w:r w:rsidRPr="00C93F23">
        <w:rPr>
          <w:rFonts w:eastAsia="Times New Roman" w:cstheme="minorHAnsi"/>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For all </w:t>
      </w:r>
      <w:r w:rsidR="00243A22" w:rsidRPr="00C93F23">
        <w:rPr>
          <w:rFonts w:eastAsia="Times New Roman" w:cstheme="minorHAnsi"/>
          <w:color w:val="000000"/>
          <w:sz w:val="24"/>
          <w:szCs w:val="24"/>
        </w:rPr>
        <w:t>S</w:t>
      </w:r>
      <w:r w:rsidRPr="00C93F23">
        <w:rPr>
          <w:rFonts w:eastAsia="Times New Roman" w:cstheme="minorHAnsi"/>
          <w:color w:val="000000"/>
          <w:sz w:val="24"/>
          <w:szCs w:val="24"/>
        </w:rPr>
        <w:t xml:space="preserve">tatewide and </w:t>
      </w:r>
      <w:r w:rsidR="00243A22" w:rsidRPr="00C93F23">
        <w:rPr>
          <w:rFonts w:eastAsia="Times New Roman" w:cstheme="minorHAnsi"/>
          <w:color w:val="000000"/>
          <w:sz w:val="24"/>
          <w:szCs w:val="24"/>
        </w:rPr>
        <w:t>A</w:t>
      </w:r>
      <w:r w:rsidRPr="00C93F23">
        <w:rPr>
          <w:rFonts w:eastAsia="Times New Roman" w:cstheme="minorHAnsi"/>
          <w:color w:val="000000"/>
          <w:sz w:val="24"/>
          <w:szCs w:val="24"/>
        </w:rPr>
        <w:t xml:space="preserve">gency </w:t>
      </w:r>
      <w:r w:rsidR="00243A22" w:rsidRPr="00C93F23">
        <w:rPr>
          <w:rFonts w:eastAsia="Times New Roman" w:cstheme="minorHAnsi"/>
          <w:color w:val="000000"/>
          <w:sz w:val="24"/>
          <w:szCs w:val="24"/>
        </w:rPr>
        <w:t>T</w:t>
      </w:r>
      <w:r w:rsidRPr="00C93F23">
        <w:rPr>
          <w:rFonts w:eastAsia="Times New Roman" w:cstheme="minorHAnsi"/>
          <w:color w:val="000000"/>
          <w:sz w:val="24"/>
          <w:szCs w:val="24"/>
        </w:rPr>
        <w:t xml:space="preserve">erm </w:t>
      </w:r>
      <w:r w:rsidR="00243A22" w:rsidRPr="00C93F23">
        <w:rPr>
          <w:rFonts w:eastAsia="Times New Roman" w:cstheme="minorHAnsi"/>
          <w:color w:val="000000"/>
          <w:sz w:val="24"/>
          <w:szCs w:val="24"/>
        </w:rPr>
        <w:t>C</w:t>
      </w:r>
      <w:r w:rsidRPr="00C93F23">
        <w:rPr>
          <w:rFonts w:eastAsia="Times New Roman" w:cstheme="minorHAnsi"/>
          <w:color w:val="000000"/>
          <w:sz w:val="24"/>
          <w:szCs w:val="24"/>
        </w:rPr>
        <w:t>ontracts:</w:t>
      </w:r>
    </w:p>
    <w:p w14:paraId="4CE235E6" w14:textId="77777777" w:rsidR="000A6942" w:rsidRPr="00C93F23"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3F23"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3A38CDCF" w:rsidR="000A6942" w:rsidRPr="00C93F23"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If a purchase order is not used, the Contractor must keep on file a record of all LaCarte purchases issued against </w:t>
      </w:r>
      <w:r w:rsidR="00FC14B1" w:rsidRPr="00C93F23">
        <w:rPr>
          <w:rFonts w:eastAsia="Times New Roman" w:cstheme="minorHAnsi"/>
          <w:color w:val="000000"/>
          <w:sz w:val="24"/>
          <w:szCs w:val="24"/>
        </w:rPr>
        <w:t>the</w:t>
      </w:r>
      <w:r w:rsidRPr="00C93F23">
        <w:rPr>
          <w:rFonts w:eastAsia="Times New Roman" w:cstheme="minorHAnsi"/>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C93F23"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2B90A662" w14:textId="2251164B" w:rsidR="005A5CEC" w:rsidRPr="00C93F23" w:rsidRDefault="000A6942" w:rsidP="000A6DA8">
      <w:pPr>
        <w:pStyle w:val="CommentText"/>
        <w:jc w:val="both"/>
        <w:rPr>
          <w:rFonts w:cstheme="minorHAnsi"/>
          <w:sz w:val="24"/>
          <w:szCs w:val="24"/>
          <w:u w:val="single"/>
        </w:rPr>
      </w:pPr>
      <w:r w:rsidRPr="00C93F23">
        <w:rPr>
          <w:rFonts w:eastAsia="Times New Roman" w:cstheme="minorHAnsi"/>
          <w:b/>
          <w:bCs/>
          <w:color w:val="000000"/>
          <w:sz w:val="24"/>
          <w:szCs w:val="24"/>
        </w:rPr>
        <w:t xml:space="preserve">EFT </w:t>
      </w:r>
      <w:r w:rsidRPr="00C93F23">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3F23">
        <w:rPr>
          <w:rFonts w:cstheme="minorHAnsi"/>
          <w:sz w:val="24"/>
          <w:szCs w:val="24"/>
        </w:rPr>
        <w:t>Additional information and an enrollment form is available by contacting the Office of Statewide Reporting &amp; Accounting Policy at</w:t>
      </w:r>
      <w:r w:rsidR="00D326CD" w:rsidRPr="00C93F23">
        <w:rPr>
          <w:rFonts w:cstheme="minorHAnsi"/>
          <w:sz w:val="24"/>
          <w:szCs w:val="24"/>
        </w:rPr>
        <w:t xml:space="preserve"> </w:t>
      </w:r>
      <w:hyperlink r:id="rId13" w:history="1">
        <w:r w:rsidR="00D326CD" w:rsidRPr="00C93F23">
          <w:rPr>
            <w:rStyle w:val="Hyperlink"/>
            <w:rFonts w:cstheme="minorHAnsi"/>
            <w:sz w:val="24"/>
            <w:szCs w:val="24"/>
          </w:rPr>
          <w:t>DOA-OSRAP-EFT@la.gov</w:t>
        </w:r>
      </w:hyperlink>
      <w:hyperlink r:id="rId14" w:history="1"/>
      <w:r w:rsidR="005A5CEC" w:rsidRPr="00C93F23">
        <w:rPr>
          <w:rFonts w:cstheme="minorHAnsi"/>
          <w:sz w:val="24"/>
          <w:szCs w:val="24"/>
        </w:rPr>
        <w:t>.</w:t>
      </w:r>
      <w:r w:rsidR="005A5CEC" w:rsidRPr="00C93F23">
        <w:rPr>
          <w:rFonts w:cstheme="minorHAnsi"/>
          <w:sz w:val="24"/>
          <w:szCs w:val="24"/>
          <w:u w:val="single"/>
        </w:rPr>
        <w:t xml:space="preserve"> </w:t>
      </w:r>
    </w:p>
    <w:p w14:paraId="0F6B3EDA" w14:textId="7E16995C" w:rsidR="000A6942" w:rsidRPr="00C93F23"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To facilitate this payment process, you will need to complete and return the EFT enrollment form.</w:t>
      </w:r>
    </w:p>
    <w:p w14:paraId="2056D922"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3ED4C013"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If an award is made to your company, please check which option you will accept or indicate if you are already enrolled.</w:t>
      </w:r>
    </w:p>
    <w:p w14:paraId="5B8BC703" w14:textId="77777777" w:rsidR="008977B9" w:rsidRPr="00C93F23" w:rsidRDefault="008977B9"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6861D3BB" w14:textId="44110223"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r w:rsidRPr="00C93F23">
        <w:rPr>
          <w:rFonts w:eastAsia="Times New Roman" w:cstheme="minorHAnsi"/>
          <w:color w:val="000000"/>
          <w:sz w:val="24"/>
          <w:szCs w:val="24"/>
          <w:u w:val="single"/>
        </w:rPr>
        <w:t>Payment Type</w:t>
      </w:r>
      <w:r w:rsidRPr="00C93F23">
        <w:rPr>
          <w:rFonts w:eastAsia="Times New Roman" w:cstheme="minorHAnsi"/>
          <w:color w:val="000000"/>
          <w:sz w:val="24"/>
          <w:szCs w:val="24"/>
        </w:rPr>
        <w:tab/>
      </w:r>
      <w:r w:rsidRPr="00C93F23">
        <w:rPr>
          <w:rFonts w:eastAsia="Times New Roman" w:cstheme="minorHAnsi"/>
          <w:color w:val="000000"/>
          <w:sz w:val="24"/>
          <w:szCs w:val="24"/>
        </w:rPr>
        <w:tab/>
      </w:r>
      <w:r w:rsidRPr="00C93F23">
        <w:rPr>
          <w:rFonts w:eastAsia="Times New Roman" w:cstheme="minorHAnsi"/>
          <w:color w:val="000000"/>
          <w:sz w:val="24"/>
          <w:szCs w:val="24"/>
          <w:u w:val="single"/>
        </w:rPr>
        <w:t>Will Accept</w:t>
      </w:r>
      <w:r w:rsidRPr="00C93F23">
        <w:rPr>
          <w:rFonts w:eastAsia="Times New Roman" w:cstheme="minorHAnsi"/>
          <w:color w:val="000000"/>
          <w:sz w:val="24"/>
          <w:szCs w:val="24"/>
        </w:rPr>
        <w:tab/>
      </w:r>
      <w:r w:rsidRPr="00C93F23">
        <w:rPr>
          <w:rFonts w:eastAsia="Times New Roman" w:cstheme="minorHAnsi"/>
          <w:color w:val="000000"/>
          <w:sz w:val="24"/>
          <w:szCs w:val="24"/>
          <w:u w:val="single"/>
        </w:rPr>
        <w:t xml:space="preserve">Already Enrolled </w:t>
      </w:r>
    </w:p>
    <w:p w14:paraId="0C04A44D"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291FCFA7" w14:textId="06144F8C"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LaCarte</w:t>
      </w:r>
      <w:r w:rsidRPr="00C93F23">
        <w:rPr>
          <w:rFonts w:eastAsia="Times New Roman" w:cstheme="minorHAnsi"/>
          <w:color w:val="000000"/>
          <w:sz w:val="24"/>
          <w:szCs w:val="24"/>
        </w:rPr>
        <w:tab/>
      </w:r>
      <w:r w:rsidRPr="00C93F23">
        <w:rPr>
          <w:rFonts w:eastAsia="Times New Roman" w:cstheme="minorHAnsi"/>
          <w:color w:val="000000"/>
          <w:sz w:val="24"/>
          <w:szCs w:val="24"/>
        </w:rPr>
        <w:tab/>
        <w:t>______</w:t>
      </w:r>
      <w:r w:rsidRPr="00C93F23">
        <w:rPr>
          <w:rFonts w:eastAsia="Times New Roman" w:cstheme="minorHAnsi"/>
          <w:color w:val="000000"/>
          <w:sz w:val="24"/>
          <w:szCs w:val="24"/>
        </w:rPr>
        <w:tab/>
        <w:t xml:space="preserve">______   </w:t>
      </w:r>
    </w:p>
    <w:p w14:paraId="0345C301" w14:textId="77777777" w:rsidR="00050582" w:rsidRPr="00C93F23"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21743C9B"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EFT </w:t>
      </w:r>
      <w:r w:rsidRPr="00C93F23">
        <w:rPr>
          <w:rFonts w:eastAsia="Times New Roman" w:cstheme="minorHAnsi"/>
          <w:color w:val="000000"/>
          <w:sz w:val="24"/>
          <w:szCs w:val="24"/>
        </w:rPr>
        <w:tab/>
        <w:t xml:space="preserve"> </w:t>
      </w:r>
      <w:r w:rsidRPr="00C93F23">
        <w:rPr>
          <w:rFonts w:eastAsia="Times New Roman" w:cstheme="minorHAnsi"/>
          <w:color w:val="000000"/>
          <w:sz w:val="24"/>
          <w:szCs w:val="24"/>
        </w:rPr>
        <w:tab/>
        <w:t xml:space="preserve">        </w:t>
      </w:r>
      <w:r w:rsidRPr="00C93F23">
        <w:rPr>
          <w:rFonts w:eastAsia="Times New Roman" w:cstheme="minorHAnsi"/>
          <w:color w:val="000000"/>
          <w:sz w:val="24"/>
          <w:szCs w:val="24"/>
        </w:rPr>
        <w:tab/>
        <w:t>______</w:t>
      </w:r>
      <w:r w:rsidRPr="00C93F23">
        <w:rPr>
          <w:rFonts w:eastAsia="Times New Roman" w:cstheme="minorHAnsi"/>
          <w:color w:val="000000"/>
          <w:sz w:val="24"/>
          <w:szCs w:val="24"/>
        </w:rPr>
        <w:tab/>
        <w:t xml:space="preserve">______   </w:t>
      </w:r>
    </w:p>
    <w:p w14:paraId="360FA5F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115F61B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_________________________________________</w:t>
      </w:r>
    </w:p>
    <w:p w14:paraId="13350AB8"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Printed Name of Individual Authorized</w:t>
      </w:r>
    </w:p>
    <w:p w14:paraId="74E8E8C4"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636A2B0"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_________________________________________              </w:t>
      </w:r>
      <w:r w:rsidRPr="00C93F23">
        <w:rPr>
          <w:rFonts w:eastAsia="Times New Roman" w:cstheme="minorHAnsi"/>
          <w:color w:val="000000"/>
          <w:sz w:val="24"/>
          <w:szCs w:val="24"/>
        </w:rPr>
        <w:tab/>
        <w:t xml:space="preserve"> _____________</w:t>
      </w:r>
    </w:p>
    <w:p w14:paraId="190BFA9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Authorized Signature for payment type chosen                             </w:t>
      </w:r>
      <w:r w:rsidRPr="00C93F23">
        <w:rPr>
          <w:rFonts w:eastAsia="Times New Roman" w:cstheme="minorHAnsi"/>
          <w:color w:val="000000"/>
          <w:sz w:val="24"/>
          <w:szCs w:val="24"/>
        </w:rPr>
        <w:tab/>
        <w:t xml:space="preserve"> Date</w:t>
      </w:r>
    </w:p>
    <w:p w14:paraId="7B99B66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52F803D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______________________________________________</w:t>
      </w:r>
    </w:p>
    <w:p w14:paraId="0FB8D26F"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Email address and phone number of authorized individual</w:t>
      </w:r>
    </w:p>
    <w:p w14:paraId="31A79088" w14:textId="77777777" w:rsidR="0044476F" w:rsidRPr="00C93F23" w:rsidRDefault="0044476F" w:rsidP="000A6942">
      <w:pPr>
        <w:widowControl/>
        <w:autoSpaceDE w:val="0"/>
        <w:autoSpaceDN w:val="0"/>
        <w:adjustRightInd w:val="0"/>
        <w:spacing w:after="0" w:line="240" w:lineRule="auto"/>
        <w:jc w:val="both"/>
        <w:rPr>
          <w:rFonts w:eastAsia="Times New Roman" w:cstheme="minorHAnsi"/>
          <w:color w:val="000000"/>
          <w:sz w:val="24"/>
          <w:szCs w:val="24"/>
        </w:rPr>
      </w:pPr>
    </w:p>
    <w:p w14:paraId="04F636A5" w14:textId="77777777" w:rsidR="0044476F" w:rsidRPr="00C93F23" w:rsidRDefault="0044476F" w:rsidP="000A6942">
      <w:pPr>
        <w:widowControl/>
        <w:autoSpaceDE w:val="0"/>
        <w:autoSpaceDN w:val="0"/>
        <w:adjustRightInd w:val="0"/>
        <w:spacing w:after="0" w:line="240" w:lineRule="auto"/>
        <w:jc w:val="both"/>
        <w:rPr>
          <w:rFonts w:eastAsia="Times New Roman" w:cstheme="minorHAnsi"/>
          <w:color w:val="000000"/>
          <w:sz w:val="24"/>
          <w:szCs w:val="24"/>
        </w:rPr>
      </w:pPr>
    </w:p>
    <w:p w14:paraId="59659E88" w14:textId="77777777" w:rsidR="00C9736A" w:rsidRPr="00C93F23" w:rsidRDefault="00C9736A" w:rsidP="00C6062F">
      <w:pPr>
        <w:widowControl/>
        <w:spacing w:after="0" w:line="240" w:lineRule="auto"/>
        <w:jc w:val="both"/>
        <w:rPr>
          <w:rFonts w:eastAsia="PMingLiU" w:cstheme="minorHAnsi"/>
          <w:sz w:val="24"/>
          <w:szCs w:val="24"/>
          <w:lang w:eastAsia="zh-TW"/>
        </w:rPr>
      </w:pPr>
    </w:p>
    <w:p w14:paraId="749A9BE2" w14:textId="77777777" w:rsidR="00C6062F" w:rsidRPr="00C93F23" w:rsidRDefault="00521F9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lastRenderedPageBreak/>
        <w:t xml:space="preserve">Literature:  </w:t>
      </w:r>
    </w:p>
    <w:p w14:paraId="2A7FACC9" w14:textId="4EF28194"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Literature and/or specifications must be submitted upon request; if requested, literature and/or specifications must be submitted within five </w:t>
      </w:r>
      <w:r w:rsidR="008A2F16" w:rsidRPr="00C93F23">
        <w:rPr>
          <w:rFonts w:eastAsia="PMingLiU" w:cstheme="minorHAnsi"/>
          <w:sz w:val="24"/>
          <w:szCs w:val="24"/>
          <w:lang w:eastAsia="zh-TW"/>
        </w:rPr>
        <w:t xml:space="preserve">business </w:t>
      </w:r>
      <w:r w:rsidRPr="00C93F23">
        <w:rPr>
          <w:rFonts w:eastAsia="PMingLiU" w:cstheme="minorHAnsi"/>
          <w:sz w:val="24"/>
          <w:szCs w:val="24"/>
          <w:lang w:eastAsia="zh-TW"/>
        </w:rPr>
        <w:t>days</w:t>
      </w:r>
      <w:r w:rsidR="00147AAB" w:rsidRPr="00C93F23">
        <w:rPr>
          <w:rFonts w:eastAsia="PMingLiU" w:cstheme="minorHAnsi"/>
          <w:sz w:val="24"/>
          <w:szCs w:val="24"/>
          <w:lang w:eastAsia="zh-TW"/>
        </w:rPr>
        <w:t xml:space="preserve"> of written request</w:t>
      </w:r>
      <w:r w:rsidRPr="00C93F23">
        <w:rPr>
          <w:rFonts w:eastAsia="PMingLiU" w:cstheme="minorHAnsi"/>
          <w:sz w:val="24"/>
          <w:szCs w:val="24"/>
          <w:lang w:eastAsia="zh-TW"/>
        </w:rPr>
        <w:t>.</w:t>
      </w:r>
    </w:p>
    <w:p w14:paraId="7F146BA4" w14:textId="77777777" w:rsidR="00521F9D" w:rsidRPr="00C93F23" w:rsidRDefault="00521F9D" w:rsidP="00C6062F">
      <w:pPr>
        <w:widowControl/>
        <w:spacing w:after="0" w:line="240" w:lineRule="auto"/>
        <w:jc w:val="both"/>
        <w:rPr>
          <w:rFonts w:eastAsia="PMingLiU" w:cstheme="minorHAnsi"/>
          <w:sz w:val="24"/>
          <w:szCs w:val="24"/>
          <w:lang w:eastAsia="zh-TW"/>
        </w:rPr>
      </w:pPr>
    </w:p>
    <w:p w14:paraId="4D725D80" w14:textId="77777777"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93F23" w:rsidRDefault="00521F9D" w:rsidP="00C6062F">
      <w:pPr>
        <w:widowControl/>
        <w:spacing w:after="0" w:line="240" w:lineRule="auto"/>
        <w:jc w:val="both"/>
        <w:rPr>
          <w:rFonts w:eastAsia="PMingLiU" w:cstheme="minorHAnsi"/>
          <w:sz w:val="24"/>
          <w:szCs w:val="24"/>
          <w:lang w:eastAsia="zh-TW"/>
        </w:rPr>
      </w:pPr>
    </w:p>
    <w:p w14:paraId="1DB9B61A" w14:textId="4EAFF43E"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Failure to comply with this request may eliminate your bid from consideration</w:t>
      </w:r>
    </w:p>
    <w:p w14:paraId="75648F59" w14:textId="77777777" w:rsidR="000065E2" w:rsidRPr="00C93F23" w:rsidRDefault="000065E2" w:rsidP="00C6062F">
      <w:pPr>
        <w:widowControl/>
        <w:spacing w:after="0" w:line="240" w:lineRule="auto"/>
        <w:jc w:val="both"/>
        <w:rPr>
          <w:rFonts w:eastAsia="PMingLiU" w:cstheme="minorHAnsi"/>
          <w:b/>
          <w:sz w:val="24"/>
          <w:szCs w:val="24"/>
          <w:lang w:eastAsia="zh-TW"/>
        </w:rPr>
      </w:pPr>
    </w:p>
    <w:p w14:paraId="6AC84AAE" w14:textId="23A7BF59" w:rsidR="00C6062F" w:rsidRPr="00C93F23" w:rsidRDefault="00521F9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Non-Exclusivity Clause: </w:t>
      </w:r>
    </w:p>
    <w:p w14:paraId="788BD4D0" w14:textId="31082AE7"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This agreement is non-exclusive and shall not in any way preclude </w:t>
      </w:r>
      <w:r w:rsidR="00243A22" w:rsidRPr="00C93F23">
        <w:rPr>
          <w:rFonts w:eastAsia="PMingLiU" w:cstheme="minorHAnsi"/>
          <w:sz w:val="24"/>
          <w:szCs w:val="24"/>
          <w:lang w:eastAsia="zh-TW"/>
        </w:rPr>
        <w:t>S</w:t>
      </w:r>
      <w:r w:rsidRPr="00C93F23">
        <w:rPr>
          <w:rFonts w:eastAsia="PMingLiU" w:cstheme="minorHAnsi"/>
          <w:sz w:val="24"/>
          <w:szCs w:val="24"/>
          <w:lang w:eastAsia="zh-TW"/>
        </w:rPr>
        <w:t xml:space="preserve">tate </w:t>
      </w:r>
      <w:r w:rsidR="00243A22" w:rsidRPr="00C93F23">
        <w:rPr>
          <w:rFonts w:eastAsia="PMingLiU" w:cstheme="minorHAnsi"/>
          <w:sz w:val="24"/>
          <w:szCs w:val="24"/>
          <w:lang w:eastAsia="zh-TW"/>
        </w:rPr>
        <w:t>A</w:t>
      </w:r>
      <w:r w:rsidRPr="00C93F23">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C93F23"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C93F23" w:rsidRDefault="00147AAB"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Termination for Non-Appropriation of Funds</w:t>
      </w:r>
      <w:r w:rsidR="00D74E38" w:rsidRPr="00C93F23">
        <w:rPr>
          <w:rFonts w:eastAsia="PMingLiU" w:cstheme="minorHAnsi"/>
          <w:b/>
          <w:sz w:val="24"/>
          <w:szCs w:val="24"/>
          <w:lang w:eastAsia="zh-TW"/>
        </w:rPr>
        <w:t xml:space="preserve">:  </w:t>
      </w:r>
    </w:p>
    <w:p w14:paraId="7773AF7D" w14:textId="13CC312A" w:rsidR="00D74E38" w:rsidRPr="00C93F23" w:rsidRDefault="00D74E38"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continuation</w:t>
      </w:r>
      <w:r w:rsidRPr="00C93F23">
        <w:rPr>
          <w:rFonts w:eastAsia="PMingLiU" w:cstheme="minorHAnsi"/>
          <w:b/>
          <w:sz w:val="24"/>
          <w:szCs w:val="24"/>
          <w:lang w:eastAsia="zh-TW"/>
        </w:rPr>
        <w:t xml:space="preserve"> </w:t>
      </w:r>
      <w:r w:rsidRPr="00C93F23">
        <w:rPr>
          <w:rFonts w:eastAsia="PMingLiU" w:cstheme="minorHAnsi"/>
          <w:sz w:val="24"/>
          <w:szCs w:val="24"/>
          <w:lang w:eastAsia="zh-TW"/>
        </w:rPr>
        <w:t xml:space="preserve">of </w:t>
      </w:r>
      <w:r w:rsidR="008A2F16" w:rsidRPr="00C93F23">
        <w:rPr>
          <w:rFonts w:eastAsia="PMingLiU" w:cstheme="minorHAnsi"/>
          <w:sz w:val="24"/>
          <w:szCs w:val="24"/>
          <w:lang w:eastAsia="zh-TW"/>
        </w:rPr>
        <w:t>the</w:t>
      </w:r>
      <w:r w:rsidRPr="00C93F23">
        <w:rPr>
          <w:rFonts w:eastAsia="PMingLiU" w:cstheme="minorHAnsi"/>
          <w:sz w:val="24"/>
          <w:szCs w:val="24"/>
          <w:lang w:eastAsia="zh-TW"/>
        </w:rPr>
        <w:t xml:space="preserve"> contract is contingent upon the appropriation </w:t>
      </w:r>
      <w:r w:rsidR="00F845CC" w:rsidRPr="00C93F23">
        <w:rPr>
          <w:rFonts w:eastAsia="PMingLiU" w:cstheme="minorHAnsi"/>
          <w:sz w:val="24"/>
          <w:szCs w:val="24"/>
          <w:lang w:eastAsia="zh-TW"/>
        </w:rPr>
        <w:t>of</w:t>
      </w:r>
      <w:r w:rsidRPr="00C93F23">
        <w:rPr>
          <w:rFonts w:eastAsia="PMingLiU" w:cstheme="minorHAnsi"/>
          <w:sz w:val="24"/>
          <w:szCs w:val="24"/>
          <w:lang w:eastAsia="zh-TW"/>
        </w:rPr>
        <w:t xml:space="preserve"> funds </w:t>
      </w:r>
      <w:r w:rsidR="00676159" w:rsidRPr="00C93F23">
        <w:rPr>
          <w:rFonts w:eastAsia="PMingLiU" w:cstheme="minorHAnsi"/>
          <w:sz w:val="24"/>
          <w:szCs w:val="24"/>
          <w:lang w:eastAsia="zh-TW"/>
        </w:rPr>
        <w:t xml:space="preserve">to fulfill the requirements of </w:t>
      </w:r>
      <w:r w:rsidR="008A2F16" w:rsidRPr="00C93F23">
        <w:rPr>
          <w:rFonts w:eastAsia="PMingLiU" w:cstheme="minorHAnsi"/>
          <w:sz w:val="24"/>
          <w:szCs w:val="24"/>
          <w:lang w:eastAsia="zh-TW"/>
        </w:rPr>
        <w:t>the</w:t>
      </w:r>
      <w:r w:rsidR="00676159" w:rsidRPr="00C93F23">
        <w:rPr>
          <w:rFonts w:eastAsia="PMingLiU" w:cstheme="minorHAnsi"/>
          <w:sz w:val="24"/>
          <w:szCs w:val="24"/>
          <w:lang w:eastAsia="zh-TW"/>
        </w:rPr>
        <w:t xml:space="preserve"> contract </w:t>
      </w:r>
      <w:r w:rsidRPr="00C93F23">
        <w:rPr>
          <w:rFonts w:eastAsia="PMingLiU" w:cstheme="minorHAnsi"/>
          <w:sz w:val="24"/>
          <w:szCs w:val="24"/>
          <w:lang w:eastAsia="zh-TW"/>
        </w:rPr>
        <w:t>by the legisla</w:t>
      </w:r>
      <w:r w:rsidR="00F845CC" w:rsidRPr="00C93F23">
        <w:rPr>
          <w:rFonts w:eastAsia="PMingLiU" w:cstheme="minorHAnsi"/>
          <w:sz w:val="24"/>
          <w:szCs w:val="24"/>
          <w:lang w:eastAsia="zh-TW"/>
        </w:rPr>
        <w:t xml:space="preserve">ture.  If the legislature fails to appropriate sufficient monies to provide for the continuation </w:t>
      </w:r>
      <w:r w:rsidR="00B760A8" w:rsidRPr="00C93F23">
        <w:rPr>
          <w:rFonts w:eastAsia="PMingLiU" w:cstheme="minorHAnsi"/>
          <w:sz w:val="24"/>
          <w:szCs w:val="24"/>
          <w:lang w:eastAsia="zh-TW"/>
        </w:rPr>
        <w:t>of a contract or</w:t>
      </w:r>
      <w:r w:rsidR="00F845CC" w:rsidRPr="00C93F23">
        <w:rPr>
          <w:rFonts w:eastAsia="PMingLiU" w:cstheme="minorHAnsi"/>
          <w:sz w:val="24"/>
          <w:szCs w:val="24"/>
          <w:lang w:eastAsia="zh-TW"/>
        </w:rPr>
        <w:t xml:space="preserve"> if such appropriation is reduced by the veto of the </w:t>
      </w:r>
      <w:r w:rsidR="00676159" w:rsidRPr="00C93F23">
        <w:rPr>
          <w:rFonts w:eastAsia="PMingLiU" w:cstheme="minorHAnsi"/>
          <w:sz w:val="24"/>
          <w:szCs w:val="24"/>
          <w:lang w:eastAsia="zh-TW"/>
        </w:rPr>
        <w:t>G</w:t>
      </w:r>
      <w:r w:rsidR="00F845CC" w:rsidRPr="00C93F23">
        <w:rPr>
          <w:rFonts w:eastAsia="PMingLiU" w:cstheme="minorHAnsi"/>
          <w:sz w:val="24"/>
          <w:szCs w:val="24"/>
          <w:lang w:eastAsia="zh-TW"/>
        </w:rPr>
        <w:t xml:space="preserve">overnor or by any means provided in the Appropriations Act or Title 39 of the Louisiana Revised </w:t>
      </w:r>
      <w:r w:rsidR="00676159" w:rsidRPr="00C93F23">
        <w:rPr>
          <w:rFonts w:eastAsia="PMingLiU" w:cstheme="minorHAnsi"/>
          <w:sz w:val="24"/>
          <w:szCs w:val="24"/>
          <w:lang w:eastAsia="zh-TW"/>
        </w:rPr>
        <w:t>S</w:t>
      </w:r>
      <w:r w:rsidR="00F845CC" w:rsidRPr="00C93F23">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86D63A" w14:textId="367E9681" w:rsidR="000065E2" w:rsidRPr="00C93F23" w:rsidRDefault="000065E2" w:rsidP="00C6062F">
      <w:pPr>
        <w:widowControl/>
        <w:spacing w:after="0" w:line="240" w:lineRule="auto"/>
        <w:jc w:val="both"/>
        <w:rPr>
          <w:rFonts w:eastAsia="PMingLiU" w:cstheme="minorHAnsi"/>
          <w:sz w:val="24"/>
          <w:szCs w:val="24"/>
          <w:lang w:eastAsia="zh-TW"/>
        </w:rPr>
      </w:pPr>
    </w:p>
    <w:p w14:paraId="3352F0F6"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Assignment:</w:t>
      </w:r>
    </w:p>
    <w:p w14:paraId="0FF2D1B4"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3F23">
        <w:rPr>
          <w:rFonts w:eastAsia="PMingLiU" w:cstheme="minorHAnsi"/>
          <w:b/>
          <w:bCs/>
          <w:sz w:val="24"/>
          <w:szCs w:val="24"/>
          <w:lang w:eastAsia="zh-TW"/>
        </w:rPr>
        <w:t xml:space="preserve">   </w:t>
      </w:r>
    </w:p>
    <w:p w14:paraId="3160A56F" w14:textId="7B6AD500" w:rsidR="000065E2" w:rsidRPr="00C93F23" w:rsidRDefault="000065E2" w:rsidP="00C6062F">
      <w:pPr>
        <w:widowControl/>
        <w:spacing w:after="0" w:line="240" w:lineRule="auto"/>
        <w:jc w:val="both"/>
        <w:rPr>
          <w:rFonts w:eastAsia="PMingLiU" w:cstheme="minorHAnsi"/>
          <w:sz w:val="24"/>
          <w:szCs w:val="24"/>
          <w:lang w:eastAsia="zh-TW"/>
        </w:rPr>
      </w:pPr>
    </w:p>
    <w:p w14:paraId="4F1502E3"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Record Retention:</w:t>
      </w:r>
    </w:p>
    <w:p w14:paraId="741CA3EA" w14:textId="77777777" w:rsidR="000065E2" w:rsidRPr="00C93F23" w:rsidRDefault="000065E2" w:rsidP="000065E2">
      <w:pPr>
        <w:widowControl/>
        <w:spacing w:after="0" w:line="240" w:lineRule="auto"/>
        <w:jc w:val="both"/>
        <w:rPr>
          <w:rFonts w:eastAsia="PMingLiU" w:cstheme="minorHAnsi"/>
          <w:bCs/>
          <w:sz w:val="24"/>
          <w:szCs w:val="24"/>
          <w:lang w:eastAsia="zh-TW"/>
        </w:rPr>
      </w:pPr>
      <w:r w:rsidRPr="00C93F23">
        <w:rPr>
          <w:rFonts w:eastAsia="PMingLiU" w:cstheme="minorHAnsi"/>
          <w:bCs/>
          <w:sz w:val="24"/>
          <w:szCs w:val="24"/>
          <w:lang w:eastAsia="zh-TW"/>
        </w:rPr>
        <w:t>The successful vendor shall retain all books, records, and other relevant documents associated with the contract for at least 5 years after final payment.</w:t>
      </w:r>
    </w:p>
    <w:p w14:paraId="09C945F7" w14:textId="77777777" w:rsidR="000065E2" w:rsidRPr="00C93F23" w:rsidRDefault="000065E2" w:rsidP="000065E2">
      <w:pPr>
        <w:widowControl/>
        <w:spacing w:after="0" w:line="240" w:lineRule="auto"/>
        <w:jc w:val="both"/>
        <w:rPr>
          <w:rFonts w:eastAsia="PMingLiU" w:cstheme="minorHAnsi"/>
          <w:bCs/>
          <w:sz w:val="24"/>
          <w:szCs w:val="24"/>
          <w:lang w:eastAsia="zh-TW"/>
        </w:rPr>
      </w:pPr>
    </w:p>
    <w:p w14:paraId="213A946D" w14:textId="0CCB1ABF"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Right to Audit:</w:t>
      </w:r>
    </w:p>
    <w:p w14:paraId="5F5CD876" w14:textId="739A7052" w:rsidR="000065E2" w:rsidRPr="00C93F23" w:rsidRDefault="000065E2" w:rsidP="000065E2">
      <w:pPr>
        <w:widowControl/>
        <w:spacing w:after="0" w:line="240" w:lineRule="auto"/>
        <w:jc w:val="both"/>
        <w:rPr>
          <w:rFonts w:eastAsia="PMingLiU" w:cstheme="minorHAnsi"/>
          <w:bCs/>
          <w:sz w:val="24"/>
          <w:szCs w:val="24"/>
          <w:lang w:eastAsia="zh-TW"/>
        </w:rPr>
      </w:pPr>
      <w:r w:rsidRPr="00C93F23">
        <w:rPr>
          <w:rFonts w:eastAsia="PMingLiU" w:cstheme="minorHAnsi"/>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C93F23">
        <w:rPr>
          <w:rFonts w:eastAsia="PMingLiU" w:cstheme="minorHAnsi"/>
          <w:bCs/>
          <w:sz w:val="24"/>
          <w:szCs w:val="24"/>
          <w:lang w:eastAsia="zh-TW"/>
        </w:rPr>
        <w:t>e contract for a period of five</w:t>
      </w:r>
      <w:r w:rsidRPr="00C93F23">
        <w:rPr>
          <w:rFonts w:eastAsia="PMingLiU" w:cstheme="minorHAnsi"/>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Pr="00C93F23" w:rsidRDefault="00CE01CD" w:rsidP="00C6062F">
      <w:pPr>
        <w:widowControl/>
        <w:spacing w:after="0" w:line="240" w:lineRule="auto"/>
        <w:jc w:val="both"/>
        <w:rPr>
          <w:rFonts w:eastAsia="PMingLiU" w:cstheme="minorHAnsi"/>
          <w:b/>
          <w:sz w:val="24"/>
          <w:szCs w:val="24"/>
          <w:lang w:eastAsia="zh-TW"/>
        </w:rPr>
      </w:pPr>
    </w:p>
    <w:p w14:paraId="52B2E669" w14:textId="331FC349" w:rsidR="00C6062F" w:rsidRPr="00C93F23" w:rsidRDefault="00525147"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Increase/Decrease:  </w:t>
      </w:r>
    </w:p>
    <w:p w14:paraId="46244CAA" w14:textId="0E8F7B5A" w:rsidR="004333E4" w:rsidRPr="00C93F23" w:rsidRDefault="00CB16E8"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quantities</w:t>
      </w:r>
      <w:r w:rsidR="00525147" w:rsidRPr="00C93F23">
        <w:rPr>
          <w:rFonts w:eastAsia="PMingLiU" w:cstheme="minorHAnsi"/>
          <w:sz w:val="24"/>
          <w:szCs w:val="24"/>
          <w:lang w:eastAsia="zh-TW"/>
        </w:rPr>
        <w:t xml:space="preserve"> </w:t>
      </w:r>
      <w:r w:rsidR="00325E89" w:rsidRPr="00C93F23">
        <w:rPr>
          <w:rFonts w:eastAsia="PMingLiU" w:cstheme="minorHAnsi"/>
          <w:sz w:val="24"/>
          <w:szCs w:val="24"/>
          <w:lang w:eastAsia="zh-TW"/>
        </w:rPr>
        <w:t xml:space="preserve">listed </w:t>
      </w:r>
      <w:r w:rsidR="008A2F16" w:rsidRPr="00C93F23">
        <w:rPr>
          <w:rFonts w:eastAsia="PMingLiU" w:cstheme="minorHAnsi"/>
          <w:sz w:val="24"/>
          <w:szCs w:val="24"/>
          <w:lang w:eastAsia="zh-TW"/>
        </w:rPr>
        <w:t xml:space="preserve">herein </w:t>
      </w:r>
      <w:r w:rsidR="00525147" w:rsidRPr="00C93F23">
        <w:rPr>
          <w:rFonts w:eastAsia="PMingLiU" w:cstheme="minorHAnsi"/>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Pr="00C93F23" w:rsidRDefault="00F326DD" w:rsidP="00F326DD">
      <w:pPr>
        <w:widowControl/>
        <w:spacing w:after="0" w:line="240" w:lineRule="auto"/>
        <w:jc w:val="both"/>
        <w:rPr>
          <w:rFonts w:eastAsia="PMingLiU" w:cstheme="minorHAnsi"/>
          <w:sz w:val="24"/>
          <w:szCs w:val="24"/>
          <w:lang w:eastAsia="zh-TW"/>
        </w:rPr>
      </w:pPr>
    </w:p>
    <w:p w14:paraId="7236E9F0" w14:textId="77777777" w:rsidR="00E97795"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Usage Reporting Requirements:</w:t>
      </w:r>
      <w:r w:rsidRPr="00C93F23">
        <w:rPr>
          <w:rFonts w:eastAsia="PMingLiU" w:cstheme="minorHAnsi"/>
          <w:sz w:val="24"/>
          <w:szCs w:val="24"/>
          <w:lang w:eastAsia="zh-TW"/>
        </w:rPr>
        <w:t xml:space="preserve"> </w:t>
      </w:r>
    </w:p>
    <w:p w14:paraId="4073F9FA" w14:textId="481E30E5" w:rsidR="00E97795"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Successful vendor is to keep a record of all orders issued against the contract during the contract period.  Approximately </w:t>
      </w:r>
      <w:r w:rsidR="009C4C9F" w:rsidRPr="00C93F23">
        <w:rPr>
          <w:rFonts w:eastAsia="PMingLiU" w:cstheme="minorHAnsi"/>
          <w:sz w:val="24"/>
          <w:szCs w:val="24"/>
          <w:lang w:eastAsia="zh-TW"/>
        </w:rPr>
        <w:t xml:space="preserve">4 </w:t>
      </w:r>
      <w:r w:rsidRPr="00C93F23">
        <w:rPr>
          <w:rFonts w:eastAsia="PMingLiU" w:cstheme="minorHAnsi"/>
          <w:sz w:val="24"/>
          <w:szCs w:val="24"/>
          <w:lang w:eastAsia="zh-TW"/>
        </w:rPr>
        <w:t>months prior to the end of the contract period, the Contractor is to be prepared to submit to the Office of State Procurement a contract usage report.</w:t>
      </w:r>
    </w:p>
    <w:p w14:paraId="3C49B9F9" w14:textId="77777777" w:rsidR="00E97795" w:rsidRPr="00C93F23" w:rsidRDefault="00E97795" w:rsidP="00E97795">
      <w:pPr>
        <w:widowControl/>
        <w:spacing w:after="0" w:line="240" w:lineRule="auto"/>
        <w:jc w:val="both"/>
        <w:rPr>
          <w:rFonts w:eastAsia="PMingLiU" w:cstheme="minorHAnsi"/>
          <w:sz w:val="24"/>
          <w:szCs w:val="24"/>
          <w:lang w:eastAsia="zh-TW"/>
        </w:rPr>
      </w:pPr>
    </w:p>
    <w:p w14:paraId="019BAA73" w14:textId="77777777" w:rsidR="0044476F"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specific usage report content, scope, and format requirements are </w:t>
      </w:r>
      <w:r w:rsidR="009C4C9F" w:rsidRPr="00C93F23">
        <w:rPr>
          <w:rFonts w:eastAsia="PMingLiU" w:cstheme="minorHAnsi"/>
          <w:sz w:val="24"/>
          <w:szCs w:val="24"/>
          <w:lang w:eastAsia="zh-TW"/>
        </w:rPr>
        <w:t>available on the</w:t>
      </w:r>
    </w:p>
    <w:p w14:paraId="73704A3D" w14:textId="0CB47290" w:rsidR="00E97795" w:rsidRPr="00C93F23" w:rsidRDefault="009C4C9F"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 Office of</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State</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Procurement’s website under Vendor Resources/Vendor</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 xml:space="preserve">Forms:  </w:t>
      </w:r>
      <w:hyperlink r:id="rId15" w:history="1">
        <w:r w:rsidR="00E97795" w:rsidRPr="00C93F23">
          <w:rPr>
            <w:rStyle w:val="Hyperlink"/>
            <w:rFonts w:eastAsia="PMingLiU" w:cstheme="minorHAnsi"/>
            <w:sz w:val="24"/>
            <w:szCs w:val="24"/>
            <w:lang w:eastAsia="zh-TW"/>
          </w:rPr>
          <w:t>https://www.doa.la.gov/doa/osp/vendor-resources/</w:t>
        </w:r>
      </w:hyperlink>
      <w:r w:rsidR="00E97795" w:rsidRPr="00C93F23">
        <w:rPr>
          <w:rFonts w:eastAsia="PMingLiU" w:cstheme="minorHAnsi"/>
          <w:sz w:val="24"/>
          <w:szCs w:val="24"/>
          <w:lang w:eastAsia="zh-TW"/>
        </w:rPr>
        <w:t>.</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C93F23" w:rsidRDefault="00E97795" w:rsidP="00E97795">
      <w:pPr>
        <w:widowControl/>
        <w:spacing w:after="0" w:line="240" w:lineRule="auto"/>
        <w:jc w:val="both"/>
        <w:rPr>
          <w:rFonts w:eastAsia="PMingLiU" w:cstheme="minorHAnsi"/>
          <w:sz w:val="24"/>
          <w:szCs w:val="24"/>
          <w:lang w:eastAsia="zh-TW"/>
        </w:rPr>
      </w:pPr>
    </w:p>
    <w:p w14:paraId="66EE8800" w14:textId="197C0664" w:rsidR="009C4C9F" w:rsidRPr="00C93F23" w:rsidRDefault="00E97795"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usage reports shall be submitted utilizing this format or an equivalent format that has been pre-approved by the Office of State Procurement. </w:t>
      </w:r>
    </w:p>
    <w:p w14:paraId="71A43AA9" w14:textId="11DE8D93" w:rsidR="009C4C9F" w:rsidRPr="00C93F23" w:rsidRDefault="009C4C9F" w:rsidP="00F326DD">
      <w:pPr>
        <w:widowControl/>
        <w:spacing w:after="0" w:line="240" w:lineRule="auto"/>
        <w:jc w:val="both"/>
        <w:rPr>
          <w:rFonts w:eastAsia="PMingLiU" w:cstheme="minorHAnsi"/>
          <w:b/>
          <w:sz w:val="24"/>
          <w:szCs w:val="24"/>
          <w:lang w:eastAsia="zh-TW"/>
        </w:rPr>
      </w:pPr>
    </w:p>
    <w:p w14:paraId="08C297B3" w14:textId="12E4E14E" w:rsidR="00F326DD" w:rsidRPr="00C93F23" w:rsidRDefault="00F326DD" w:rsidP="00F326DD">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Method of Award:</w:t>
      </w:r>
    </w:p>
    <w:p w14:paraId="2C426D45" w14:textId="77777777" w:rsidR="00F326DD" w:rsidRPr="00C93F23" w:rsidRDefault="00F326DD"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24DD3BEC" w14:textId="77777777" w:rsidR="0002546A" w:rsidRPr="00C93F23" w:rsidRDefault="0002546A" w:rsidP="00F326DD">
      <w:pPr>
        <w:widowControl/>
        <w:spacing w:after="0" w:line="240" w:lineRule="auto"/>
        <w:jc w:val="both"/>
        <w:rPr>
          <w:rFonts w:eastAsia="PMingLiU" w:cstheme="minorHAnsi"/>
          <w:sz w:val="24"/>
          <w:szCs w:val="24"/>
          <w:lang w:eastAsia="zh-TW"/>
        </w:rPr>
      </w:pPr>
    </w:p>
    <w:p w14:paraId="05EC1342" w14:textId="77777777" w:rsidR="005501D0" w:rsidRPr="00C93F23" w:rsidRDefault="005501D0" w:rsidP="005501D0">
      <w:pPr>
        <w:widowControl/>
        <w:spacing w:after="0" w:line="240" w:lineRule="auto"/>
        <w:jc w:val="both"/>
        <w:rPr>
          <w:rFonts w:cstheme="minorHAnsi"/>
          <w:b/>
          <w:sz w:val="24"/>
          <w:szCs w:val="24"/>
        </w:rPr>
      </w:pPr>
      <w:r w:rsidRPr="00C93F23">
        <w:rPr>
          <w:rFonts w:cstheme="minorHAnsi"/>
          <w:b/>
          <w:sz w:val="24"/>
          <w:szCs w:val="24"/>
        </w:rPr>
        <w:t xml:space="preserve">Insurance Requirements for Contractors:  </w:t>
      </w:r>
    </w:p>
    <w:p w14:paraId="4CAB7250" w14:textId="77777777" w:rsidR="005501D0" w:rsidRPr="00C93F23" w:rsidRDefault="005501D0" w:rsidP="005501D0">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C93F23" w:rsidRDefault="005501D0" w:rsidP="005501D0">
      <w:pPr>
        <w:widowControl/>
        <w:spacing w:after="0" w:line="240" w:lineRule="auto"/>
        <w:jc w:val="both"/>
        <w:rPr>
          <w:rFonts w:eastAsia="PMingLiU" w:cstheme="minorHAnsi"/>
          <w:sz w:val="24"/>
          <w:szCs w:val="24"/>
          <w:lang w:eastAsia="zh-TW"/>
        </w:rPr>
      </w:pPr>
    </w:p>
    <w:p w14:paraId="78D377A9"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A.</w:t>
      </w:r>
      <w:r w:rsidRPr="00C93F23">
        <w:rPr>
          <w:rFonts w:eastAsia="PMingLiU" w:cstheme="minorHAnsi"/>
          <w:b/>
          <w:sz w:val="24"/>
          <w:szCs w:val="24"/>
          <w:lang w:eastAsia="zh-TW"/>
        </w:rPr>
        <w:tab/>
      </w:r>
      <w:r w:rsidRPr="00C93F23">
        <w:rPr>
          <w:rFonts w:eastAsia="PMingLiU" w:cstheme="minorHAnsi"/>
          <w:b/>
          <w:sz w:val="24"/>
          <w:szCs w:val="24"/>
          <w:u w:val="single"/>
          <w:lang w:eastAsia="zh-TW"/>
        </w:rPr>
        <w:t>Minimum Scope and Limits of Insurance</w:t>
      </w:r>
    </w:p>
    <w:p w14:paraId="63A29304"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p>
    <w:p w14:paraId="6EEEEDC5"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t>Workers Compensation</w:t>
      </w:r>
    </w:p>
    <w:p w14:paraId="5F249F4B" w14:textId="77777777" w:rsidR="005501D0" w:rsidRPr="00C93F23"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64BA4B86"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t>Commercial General Liability</w:t>
      </w:r>
    </w:p>
    <w:p w14:paraId="59F042A6" w14:textId="77777777" w:rsidR="005501D0" w:rsidRPr="00C93F23" w:rsidRDefault="005501D0" w:rsidP="005501D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p>
    <w:p w14:paraId="6C16BD30" w14:textId="77777777" w:rsidR="0044476F" w:rsidRPr="00C93F23" w:rsidRDefault="0044476F"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p>
    <w:p w14:paraId="4DCF2077"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lastRenderedPageBreak/>
        <w:t>Automobile Liability</w:t>
      </w:r>
    </w:p>
    <w:p w14:paraId="1E1D6075" w14:textId="77777777" w:rsidR="005501D0" w:rsidRPr="00C93F23"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93F23">
        <w:rPr>
          <w:rFonts w:eastAsia="PMingLiU" w:cstheme="minorHAnsi"/>
          <w:sz w:val="24"/>
          <w:szCs w:val="24"/>
          <w:lang w:eastAsia="zh-TW"/>
        </w:rPr>
        <w:noBreakHyphen/>
        <w:t>owned automobiles.</w:t>
      </w:r>
    </w:p>
    <w:p w14:paraId="680A1935"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eastAsia="PMingLiU" w:cstheme="minorHAnsi"/>
          <w:sz w:val="24"/>
          <w:szCs w:val="24"/>
          <w:lang w:eastAsia="zh-TW"/>
        </w:rPr>
      </w:pPr>
    </w:p>
    <w:p w14:paraId="6675E2A3"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B.</w:t>
      </w:r>
      <w:r w:rsidRPr="00C93F23">
        <w:rPr>
          <w:rFonts w:eastAsia="PMingLiU" w:cstheme="minorHAnsi"/>
          <w:b/>
          <w:sz w:val="24"/>
          <w:szCs w:val="24"/>
          <w:lang w:eastAsia="zh-TW"/>
        </w:rPr>
        <w:tab/>
      </w:r>
      <w:r w:rsidRPr="00C93F23">
        <w:rPr>
          <w:rFonts w:eastAsia="PMingLiU" w:cstheme="minorHAnsi"/>
          <w:b/>
          <w:sz w:val="24"/>
          <w:szCs w:val="24"/>
          <w:u w:val="single"/>
          <w:lang w:eastAsia="zh-TW"/>
        </w:rPr>
        <w:t>Deductibles and Self</w:t>
      </w:r>
      <w:r w:rsidRPr="00C93F23">
        <w:rPr>
          <w:rFonts w:eastAsia="PMingLiU" w:cstheme="minorHAnsi"/>
          <w:b/>
          <w:sz w:val="24"/>
          <w:szCs w:val="24"/>
          <w:u w:val="single"/>
          <w:lang w:eastAsia="zh-TW"/>
        </w:rPr>
        <w:noBreakHyphen/>
        <w:t>Insured Retentions</w:t>
      </w:r>
    </w:p>
    <w:p w14:paraId="538485FE"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p>
    <w:p w14:paraId="1E154801"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eastAsia="PMingLiU" w:cstheme="minorHAnsi"/>
          <w:sz w:val="24"/>
          <w:szCs w:val="24"/>
          <w:lang w:eastAsia="zh-TW"/>
        </w:rPr>
      </w:pPr>
    </w:p>
    <w:p w14:paraId="641684D6" w14:textId="77777777" w:rsidR="005501D0" w:rsidRPr="00C93F23"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C.</w:t>
      </w:r>
      <w:r w:rsidRPr="00C93F23">
        <w:rPr>
          <w:rFonts w:eastAsia="PMingLiU" w:cstheme="minorHAnsi"/>
          <w:b/>
          <w:sz w:val="24"/>
          <w:szCs w:val="24"/>
          <w:lang w:eastAsia="zh-TW"/>
        </w:rPr>
        <w:tab/>
      </w:r>
      <w:r w:rsidRPr="00C93F23">
        <w:rPr>
          <w:rFonts w:eastAsia="PMingLiU" w:cstheme="minorHAnsi"/>
          <w:b/>
          <w:sz w:val="24"/>
          <w:szCs w:val="24"/>
          <w:u w:val="single"/>
          <w:lang w:eastAsia="zh-TW"/>
        </w:rPr>
        <w:t>Other Insurance Provisions</w:t>
      </w:r>
    </w:p>
    <w:p w14:paraId="4EF2EE0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58A2EFD7"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The policies are to contain, or be endorsed to contain, the following provisions:</w:t>
      </w:r>
    </w:p>
    <w:p w14:paraId="7DD7EEC2"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5FEF78A5"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r w:rsidRPr="00C93F23">
        <w:rPr>
          <w:rFonts w:eastAsia="PMingLiU" w:cstheme="minorHAnsi"/>
          <w:sz w:val="24"/>
          <w:szCs w:val="24"/>
          <w:lang w:eastAsia="zh-TW"/>
        </w:rPr>
        <w:t>1.</w:t>
      </w:r>
      <w:r w:rsidRPr="00C93F23">
        <w:rPr>
          <w:rFonts w:eastAsia="PMingLiU" w:cstheme="minorHAnsi"/>
          <w:sz w:val="24"/>
          <w:szCs w:val="24"/>
          <w:lang w:eastAsia="zh-TW"/>
        </w:rPr>
        <w:tab/>
        <w:t>Commercial General Liability and Automobile Liability Coverages</w:t>
      </w:r>
    </w:p>
    <w:p w14:paraId="00F428A3"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31C7AEC3" w14:textId="77777777" w:rsidR="005501D0" w:rsidRPr="00C93F23"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r w:rsidRPr="00C93F23">
        <w:rPr>
          <w:rFonts w:eastAsia="PMingLiU" w:cstheme="minorHAnsi"/>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C93F23" w:rsidRDefault="005501D0" w:rsidP="005501D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eastAsia="PMingLiU" w:cstheme="minorHAnsi"/>
          <w:sz w:val="24"/>
          <w:szCs w:val="24"/>
          <w:lang w:eastAsia="zh-TW"/>
        </w:rPr>
      </w:pPr>
    </w:p>
    <w:p w14:paraId="0879397F" w14:textId="77777777" w:rsidR="005501D0" w:rsidRPr="00C93F23"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r w:rsidRPr="00C93F23">
        <w:rPr>
          <w:rFonts w:eastAsia="PMingLiU" w:cstheme="minorHAnsi"/>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p>
    <w:p w14:paraId="57EF715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r w:rsidRPr="00C93F23">
        <w:rPr>
          <w:rFonts w:eastAsia="PMingLiU" w:cstheme="minorHAnsi"/>
          <w:sz w:val="24"/>
          <w:szCs w:val="24"/>
          <w:lang w:eastAsia="zh-TW"/>
        </w:rPr>
        <w:t>2.</w:t>
      </w:r>
      <w:r w:rsidRPr="00C93F23">
        <w:rPr>
          <w:rFonts w:eastAsia="PMingLiU" w:cstheme="minorHAnsi"/>
          <w:sz w:val="24"/>
          <w:szCs w:val="24"/>
          <w:lang w:eastAsia="zh-TW"/>
        </w:rPr>
        <w:tab/>
        <w:t>Workers Compensation and Employers Liability Coverages</w:t>
      </w:r>
    </w:p>
    <w:p w14:paraId="17DD2A79"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1AB31915"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259CFF9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3.</w:t>
      </w:r>
      <w:r w:rsidRPr="00C93F23">
        <w:rPr>
          <w:rFonts w:eastAsia="PMingLiU" w:cstheme="minorHAnsi"/>
          <w:sz w:val="24"/>
          <w:szCs w:val="24"/>
          <w:lang w:eastAsia="zh-TW"/>
        </w:rPr>
        <w:tab/>
        <w:t>All Coverages</w:t>
      </w:r>
    </w:p>
    <w:p w14:paraId="13074D3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1A2A9B70"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C93F23" w:rsidRDefault="005501D0" w:rsidP="005501D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eastAsia="PMingLiU" w:cstheme="minorHAnsi"/>
          <w:sz w:val="24"/>
          <w:szCs w:val="24"/>
          <w:lang w:eastAsia="zh-TW"/>
        </w:rPr>
      </w:pPr>
    </w:p>
    <w:p w14:paraId="7ECE057B"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 xml:space="preserve">The acceptance of the completed work, payment, failure of the Agency to require proof of compliance, or the Agency’s acceptance of a non-compliant Certificate of </w:t>
      </w:r>
      <w:r w:rsidRPr="00C93F23">
        <w:rPr>
          <w:rFonts w:eastAsia="PMingLiU" w:cstheme="minorHAnsi"/>
          <w:sz w:val="24"/>
          <w:szCs w:val="24"/>
          <w:lang w:eastAsia="zh-TW"/>
        </w:rPr>
        <w:lastRenderedPageBreak/>
        <w:t>Insurance shall not release the Contractor from the obligations of the insurance requirements or indemnification agreement.</w:t>
      </w:r>
    </w:p>
    <w:p w14:paraId="40B536E5" w14:textId="77777777" w:rsidR="005501D0" w:rsidRPr="00C93F23" w:rsidRDefault="005501D0" w:rsidP="005501D0">
      <w:pPr>
        <w:widowControl/>
        <w:spacing w:after="0" w:line="240" w:lineRule="auto"/>
        <w:ind w:left="720" w:hanging="360"/>
        <w:contextualSpacing/>
        <w:jc w:val="both"/>
        <w:rPr>
          <w:rFonts w:eastAsia="PMingLiU" w:cstheme="minorHAnsi"/>
          <w:sz w:val="24"/>
          <w:szCs w:val="24"/>
          <w:lang w:eastAsia="zh-TW"/>
        </w:rPr>
      </w:pPr>
    </w:p>
    <w:p w14:paraId="0307C8BC"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C93F23" w:rsidRDefault="005501D0" w:rsidP="005501D0">
      <w:pPr>
        <w:widowControl/>
        <w:spacing w:after="0" w:line="240" w:lineRule="auto"/>
        <w:ind w:left="720"/>
        <w:contextualSpacing/>
        <w:jc w:val="both"/>
        <w:rPr>
          <w:rFonts w:eastAsia="PMingLiU" w:cstheme="minorHAnsi"/>
          <w:sz w:val="24"/>
          <w:szCs w:val="24"/>
          <w:lang w:eastAsia="zh-TW"/>
        </w:rPr>
      </w:pPr>
    </w:p>
    <w:p w14:paraId="623AA498"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0980C10E" w14:textId="77777777" w:rsidR="005501D0" w:rsidRPr="00C93F23"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 xml:space="preserve">  D.</w:t>
      </w:r>
      <w:r w:rsidRPr="00C93F23">
        <w:rPr>
          <w:rFonts w:eastAsia="PMingLiU" w:cstheme="minorHAnsi"/>
          <w:b/>
          <w:sz w:val="24"/>
          <w:szCs w:val="24"/>
          <w:lang w:eastAsia="zh-TW"/>
        </w:rPr>
        <w:tab/>
        <w:t xml:space="preserve">   </w:t>
      </w:r>
      <w:r w:rsidRPr="00C93F23">
        <w:rPr>
          <w:rFonts w:eastAsia="PMingLiU" w:cstheme="minorHAnsi"/>
          <w:b/>
          <w:sz w:val="24"/>
          <w:szCs w:val="24"/>
          <w:u w:val="single"/>
          <w:lang w:eastAsia="zh-TW"/>
        </w:rPr>
        <w:t>Acceptability of Insurers</w:t>
      </w:r>
    </w:p>
    <w:p w14:paraId="2B7AE25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244B1767" w14:textId="77777777" w:rsidR="005501D0" w:rsidRPr="00C93F23"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93F23">
        <w:rPr>
          <w:rFonts w:eastAsia="PMingLiU" w:cstheme="minorHAnsi"/>
          <w:b/>
          <w:sz w:val="24"/>
          <w:szCs w:val="24"/>
          <w:lang w:eastAsia="zh-TW"/>
        </w:rPr>
        <w:t>A-:VI or higher</w:t>
      </w:r>
      <w:r w:rsidRPr="00C93F23">
        <w:rPr>
          <w:rFonts w:eastAsia="PMingLiU" w:cstheme="minorHAnsi"/>
          <w:sz w:val="24"/>
          <w:szCs w:val="24"/>
          <w:lang w:eastAsia="zh-TW"/>
        </w:rPr>
        <w:t xml:space="preserve">.  This rating requirement may be waived for workers compensation coverage only. </w:t>
      </w:r>
    </w:p>
    <w:p w14:paraId="6FCD896E"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3B1E37F3" w14:textId="77777777" w:rsidR="005501D0" w:rsidRPr="00C93F23"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C93F23" w:rsidRDefault="009C4C9F" w:rsidP="00CE585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0B32D84D" w14:textId="33AD8A18"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eastAsia="PMingLiU" w:cstheme="minorHAnsi"/>
          <w:sz w:val="24"/>
          <w:szCs w:val="24"/>
          <w:lang w:eastAsia="zh-TW"/>
        </w:rPr>
      </w:pPr>
      <w:r w:rsidRPr="00C93F23">
        <w:rPr>
          <w:rFonts w:eastAsia="PMingLiU" w:cstheme="minorHAnsi"/>
          <w:b/>
          <w:sz w:val="24"/>
          <w:szCs w:val="24"/>
          <w:lang w:eastAsia="zh-TW"/>
        </w:rPr>
        <w:t>E.</w:t>
      </w:r>
      <w:r w:rsidRPr="00C93F23">
        <w:rPr>
          <w:rFonts w:eastAsia="PMingLiU" w:cstheme="minorHAnsi"/>
          <w:b/>
          <w:sz w:val="24"/>
          <w:szCs w:val="24"/>
          <w:lang w:eastAsia="zh-TW"/>
        </w:rPr>
        <w:tab/>
      </w:r>
      <w:r w:rsidRPr="00C93F23">
        <w:rPr>
          <w:rFonts w:eastAsia="PMingLiU" w:cstheme="minorHAnsi"/>
          <w:b/>
          <w:sz w:val="24"/>
          <w:szCs w:val="24"/>
          <w:u w:val="single"/>
          <w:lang w:eastAsia="zh-TW"/>
        </w:rPr>
        <w:t>Verification of Coverage</w:t>
      </w:r>
    </w:p>
    <w:p w14:paraId="38A0C87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0B37ED9B"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p>
    <w:p w14:paraId="3693325A"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Certificate Holder shall be listed as follows:</w:t>
      </w:r>
    </w:p>
    <w:p w14:paraId="47FF6676"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r w:rsidRPr="00C93F23">
        <w:rPr>
          <w:rFonts w:eastAsia="PMingLiU" w:cstheme="minorHAnsi"/>
          <w:sz w:val="24"/>
          <w:szCs w:val="24"/>
          <w:lang w:eastAsia="zh-TW"/>
        </w:rPr>
        <w:t>State of Louisiana</w:t>
      </w:r>
    </w:p>
    <w:p w14:paraId="2C0A8673"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1201 North Third St.</w:t>
      </w:r>
    </w:p>
    <w:p w14:paraId="2AD4AB7E"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Claiborne Bldg., Suite 2-160</w:t>
      </w:r>
    </w:p>
    <w:p w14:paraId="3BC3BFB7"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Baton Rouge, LA  70802</w:t>
      </w:r>
    </w:p>
    <w:p w14:paraId="5F9E9922"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62659C65"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46C0EE67" w14:textId="77777777" w:rsidR="005501D0" w:rsidRPr="00C93F23" w:rsidRDefault="005501D0" w:rsidP="005501D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1ED4A357" w14:textId="77777777" w:rsidR="00CE76BD" w:rsidRPr="00C93F23" w:rsidRDefault="00CE76BD" w:rsidP="009C4C9F">
      <w:pPr>
        <w:widowControl/>
        <w:spacing w:after="0" w:line="240" w:lineRule="auto"/>
        <w:rPr>
          <w:rFonts w:eastAsia="PMingLiU" w:cstheme="minorHAnsi"/>
          <w:b/>
          <w:sz w:val="24"/>
          <w:szCs w:val="24"/>
          <w:lang w:eastAsia="zh-TW"/>
        </w:rPr>
      </w:pPr>
    </w:p>
    <w:p w14:paraId="67879619" w14:textId="77777777" w:rsidR="00CE76BD" w:rsidRPr="00C93F23" w:rsidRDefault="00CE76BD" w:rsidP="009C4C9F">
      <w:pPr>
        <w:widowControl/>
        <w:spacing w:after="0" w:line="240" w:lineRule="auto"/>
        <w:rPr>
          <w:rFonts w:eastAsia="PMingLiU" w:cstheme="minorHAnsi"/>
          <w:b/>
          <w:sz w:val="24"/>
          <w:szCs w:val="24"/>
          <w:lang w:eastAsia="zh-TW"/>
        </w:rPr>
      </w:pPr>
    </w:p>
    <w:p w14:paraId="61FC100A" w14:textId="002D5E4E" w:rsidR="005501D0" w:rsidRPr="00C93F23" w:rsidRDefault="009C4C9F" w:rsidP="009C4C9F">
      <w:pPr>
        <w:widowControl/>
        <w:spacing w:after="0" w:line="240" w:lineRule="auto"/>
        <w:rPr>
          <w:rFonts w:eastAsia="PMingLiU" w:cstheme="minorHAnsi"/>
          <w:b/>
          <w:sz w:val="24"/>
          <w:szCs w:val="24"/>
          <w:lang w:eastAsia="zh-TW"/>
        </w:rPr>
      </w:pPr>
      <w:r w:rsidRPr="00C93F23">
        <w:rPr>
          <w:rFonts w:eastAsia="PMingLiU" w:cstheme="minorHAnsi"/>
          <w:b/>
          <w:sz w:val="24"/>
          <w:szCs w:val="24"/>
          <w:lang w:eastAsia="zh-TW"/>
        </w:rPr>
        <w:t xml:space="preserve">F.  </w:t>
      </w:r>
      <w:r w:rsidR="005501D0" w:rsidRPr="00C93F23">
        <w:rPr>
          <w:rFonts w:eastAsia="PMingLiU" w:cstheme="minorHAnsi"/>
          <w:b/>
          <w:sz w:val="24"/>
          <w:szCs w:val="24"/>
          <w:u w:val="single"/>
          <w:lang w:eastAsia="zh-TW"/>
        </w:rPr>
        <w:t>Subcontractors</w:t>
      </w:r>
    </w:p>
    <w:p w14:paraId="1E00377C"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095D6073" w14:textId="77777777" w:rsidR="005501D0" w:rsidRPr="00C93F23" w:rsidRDefault="005501D0" w:rsidP="005501D0">
      <w:pPr>
        <w:widowControl/>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 xml:space="preserve">The Contractor shall include all subcontractors as insureds under its policies </w:t>
      </w:r>
      <w:r w:rsidRPr="00C93F23">
        <w:rPr>
          <w:rFonts w:eastAsia="PMingLiU" w:cstheme="minorHAnsi"/>
          <w:sz w:val="24"/>
          <w:szCs w:val="24"/>
          <w:u w:val="single"/>
          <w:lang w:eastAsia="zh-TW"/>
        </w:rPr>
        <w:t>OR</w:t>
      </w:r>
      <w:r w:rsidRPr="00C93F23">
        <w:rPr>
          <w:rFonts w:eastAsia="PMingLiU" w:cstheme="minorHAnsi"/>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500E28E1"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G.</w:t>
      </w:r>
      <w:r w:rsidRPr="00C93F23">
        <w:rPr>
          <w:rFonts w:eastAsia="PMingLiU" w:cstheme="minorHAnsi"/>
          <w:b/>
          <w:sz w:val="24"/>
          <w:szCs w:val="24"/>
          <w:lang w:eastAsia="zh-TW"/>
        </w:rPr>
        <w:tab/>
      </w:r>
      <w:r w:rsidRPr="00C93F23">
        <w:rPr>
          <w:rFonts w:eastAsia="PMingLiU" w:cstheme="minorHAnsi"/>
          <w:b/>
          <w:sz w:val="24"/>
          <w:szCs w:val="24"/>
          <w:u w:val="single"/>
          <w:lang w:eastAsia="zh-TW"/>
        </w:rPr>
        <w:t>Workers Compensation Indemnity</w:t>
      </w:r>
    </w:p>
    <w:p w14:paraId="4A432B7C"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0DE81588"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iCs/>
          <w:sz w:val="24"/>
          <w:szCs w:val="24"/>
          <w:lang w:eastAsia="zh-TW"/>
        </w:rPr>
      </w:pPr>
      <w:r w:rsidRPr="00C93F23">
        <w:rPr>
          <w:rFonts w:eastAsia="PMingLiU" w:cstheme="minorHAnsi"/>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C93F23" w:rsidRDefault="005501D0" w:rsidP="005501D0">
      <w:pPr>
        <w:widowControl/>
        <w:tabs>
          <w:tab w:val="left" w:pos="360"/>
        </w:tabs>
        <w:spacing w:after="0" w:line="240" w:lineRule="auto"/>
        <w:jc w:val="both"/>
        <w:rPr>
          <w:rFonts w:eastAsia="PMingLiU" w:cstheme="minorHAnsi"/>
          <w:b/>
          <w:sz w:val="24"/>
          <w:szCs w:val="24"/>
          <w:lang w:eastAsia="zh-TW"/>
        </w:rPr>
      </w:pPr>
    </w:p>
    <w:p w14:paraId="4EB33BF4" w14:textId="77777777" w:rsidR="005501D0" w:rsidRPr="00C93F23" w:rsidRDefault="005501D0" w:rsidP="005501D0">
      <w:pPr>
        <w:widowControl/>
        <w:tabs>
          <w:tab w:val="left" w:pos="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H.</w:t>
      </w:r>
      <w:r w:rsidRPr="00C93F23">
        <w:rPr>
          <w:rFonts w:eastAsia="PMingLiU" w:cstheme="minorHAnsi"/>
          <w:b/>
          <w:sz w:val="24"/>
          <w:szCs w:val="24"/>
          <w:lang w:eastAsia="zh-TW"/>
        </w:rPr>
        <w:tab/>
      </w:r>
      <w:r w:rsidRPr="00C93F23">
        <w:rPr>
          <w:rFonts w:eastAsia="PMingLiU" w:cstheme="minorHAnsi"/>
          <w:b/>
          <w:sz w:val="24"/>
          <w:szCs w:val="24"/>
          <w:u w:val="single"/>
          <w:lang w:eastAsia="zh-TW"/>
        </w:rPr>
        <w:t>Indemnification/Hold Harmless Agreement</w:t>
      </w:r>
    </w:p>
    <w:p w14:paraId="4D0FCDB7" w14:textId="77777777" w:rsidR="005501D0" w:rsidRPr="00C93F23" w:rsidRDefault="005501D0" w:rsidP="005501D0">
      <w:pPr>
        <w:widowControl/>
        <w:tabs>
          <w:tab w:val="left" w:pos="360"/>
        </w:tabs>
        <w:spacing w:after="0" w:line="240" w:lineRule="auto"/>
        <w:jc w:val="both"/>
        <w:rPr>
          <w:rFonts w:eastAsia="PMingLiU" w:cstheme="minorHAnsi"/>
          <w:sz w:val="24"/>
          <w:szCs w:val="24"/>
          <w:lang w:eastAsia="zh-TW"/>
        </w:rPr>
      </w:pPr>
    </w:p>
    <w:p w14:paraId="7253C9A8" w14:textId="77777777" w:rsidR="005501D0" w:rsidRPr="00C93F23" w:rsidRDefault="005501D0" w:rsidP="005501D0">
      <w:pPr>
        <w:pStyle w:val="ListParagraph"/>
        <w:widowControl/>
        <w:numPr>
          <w:ilvl w:val="0"/>
          <w:numId w:val="24"/>
        </w:numPr>
        <w:tabs>
          <w:tab w:val="left" w:pos="-720"/>
          <w:tab w:val="left" w:pos="39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C93F23" w:rsidRDefault="005501D0" w:rsidP="005501D0">
      <w:pPr>
        <w:widowControl/>
        <w:tabs>
          <w:tab w:val="left" w:pos="-720"/>
        </w:tabs>
        <w:spacing w:after="0" w:line="240" w:lineRule="auto"/>
        <w:ind w:left="360"/>
        <w:jc w:val="both"/>
        <w:rPr>
          <w:rFonts w:eastAsia="PMingLiU" w:cstheme="minorHAnsi"/>
          <w:sz w:val="24"/>
          <w:szCs w:val="24"/>
          <w:lang w:eastAsia="zh-TW"/>
        </w:rPr>
      </w:pPr>
    </w:p>
    <w:p w14:paraId="47EE6609" w14:textId="56A4F396" w:rsidR="005A0ABE" w:rsidRPr="00C93F23" w:rsidRDefault="005501D0" w:rsidP="001F58A7">
      <w:pPr>
        <w:pStyle w:val="ListParagraph"/>
        <w:widowControl/>
        <w:numPr>
          <w:ilvl w:val="0"/>
          <w:numId w:val="24"/>
        </w:numPr>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BC995F9" w14:textId="77777777" w:rsidR="005A0ABE" w:rsidRPr="00C93F23" w:rsidRDefault="005A0ABE" w:rsidP="005A0ABE">
      <w:pPr>
        <w:pStyle w:val="ListParagraph"/>
        <w:widowControl/>
        <w:spacing w:after="0" w:line="240" w:lineRule="auto"/>
        <w:ind w:left="1080"/>
        <w:jc w:val="both"/>
        <w:rPr>
          <w:rFonts w:eastAsia="PMingLiU" w:cstheme="minorHAnsi"/>
          <w:sz w:val="24"/>
          <w:szCs w:val="24"/>
          <w:lang w:eastAsia="zh-TW"/>
        </w:rPr>
      </w:pPr>
    </w:p>
    <w:p w14:paraId="491AEC10" w14:textId="52B3D0D8" w:rsidR="005A0ABE" w:rsidRPr="00C93F23" w:rsidRDefault="001F58A7" w:rsidP="005A0ABE">
      <w:pPr>
        <w:jc w:val="center"/>
        <w:rPr>
          <w:rFonts w:cstheme="minorHAnsi"/>
          <w:sz w:val="24"/>
          <w:szCs w:val="24"/>
        </w:rPr>
      </w:pPr>
      <w:r w:rsidRPr="00C93F23">
        <w:rPr>
          <w:rFonts w:cstheme="minorHAnsi"/>
          <w:b/>
          <w:sz w:val="24"/>
          <w:szCs w:val="24"/>
        </w:rPr>
        <w:lastRenderedPageBreak/>
        <w:t>***Pre-bid Jobsite Visit is Mandatory</w:t>
      </w:r>
      <w:r w:rsidR="005A0ABE" w:rsidRPr="00C93F23">
        <w:rPr>
          <w:rFonts w:cstheme="minorHAnsi"/>
          <w:sz w:val="24"/>
          <w:szCs w:val="24"/>
        </w:rPr>
        <w:t>***</w:t>
      </w:r>
    </w:p>
    <w:p w14:paraId="28DEFB48" w14:textId="77777777" w:rsidR="005A0ABE" w:rsidRPr="00C93F23" w:rsidRDefault="005A0ABE" w:rsidP="005A0ABE">
      <w:pPr>
        <w:rPr>
          <w:rFonts w:cstheme="minorHAnsi"/>
          <w:sz w:val="24"/>
          <w:szCs w:val="24"/>
        </w:rPr>
      </w:pPr>
      <w:r w:rsidRPr="00C93F23">
        <w:rPr>
          <w:rFonts w:cstheme="minorHAnsi"/>
          <w:b/>
          <w:sz w:val="24"/>
          <w:szCs w:val="24"/>
        </w:rPr>
        <w:t xml:space="preserve">Pre-Bid Jobsite Visit: </w:t>
      </w:r>
      <w:r w:rsidRPr="00C93F23">
        <w:rPr>
          <w:rFonts w:cstheme="minorHAnsi"/>
          <w:sz w:val="24"/>
          <w:szCs w:val="24"/>
        </w:rPr>
        <w:t xml:space="preserve">All potential bidders are required to perform a jobsite visit to inspect, verify measurements and/or amount of supplies needed prior to bidding. Bidders shall accept the equipment covered in this contract in “as is” condition. A copy of the manufacturer specifications and recommendations for each piece of equipment will be given at the jobsite visit. </w:t>
      </w:r>
    </w:p>
    <w:p w14:paraId="0CC44320" w14:textId="77777777" w:rsidR="002054E1" w:rsidRPr="00C93F23" w:rsidRDefault="002054E1" w:rsidP="002054E1">
      <w:pPr>
        <w:jc w:val="both"/>
        <w:rPr>
          <w:rFonts w:cstheme="minorHAnsi"/>
          <w:sz w:val="24"/>
          <w:szCs w:val="24"/>
        </w:rPr>
      </w:pPr>
      <w:r w:rsidRPr="00C93F23">
        <w:rPr>
          <w:rFonts w:cstheme="minorHAnsi"/>
          <w:sz w:val="24"/>
          <w:szCs w:val="24"/>
        </w:rPr>
        <w:t>It is the bidder’s responsibility to schedule their jobsite visit. Bidders should contact Ernest Prevost at 225-245-2369 or Robert Alfonso at 504-401-7653 to schedule a jobsite visit.</w:t>
      </w:r>
    </w:p>
    <w:p w14:paraId="7D77AD36" w14:textId="777D82DD" w:rsidR="005A0ABE" w:rsidRPr="00C93F23" w:rsidRDefault="005A0ABE" w:rsidP="005A0ABE">
      <w:pPr>
        <w:jc w:val="both"/>
        <w:rPr>
          <w:rFonts w:cstheme="minorHAnsi"/>
          <w:sz w:val="24"/>
          <w:szCs w:val="24"/>
        </w:rPr>
      </w:pPr>
      <w:r w:rsidRPr="00C93F23">
        <w:rPr>
          <w:rFonts w:cstheme="minorHAnsi"/>
          <w:sz w:val="24"/>
          <w:szCs w:val="24"/>
        </w:rPr>
        <w:t xml:space="preserve">If the bidder finds conditions that disagree with the physical layout as described in the solicitation, or other features of the specifications that appear to be in error, it should be brought to the attention of the Office of State Procurement Analyst, Alana Clark. All questions shall be submitted in writing, preferably via email to </w:t>
      </w:r>
      <w:hyperlink r:id="rId16" w:history="1">
        <w:r w:rsidRPr="00C93F23">
          <w:rPr>
            <w:rStyle w:val="Hyperlink"/>
            <w:rFonts w:cstheme="minorHAnsi"/>
            <w:sz w:val="24"/>
            <w:szCs w:val="24"/>
          </w:rPr>
          <w:t>Alana.Clark@la.gov</w:t>
        </w:r>
      </w:hyperlink>
      <w:r w:rsidRPr="00C93F23">
        <w:rPr>
          <w:rStyle w:val="Hyperlink"/>
          <w:rFonts w:cstheme="minorHAnsi"/>
          <w:sz w:val="24"/>
          <w:szCs w:val="24"/>
        </w:rPr>
        <w:t>,</w:t>
      </w:r>
      <w:r w:rsidRPr="00C93F23">
        <w:rPr>
          <w:rFonts w:cstheme="minorHAnsi"/>
          <w:sz w:val="24"/>
          <w:szCs w:val="24"/>
        </w:rPr>
        <w:t xml:space="preserve"> no later than </w:t>
      </w:r>
      <w:r w:rsidR="0003446B">
        <w:rPr>
          <w:rFonts w:cstheme="minorHAnsi"/>
          <w:sz w:val="24"/>
          <w:szCs w:val="24"/>
        </w:rPr>
        <w:t>Tuesday,</w:t>
      </w:r>
      <w:r w:rsidRPr="00C93F23">
        <w:rPr>
          <w:rFonts w:cstheme="minorHAnsi"/>
          <w:sz w:val="24"/>
          <w:szCs w:val="24"/>
        </w:rPr>
        <w:t xml:space="preserve"> </w:t>
      </w:r>
      <w:r w:rsidR="0003446B">
        <w:rPr>
          <w:rFonts w:cstheme="minorHAnsi"/>
          <w:sz w:val="24"/>
          <w:szCs w:val="24"/>
        </w:rPr>
        <w:t>February 2</w:t>
      </w:r>
      <w:r w:rsidR="00A87878">
        <w:rPr>
          <w:rFonts w:cstheme="minorHAnsi"/>
          <w:sz w:val="24"/>
          <w:szCs w:val="24"/>
        </w:rPr>
        <w:t>6</w:t>
      </w:r>
      <w:r w:rsidRPr="00C93F23">
        <w:rPr>
          <w:rFonts w:cstheme="minorHAnsi"/>
          <w:sz w:val="24"/>
          <w:szCs w:val="24"/>
        </w:rPr>
        <w:t>, per the Calendar of Events found on page 2</w:t>
      </w:r>
      <w:r w:rsidR="002054E1" w:rsidRPr="00C93F23">
        <w:rPr>
          <w:rFonts w:cstheme="minorHAnsi"/>
          <w:sz w:val="24"/>
          <w:szCs w:val="24"/>
        </w:rPr>
        <w:t xml:space="preserve"> </w:t>
      </w:r>
      <w:r w:rsidRPr="00C93F23">
        <w:rPr>
          <w:rFonts w:cstheme="minorHAnsi"/>
          <w:sz w:val="24"/>
          <w:szCs w:val="24"/>
        </w:rPr>
        <w:t xml:space="preserve">of this Attachment A. All submitted questions shall be addressed in an addendum posted to the LaPAC website on </w:t>
      </w:r>
      <w:r w:rsidR="0003446B">
        <w:rPr>
          <w:rFonts w:cstheme="minorHAnsi"/>
          <w:sz w:val="24"/>
          <w:szCs w:val="24"/>
        </w:rPr>
        <w:t xml:space="preserve">March </w:t>
      </w:r>
      <w:r w:rsidR="00A87878">
        <w:rPr>
          <w:rFonts w:cstheme="minorHAnsi"/>
          <w:sz w:val="24"/>
          <w:szCs w:val="24"/>
        </w:rPr>
        <w:t>5</w:t>
      </w:r>
      <w:r w:rsidR="0003446B">
        <w:rPr>
          <w:rFonts w:cstheme="minorHAnsi"/>
          <w:sz w:val="24"/>
          <w:szCs w:val="24"/>
        </w:rPr>
        <w:t>, 2026</w:t>
      </w:r>
      <w:r w:rsidRPr="00C93F23">
        <w:rPr>
          <w:rFonts w:cstheme="minorHAnsi"/>
          <w:sz w:val="24"/>
          <w:szCs w:val="24"/>
        </w:rPr>
        <w:t>. These deadlines are firm, unless the dates have been changed by a prior addendum.</w:t>
      </w:r>
    </w:p>
    <w:p w14:paraId="058D676B" w14:textId="083E7106" w:rsidR="005A0ABE" w:rsidRPr="00C93F23" w:rsidRDefault="005A0ABE" w:rsidP="005A0ABE">
      <w:pPr>
        <w:jc w:val="both"/>
        <w:rPr>
          <w:rFonts w:cstheme="minorHAnsi"/>
          <w:b/>
          <w:sz w:val="24"/>
          <w:szCs w:val="24"/>
        </w:rPr>
      </w:pPr>
      <w:r w:rsidRPr="00C93F23">
        <w:rPr>
          <w:rFonts w:cstheme="minorHAnsi"/>
          <w:sz w:val="24"/>
          <w:szCs w:val="24"/>
        </w:rPr>
        <w:t xml:space="preserve">All jobsite visits should be conducted by </w:t>
      </w:r>
      <w:r w:rsidR="0003446B">
        <w:rPr>
          <w:rFonts w:cstheme="minorHAnsi"/>
          <w:sz w:val="24"/>
          <w:szCs w:val="24"/>
        </w:rPr>
        <w:t xml:space="preserve">March </w:t>
      </w:r>
      <w:r w:rsidR="00A87878">
        <w:rPr>
          <w:rFonts w:cstheme="minorHAnsi"/>
          <w:sz w:val="24"/>
          <w:szCs w:val="24"/>
        </w:rPr>
        <w:t>10</w:t>
      </w:r>
      <w:r w:rsidR="0003446B">
        <w:rPr>
          <w:rFonts w:cstheme="minorHAnsi"/>
          <w:sz w:val="24"/>
          <w:szCs w:val="24"/>
        </w:rPr>
        <w:t>, 2026</w:t>
      </w:r>
      <w:r w:rsidRPr="00C93F23">
        <w:rPr>
          <w:rFonts w:cstheme="minorHAnsi"/>
          <w:sz w:val="24"/>
          <w:szCs w:val="24"/>
        </w:rPr>
        <w:t xml:space="preserve"> to allow time for questions or concerns to be submitted by the deadline above. All potential bidders are required to complete the ‘Jobsite Visit Certification’ form found in Attachment D of this solicitation. This form must be signed by an LDWF representative at the time of the visit and must be included with the bid proposal. </w:t>
      </w:r>
      <w:r w:rsidRPr="00C93F23">
        <w:rPr>
          <w:rFonts w:cstheme="minorHAnsi"/>
          <w:b/>
          <w:sz w:val="24"/>
          <w:szCs w:val="24"/>
        </w:rPr>
        <w:t>Failure to comply with this requirement will eliminate your bid from consideration.</w:t>
      </w:r>
    </w:p>
    <w:p w14:paraId="3AA9D8C0" w14:textId="77777777" w:rsidR="005A0ABE" w:rsidRPr="00C93F23" w:rsidRDefault="005A0ABE" w:rsidP="005A0ABE">
      <w:pPr>
        <w:pStyle w:val="ListParagraph"/>
        <w:widowControl/>
        <w:spacing w:after="0" w:line="240" w:lineRule="auto"/>
        <w:ind w:left="1080"/>
        <w:jc w:val="both"/>
        <w:rPr>
          <w:rFonts w:eastAsia="PMingLiU" w:cstheme="minorHAnsi"/>
          <w:sz w:val="24"/>
          <w:szCs w:val="24"/>
          <w:lang w:eastAsia="zh-TW"/>
        </w:rPr>
      </w:pPr>
    </w:p>
    <w:sectPr w:rsidR="005A0ABE" w:rsidRPr="00C93F23"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47194"/>
      <w:docPartObj>
        <w:docPartGallery w:val="Page Numbers (Bottom of Page)"/>
        <w:docPartUnique/>
      </w:docPartObj>
    </w:sdtPr>
    <w:sdtEndPr>
      <w:rPr>
        <w:noProof/>
      </w:rPr>
    </w:sdtEndPr>
    <w:sdtContent>
      <w:p w14:paraId="7913F966" w14:textId="65417B84" w:rsidR="00C93F23" w:rsidRDefault="00C93F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2353205">
    <w:abstractNumId w:val="26"/>
  </w:num>
  <w:num w:numId="2" w16cid:durableId="990870275">
    <w:abstractNumId w:val="18"/>
  </w:num>
  <w:num w:numId="3" w16cid:durableId="1011954726">
    <w:abstractNumId w:val="14"/>
  </w:num>
  <w:num w:numId="4" w16cid:durableId="30571051">
    <w:abstractNumId w:val="2"/>
  </w:num>
  <w:num w:numId="5" w16cid:durableId="2043240174">
    <w:abstractNumId w:val="5"/>
  </w:num>
  <w:num w:numId="6" w16cid:durableId="1424257816">
    <w:abstractNumId w:val="13"/>
  </w:num>
  <w:num w:numId="7" w16cid:durableId="1035228355">
    <w:abstractNumId w:val="8"/>
  </w:num>
  <w:num w:numId="8" w16cid:durableId="218899607">
    <w:abstractNumId w:val="15"/>
  </w:num>
  <w:num w:numId="9" w16cid:durableId="1571961368">
    <w:abstractNumId w:val="16"/>
  </w:num>
  <w:num w:numId="10" w16cid:durableId="333731652">
    <w:abstractNumId w:val="7"/>
  </w:num>
  <w:num w:numId="11" w16cid:durableId="950284685">
    <w:abstractNumId w:val="11"/>
  </w:num>
  <w:num w:numId="12" w16cid:durableId="1221285808">
    <w:abstractNumId w:val="25"/>
  </w:num>
  <w:num w:numId="13" w16cid:durableId="1981500038">
    <w:abstractNumId w:val="19"/>
  </w:num>
  <w:num w:numId="14" w16cid:durableId="365906252">
    <w:abstractNumId w:val="23"/>
  </w:num>
  <w:num w:numId="15" w16cid:durableId="159010481">
    <w:abstractNumId w:val="3"/>
  </w:num>
  <w:num w:numId="16" w16cid:durableId="863858458">
    <w:abstractNumId w:val="9"/>
  </w:num>
  <w:num w:numId="17" w16cid:durableId="1821115022">
    <w:abstractNumId w:val="0"/>
  </w:num>
  <w:num w:numId="18" w16cid:durableId="970011891">
    <w:abstractNumId w:val="20"/>
  </w:num>
  <w:num w:numId="19" w16cid:durableId="269506118">
    <w:abstractNumId w:val="21"/>
  </w:num>
  <w:num w:numId="20" w16cid:durableId="155414111">
    <w:abstractNumId w:val="4"/>
  </w:num>
  <w:num w:numId="21" w16cid:durableId="1584490330">
    <w:abstractNumId w:val="17"/>
  </w:num>
  <w:num w:numId="22" w16cid:durableId="2024746502">
    <w:abstractNumId w:val="10"/>
  </w:num>
  <w:num w:numId="23" w16cid:durableId="985475461">
    <w:abstractNumId w:val="12"/>
  </w:num>
  <w:num w:numId="24" w16cid:durableId="753010747">
    <w:abstractNumId w:val="6"/>
  </w:num>
  <w:num w:numId="25" w16cid:durableId="972834988">
    <w:abstractNumId w:val="22"/>
  </w:num>
  <w:num w:numId="26" w16cid:durableId="1504280440">
    <w:abstractNumId w:val="27"/>
  </w:num>
  <w:num w:numId="27" w16cid:durableId="1868249334">
    <w:abstractNumId w:val="24"/>
  </w:num>
  <w:num w:numId="28" w16cid:durableId="38078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2546A"/>
    <w:rsid w:val="00031063"/>
    <w:rsid w:val="000337DE"/>
    <w:rsid w:val="0003446B"/>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1F58A7"/>
    <w:rsid w:val="002038FC"/>
    <w:rsid w:val="002054E1"/>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E160C"/>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4476F"/>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0ABE"/>
    <w:rsid w:val="005A5CEC"/>
    <w:rsid w:val="005C2CAC"/>
    <w:rsid w:val="005C64DD"/>
    <w:rsid w:val="005E4EE0"/>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A512B"/>
    <w:rsid w:val="006C080B"/>
    <w:rsid w:val="006D1685"/>
    <w:rsid w:val="006D41D2"/>
    <w:rsid w:val="006D5325"/>
    <w:rsid w:val="006E09BB"/>
    <w:rsid w:val="006F470B"/>
    <w:rsid w:val="007005F8"/>
    <w:rsid w:val="00705A60"/>
    <w:rsid w:val="0070609B"/>
    <w:rsid w:val="0072093B"/>
    <w:rsid w:val="0073233B"/>
    <w:rsid w:val="0073309B"/>
    <w:rsid w:val="00744179"/>
    <w:rsid w:val="00744B10"/>
    <w:rsid w:val="00780B05"/>
    <w:rsid w:val="00781D34"/>
    <w:rsid w:val="00783844"/>
    <w:rsid w:val="00785C83"/>
    <w:rsid w:val="007943D3"/>
    <w:rsid w:val="007C4572"/>
    <w:rsid w:val="00800655"/>
    <w:rsid w:val="00802C99"/>
    <w:rsid w:val="00817492"/>
    <w:rsid w:val="0082391B"/>
    <w:rsid w:val="0086609C"/>
    <w:rsid w:val="00887C95"/>
    <w:rsid w:val="0089195C"/>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B03BB"/>
    <w:rsid w:val="009C106C"/>
    <w:rsid w:val="009C20D7"/>
    <w:rsid w:val="009C4557"/>
    <w:rsid w:val="009C4C9F"/>
    <w:rsid w:val="009D0092"/>
    <w:rsid w:val="009D344A"/>
    <w:rsid w:val="009E6D6D"/>
    <w:rsid w:val="009E7ACC"/>
    <w:rsid w:val="009F5185"/>
    <w:rsid w:val="00A06CAB"/>
    <w:rsid w:val="00A07ED9"/>
    <w:rsid w:val="00A07FC5"/>
    <w:rsid w:val="00A11D39"/>
    <w:rsid w:val="00A33764"/>
    <w:rsid w:val="00A374F4"/>
    <w:rsid w:val="00A47BF5"/>
    <w:rsid w:val="00A60209"/>
    <w:rsid w:val="00A607F1"/>
    <w:rsid w:val="00A87878"/>
    <w:rsid w:val="00A92C21"/>
    <w:rsid w:val="00A93A9E"/>
    <w:rsid w:val="00AB1292"/>
    <w:rsid w:val="00AB1330"/>
    <w:rsid w:val="00AB2032"/>
    <w:rsid w:val="00AB29DE"/>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3F23"/>
    <w:rsid w:val="00C9736A"/>
    <w:rsid w:val="00CA6F8F"/>
    <w:rsid w:val="00CB16E8"/>
    <w:rsid w:val="00CB2D01"/>
    <w:rsid w:val="00CC7990"/>
    <w:rsid w:val="00CE01CD"/>
    <w:rsid w:val="00CE5851"/>
    <w:rsid w:val="00CE76BD"/>
    <w:rsid w:val="00CF5516"/>
    <w:rsid w:val="00D024A7"/>
    <w:rsid w:val="00D053B4"/>
    <w:rsid w:val="00D123ED"/>
    <w:rsid w:val="00D1394C"/>
    <w:rsid w:val="00D202BB"/>
    <w:rsid w:val="00D25E9B"/>
    <w:rsid w:val="00D326CD"/>
    <w:rsid w:val="00D46160"/>
    <w:rsid w:val="00D51AC8"/>
    <w:rsid w:val="00D52475"/>
    <w:rsid w:val="00D65D5E"/>
    <w:rsid w:val="00D70B57"/>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36C3"/>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44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4476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ana.Clark@l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________@la.gov"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4052</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15</cp:revision>
  <cp:lastPrinted>2023-02-14T13:44:00Z</cp:lastPrinted>
  <dcterms:created xsi:type="dcterms:W3CDTF">2026-01-30T19:45:00Z</dcterms:created>
  <dcterms:modified xsi:type="dcterms:W3CDTF">2026-02-13T14:44:00Z</dcterms:modified>
</cp:coreProperties>
</file>