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B9576F"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5C5C0AE0"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521A0D23" w14:textId="77777777" w:rsidR="008E7953" w:rsidRDefault="008E7953" w:rsidP="008E7953">
      <w:pPr>
        <w:jc w:val="center"/>
        <w:sectPr w:rsidR="008E7953" w:rsidSect="008E7953">
          <w:pgSz w:w="12240" w:h="15840"/>
          <w:pgMar w:top="1008" w:right="1440" w:bottom="1440" w:left="1440" w:header="720" w:footer="720" w:gutter="0"/>
          <w:cols w:space="720"/>
          <w:docGrid w:linePitch="360"/>
        </w:sectPr>
      </w:pPr>
    </w:p>
    <w:p w14:paraId="4C76E8C8" w14:textId="77777777" w:rsidR="00BD7114" w:rsidRDefault="00BD7114" w:rsidP="008E7953">
      <w:pPr>
        <w:spacing w:after="0"/>
        <w:jc w:val="center"/>
      </w:pPr>
    </w:p>
    <w:p w14:paraId="08CD1E2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400B2579"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06A9623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2B2A5205"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11994277"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35D32323" wp14:editId="7FF7CB0E">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0"/>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3F978EFF" w14:textId="77777777" w:rsidR="008E7953" w:rsidRDefault="008E7953" w:rsidP="008E7953">
      <w:pPr>
        <w:jc w:val="center"/>
        <w:rPr>
          <w:rFonts w:ascii="Public Sans Light" w:hAnsi="Public Sans Light"/>
          <w:sz w:val="16"/>
          <w:szCs w:val="16"/>
        </w:rPr>
      </w:pPr>
    </w:p>
    <w:p w14:paraId="34559638" w14:textId="77777777" w:rsidR="008E7953" w:rsidRDefault="008E7953" w:rsidP="008E7953">
      <w:pPr>
        <w:jc w:val="center"/>
        <w:rPr>
          <w:rFonts w:ascii="Public Sans Light" w:hAnsi="Public Sans Light"/>
          <w:sz w:val="16"/>
          <w:szCs w:val="16"/>
        </w:rPr>
      </w:pPr>
    </w:p>
    <w:p w14:paraId="5270A40E" w14:textId="77777777" w:rsidR="008E7953" w:rsidRDefault="008E7953" w:rsidP="008E7953">
      <w:pPr>
        <w:jc w:val="center"/>
        <w:rPr>
          <w:rFonts w:ascii="Public Sans Light" w:hAnsi="Public Sans Light"/>
          <w:sz w:val="16"/>
          <w:szCs w:val="16"/>
        </w:rPr>
      </w:pPr>
    </w:p>
    <w:p w14:paraId="46529264" w14:textId="77777777" w:rsidR="008E7953" w:rsidRDefault="008E7953" w:rsidP="008E7953">
      <w:pPr>
        <w:spacing w:after="0"/>
        <w:ind w:left="-360" w:right="-330"/>
        <w:jc w:val="center"/>
        <w:rPr>
          <w:rFonts w:ascii="Public Sans Light" w:hAnsi="Public Sans Light"/>
          <w:b/>
          <w:bCs/>
          <w:sz w:val="20"/>
          <w:szCs w:val="20"/>
        </w:rPr>
      </w:pPr>
    </w:p>
    <w:p w14:paraId="68C6CFFB"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2E25BF3B"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7925F540"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403E88A5"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3A0CE71A"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1C0A9D06"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5E36BB15" w14:textId="77777777" w:rsidR="008E7953" w:rsidRDefault="008E7953" w:rsidP="008E7953"/>
    <w:p w14:paraId="15576E56" w14:textId="6D3AFA87" w:rsidR="00E57614" w:rsidRPr="001E2090" w:rsidRDefault="001E2090" w:rsidP="00E57614">
      <w:pPr>
        <w:spacing w:after="0"/>
        <w:jc w:val="center"/>
        <w:rPr>
          <w:rFonts w:eastAsia="Times New Roman"/>
          <w:bCs/>
          <w:szCs w:val="24"/>
        </w:rPr>
      </w:pPr>
      <w:r w:rsidRPr="001E2090">
        <w:rPr>
          <w:rFonts w:eastAsia="Times New Roman"/>
          <w:bCs/>
          <w:szCs w:val="24"/>
        </w:rPr>
        <w:t xml:space="preserve">February </w:t>
      </w:r>
      <w:r w:rsidR="00B06EDC">
        <w:rPr>
          <w:rFonts w:eastAsia="Times New Roman"/>
          <w:bCs/>
          <w:szCs w:val="24"/>
        </w:rPr>
        <w:t>25</w:t>
      </w:r>
      <w:r w:rsidRPr="001E2090">
        <w:rPr>
          <w:rFonts w:eastAsia="Times New Roman"/>
          <w:bCs/>
          <w:szCs w:val="24"/>
        </w:rPr>
        <w:t>, 2026</w:t>
      </w:r>
    </w:p>
    <w:p w14:paraId="563096C2" w14:textId="77777777" w:rsidR="00E57614" w:rsidRDefault="00E57614" w:rsidP="00E57614">
      <w:pPr>
        <w:spacing w:after="0"/>
        <w:jc w:val="center"/>
        <w:rPr>
          <w:rFonts w:eastAsia="Times New Roman"/>
          <w:b/>
          <w:bCs/>
          <w:szCs w:val="24"/>
        </w:rPr>
      </w:pPr>
    </w:p>
    <w:p w14:paraId="21146F30" w14:textId="558295E8" w:rsidR="00E57614" w:rsidRPr="00EA2320" w:rsidRDefault="00E57614" w:rsidP="00E57614">
      <w:pPr>
        <w:spacing w:after="0"/>
        <w:jc w:val="center"/>
        <w:rPr>
          <w:rFonts w:eastAsia="Times New Roman"/>
          <w:b/>
          <w:bCs/>
          <w:i/>
          <w:iCs/>
          <w:szCs w:val="24"/>
        </w:rPr>
      </w:pPr>
      <w:r w:rsidRPr="00EA2320">
        <w:rPr>
          <w:rFonts w:eastAsia="Times New Roman"/>
          <w:b/>
          <w:bCs/>
          <w:szCs w:val="24"/>
        </w:rPr>
        <w:t>A</w:t>
      </w:r>
      <w:r>
        <w:rPr>
          <w:rFonts w:eastAsia="Times New Roman"/>
          <w:b/>
          <w:bCs/>
          <w:szCs w:val="24"/>
        </w:rPr>
        <w:t xml:space="preserve">ddendum No. </w:t>
      </w:r>
      <w:r w:rsidR="001E2090">
        <w:rPr>
          <w:rFonts w:eastAsia="Times New Roman"/>
          <w:b/>
          <w:bCs/>
          <w:szCs w:val="24"/>
        </w:rPr>
        <w:t>01</w:t>
      </w:r>
    </w:p>
    <w:p w14:paraId="27FA4EB1" w14:textId="77777777" w:rsidR="00E57614" w:rsidRPr="00EA2320" w:rsidRDefault="00E57614" w:rsidP="00E57614">
      <w:pPr>
        <w:spacing w:after="0"/>
        <w:jc w:val="center"/>
        <w:rPr>
          <w:rFonts w:eastAsia="Times New Roman"/>
          <w:b/>
          <w:bCs/>
          <w:szCs w:val="24"/>
        </w:rPr>
      </w:pPr>
    </w:p>
    <w:p w14:paraId="57F6F42F" w14:textId="0C1AAC0A" w:rsidR="00E246D9" w:rsidRPr="00EA2320" w:rsidRDefault="00E246D9" w:rsidP="00967132">
      <w:pPr>
        <w:spacing w:after="0"/>
        <w:rPr>
          <w:rFonts w:eastAsia="Times New Roman"/>
          <w:szCs w:val="24"/>
        </w:rPr>
      </w:pPr>
      <w:r w:rsidRPr="00EA2320">
        <w:rPr>
          <w:rFonts w:eastAsia="Times New Roman"/>
          <w:szCs w:val="24"/>
        </w:rPr>
        <w:t xml:space="preserve">Your reference is directed to </w:t>
      </w:r>
      <w:proofErr w:type="spellStart"/>
      <w:r w:rsidRPr="00EA2320">
        <w:rPr>
          <w:rFonts w:eastAsia="Times New Roman"/>
          <w:szCs w:val="24"/>
        </w:rPr>
        <w:t>RFx</w:t>
      </w:r>
      <w:proofErr w:type="spellEnd"/>
      <w:r w:rsidRPr="00EA2320">
        <w:rPr>
          <w:rFonts w:eastAsia="Times New Roman"/>
          <w:szCs w:val="24"/>
        </w:rPr>
        <w:t xml:space="preserve"> Number </w:t>
      </w:r>
      <w:r w:rsidRPr="001E2090">
        <w:rPr>
          <w:rFonts w:eastAsia="Times New Roman"/>
          <w:szCs w:val="24"/>
        </w:rPr>
        <w:t>30000</w:t>
      </w:r>
      <w:r w:rsidR="001E2090" w:rsidRPr="001E2090">
        <w:rPr>
          <w:rFonts w:eastAsia="Times New Roman"/>
          <w:szCs w:val="24"/>
        </w:rPr>
        <w:t>25732</w:t>
      </w:r>
      <w:r w:rsidRPr="001E2090">
        <w:rPr>
          <w:rFonts w:eastAsia="Times New Roman"/>
          <w:szCs w:val="24"/>
        </w:rPr>
        <w:t xml:space="preserve"> for the Invitation to Bid (ITB) for the State of Louisiana – </w:t>
      </w:r>
      <w:r w:rsidR="001E2090" w:rsidRPr="001E2090">
        <w:rPr>
          <w:rFonts w:eastAsia="Times New Roman"/>
          <w:szCs w:val="24"/>
        </w:rPr>
        <w:t>Environmental Testing Services for</w:t>
      </w:r>
      <w:r w:rsidR="00967132">
        <w:rPr>
          <w:rFonts w:eastAsia="Times New Roman"/>
          <w:szCs w:val="24"/>
        </w:rPr>
        <w:t xml:space="preserve"> the Louisiana Department of Public Safety, Louisiana Oil Spill Coordinator’s Office</w:t>
      </w:r>
      <w:r w:rsidR="001E2090" w:rsidRPr="001E2090">
        <w:rPr>
          <w:rFonts w:eastAsia="Times New Roman"/>
          <w:szCs w:val="24"/>
        </w:rPr>
        <w:t xml:space="preserve"> </w:t>
      </w:r>
      <w:r w:rsidR="00967132">
        <w:rPr>
          <w:rFonts w:eastAsia="Times New Roman"/>
          <w:szCs w:val="24"/>
        </w:rPr>
        <w:t>(DPS/</w:t>
      </w:r>
      <w:r w:rsidR="001E2090" w:rsidRPr="001E2090">
        <w:rPr>
          <w:rFonts w:eastAsia="Times New Roman"/>
          <w:szCs w:val="24"/>
        </w:rPr>
        <w:t>LOSCO</w:t>
      </w:r>
      <w:r w:rsidR="00967132">
        <w:rPr>
          <w:rFonts w:eastAsia="Times New Roman"/>
          <w:szCs w:val="24"/>
        </w:rPr>
        <w:t>)</w:t>
      </w:r>
      <w:r w:rsidRPr="001E2090">
        <w:rPr>
          <w:rFonts w:eastAsia="Times New Roman"/>
          <w:szCs w:val="24"/>
        </w:rPr>
        <w:t xml:space="preserve">, which is currently scheduled to open at </w:t>
      </w:r>
      <w:r w:rsidR="001E2090" w:rsidRPr="001E2090">
        <w:rPr>
          <w:rFonts w:eastAsia="Times New Roman"/>
          <w:szCs w:val="24"/>
        </w:rPr>
        <w:t>10:00 AM</w:t>
      </w:r>
      <w:r w:rsidRPr="001E2090">
        <w:rPr>
          <w:rFonts w:eastAsia="Times New Roman"/>
          <w:szCs w:val="24"/>
        </w:rPr>
        <w:t xml:space="preserve"> CT on </w:t>
      </w:r>
      <w:r w:rsidR="001E2090" w:rsidRPr="001E2090">
        <w:rPr>
          <w:rFonts w:eastAsia="Times New Roman"/>
          <w:szCs w:val="24"/>
        </w:rPr>
        <w:t>03/04/2026</w:t>
      </w:r>
      <w:r w:rsidRPr="001E2090">
        <w:rPr>
          <w:rFonts w:eastAsia="Times New Roman"/>
          <w:szCs w:val="24"/>
        </w:rPr>
        <w:t xml:space="preserve">. </w:t>
      </w:r>
      <w:bookmarkStart w:id="0" w:name="_GoBack"/>
      <w:bookmarkEnd w:id="0"/>
    </w:p>
    <w:p w14:paraId="31C5F45D" w14:textId="57CBF074" w:rsidR="00E57614" w:rsidRPr="00EA2320" w:rsidRDefault="00E57614" w:rsidP="00E57614">
      <w:pPr>
        <w:spacing w:after="0"/>
        <w:jc w:val="both"/>
        <w:rPr>
          <w:rFonts w:eastAsia="Times New Roman"/>
          <w:szCs w:val="24"/>
        </w:rPr>
      </w:pPr>
      <w:r>
        <w:rPr>
          <w:rFonts w:eastAsia="Times New Roman"/>
          <w:noProof/>
          <w:szCs w:val="24"/>
        </w:rPr>
        <mc:AlternateContent>
          <mc:Choice Requires="wps">
            <w:drawing>
              <wp:anchor distT="0" distB="0" distL="114300" distR="114300" simplePos="0" relativeHeight="251660288" behindDoc="0" locked="0" layoutInCell="1" allowOverlap="1" wp14:anchorId="45D46636" wp14:editId="624BE29C">
                <wp:simplePos x="0" y="0"/>
                <wp:positionH relativeFrom="column">
                  <wp:posOffset>-5939</wp:posOffset>
                </wp:positionH>
                <wp:positionV relativeFrom="paragraph">
                  <wp:posOffset>90467</wp:posOffset>
                </wp:positionV>
                <wp:extent cx="5902037" cy="0"/>
                <wp:effectExtent l="0" t="0" r="0" b="0"/>
                <wp:wrapNone/>
                <wp:docPr id="278781607" name="Straight Connector 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42F2A3F" id="Straight Connector 1"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18C68333" w14:textId="25E10190" w:rsidR="00E246D9" w:rsidRDefault="00E246D9" w:rsidP="002E1A8D">
      <w:pPr>
        <w:spacing w:after="0"/>
        <w:rPr>
          <w:rFonts w:eastAsia="Times New Roman"/>
          <w:b/>
          <w:szCs w:val="24"/>
        </w:rPr>
      </w:pPr>
      <w:r>
        <w:rPr>
          <w:rFonts w:eastAsia="Times New Roman"/>
          <w:b/>
          <w:szCs w:val="24"/>
        </w:rPr>
        <w:t xml:space="preserve">The following are the Vendor’s Inquiries received by the deadline date of </w:t>
      </w:r>
      <w:r w:rsidR="001E2090">
        <w:rPr>
          <w:rFonts w:eastAsia="Times New Roman"/>
          <w:b/>
          <w:szCs w:val="24"/>
        </w:rPr>
        <w:t>02/18/2026</w:t>
      </w:r>
      <w:r>
        <w:rPr>
          <w:rFonts w:eastAsia="Times New Roman"/>
          <w:b/>
          <w:szCs w:val="24"/>
        </w:rPr>
        <w:t xml:space="preserve"> and the State’s Responses:</w:t>
      </w:r>
    </w:p>
    <w:p w14:paraId="12A406D5" w14:textId="77777777" w:rsidR="00E246D9" w:rsidRPr="009C7C7F" w:rsidRDefault="00E246D9" w:rsidP="002E1A8D">
      <w:pPr>
        <w:spacing w:after="0"/>
        <w:rPr>
          <w:rFonts w:eastAsia="Times New Roman"/>
          <w:b/>
          <w:szCs w:val="24"/>
        </w:rPr>
      </w:pPr>
    </w:p>
    <w:p w14:paraId="39A6E1E9" w14:textId="28525F3C" w:rsidR="00E246D9" w:rsidRPr="009C7C7F" w:rsidRDefault="00E246D9" w:rsidP="002E1A8D">
      <w:pPr>
        <w:spacing w:after="0"/>
        <w:rPr>
          <w:rFonts w:eastAsia="Times New Roman"/>
          <w:szCs w:val="24"/>
        </w:rPr>
      </w:pPr>
      <w:r w:rsidRPr="009C7C7F">
        <w:rPr>
          <w:rFonts w:eastAsia="Times New Roman"/>
          <w:b/>
          <w:szCs w:val="24"/>
        </w:rPr>
        <w:t>Vendor</w:t>
      </w:r>
      <w:r>
        <w:rPr>
          <w:rFonts w:eastAsia="Times New Roman"/>
          <w:b/>
          <w:szCs w:val="24"/>
        </w:rPr>
        <w:t>’s</w:t>
      </w:r>
      <w:r w:rsidRPr="009C7C7F">
        <w:rPr>
          <w:rFonts w:eastAsia="Times New Roman"/>
          <w:b/>
          <w:szCs w:val="24"/>
        </w:rPr>
        <w:t xml:space="preserve"> </w:t>
      </w:r>
      <w:r>
        <w:rPr>
          <w:rFonts w:eastAsia="Times New Roman"/>
          <w:b/>
          <w:szCs w:val="24"/>
        </w:rPr>
        <w:t xml:space="preserve">Inquiry #1: </w:t>
      </w:r>
      <w:r w:rsidR="002E1A8D" w:rsidRPr="002E1A8D">
        <w:rPr>
          <w:rFonts w:eastAsia="Times New Roman"/>
          <w:szCs w:val="24"/>
        </w:rPr>
        <w:t>The Statement of Work states the matrices as Water/Sediment/Oil/Oily samples and states the required target method detection limits. However</w:t>
      </w:r>
      <w:r w:rsidR="002E1A8D">
        <w:rPr>
          <w:rFonts w:eastAsia="Times New Roman"/>
          <w:szCs w:val="24"/>
        </w:rPr>
        <w:t>,</w:t>
      </w:r>
      <w:r w:rsidR="002E1A8D" w:rsidRPr="002E1A8D">
        <w:rPr>
          <w:rFonts w:eastAsia="Times New Roman"/>
          <w:szCs w:val="24"/>
        </w:rPr>
        <w:t xml:space="preserve"> the price schedule spreadsheet states water/tissue/sediment/solids. Please clarify the matrices.</w:t>
      </w:r>
    </w:p>
    <w:p w14:paraId="52357AE4" w14:textId="77777777" w:rsidR="00E246D9" w:rsidRPr="009C7C7F" w:rsidRDefault="00E246D9" w:rsidP="002E1A8D">
      <w:pPr>
        <w:spacing w:after="0"/>
        <w:rPr>
          <w:rFonts w:eastAsia="Times New Roman"/>
          <w:szCs w:val="24"/>
        </w:rPr>
      </w:pPr>
    </w:p>
    <w:p w14:paraId="68B84F19" w14:textId="6A3D771E" w:rsidR="00E246D9" w:rsidRPr="00C02C5B" w:rsidRDefault="00E246D9" w:rsidP="002E1A8D">
      <w:pPr>
        <w:spacing w:after="0"/>
        <w:rPr>
          <w:b/>
          <w:szCs w:val="24"/>
        </w:rPr>
      </w:pPr>
      <w:r w:rsidRPr="00C02C5B">
        <w:rPr>
          <w:b/>
          <w:szCs w:val="24"/>
        </w:rPr>
        <w:t>State’s Response</w:t>
      </w:r>
      <w:r>
        <w:rPr>
          <w:b/>
          <w:szCs w:val="24"/>
        </w:rPr>
        <w:t xml:space="preserve"> #1</w:t>
      </w:r>
      <w:r w:rsidRPr="00C02C5B">
        <w:rPr>
          <w:b/>
          <w:szCs w:val="24"/>
        </w:rPr>
        <w:t xml:space="preserve">: </w:t>
      </w:r>
      <w:r w:rsidR="002E1A8D" w:rsidRPr="002E1A8D">
        <w:rPr>
          <w:rFonts w:eastAsia="Times New Roman"/>
          <w:szCs w:val="24"/>
        </w:rPr>
        <w:t xml:space="preserve">The matrices describe the sampling method while the price sheet describes the analysis type. The matrices and price sheet are correct as written in the </w:t>
      </w:r>
      <w:proofErr w:type="spellStart"/>
      <w:r w:rsidR="002E1A8D" w:rsidRPr="002E1A8D">
        <w:rPr>
          <w:rFonts w:eastAsia="Times New Roman"/>
          <w:szCs w:val="24"/>
        </w:rPr>
        <w:t>RFx</w:t>
      </w:r>
      <w:proofErr w:type="spellEnd"/>
      <w:r w:rsidR="002E1A8D" w:rsidRPr="002E1A8D">
        <w:rPr>
          <w:rFonts w:eastAsia="Times New Roman"/>
          <w:szCs w:val="24"/>
        </w:rPr>
        <w:t xml:space="preserve"> documents. </w:t>
      </w:r>
      <w:r w:rsidR="00967132">
        <w:rPr>
          <w:rFonts w:eastAsia="Times New Roman"/>
          <w:szCs w:val="24"/>
        </w:rPr>
        <w:t>Refer to S</w:t>
      </w:r>
      <w:r w:rsidR="002E1A8D" w:rsidRPr="002E1A8D">
        <w:rPr>
          <w:rFonts w:eastAsia="Times New Roman"/>
          <w:szCs w:val="24"/>
        </w:rPr>
        <w:t>ecti</w:t>
      </w:r>
      <w:r w:rsidR="00967132">
        <w:rPr>
          <w:rFonts w:eastAsia="Times New Roman"/>
          <w:szCs w:val="24"/>
        </w:rPr>
        <w:t>on 2.0 of the Statement of Work for additional information.</w:t>
      </w:r>
    </w:p>
    <w:p w14:paraId="01BF5CDC" w14:textId="77777777" w:rsidR="00E246D9" w:rsidRPr="009C7C7F" w:rsidRDefault="00E246D9" w:rsidP="002E1A8D">
      <w:pPr>
        <w:spacing w:after="0"/>
        <w:rPr>
          <w:rFonts w:eastAsia="Times New Roman"/>
          <w:b/>
          <w:szCs w:val="24"/>
        </w:rPr>
      </w:pPr>
    </w:p>
    <w:p w14:paraId="255A112E" w14:textId="2D8AA3D0" w:rsidR="00E246D9" w:rsidRPr="009C7C7F" w:rsidRDefault="00E246D9" w:rsidP="002E1A8D">
      <w:pPr>
        <w:spacing w:after="0"/>
        <w:rPr>
          <w:rFonts w:eastAsia="Times New Roman"/>
          <w:szCs w:val="24"/>
        </w:rPr>
      </w:pPr>
      <w:r w:rsidRPr="009C7C7F">
        <w:rPr>
          <w:rFonts w:eastAsia="Times New Roman"/>
          <w:b/>
          <w:szCs w:val="24"/>
        </w:rPr>
        <w:t>Vendor</w:t>
      </w:r>
      <w:r>
        <w:rPr>
          <w:rFonts w:eastAsia="Times New Roman"/>
          <w:b/>
          <w:szCs w:val="24"/>
        </w:rPr>
        <w:t>’s</w:t>
      </w:r>
      <w:r w:rsidRPr="009C7C7F">
        <w:rPr>
          <w:rFonts w:eastAsia="Times New Roman"/>
          <w:b/>
          <w:szCs w:val="24"/>
        </w:rPr>
        <w:t xml:space="preserve"> </w:t>
      </w:r>
      <w:r>
        <w:rPr>
          <w:rFonts w:eastAsia="Times New Roman"/>
          <w:b/>
          <w:szCs w:val="24"/>
        </w:rPr>
        <w:t xml:space="preserve">Inquiry #2: </w:t>
      </w:r>
      <w:r w:rsidR="002E1A8D" w:rsidRPr="002E1A8D">
        <w:rPr>
          <w:rFonts w:eastAsia="Times New Roman"/>
          <w:szCs w:val="24"/>
        </w:rPr>
        <w:t>Some of the Biomarker standards are not available from standards vendors. Is it acceptable to use the response factors from the closest biomarker to calculate the concentrations of the unavailable standards?</w:t>
      </w:r>
    </w:p>
    <w:p w14:paraId="0B51E077" w14:textId="77777777" w:rsidR="00E246D9" w:rsidRPr="009C7C7F" w:rsidRDefault="00E246D9" w:rsidP="002E1A8D">
      <w:pPr>
        <w:spacing w:after="0"/>
        <w:rPr>
          <w:rFonts w:eastAsia="Times New Roman"/>
          <w:szCs w:val="24"/>
        </w:rPr>
      </w:pPr>
    </w:p>
    <w:p w14:paraId="5F1CFC09" w14:textId="15501CC4" w:rsidR="00E246D9" w:rsidRPr="00C02C5B" w:rsidRDefault="00E246D9" w:rsidP="002E1A8D">
      <w:pPr>
        <w:spacing w:after="0"/>
        <w:rPr>
          <w:b/>
          <w:szCs w:val="24"/>
        </w:rPr>
      </w:pPr>
      <w:r w:rsidRPr="00C02C5B">
        <w:rPr>
          <w:b/>
          <w:szCs w:val="24"/>
        </w:rPr>
        <w:t>State’s Response</w:t>
      </w:r>
      <w:r>
        <w:rPr>
          <w:b/>
          <w:szCs w:val="24"/>
        </w:rPr>
        <w:t xml:space="preserve"> #2</w:t>
      </w:r>
      <w:r w:rsidRPr="00C02C5B">
        <w:rPr>
          <w:b/>
          <w:szCs w:val="24"/>
        </w:rPr>
        <w:t xml:space="preserve">: </w:t>
      </w:r>
      <w:r w:rsidR="002E1A8D">
        <w:rPr>
          <w:rFonts w:eastAsia="Times New Roman"/>
          <w:szCs w:val="24"/>
        </w:rPr>
        <w:t>No.</w:t>
      </w:r>
    </w:p>
    <w:p w14:paraId="4335B3C8" w14:textId="7FCB0A89" w:rsidR="00E57614" w:rsidRPr="00EA2320" w:rsidRDefault="00E57614" w:rsidP="00E57614">
      <w:pPr>
        <w:spacing w:after="0"/>
        <w:jc w:val="both"/>
        <w:rPr>
          <w:rFonts w:eastAsia="Times New Roman"/>
          <w:szCs w:val="24"/>
        </w:rPr>
      </w:pPr>
    </w:p>
    <w:p w14:paraId="63A30386" w14:textId="77777777" w:rsidR="00E246D9" w:rsidRDefault="00E57614" w:rsidP="00E57614">
      <w:pPr>
        <w:spacing w:after="0"/>
        <w:jc w:val="both"/>
        <w:rPr>
          <w:rFonts w:eastAsia="Times New Roman"/>
          <w:szCs w:val="24"/>
        </w:rPr>
      </w:pPr>
      <w:r>
        <w:rPr>
          <w:rFonts w:eastAsia="Times New Roman"/>
          <w:noProof/>
          <w:szCs w:val="24"/>
        </w:rPr>
        <mc:AlternateContent>
          <mc:Choice Requires="wps">
            <w:drawing>
              <wp:anchor distT="0" distB="0" distL="114300" distR="114300" simplePos="0" relativeHeight="251664384" behindDoc="0" locked="0" layoutInCell="1" allowOverlap="1" wp14:anchorId="088F7950" wp14:editId="032DB7FA">
                <wp:simplePos x="0" y="0"/>
                <wp:positionH relativeFrom="column">
                  <wp:posOffset>-5939</wp:posOffset>
                </wp:positionH>
                <wp:positionV relativeFrom="paragraph">
                  <wp:posOffset>90467</wp:posOffset>
                </wp:positionV>
                <wp:extent cx="5902037" cy="0"/>
                <wp:effectExtent l="0" t="0" r="0" b="0"/>
                <wp:wrapNone/>
                <wp:docPr id="88115605" name="Straight Connector 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9A08A02" id="Straight Connector 1" o:spid="_x0000_s1026" alt="&quot;&quot;"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2705D9C6" w14:textId="26569BC8" w:rsidR="00E57614" w:rsidRPr="00EA2320" w:rsidRDefault="00E57614" w:rsidP="00E57614">
      <w:pPr>
        <w:spacing w:after="0"/>
        <w:jc w:val="both"/>
        <w:rPr>
          <w:rFonts w:eastAsia="Times New Roman"/>
          <w:szCs w:val="24"/>
        </w:rPr>
      </w:pPr>
      <w:r w:rsidRPr="00EA2320">
        <w:rPr>
          <w:rFonts w:eastAsia="Times New Roman"/>
          <w:szCs w:val="24"/>
        </w:rPr>
        <w:t xml:space="preserve">All else remains as on original </w:t>
      </w:r>
      <w:r>
        <w:rPr>
          <w:rFonts w:eastAsia="Times New Roman"/>
          <w:szCs w:val="24"/>
        </w:rPr>
        <w:t>Invitation to B</w:t>
      </w:r>
      <w:r w:rsidRPr="00EA2320">
        <w:rPr>
          <w:rFonts w:eastAsia="Times New Roman"/>
          <w:szCs w:val="24"/>
        </w:rPr>
        <w:t>id.</w:t>
      </w:r>
    </w:p>
    <w:p w14:paraId="0BF790FE" w14:textId="77777777" w:rsidR="00E57614" w:rsidRPr="00EA2320" w:rsidRDefault="00E57614" w:rsidP="00E57614">
      <w:pPr>
        <w:spacing w:after="0"/>
        <w:jc w:val="both"/>
        <w:rPr>
          <w:rFonts w:eastAsia="Times New Roman"/>
          <w:szCs w:val="24"/>
        </w:rPr>
      </w:pPr>
      <w:r>
        <w:rPr>
          <w:rFonts w:eastAsia="Times New Roman"/>
          <w:noProof/>
          <w:szCs w:val="24"/>
        </w:rPr>
        <mc:AlternateContent>
          <mc:Choice Requires="wps">
            <w:drawing>
              <wp:anchor distT="0" distB="0" distL="114300" distR="114300" simplePos="0" relativeHeight="251666432" behindDoc="0" locked="0" layoutInCell="1" allowOverlap="1" wp14:anchorId="33822955" wp14:editId="2378702C">
                <wp:simplePos x="0" y="0"/>
                <wp:positionH relativeFrom="column">
                  <wp:posOffset>-5939</wp:posOffset>
                </wp:positionH>
                <wp:positionV relativeFrom="paragraph">
                  <wp:posOffset>90467</wp:posOffset>
                </wp:positionV>
                <wp:extent cx="5902037" cy="0"/>
                <wp:effectExtent l="0" t="0" r="0" b="0"/>
                <wp:wrapNone/>
                <wp:docPr id="1712554371" name="Straight Connector 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8D64552" id="Straight Connector 1" o:spid="_x0000_s1026" alt="&quot;&quot;"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24411396" w14:textId="1A5A9A4D" w:rsidR="00E57614" w:rsidRPr="00E57614" w:rsidRDefault="00E57614" w:rsidP="00E57614">
      <w:pPr>
        <w:spacing w:after="0"/>
        <w:rPr>
          <w:rFonts w:eastAsia="Times New Roman"/>
          <w:b/>
          <w:bCs/>
          <w:szCs w:val="24"/>
        </w:rPr>
      </w:pPr>
      <w:r w:rsidRPr="00E57614">
        <w:rPr>
          <w:rFonts w:eastAsia="Times New Roman"/>
          <w:b/>
          <w:bCs/>
          <w:szCs w:val="24"/>
        </w:rPr>
        <w:t>This addendum is hereby officially made a part of the referenced solicitation.</w:t>
      </w:r>
      <w:r>
        <w:rPr>
          <w:rFonts w:eastAsia="Times New Roman"/>
          <w:b/>
          <w:bCs/>
          <w:szCs w:val="24"/>
        </w:rPr>
        <w:t xml:space="preserve"> </w:t>
      </w:r>
    </w:p>
    <w:p w14:paraId="54805F02" w14:textId="3D6C5528" w:rsidR="00E57614" w:rsidRDefault="00E57614" w:rsidP="00E57614">
      <w:pPr>
        <w:spacing w:after="0"/>
        <w:jc w:val="both"/>
        <w:rPr>
          <w:rFonts w:eastAsia="Times New Roman"/>
          <w:caps/>
          <w:szCs w:val="24"/>
        </w:rPr>
      </w:pPr>
    </w:p>
    <w:p w14:paraId="000BC417" w14:textId="5E6E50B0" w:rsidR="002E1A8D" w:rsidRDefault="002E1A8D" w:rsidP="00E57614">
      <w:pPr>
        <w:spacing w:after="0"/>
        <w:jc w:val="both"/>
        <w:rPr>
          <w:rFonts w:eastAsia="Times New Roman"/>
          <w:caps/>
          <w:szCs w:val="24"/>
        </w:rPr>
      </w:pPr>
    </w:p>
    <w:p w14:paraId="491A61D4" w14:textId="1427ED17" w:rsidR="002E1A8D" w:rsidRDefault="002E1A8D" w:rsidP="00E57614">
      <w:pPr>
        <w:spacing w:after="0"/>
        <w:jc w:val="both"/>
        <w:rPr>
          <w:rFonts w:eastAsia="Times New Roman"/>
          <w:caps/>
          <w:szCs w:val="24"/>
        </w:rPr>
      </w:pPr>
    </w:p>
    <w:p w14:paraId="5ABF547C" w14:textId="7918FDAC" w:rsidR="002E1A8D" w:rsidRDefault="002E1A8D" w:rsidP="00E57614">
      <w:pPr>
        <w:spacing w:after="0"/>
        <w:jc w:val="both"/>
        <w:rPr>
          <w:rFonts w:eastAsia="Times New Roman"/>
          <w:caps/>
          <w:szCs w:val="24"/>
        </w:rPr>
      </w:pPr>
    </w:p>
    <w:p w14:paraId="453BC817" w14:textId="231DEDCD" w:rsidR="002E1A8D" w:rsidRDefault="002E1A8D" w:rsidP="00E57614">
      <w:pPr>
        <w:spacing w:after="0"/>
        <w:jc w:val="both"/>
        <w:rPr>
          <w:rFonts w:eastAsia="Times New Roman"/>
          <w:caps/>
          <w:szCs w:val="24"/>
        </w:rPr>
      </w:pPr>
    </w:p>
    <w:p w14:paraId="4E3883C0" w14:textId="77777777" w:rsidR="002E1A8D" w:rsidRPr="00EA2320" w:rsidRDefault="002E1A8D" w:rsidP="00E57614">
      <w:pPr>
        <w:spacing w:after="0"/>
        <w:jc w:val="both"/>
        <w:rPr>
          <w:rFonts w:eastAsia="Times New Roman"/>
          <w:caps/>
          <w:szCs w:val="24"/>
        </w:rPr>
      </w:pPr>
    </w:p>
    <w:p w14:paraId="5BC9C0DE" w14:textId="07C33C0F" w:rsidR="00E57614" w:rsidRPr="00EA2320" w:rsidRDefault="00E57614" w:rsidP="00E57614">
      <w:pPr>
        <w:spacing w:after="0"/>
        <w:rPr>
          <w:rFonts w:eastAsia="Times New Roman"/>
          <w:szCs w:val="24"/>
        </w:rPr>
      </w:pPr>
      <w:r>
        <w:rPr>
          <w:rFonts w:eastAsia="Times New Roman"/>
          <w:b/>
          <w:bCs/>
          <w:szCs w:val="24"/>
        </w:rPr>
        <w:lastRenderedPageBreak/>
        <w:t>Acknowledgement</w:t>
      </w:r>
      <w:r w:rsidRPr="00E57614">
        <w:rPr>
          <w:rFonts w:eastAsia="Times New Roman"/>
          <w:b/>
          <w:bCs/>
          <w:caps/>
          <w:szCs w:val="24"/>
        </w:rPr>
        <w:t>:</w:t>
      </w:r>
      <w:r w:rsidRPr="00EA2320">
        <w:rPr>
          <w:rFonts w:eastAsia="Times New Roman"/>
          <w:caps/>
          <w:szCs w:val="24"/>
        </w:rPr>
        <w:t xml:space="preserve"> I</w:t>
      </w:r>
      <w:r>
        <w:rPr>
          <w:rFonts w:eastAsia="Times New Roman"/>
          <w:szCs w:val="24"/>
        </w:rPr>
        <w:t xml:space="preserve">f </w:t>
      </w:r>
      <w:r w:rsidRPr="00EA2320">
        <w:rPr>
          <w:rFonts w:eastAsia="Times New Roman"/>
          <w:szCs w:val="24"/>
        </w:rPr>
        <w:t>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EA2320">
        <w:rPr>
          <w:rFonts w:eastAsia="Times New Roman"/>
          <w:szCs w:val="24"/>
          <w:vertAlign w:val="superscript"/>
        </w:rPr>
        <w:t>rd</w:t>
      </w:r>
      <w:r w:rsidRPr="00EA2320">
        <w:rPr>
          <w:rFonts w:eastAsia="Times New Roman"/>
          <w:szCs w:val="24"/>
        </w:rPr>
        <w:t xml:space="preserve"> Street, Ste. 2-160, Baton Rouge, LA  70802, or by fax to: (225) 342-9756.  The State reserves the right to request a completed Acknowledgement at any time.  Failure to execute an Acknowledgement shall not relieve the bidder from complying with the terms of its bid.</w:t>
      </w:r>
    </w:p>
    <w:p w14:paraId="65F8E920" w14:textId="77777777" w:rsidR="00E57614" w:rsidRPr="00EA2320" w:rsidRDefault="00E57614" w:rsidP="00E57614">
      <w:pPr>
        <w:spacing w:after="0"/>
        <w:jc w:val="both"/>
        <w:rPr>
          <w:rFonts w:eastAsia="Times New Roman"/>
          <w:szCs w:val="24"/>
        </w:rPr>
      </w:pPr>
    </w:p>
    <w:p w14:paraId="191460B8" w14:textId="77777777" w:rsidR="00E57614" w:rsidRPr="00EA2320" w:rsidRDefault="00E57614" w:rsidP="00E57614">
      <w:pPr>
        <w:spacing w:after="0"/>
        <w:jc w:val="both"/>
        <w:rPr>
          <w:rFonts w:eastAsia="Times New Roman"/>
          <w:szCs w:val="24"/>
        </w:rPr>
      </w:pPr>
      <w:r w:rsidRPr="00EA2320">
        <w:rPr>
          <w:rFonts w:eastAsia="Times New Roman"/>
          <w:szCs w:val="24"/>
        </w:rPr>
        <w:t>Addendum Acknowledged/No changes:</w:t>
      </w:r>
    </w:p>
    <w:p w14:paraId="3DCF427E" w14:textId="77777777" w:rsidR="00E57614" w:rsidRPr="00EA2320" w:rsidRDefault="00E57614" w:rsidP="00E57614">
      <w:pPr>
        <w:spacing w:after="0"/>
        <w:jc w:val="both"/>
        <w:rPr>
          <w:rFonts w:eastAsia="Times New Roman"/>
          <w:szCs w:val="24"/>
        </w:rPr>
      </w:pPr>
    </w:p>
    <w:p w14:paraId="5336B8D5" w14:textId="77777777" w:rsidR="00E57614" w:rsidRPr="00EA2320" w:rsidRDefault="00E57614" w:rsidP="00E57614">
      <w:pPr>
        <w:spacing w:after="0"/>
        <w:jc w:val="both"/>
        <w:rPr>
          <w:rFonts w:eastAsia="Times New Roman"/>
          <w:szCs w:val="24"/>
        </w:rPr>
      </w:pPr>
      <w:r w:rsidRPr="00EA2320">
        <w:rPr>
          <w:rFonts w:eastAsia="Times New Roman"/>
          <w:szCs w:val="24"/>
        </w:rPr>
        <w:t>For:  _______________________</w:t>
      </w:r>
      <w:proofErr w:type="gramStart"/>
      <w:r w:rsidRPr="00EA2320">
        <w:rPr>
          <w:rFonts w:eastAsia="Times New Roman"/>
          <w:szCs w:val="24"/>
        </w:rPr>
        <w:t>_  By</w:t>
      </w:r>
      <w:proofErr w:type="gramEnd"/>
      <w:r w:rsidRPr="00EA2320">
        <w:rPr>
          <w:rFonts w:eastAsia="Times New Roman"/>
          <w:szCs w:val="24"/>
        </w:rPr>
        <w:t>:  __________________________</w:t>
      </w:r>
    </w:p>
    <w:p w14:paraId="755DB425" w14:textId="77777777" w:rsidR="00E57614" w:rsidRPr="00EA2320" w:rsidRDefault="00E57614" w:rsidP="00E57614">
      <w:pPr>
        <w:spacing w:after="0"/>
        <w:jc w:val="both"/>
        <w:rPr>
          <w:rFonts w:eastAsia="Times New Roman"/>
          <w:szCs w:val="24"/>
        </w:rPr>
      </w:pPr>
    </w:p>
    <w:p w14:paraId="4E59E863" w14:textId="33C91EB9" w:rsidR="00E57614" w:rsidRPr="00EA2320" w:rsidRDefault="00E57614" w:rsidP="00E57614">
      <w:pPr>
        <w:spacing w:after="0"/>
        <w:rPr>
          <w:rFonts w:eastAsia="Times New Roman"/>
          <w:szCs w:val="24"/>
        </w:rPr>
      </w:pPr>
      <w:r w:rsidRPr="00E57614">
        <w:rPr>
          <w:rFonts w:eastAsia="Times New Roman"/>
          <w:b/>
          <w:bCs/>
          <w:szCs w:val="24"/>
        </w:rPr>
        <w:t>Revision:</w:t>
      </w:r>
      <w:r w:rsidRPr="00EA2320">
        <w:rPr>
          <w:rFonts w:eastAsia="Times New Roman"/>
          <w:szCs w:val="24"/>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EA2320">
        <w:rPr>
          <w:rFonts w:eastAsia="Times New Roman"/>
          <w:szCs w:val="24"/>
          <w:vertAlign w:val="superscript"/>
        </w:rPr>
        <w:t>rd</w:t>
      </w:r>
      <w:r w:rsidRPr="00EA2320">
        <w:rPr>
          <w:rFonts w:eastAsia="Times New Roman"/>
          <w:szCs w:val="24"/>
        </w:rPr>
        <w:t xml:space="preserve"> Street, Ste. 2-160, Baton Rouge, LA  70802, or by fax to: (225) 342-9756, and indicate the RFx number and the bid opening date and time on the outside of the envelope for pro</w:t>
      </w:r>
      <w:r>
        <w:rPr>
          <w:rFonts w:eastAsia="Times New Roman"/>
          <w:szCs w:val="24"/>
        </w:rPr>
        <w:t>per identification</w:t>
      </w:r>
      <w:r w:rsidRPr="00EA2320">
        <w:rPr>
          <w:rFonts w:eastAsia="Times New Roman"/>
          <w:szCs w:val="24"/>
        </w:rPr>
        <w:t>.  Electronic transmissions other than by fax are not being accepted at this time</w:t>
      </w:r>
      <w:r>
        <w:rPr>
          <w:rFonts w:eastAsia="Times New Roman"/>
          <w:szCs w:val="24"/>
        </w:rPr>
        <w:t>.</w:t>
      </w:r>
    </w:p>
    <w:p w14:paraId="6A34EBBD" w14:textId="77777777" w:rsidR="00E57614" w:rsidRPr="00EA2320" w:rsidRDefault="00E57614" w:rsidP="00E57614">
      <w:pPr>
        <w:spacing w:after="0"/>
        <w:jc w:val="both"/>
        <w:rPr>
          <w:rFonts w:eastAsia="Times New Roman"/>
          <w:szCs w:val="24"/>
        </w:rPr>
      </w:pPr>
    </w:p>
    <w:p w14:paraId="0B44A055" w14:textId="77777777" w:rsidR="00E57614" w:rsidRPr="00EA2320" w:rsidRDefault="00E57614" w:rsidP="00E57614">
      <w:pPr>
        <w:spacing w:after="0"/>
        <w:jc w:val="both"/>
        <w:rPr>
          <w:rFonts w:eastAsia="Times New Roman"/>
          <w:b/>
          <w:bCs/>
          <w:szCs w:val="24"/>
        </w:rPr>
      </w:pPr>
      <w:r w:rsidRPr="00EA2320">
        <w:rPr>
          <w:rFonts w:eastAsia="Times New Roman"/>
          <w:b/>
          <w:bCs/>
          <w:szCs w:val="24"/>
        </w:rPr>
        <w:t>Revisions received after bid opening shall not be considered and you shall be held to your original bid.</w:t>
      </w:r>
    </w:p>
    <w:p w14:paraId="62C79B38" w14:textId="77777777" w:rsidR="00E57614" w:rsidRPr="00EA2320" w:rsidRDefault="00E57614" w:rsidP="00E57614">
      <w:pPr>
        <w:spacing w:after="0"/>
        <w:jc w:val="both"/>
        <w:rPr>
          <w:rFonts w:eastAsia="Times New Roman"/>
          <w:szCs w:val="24"/>
        </w:rPr>
      </w:pPr>
    </w:p>
    <w:p w14:paraId="2ADF0D79" w14:textId="016258EE" w:rsidR="00E57614" w:rsidRDefault="00E57614" w:rsidP="00E57614">
      <w:pPr>
        <w:spacing w:after="0"/>
        <w:jc w:val="both"/>
        <w:rPr>
          <w:rFonts w:eastAsia="Times New Roman"/>
          <w:szCs w:val="24"/>
        </w:rPr>
      </w:pPr>
      <w:r w:rsidRPr="00EA2320">
        <w:rPr>
          <w:rFonts w:eastAsia="Times New Roman"/>
          <w:szCs w:val="24"/>
        </w:rPr>
        <w:t>Revision:</w:t>
      </w:r>
    </w:p>
    <w:p w14:paraId="7FA92D6C" w14:textId="77777777" w:rsidR="00E57614" w:rsidRPr="00EA2320" w:rsidRDefault="00E57614" w:rsidP="00E57614">
      <w:pPr>
        <w:spacing w:after="0"/>
        <w:jc w:val="both"/>
        <w:rPr>
          <w:rFonts w:eastAsia="Times New Roman"/>
          <w:szCs w:val="24"/>
        </w:rPr>
      </w:pPr>
    </w:p>
    <w:p w14:paraId="4A1492C7" w14:textId="77777777" w:rsidR="00E57614" w:rsidRPr="00EA2320" w:rsidRDefault="00E57614" w:rsidP="00E57614">
      <w:pPr>
        <w:spacing w:after="0"/>
        <w:jc w:val="both"/>
        <w:rPr>
          <w:rFonts w:eastAsia="Times New Roman"/>
          <w:szCs w:val="24"/>
        </w:rPr>
      </w:pPr>
      <w:r w:rsidRPr="00EA2320">
        <w:rPr>
          <w:rFonts w:eastAsia="Times New Roman"/>
          <w:szCs w:val="24"/>
        </w:rPr>
        <w:t>For:  _______________________</w:t>
      </w:r>
      <w:proofErr w:type="gramStart"/>
      <w:r w:rsidRPr="00EA2320">
        <w:rPr>
          <w:rFonts w:eastAsia="Times New Roman"/>
          <w:szCs w:val="24"/>
        </w:rPr>
        <w:t>_  By</w:t>
      </w:r>
      <w:proofErr w:type="gramEnd"/>
      <w:r w:rsidRPr="00EA2320">
        <w:rPr>
          <w:rFonts w:eastAsia="Times New Roman"/>
          <w:szCs w:val="24"/>
        </w:rPr>
        <w:t>:  __________________________</w:t>
      </w:r>
    </w:p>
    <w:p w14:paraId="124FC280" w14:textId="77777777" w:rsidR="00E57614" w:rsidRPr="00EA2320" w:rsidRDefault="00E57614" w:rsidP="00E57614">
      <w:pPr>
        <w:spacing w:after="0"/>
        <w:jc w:val="both"/>
        <w:rPr>
          <w:rFonts w:eastAsia="Times New Roman"/>
          <w:szCs w:val="24"/>
        </w:rPr>
      </w:pPr>
    </w:p>
    <w:p w14:paraId="18E552B0" w14:textId="77777777" w:rsidR="00E57614" w:rsidRPr="00EA2320" w:rsidRDefault="00E57614" w:rsidP="00E57614">
      <w:pPr>
        <w:spacing w:after="0"/>
        <w:rPr>
          <w:rFonts w:eastAsia="Times New Roman"/>
          <w:szCs w:val="24"/>
        </w:rPr>
      </w:pPr>
    </w:p>
    <w:p w14:paraId="30A1E788" w14:textId="52FF9539" w:rsidR="00E57614" w:rsidRPr="001E2090" w:rsidRDefault="00E57614" w:rsidP="00E57614">
      <w:pPr>
        <w:spacing w:after="0"/>
        <w:rPr>
          <w:rFonts w:eastAsia="Times New Roman"/>
          <w:szCs w:val="24"/>
        </w:rPr>
      </w:pPr>
      <w:r w:rsidRPr="00EA2320">
        <w:rPr>
          <w:rFonts w:eastAsia="Times New Roman"/>
          <w:szCs w:val="24"/>
        </w:rPr>
        <w:t>By:</w:t>
      </w:r>
      <w:r w:rsidRPr="00EA2320">
        <w:rPr>
          <w:rFonts w:eastAsia="Times New Roman"/>
          <w:szCs w:val="24"/>
        </w:rPr>
        <w:tab/>
      </w:r>
      <w:r w:rsidR="001E2090">
        <w:rPr>
          <w:rFonts w:eastAsia="Times New Roman"/>
          <w:szCs w:val="24"/>
        </w:rPr>
        <w:t>Alex Jackson</w:t>
      </w:r>
    </w:p>
    <w:p w14:paraId="4E3C0BB8" w14:textId="77777777" w:rsidR="00E57614" w:rsidRPr="001E2090" w:rsidRDefault="00E57614" w:rsidP="00E57614">
      <w:pPr>
        <w:spacing w:after="0"/>
        <w:rPr>
          <w:rFonts w:eastAsia="Times New Roman"/>
          <w:szCs w:val="24"/>
        </w:rPr>
      </w:pPr>
      <w:r w:rsidRPr="001E2090">
        <w:rPr>
          <w:rFonts w:eastAsia="Times New Roman"/>
          <w:szCs w:val="24"/>
        </w:rPr>
        <w:tab/>
        <w:t>Office of State Procurement</w:t>
      </w:r>
    </w:p>
    <w:p w14:paraId="709A7E56" w14:textId="4D2B6AE2" w:rsidR="00E57614" w:rsidRPr="001E2090" w:rsidRDefault="00E57614" w:rsidP="00E57614">
      <w:pPr>
        <w:spacing w:after="0"/>
        <w:rPr>
          <w:rFonts w:eastAsia="Times New Roman"/>
          <w:szCs w:val="24"/>
        </w:rPr>
      </w:pPr>
      <w:r w:rsidRPr="001E2090">
        <w:rPr>
          <w:rFonts w:eastAsia="Times New Roman"/>
          <w:szCs w:val="24"/>
        </w:rPr>
        <w:tab/>
        <w:t>Telephone No. 225-342-</w:t>
      </w:r>
      <w:r w:rsidR="001E2090">
        <w:rPr>
          <w:rFonts w:eastAsia="Times New Roman"/>
          <w:szCs w:val="24"/>
        </w:rPr>
        <w:t>8014</w:t>
      </w:r>
    </w:p>
    <w:p w14:paraId="74B3EE8A" w14:textId="72337C87" w:rsidR="008E7953" w:rsidRPr="001E2090" w:rsidRDefault="001E2090" w:rsidP="00E57614">
      <w:pPr>
        <w:spacing w:after="0"/>
        <w:rPr>
          <w:rFonts w:eastAsia="Times New Roman"/>
          <w:szCs w:val="24"/>
        </w:rPr>
      </w:pPr>
      <w:r>
        <w:rPr>
          <w:rFonts w:eastAsia="Times New Roman"/>
          <w:szCs w:val="24"/>
        </w:rPr>
        <w:tab/>
        <w:t xml:space="preserve">Email: </w:t>
      </w:r>
      <w:hyperlink r:id="rId5" w:history="1">
        <w:r w:rsidRPr="004903D1">
          <w:rPr>
            <w:rStyle w:val="Hyperlink"/>
            <w:rFonts w:eastAsia="Times New Roman"/>
            <w:szCs w:val="24"/>
          </w:rPr>
          <w:t>Alexsandra.Jackson@la.gov</w:t>
        </w:r>
      </w:hyperlink>
      <w:r>
        <w:rPr>
          <w:rFonts w:eastAsia="Times New Roman"/>
          <w:szCs w:val="24"/>
        </w:rPr>
        <w:t xml:space="preserve"> </w:t>
      </w:r>
    </w:p>
    <w:sectPr w:rsidR="008E7953" w:rsidRPr="001E2090"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614"/>
    <w:rsid w:val="00010C88"/>
    <w:rsid w:val="001E2090"/>
    <w:rsid w:val="002E1A8D"/>
    <w:rsid w:val="0047645C"/>
    <w:rsid w:val="00491DEC"/>
    <w:rsid w:val="005441A5"/>
    <w:rsid w:val="0061009C"/>
    <w:rsid w:val="00631E94"/>
    <w:rsid w:val="0068536F"/>
    <w:rsid w:val="007A24AE"/>
    <w:rsid w:val="008D2868"/>
    <w:rsid w:val="008E7953"/>
    <w:rsid w:val="00967132"/>
    <w:rsid w:val="00AD2C98"/>
    <w:rsid w:val="00B06EDC"/>
    <w:rsid w:val="00BD7114"/>
    <w:rsid w:val="00E246D9"/>
    <w:rsid w:val="00E57614"/>
    <w:rsid w:val="00F15612"/>
    <w:rsid w:val="00F532A4"/>
    <w:rsid w:val="00FA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3D45"/>
  <w15:chartTrackingRefBased/>
  <w15:docId w15:val="{B777ADFA-7F00-4E3D-A3E4-309599D4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 w:type="character" w:styleId="Hyperlink">
    <w:name w:val="Hyperlink"/>
    <w:basedOn w:val="DefaultParagraphFont"/>
    <w:uiPriority w:val="99"/>
    <w:unhideWhenUsed/>
    <w:rsid w:val="001E20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830463">
      <w:bodyDiv w:val="1"/>
      <w:marLeft w:val="0"/>
      <w:marRight w:val="0"/>
      <w:marTop w:val="0"/>
      <w:marBottom w:val="0"/>
      <w:divBdr>
        <w:top w:val="none" w:sz="0" w:space="0" w:color="auto"/>
        <w:left w:val="none" w:sz="0" w:space="0" w:color="auto"/>
        <w:bottom w:val="none" w:sz="0" w:space="0" w:color="auto"/>
        <w:right w:val="none" w:sz="0" w:space="0" w:color="auto"/>
      </w:divBdr>
    </w:div>
    <w:div w:id="114624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lexsandra.Jackson@la.gov" TargetMode="Externa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Letterhead\Letterhead-O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Letterhead-OSP</Template>
  <TotalTime>13</TotalTime>
  <Pages>2</Pages>
  <Words>492</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Clark</dc:creator>
  <cp:keywords/>
  <dc:description/>
  <cp:lastModifiedBy>Alexsandra Jackson</cp:lastModifiedBy>
  <cp:revision>7</cp:revision>
  <dcterms:created xsi:type="dcterms:W3CDTF">2026-02-18T16:25:00Z</dcterms:created>
  <dcterms:modified xsi:type="dcterms:W3CDTF">2026-02-24T22:27:00Z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36c526e0-d057-4a84-aa28-cf7eb7b7c6f0</vt:lpwstr>
  </property>
</Properties>
</file>