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DE675CF" w:rsidR="00147AAB" w:rsidRPr="00C6062F" w:rsidRDefault="00147AAB"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A60209">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14FBEB37" w:rsidR="004D5637" w:rsidRPr="00D44233" w:rsidRDefault="005C64DD" w:rsidP="00C6062F">
      <w:pPr>
        <w:spacing w:after="0" w:line="240" w:lineRule="auto"/>
        <w:jc w:val="both"/>
        <w:rPr>
          <w:rFonts w:ascii="Times New Roman" w:hAnsi="Times New Roman" w:cs="Times New Roman"/>
          <w:b/>
          <w:sz w:val="24"/>
          <w:szCs w:val="24"/>
          <w:u w:val="single"/>
        </w:rPr>
      </w:pPr>
      <w:r w:rsidRPr="00C6062F">
        <w:rPr>
          <w:rFonts w:ascii="Times New Roman" w:hAnsi="Times New Roman" w:cs="Times New Roman"/>
          <w:b/>
          <w:sz w:val="24"/>
          <w:szCs w:val="24"/>
        </w:rPr>
        <w:t xml:space="preserve">RFx number: </w:t>
      </w:r>
      <w:r w:rsidR="008A7D92" w:rsidRPr="008A7D92">
        <w:rPr>
          <w:rFonts w:ascii="Times New Roman" w:hAnsi="Times New Roman" w:cs="Times New Roman"/>
          <w:b/>
          <w:sz w:val="24"/>
          <w:szCs w:val="24"/>
          <w:u w:val="single"/>
        </w:rPr>
        <w:t>3000025733</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 xml:space="preserve">: </w:t>
      </w:r>
      <w:r w:rsidR="00D44233" w:rsidRPr="00D44233">
        <w:rPr>
          <w:rFonts w:ascii="Times New Roman" w:hAnsi="Times New Roman" w:cs="Times New Roman"/>
          <w:b/>
          <w:sz w:val="24"/>
          <w:szCs w:val="24"/>
          <w:u w:val="single"/>
        </w:rPr>
        <w:t>Printing of Vital Records Certificate Forms LDH72</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B10F5E3" w14:textId="1A2ABA19" w:rsidR="005C64DD" w:rsidRPr="00C6062F" w:rsidRDefault="00A60209" w:rsidP="00C6062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005C64DD" w:rsidRPr="00C6062F">
        <w:rPr>
          <w:rFonts w:ascii="Times New Roman" w:hAnsi="Times New Roman" w:cs="Times New Roman"/>
          <w:b/>
          <w:sz w:val="24"/>
          <w:szCs w:val="24"/>
          <w:u w:val="single"/>
        </w:rPr>
        <w:t xml:space="preserve"> Terms and Conditions</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tate of Louisiana cannot guarantee that access to the LaGov or LaP</w:t>
      </w:r>
      <w:r w:rsidR="00C6062F">
        <w:t>AC</w:t>
      </w:r>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in LaGov</w:t>
      </w:r>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D8A385D" w14:textId="53577176" w:rsidR="0073309B" w:rsidRPr="00C6062F" w:rsidRDefault="00983322" w:rsidP="008A52B6">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r w:rsidR="00F716AC" w:rsidRPr="00C6062F">
        <w:rPr>
          <w:rFonts w:ascii="Times New Roman" w:eastAsia="Times New Roman" w:hAnsi="Times New Roman" w:cs="Times New Roman"/>
          <w:spacing w:val="-5"/>
          <w:sz w:val="24"/>
          <w:szCs w:val="24"/>
        </w:rPr>
        <w:t>LaGov</w:t>
      </w:r>
      <w:r w:rsidRPr="00C6062F">
        <w:rPr>
          <w:rFonts w:ascii="Times New Roman" w:eastAsia="Times New Roman" w:hAnsi="Times New Roman" w:cs="Times New Roman"/>
          <w:spacing w:val="-5"/>
          <w:sz w:val="24"/>
          <w:szCs w:val="24"/>
        </w:rPr>
        <w:t xml:space="preserve"> provides </w:t>
      </w:r>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 xml:space="preserve">commodities </w:t>
      </w:r>
      <w:r w:rsidRPr="00C6062F">
        <w:rPr>
          <w:rFonts w:ascii="Times New Roman" w:eastAsia="Times New Roman" w:hAnsi="Times New Roman" w:cs="Times New Roman"/>
          <w:spacing w:val="-5"/>
          <w:sz w:val="24"/>
          <w:szCs w:val="24"/>
        </w:rPr>
        <w:lastRenderedPageBreak/>
        <w:t>that you select.</w:t>
      </w:r>
    </w:p>
    <w:p w14:paraId="0F4D98A9" w14:textId="77777777" w:rsidR="008A52B6" w:rsidRDefault="008A52B6" w:rsidP="00C6062F">
      <w:pPr>
        <w:keepNext/>
        <w:keepLines/>
        <w:spacing w:after="0" w:line="240" w:lineRule="auto"/>
        <w:jc w:val="both"/>
        <w:rPr>
          <w:rFonts w:ascii="Times New Roman" w:hAnsi="Times New Roman" w:cs="Times New Roman"/>
          <w:b/>
          <w:sz w:val="24"/>
          <w:szCs w:val="24"/>
        </w:rPr>
      </w:pP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Calendar of Events</w:t>
      </w:r>
      <w:r w:rsidR="00C6062F">
        <w:rPr>
          <w:rFonts w:ascii="Times New Roman" w:hAnsi="Times New Roman" w:cs="Times New Roman"/>
          <w:b/>
          <w:sz w:val="24"/>
          <w:szCs w:val="24"/>
        </w:rPr>
        <w:t>:</w:t>
      </w:r>
    </w:p>
    <w:p w14:paraId="118286DB" w14:textId="7ED5A25B"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w:t>
      </w:r>
      <w:r w:rsidR="00D44233" w:rsidRPr="00C6062F">
        <w:rPr>
          <w:rFonts w:ascii="Times New Roman" w:hAnsi="Times New Roman" w:cs="Times New Roman"/>
          <w:sz w:val="24"/>
          <w:szCs w:val="24"/>
        </w:rPr>
        <w:t xml:space="preserve">: </w:t>
      </w:r>
      <w:r w:rsidR="00D44233" w:rsidRPr="00D44233">
        <w:rPr>
          <w:rFonts w:ascii="Times New Roman" w:hAnsi="Times New Roman" w:cs="Times New Roman"/>
          <w:sz w:val="24"/>
          <w:szCs w:val="24"/>
          <w:u w:val="single"/>
        </w:rPr>
        <w:t>01/07/26</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166EEB42"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w:t>
      </w:r>
      <w:r w:rsidR="00D44233" w:rsidRPr="00C6062F">
        <w:rPr>
          <w:rFonts w:ascii="Times New Roman" w:hAnsi="Times New Roman" w:cs="Times New Roman"/>
          <w:sz w:val="24"/>
          <w:szCs w:val="24"/>
        </w:rPr>
        <w:t xml:space="preserve">: </w:t>
      </w:r>
      <w:r w:rsidR="00D44233" w:rsidRPr="00D44233">
        <w:rPr>
          <w:rFonts w:ascii="Times New Roman" w:hAnsi="Times New Roman" w:cs="Times New Roman"/>
          <w:sz w:val="24"/>
          <w:szCs w:val="24"/>
          <w:u w:val="single"/>
        </w:rPr>
        <w:t>01/14/26</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13F04CA6"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D44233" w:rsidRPr="00D44233">
        <w:rPr>
          <w:rFonts w:ascii="Times New Roman" w:hAnsi="Times New Roman" w:cs="Times New Roman"/>
          <w:sz w:val="24"/>
          <w:szCs w:val="24"/>
          <w:u w:val="single"/>
        </w:rPr>
        <w:t xml:space="preserve">01/21/26 </w:t>
      </w:r>
      <w:r w:rsidR="00FC14B1">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70161F89"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Attention</w:t>
      </w:r>
      <w:r w:rsidR="00D44233">
        <w:rPr>
          <w:rFonts w:ascii="Times New Roman" w:hAnsi="Times New Roman" w:cs="Times New Roman"/>
          <w:sz w:val="24"/>
          <w:szCs w:val="24"/>
        </w:rPr>
        <w:t>: Raymond McKnight</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4FF5F2C8"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D44233" w:rsidRPr="00BB0FB6">
          <w:rPr>
            <w:rStyle w:val="Hyperlink"/>
            <w:rFonts w:ascii="Times New Roman" w:hAnsi="Times New Roman" w:cs="Times New Roman"/>
            <w:sz w:val="24"/>
            <w:szCs w:val="24"/>
          </w:rPr>
          <w:t>Raymond.McKnight2@la.gov</w:t>
        </w:r>
      </w:hyperlink>
      <w:r w:rsidRPr="00C6062F">
        <w:rPr>
          <w:rFonts w:ascii="Times New Roman" w:hAnsi="Times New Roman" w:cs="Times New Roman"/>
          <w:sz w:val="24"/>
          <w:szCs w:val="24"/>
        </w:rPr>
        <w:tab/>
      </w:r>
    </w:p>
    <w:p w14:paraId="7EA6EFFA" w14:textId="3D177355"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D44233">
        <w:rPr>
          <w:rFonts w:ascii="Times New Roman" w:hAnsi="Times New Roman" w:cs="Times New Roman"/>
          <w:sz w:val="24"/>
          <w:szCs w:val="24"/>
        </w:rPr>
        <w:t>4832</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1DA5EB5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LaPAC website frequently for any possible </w:t>
      </w:r>
      <w:r w:rsidRPr="00C6062F">
        <w:rPr>
          <w:rFonts w:ascii="Times New Roman" w:hAnsi="Times New Roman" w:cs="Times New Roman"/>
          <w:sz w:val="24"/>
          <w:szCs w:val="24"/>
        </w:rPr>
        <w:lastRenderedPageBreak/>
        <w:t xml:space="preserve">addenda that may be issued.  The Office of State Procurement is not responsible for a bidder’s 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557D3F1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042FEAD7" w14:textId="77777777" w:rsidR="007005F8" w:rsidRPr="00C6062F" w:rsidRDefault="007005F8" w:rsidP="00C6062F">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7BE205E5" w:rsidR="0073309B"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C6062F">
        <w:rPr>
          <w:rFonts w:ascii="Times New Roman" w:hAnsi="Times New Roman" w:cs="Times New Roman"/>
          <w:sz w:val="24"/>
          <w:szCs w:val="24"/>
        </w:rPr>
        <w:t>bid</w:t>
      </w:r>
      <w:proofErr w:type="gramEnd"/>
      <w:r w:rsidRPr="00C6062F">
        <w:rPr>
          <w:rFonts w:ascii="Times New Roman" w:hAnsi="Times New Roman" w:cs="Times New Roman"/>
          <w:sz w:val="24"/>
          <w:szCs w:val="24"/>
        </w:rPr>
        <w:t xml:space="preserve"> to be rejected.</w:t>
      </w:r>
    </w:p>
    <w:p w14:paraId="4639F7D2" w14:textId="77777777" w:rsidR="00D44233" w:rsidRPr="00C6062F" w:rsidRDefault="00D44233" w:rsidP="00C6062F">
      <w:pPr>
        <w:spacing w:after="0" w:line="240" w:lineRule="auto"/>
        <w:ind w:right="184"/>
        <w:jc w:val="both"/>
        <w:rPr>
          <w:rFonts w:ascii="Times New Roman" w:hAnsi="Times New Roman" w:cs="Times New Roman"/>
          <w:sz w:val="24"/>
          <w:szCs w:val="24"/>
        </w:rPr>
      </w:pPr>
    </w:p>
    <w:p w14:paraId="453A2A5A" w14:textId="43B47980" w:rsidR="00887C95" w:rsidRDefault="00D44233" w:rsidP="00C6062F">
      <w:pPr>
        <w:spacing w:after="0" w:line="240" w:lineRule="auto"/>
        <w:ind w:right="184"/>
        <w:jc w:val="both"/>
        <w:rPr>
          <w:rFonts w:ascii="Times New Roman" w:hAnsi="Times New Roman" w:cs="Times New Roman"/>
          <w:sz w:val="24"/>
          <w:szCs w:val="24"/>
        </w:rPr>
      </w:pPr>
      <w:r w:rsidRPr="00D44233">
        <w:rPr>
          <w:rFonts w:ascii="Times New Roman" w:hAnsi="Times New Roman" w:cs="Times New Roman"/>
          <w:b/>
          <w:bCs/>
          <w:sz w:val="24"/>
          <w:szCs w:val="24"/>
        </w:rPr>
        <w:t>Public Printing Law</w:t>
      </w:r>
      <w:r w:rsidRPr="00D44233">
        <w:rPr>
          <w:rFonts w:ascii="Times New Roman" w:hAnsi="Times New Roman" w:cs="Times New Roman"/>
          <w:sz w:val="24"/>
          <w:szCs w:val="24"/>
        </w:rPr>
        <w:t>: The contract resulting from this solicitation shall be subject to the provisions of La. R.S. 43:1 et seq.</w:t>
      </w:r>
    </w:p>
    <w:p w14:paraId="7B7F200A" w14:textId="77777777" w:rsidR="00D44233" w:rsidRPr="00C6062F" w:rsidRDefault="00D44233"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63779190" w14:textId="4F15327E"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04870588"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792B40A4" w14:textId="5315CF09"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47B4A32A" w14:textId="531F75A3" w:rsidR="00550B9F" w:rsidRDefault="00550B9F" w:rsidP="00CB16E8">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9B7B052" w14:textId="77777777" w:rsidR="00550B9F" w:rsidRDefault="00550B9F"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748135C1"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57CDF038" w:rsidR="00A33764" w:rsidRPr="00C6062F" w:rsidRDefault="00A33764" w:rsidP="00C6062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bidder to </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7E98BAB8"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6FAD774B"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3857C81B"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w:t>
      </w:r>
      <w:r w:rsidRPr="00C6062F">
        <w:rPr>
          <w:rFonts w:ascii="Times New Roman" w:hAnsi="Times New Roman" w:cs="Times New Roman"/>
          <w:sz w:val="24"/>
          <w:szCs w:val="24"/>
        </w:rPr>
        <w:lastRenderedPageBreak/>
        <w:t xml:space="preserve">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1AA482F0" w14:textId="06F9C23B" w:rsidR="00E16BEE" w:rsidRDefault="00E16BEE" w:rsidP="00C6062F">
      <w:pPr>
        <w:widowControl/>
        <w:spacing w:after="0" w:line="240" w:lineRule="auto"/>
        <w:jc w:val="both"/>
        <w:rPr>
          <w:rFonts w:ascii="Times New Roman" w:hAnsi="Times New Roman" w:cs="Times New Roman"/>
          <w:sz w:val="24"/>
          <w:szCs w:val="24"/>
        </w:rPr>
      </w:pPr>
    </w:p>
    <w:p w14:paraId="7056CD91" w14:textId="77777777" w:rsidR="00E16BEE" w:rsidRDefault="00E16BEE" w:rsidP="00E16BEE">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Late Payments:</w:t>
      </w:r>
    </w:p>
    <w:p w14:paraId="7380D0AA" w14:textId="5B195ADF" w:rsidR="006E09BB" w:rsidRDefault="00E16BEE" w:rsidP="00C6062F">
      <w:pPr>
        <w:widowControl/>
        <w:spacing w:after="0" w:line="240" w:lineRule="auto"/>
        <w:jc w:val="both"/>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76BFF772" w14:textId="77777777" w:rsidR="00266294" w:rsidRPr="00C6062F" w:rsidRDefault="00266294" w:rsidP="00C6062F">
      <w:pPr>
        <w:widowControl/>
        <w:spacing w:after="0" w:line="240" w:lineRule="auto"/>
        <w:jc w:val="both"/>
        <w:rPr>
          <w:rFonts w:ascii="Times New Roman" w:hAnsi="Times New Roman" w:cs="Times New Roman"/>
          <w:sz w:val="24"/>
          <w:szCs w:val="24"/>
        </w:rPr>
      </w:pP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4CA52C7E" w14:textId="4D5511A2" w:rsidR="008E7EAE" w:rsidRDefault="006E09BB" w:rsidP="0037561A">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77777777"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C6062F">
        <w:rPr>
          <w:rFonts w:ascii="Times New Roman" w:hAnsi="Times New Roman" w:cs="Times New Roman"/>
          <w:sz w:val="24"/>
          <w:szCs w:val="24"/>
        </w:rPr>
        <w:t xml:space="preserve">  </w:t>
      </w:r>
    </w:p>
    <w:p w14:paraId="77A8C1BA" w14:textId="37CE8295"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77777777"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48E2E685" w14:textId="42FAE1E1" w:rsidR="00250ED1" w:rsidRPr="00F326DD" w:rsidRDefault="00147AA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764164DA"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7154D9D2" w14:textId="236A15CC" w:rsidR="004D3ABB"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60A31B11" w14:textId="77777777" w:rsidR="00D44233" w:rsidRDefault="00D44233" w:rsidP="00C6062F">
      <w:pPr>
        <w:widowControl/>
        <w:spacing w:after="0" w:line="240" w:lineRule="auto"/>
        <w:jc w:val="both"/>
        <w:rPr>
          <w:rFonts w:ascii="Times New Roman" w:eastAsia="PMingLiU" w:hAnsi="Times New Roman" w:cs="Times New Roman"/>
          <w:sz w:val="24"/>
          <w:szCs w:val="24"/>
          <w:lang w:eastAsia="zh-TW"/>
        </w:rPr>
      </w:pPr>
    </w:p>
    <w:p w14:paraId="2A3B7B72" w14:textId="24551C53" w:rsidR="00D44233" w:rsidRPr="0037561A" w:rsidRDefault="00D44233" w:rsidP="00C6062F">
      <w:pPr>
        <w:widowControl/>
        <w:spacing w:after="0" w:line="240" w:lineRule="auto"/>
        <w:jc w:val="both"/>
        <w:rPr>
          <w:rFonts w:ascii="Times New Roman" w:eastAsia="PMingLiU" w:hAnsi="Times New Roman" w:cs="Times New Roman"/>
          <w:sz w:val="24"/>
          <w:szCs w:val="24"/>
          <w:lang w:eastAsia="zh-TW"/>
        </w:rPr>
      </w:pPr>
      <w:r w:rsidRPr="00D44233">
        <w:rPr>
          <w:rFonts w:ascii="Times New Roman" w:eastAsia="PMingLiU" w:hAnsi="Times New Roman" w:cs="Times New Roman"/>
          <w:b/>
          <w:bCs/>
          <w:sz w:val="24"/>
          <w:szCs w:val="24"/>
          <w:lang w:eastAsia="zh-TW"/>
        </w:rPr>
        <w:t>Inspection and Testing</w:t>
      </w:r>
      <w:r w:rsidRPr="00D44233">
        <w:rPr>
          <w:rFonts w:ascii="Times New Roman" w:eastAsia="PMingLiU" w:hAnsi="Times New Roman" w:cs="Times New Roman"/>
          <w:sz w:val="24"/>
          <w:szCs w:val="24"/>
          <w:lang w:eastAsia="zh-TW"/>
        </w:rPr>
        <w:t xml:space="preserve">: The </w:t>
      </w:r>
      <w:r>
        <w:rPr>
          <w:rFonts w:ascii="Times New Roman" w:eastAsia="PMingLiU" w:hAnsi="Times New Roman" w:cs="Times New Roman"/>
          <w:sz w:val="24"/>
          <w:szCs w:val="24"/>
          <w:lang w:eastAsia="zh-TW"/>
        </w:rPr>
        <w:t>U</w:t>
      </w:r>
      <w:r w:rsidRPr="00D44233">
        <w:rPr>
          <w:rFonts w:ascii="Times New Roman" w:eastAsia="PMingLiU" w:hAnsi="Times New Roman" w:cs="Times New Roman"/>
          <w:sz w:val="24"/>
          <w:szCs w:val="24"/>
          <w:lang w:eastAsia="zh-TW"/>
        </w:rPr>
        <w:t xml:space="preserve">sing </w:t>
      </w:r>
      <w:r>
        <w:rPr>
          <w:rFonts w:ascii="Times New Roman" w:eastAsia="PMingLiU" w:hAnsi="Times New Roman" w:cs="Times New Roman"/>
          <w:sz w:val="24"/>
          <w:szCs w:val="24"/>
          <w:lang w:eastAsia="zh-TW"/>
        </w:rPr>
        <w:t>A</w:t>
      </w:r>
      <w:r w:rsidRPr="00D44233">
        <w:rPr>
          <w:rFonts w:ascii="Times New Roman" w:eastAsia="PMingLiU" w:hAnsi="Times New Roman" w:cs="Times New Roman"/>
          <w:sz w:val="24"/>
          <w:szCs w:val="24"/>
          <w:lang w:eastAsia="zh-TW"/>
        </w:rPr>
        <w:t xml:space="preserve">gency reserves the right to inspect and test the delivered merchandise for compliance with the bid specifications.  If the merchandise fails to meet the specifications, the cost for testing and inspection will be paid by the vendor.  If the merchandise </w:t>
      </w:r>
      <w:proofErr w:type="gramStart"/>
      <w:r w:rsidRPr="00D44233">
        <w:rPr>
          <w:rFonts w:ascii="Times New Roman" w:eastAsia="PMingLiU" w:hAnsi="Times New Roman" w:cs="Times New Roman"/>
          <w:sz w:val="24"/>
          <w:szCs w:val="24"/>
          <w:lang w:eastAsia="zh-TW"/>
        </w:rPr>
        <w:t>is in compliance</w:t>
      </w:r>
      <w:proofErr w:type="gramEnd"/>
      <w:r w:rsidRPr="00D44233">
        <w:rPr>
          <w:rFonts w:ascii="Times New Roman" w:eastAsia="PMingLiU" w:hAnsi="Times New Roman" w:cs="Times New Roman"/>
          <w:sz w:val="24"/>
          <w:szCs w:val="24"/>
          <w:lang w:eastAsia="zh-TW"/>
        </w:rPr>
        <w:t xml:space="preserve">, </w:t>
      </w:r>
      <w:proofErr w:type="gramStart"/>
      <w:r w:rsidRPr="00D44233">
        <w:rPr>
          <w:rFonts w:ascii="Times New Roman" w:eastAsia="PMingLiU" w:hAnsi="Times New Roman" w:cs="Times New Roman"/>
          <w:sz w:val="24"/>
          <w:szCs w:val="24"/>
          <w:lang w:eastAsia="zh-TW"/>
        </w:rPr>
        <w:t>cost</w:t>
      </w:r>
      <w:proofErr w:type="gramEnd"/>
      <w:r w:rsidRPr="00D44233">
        <w:rPr>
          <w:rFonts w:ascii="Times New Roman" w:eastAsia="PMingLiU" w:hAnsi="Times New Roman" w:cs="Times New Roman"/>
          <w:sz w:val="24"/>
          <w:szCs w:val="24"/>
          <w:lang w:eastAsia="zh-TW"/>
        </w:rPr>
        <w:t xml:space="preserve"> of all testing and inspection will be paid by the </w:t>
      </w:r>
      <w:r>
        <w:rPr>
          <w:rFonts w:ascii="Times New Roman" w:eastAsia="PMingLiU" w:hAnsi="Times New Roman" w:cs="Times New Roman"/>
          <w:sz w:val="24"/>
          <w:szCs w:val="24"/>
          <w:lang w:eastAsia="zh-TW"/>
        </w:rPr>
        <w:t>U</w:t>
      </w:r>
      <w:r w:rsidRPr="00D44233">
        <w:rPr>
          <w:rFonts w:ascii="Times New Roman" w:eastAsia="PMingLiU" w:hAnsi="Times New Roman" w:cs="Times New Roman"/>
          <w:sz w:val="24"/>
          <w:szCs w:val="24"/>
          <w:lang w:eastAsia="zh-TW"/>
        </w:rPr>
        <w:t xml:space="preserve">sing </w:t>
      </w:r>
      <w:r>
        <w:rPr>
          <w:rFonts w:ascii="Times New Roman" w:eastAsia="PMingLiU" w:hAnsi="Times New Roman" w:cs="Times New Roman"/>
          <w:sz w:val="24"/>
          <w:szCs w:val="24"/>
          <w:lang w:eastAsia="zh-TW"/>
        </w:rPr>
        <w:t>A</w:t>
      </w:r>
      <w:r w:rsidRPr="00D44233">
        <w:rPr>
          <w:rFonts w:ascii="Times New Roman" w:eastAsia="PMingLiU" w:hAnsi="Times New Roman" w:cs="Times New Roman"/>
          <w:sz w:val="24"/>
          <w:szCs w:val="24"/>
          <w:lang w:eastAsia="zh-TW"/>
        </w:rPr>
        <w:t>gency.</w:t>
      </w:r>
    </w:p>
    <w:p w14:paraId="43647D19" w14:textId="2EB2A78C" w:rsidR="001F3A51" w:rsidRDefault="001F3A51" w:rsidP="00C6062F">
      <w:pPr>
        <w:widowControl/>
        <w:spacing w:after="0" w:line="240" w:lineRule="auto"/>
        <w:jc w:val="both"/>
        <w:rPr>
          <w:rFonts w:ascii="Times New Roman" w:eastAsia="PMingLiU" w:hAnsi="Times New Roman" w:cs="Times New Roman"/>
          <w:b/>
          <w:sz w:val="24"/>
          <w:szCs w:val="24"/>
          <w:lang w:eastAsia="zh-TW"/>
        </w:rPr>
      </w:pPr>
    </w:p>
    <w:p w14:paraId="63307B2F" w14:textId="5686D412"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4E21F042" w14:textId="1090C6A5" w:rsidR="0037561A" w:rsidRPr="00E97795" w:rsidRDefault="00D44233" w:rsidP="0037561A">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Louisiana Department of Health &amp; Hospitals (LDH)</w:t>
      </w:r>
      <w:r w:rsidR="0037561A">
        <w:rPr>
          <w:rFonts w:ascii="Times New Roman" w:eastAsia="PMingLiU" w:hAnsi="Times New Roman" w:cs="Times New Roman"/>
          <w:sz w:val="24"/>
          <w:szCs w:val="24"/>
          <w:lang w:eastAsia="zh-TW"/>
        </w:rPr>
        <w:t xml:space="preserve"> shall</w:t>
      </w:r>
      <w:r w:rsidR="0037561A" w:rsidRPr="00C6062F">
        <w:rPr>
          <w:rFonts w:ascii="Times New Roman" w:eastAsia="PMingLiU" w:hAnsi="Times New Roman" w:cs="Times New Roman"/>
          <w:sz w:val="24"/>
          <w:szCs w:val="24"/>
          <w:lang w:eastAsia="zh-TW"/>
        </w:rPr>
        <w:t xml:space="preserve"> issue contract purchase orders for the </w:t>
      </w:r>
      <w:r w:rsidR="002928CF">
        <w:rPr>
          <w:rFonts w:ascii="Times New Roman" w:eastAsia="PMingLiU" w:hAnsi="Times New Roman" w:cs="Times New Roman"/>
          <w:sz w:val="24"/>
          <w:szCs w:val="24"/>
          <w:lang w:eastAsia="zh-TW"/>
        </w:rPr>
        <w:t xml:space="preserve">items </w:t>
      </w:r>
      <w:r w:rsidR="0037561A" w:rsidRPr="00C6062F">
        <w:rPr>
          <w:rFonts w:ascii="Times New Roman" w:eastAsia="PMingLiU" w:hAnsi="Times New Roman" w:cs="Times New Roman"/>
          <w:sz w:val="24"/>
          <w:szCs w:val="24"/>
          <w:lang w:eastAsia="zh-TW"/>
        </w:rPr>
        <w:t xml:space="preserve">required, as and when needed.  </w:t>
      </w:r>
    </w:p>
    <w:p w14:paraId="567D843C" w14:textId="6C80C06F" w:rsidR="00550B9F" w:rsidRDefault="00550B9F" w:rsidP="00E97795">
      <w:pPr>
        <w:widowControl/>
        <w:spacing w:after="0" w:line="240" w:lineRule="auto"/>
        <w:jc w:val="both"/>
        <w:rPr>
          <w:lang w:eastAsia="zh-TW"/>
        </w:rPr>
      </w:pPr>
    </w:p>
    <w:p w14:paraId="44A1DACE" w14:textId="77777777" w:rsidR="00550B9F" w:rsidRDefault="00550B9F" w:rsidP="00550B9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Packaging:  </w:t>
      </w:r>
    </w:p>
    <w:p w14:paraId="1053E72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7DD7A69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551F16D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The State of Louisiana reserves the right to accept or reject alternate packaging or portion sizes based on factors including, but not limited to</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24BC3F9A"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64E0B65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Vendors are encouraged to consider delivery methods that utilize recyclable or reusable packaging material and containers, or those with recycled content.</w:t>
      </w:r>
    </w:p>
    <w:p w14:paraId="1BBFCE59"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85BDC4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the commodities shall be packed in substantial commercial containers of the type, size and kind commonly used for the purpose, so constructed as to </w:t>
      </w:r>
      <w:r>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nsure acceptance and safe delivery as called for in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w:t>
      </w:r>
    </w:p>
    <w:p w14:paraId="671EBFF3"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21B6A88B"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Package Markings</w:t>
      </w:r>
      <w:r w:rsidRPr="00C6062F">
        <w:rPr>
          <w:rFonts w:ascii="Times New Roman" w:eastAsia="PMingLiU" w:hAnsi="Times New Roman" w:cs="Times New Roman"/>
          <w:sz w:val="24"/>
          <w:szCs w:val="24"/>
          <w:lang w:eastAsia="zh-TW"/>
        </w:rPr>
        <w:t xml:space="preserve">:  </w:t>
      </w:r>
    </w:p>
    <w:p w14:paraId="22635557" w14:textId="0D60F345" w:rsidR="00550B9F" w:rsidRPr="00E97795" w:rsidRDefault="00550B9F" w:rsidP="00E9779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Packages must be marked with the brand and number of the product and such other information as sizes, types, quantity, use instruction, etc. which helps the end user in using the product correctly.</w:t>
      </w:r>
    </w:p>
    <w:p w14:paraId="3847B841" w14:textId="1910A9CA" w:rsidR="00B75C7D" w:rsidRDefault="00B75C7D" w:rsidP="00C6062F">
      <w:pPr>
        <w:widowControl/>
        <w:spacing w:after="0" w:line="240" w:lineRule="auto"/>
        <w:jc w:val="both"/>
        <w:rPr>
          <w:rFonts w:ascii="Times New Roman" w:eastAsia="PMingLiU" w:hAnsi="Times New Roman" w:cs="Times New Roman"/>
          <w:b/>
          <w:sz w:val="24"/>
          <w:szCs w:val="24"/>
          <w:lang w:eastAsia="zh-TW"/>
        </w:rPr>
      </w:pPr>
    </w:p>
    <w:p w14:paraId="5DC2FB8B" w14:textId="77777777" w:rsidR="00D76ED8" w:rsidRDefault="00D76ED8" w:rsidP="00D76ED8">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2F4E7949" w14:textId="3EAB48C1" w:rsidR="00D76ED8" w:rsidRPr="00266294" w:rsidRDefault="00266294" w:rsidP="00C6062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Deliver to</w:t>
      </w:r>
      <w:r w:rsidR="00D76ED8" w:rsidRPr="00266294">
        <w:rPr>
          <w:rFonts w:ascii="Times New Roman" w:eastAsia="PMingLiU" w:hAnsi="Times New Roman" w:cs="Times New Roman"/>
          <w:sz w:val="24"/>
          <w:szCs w:val="24"/>
          <w:lang w:eastAsia="zh-TW"/>
        </w:rPr>
        <w:t xml:space="preserve"> (Agency). Delivery is to be made upon the issuance of a purchase order.</w:t>
      </w:r>
    </w:p>
    <w:p w14:paraId="469F48A5" w14:textId="77777777" w:rsidR="00D76ED8" w:rsidRPr="00C6062F" w:rsidRDefault="00D76ED8"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 xml:space="preserve">Additional information and an enrollment form is available by contacting the Office </w:t>
      </w:r>
      <w:r w:rsidR="005A5CEC" w:rsidRPr="005A5CEC">
        <w:rPr>
          <w:rFonts w:ascii="Times New Roman" w:hAnsi="Times New Roman" w:cs="Times New Roman"/>
          <w:sz w:val="24"/>
          <w:szCs w:val="24"/>
        </w:rPr>
        <w:lastRenderedPageBreak/>
        <w:t>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7036126D" w14:textId="77777777" w:rsidR="00074E85" w:rsidRDefault="00074E85"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6CCF8534"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3CB88" w:rsidR="00C9736A" w:rsidRDefault="00C9736A" w:rsidP="00C6062F">
      <w:pPr>
        <w:widowControl/>
        <w:spacing w:after="0" w:line="240" w:lineRule="auto"/>
        <w:jc w:val="both"/>
        <w:rPr>
          <w:rFonts w:ascii="Times New Roman" w:eastAsia="PMingLiU" w:hAnsi="Times New Roman" w:cs="Times New Roman"/>
          <w:sz w:val="24"/>
          <w:szCs w:val="24"/>
          <w:lang w:eastAsia="zh-TW"/>
        </w:rPr>
      </w:pPr>
    </w:p>
    <w:p w14:paraId="229DCA4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1A65F2AB" w14:textId="77777777" w:rsidR="00550B9F" w:rsidRPr="00D83855"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A6CD4C"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11EBD4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4FBFAE"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579583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B3A264C"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0DC162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064B1A1C"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A355747"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B61EDA0" w14:textId="77777777" w:rsidR="00550B9F" w:rsidRPr="006A157C"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36E5DAC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B0610D5"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22C0726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4BF0B32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6C15B6AF"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180E3769"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lastRenderedPageBreak/>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198E923A"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0D8C7CF0"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1A1A9B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1F81FCE" w14:textId="77777777" w:rsidR="00550B9F" w:rsidRDefault="00550B9F" w:rsidP="00550B9F">
      <w:pPr>
        <w:widowControl/>
        <w:spacing w:after="0" w:line="240" w:lineRule="auto"/>
        <w:ind w:firstLine="360"/>
        <w:jc w:val="both"/>
        <w:rPr>
          <w:rFonts w:ascii="Times New Roman" w:eastAsia="PMingLiU" w:hAnsi="Times New Roman" w:cs="Times New Roman"/>
          <w:sz w:val="24"/>
          <w:szCs w:val="24"/>
          <w:lang w:eastAsia="zh-TW"/>
        </w:rPr>
      </w:pPr>
    </w:p>
    <w:p w14:paraId="76E8EB4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09669D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05674AB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66AA917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389A8E04" w14:textId="77777777" w:rsidR="00550B9F"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DD1A1A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1E348A59"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0AC2EC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4ECC5107"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0F4D56C2"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2506027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7298FBE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720485A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3287AB6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19C6C17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8F8DD8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E576213" w14:textId="77777777" w:rsidR="00550B9F" w:rsidRDefault="00550B9F" w:rsidP="00550B9F">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795A719A" w14:textId="77777777" w:rsidR="00550B9F" w:rsidRDefault="00550B9F" w:rsidP="00550B9F">
      <w:pPr>
        <w:widowControl/>
        <w:spacing w:after="0" w:line="240" w:lineRule="auto"/>
        <w:ind w:left="990" w:hanging="990"/>
        <w:jc w:val="both"/>
        <w:rPr>
          <w:rFonts w:ascii="Times New Roman" w:eastAsia="PMingLiU" w:hAnsi="Times New Roman" w:cs="Times New Roman"/>
          <w:sz w:val="24"/>
          <w:szCs w:val="24"/>
          <w:lang w:eastAsia="zh-TW"/>
        </w:rPr>
      </w:pPr>
    </w:p>
    <w:p w14:paraId="1DC52725" w14:textId="77777777" w:rsidR="00550B9F" w:rsidRDefault="00550B9F" w:rsidP="00550B9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2F7B763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xml:space="preserve">,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t>
      </w:r>
      <w:r w:rsidRPr="00C6062F">
        <w:rPr>
          <w:rFonts w:ascii="Times New Roman" w:eastAsia="PMingLiU" w:hAnsi="Times New Roman" w:cs="Times New Roman"/>
          <w:sz w:val="24"/>
          <w:szCs w:val="24"/>
          <w:lang w:eastAsia="zh-TW"/>
        </w:rPr>
        <w:lastRenderedPageBreak/>
        <w:t>which are equal in quality to other materials, supplies, products, provisions, or equipment, provided that all of the following conditions are met:</w:t>
      </w:r>
    </w:p>
    <w:p w14:paraId="2E7298D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D5E0B7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1BEA467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59D4D1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7EA2743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95169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34A2A2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F3FBFEE"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BB2FC4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C85396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DF94B0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FBF9D4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9EA17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7495561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0152F4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67C2F51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D40F501"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04010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4A939D2"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B1C0EE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5E754F0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054299A" w14:textId="01508B88" w:rsidR="00550B9F" w:rsidRDefault="00550B9F"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321D82F2" w14:textId="77777777" w:rsidR="00550B9F" w:rsidRPr="00C6062F" w:rsidRDefault="00550B9F" w:rsidP="00C6062F">
      <w:pPr>
        <w:widowControl/>
        <w:spacing w:after="0" w:line="240" w:lineRule="auto"/>
        <w:jc w:val="both"/>
        <w:rPr>
          <w:rFonts w:ascii="Times New Roman" w:eastAsia="PMingLiU" w:hAnsi="Times New Roman" w:cs="Times New Roman"/>
          <w:sz w:val="24"/>
          <w:szCs w:val="24"/>
          <w:lang w:eastAsia="zh-TW"/>
        </w:rPr>
      </w:pPr>
    </w:p>
    <w:p w14:paraId="749A9BE2"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2A7FACC9" w14:textId="4EF28194"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five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1DB9B61A"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6AC84AAE"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5F031C33" w14:textId="77777777" w:rsidR="00D44233" w:rsidRDefault="00D44233" w:rsidP="00C6062F">
      <w:pPr>
        <w:widowControl/>
        <w:spacing w:after="0" w:line="240" w:lineRule="auto"/>
        <w:jc w:val="both"/>
        <w:rPr>
          <w:rFonts w:ascii="Times New Roman" w:eastAsia="PMingLiU" w:hAnsi="Times New Roman" w:cs="Times New Roman"/>
          <w:b/>
          <w:sz w:val="24"/>
          <w:szCs w:val="24"/>
          <w:lang w:eastAsia="zh-TW"/>
        </w:rPr>
      </w:pPr>
    </w:p>
    <w:p w14:paraId="4A76AF1B" w14:textId="77777777" w:rsidR="00D44233" w:rsidRDefault="00D44233"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lastRenderedPageBreak/>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10BAAAD5"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386187" w14:textId="72ABACE0" w:rsidR="001F3A51" w:rsidRDefault="001F3A51" w:rsidP="00C6062F">
      <w:pPr>
        <w:widowControl/>
        <w:spacing w:after="0" w:line="240" w:lineRule="auto"/>
        <w:jc w:val="both"/>
        <w:rPr>
          <w:rFonts w:ascii="Times New Roman" w:eastAsia="PMingLiU" w:hAnsi="Times New Roman" w:cs="Times New Roman"/>
          <w:sz w:val="24"/>
          <w:szCs w:val="24"/>
          <w:lang w:eastAsia="zh-TW"/>
        </w:rPr>
      </w:pPr>
    </w:p>
    <w:p w14:paraId="75C7506D" w14:textId="1CDEF75A" w:rsidR="001F3A51" w:rsidRP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1C5E997C" w14:textId="5F54E385" w:rsid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56A954E2" w14:textId="7B4E3E93"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p>
    <w:p w14:paraId="03C3916E" w14:textId="7EAC256C"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2D249C78" w14:textId="44013E8B" w:rsidR="001863D5" w:rsidRDefault="001863D5" w:rsidP="001F3A51">
      <w:pPr>
        <w:widowControl/>
        <w:spacing w:after="0" w:line="240" w:lineRule="auto"/>
        <w:jc w:val="both"/>
        <w:rPr>
          <w:rFonts w:ascii="Times New Roman" w:eastAsia="PMingLiU" w:hAnsi="Times New Roman" w:cs="Times New Roman"/>
          <w:bCs/>
          <w:sz w:val="24"/>
          <w:szCs w:val="24"/>
          <w:lang w:eastAsia="zh-TW"/>
        </w:rPr>
      </w:pPr>
      <w:r w:rsidRPr="00A32B8C">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7EC92FD6" w14:textId="58106AE2" w:rsidR="001863D5" w:rsidRDefault="001863D5" w:rsidP="001F3A51">
      <w:pPr>
        <w:widowControl/>
        <w:spacing w:after="0" w:line="240" w:lineRule="auto"/>
        <w:jc w:val="both"/>
        <w:rPr>
          <w:rFonts w:ascii="Times New Roman" w:eastAsia="PMingLiU" w:hAnsi="Times New Roman" w:cs="Times New Roman"/>
          <w:bCs/>
          <w:sz w:val="24"/>
          <w:szCs w:val="24"/>
          <w:lang w:eastAsia="zh-TW"/>
        </w:rPr>
      </w:pPr>
    </w:p>
    <w:p w14:paraId="54239F60" w14:textId="67D1EB6F" w:rsidR="001863D5" w:rsidRPr="00266294" w:rsidRDefault="001863D5" w:rsidP="001863D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75A6179D" w14:textId="5AAC4C8F" w:rsidR="001863D5" w:rsidRPr="001863D5" w:rsidRDefault="001863D5" w:rsidP="001863D5">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962C59">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Default="00525147"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46244CAA" w14:textId="0E8F7B5A"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17BF520" w14:textId="788B9D1A"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236E9F0" w14:textId="77777777"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r>
        <w:rPr>
          <w:rFonts w:ascii="Times New Roman" w:eastAsia="PMingLiU" w:hAnsi="Times New Roman" w:cs="Times New Roman"/>
          <w:sz w:val="24"/>
          <w:szCs w:val="24"/>
          <w:lang w:eastAsia="zh-TW"/>
        </w:rPr>
        <w:t xml:space="preserve"> </w:t>
      </w:r>
    </w:p>
    <w:p w14:paraId="4073F9FA" w14:textId="02965B5F"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4D3ABB">
        <w:rPr>
          <w:rFonts w:ascii="Times New Roman" w:eastAsia="PMingLiU" w:hAnsi="Times New Roman" w:cs="Times New Roman"/>
          <w:sz w:val="24"/>
          <w:szCs w:val="24"/>
          <w:lang w:eastAsia="zh-TW"/>
        </w:rPr>
        <w:t>4</w:t>
      </w:r>
      <w:r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77777777" w:rsidR="00E97795" w:rsidRPr="009D344A" w:rsidRDefault="00E97795" w:rsidP="004C5742">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Pr="009D344A">
        <w:rPr>
          <w:rFonts w:ascii="Times New Roman" w:eastAsia="PMingLiU" w:hAnsi="Times New Roman" w:cs="Times New Roman"/>
          <w:sz w:val="24"/>
          <w:szCs w:val="24"/>
          <w:lang w:eastAsia="zh-TW"/>
        </w:rPr>
        <w:t xml:space="preserve">/Vendor Forms: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9D44057" w14:textId="77777777"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2A2234A5" w14:textId="28863319"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1AEB3B7F" w14:textId="77777777" w:rsidR="00D44233" w:rsidRDefault="00D44233" w:rsidP="00F326DD">
      <w:pPr>
        <w:widowControl/>
        <w:spacing w:after="0" w:line="240" w:lineRule="auto"/>
        <w:jc w:val="both"/>
        <w:rPr>
          <w:rFonts w:ascii="Times New Roman" w:eastAsia="PMingLiU" w:hAnsi="Times New Roman" w:cs="Times New Roman"/>
          <w:b/>
          <w:sz w:val="24"/>
          <w:szCs w:val="24"/>
          <w:lang w:eastAsia="zh-TW"/>
        </w:rPr>
      </w:pPr>
    </w:p>
    <w:p w14:paraId="7D6E5D8C" w14:textId="77777777" w:rsidR="00D44233" w:rsidRDefault="00D44233" w:rsidP="00F326DD">
      <w:pPr>
        <w:widowControl/>
        <w:spacing w:after="0" w:line="240" w:lineRule="auto"/>
        <w:jc w:val="both"/>
        <w:rPr>
          <w:rFonts w:ascii="Times New Roman" w:eastAsia="PMingLiU" w:hAnsi="Times New Roman" w:cs="Times New Roman"/>
          <w:b/>
          <w:sz w:val="24"/>
          <w:szCs w:val="24"/>
          <w:lang w:eastAsia="zh-TW"/>
        </w:rPr>
      </w:pPr>
    </w:p>
    <w:p w14:paraId="08C297B3" w14:textId="4D5628F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lastRenderedPageBreak/>
        <w:t>Method of Award:</w:t>
      </w:r>
    </w:p>
    <w:p w14:paraId="3E79EBA5" w14:textId="0E37F83A" w:rsidR="005501D0" w:rsidRDefault="00F326DD" w:rsidP="00550B9F">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43A7F65" w14:textId="33FE999C" w:rsidR="004D3ABB" w:rsidRDefault="004D3ABB" w:rsidP="00550B9F">
      <w:pPr>
        <w:widowControl/>
        <w:spacing w:after="0" w:line="240" w:lineRule="auto"/>
        <w:jc w:val="both"/>
        <w:rPr>
          <w:rFonts w:ascii="Times New Roman" w:eastAsia="PMingLiU" w:hAnsi="Times New Roman" w:cs="Times New Roman"/>
          <w:sz w:val="24"/>
          <w:szCs w:val="24"/>
          <w:lang w:eastAsia="zh-TW"/>
        </w:rPr>
      </w:pPr>
    </w:p>
    <w:p w14:paraId="46E9A9D8" w14:textId="3EA75266" w:rsidR="00D44233" w:rsidRPr="00D44233" w:rsidRDefault="00D44233" w:rsidP="00D44233">
      <w:pPr>
        <w:widowControl/>
        <w:spacing w:after="0" w:line="240" w:lineRule="auto"/>
        <w:jc w:val="both"/>
        <w:rPr>
          <w:rFonts w:ascii="Times New Roman" w:eastAsia="PMingLiU" w:hAnsi="Times New Roman" w:cs="Times New Roman"/>
          <w:sz w:val="24"/>
          <w:szCs w:val="24"/>
          <w:lang w:eastAsia="zh-TW"/>
        </w:rPr>
      </w:pPr>
      <w:r w:rsidRPr="00D44233">
        <w:rPr>
          <w:rFonts w:ascii="Times New Roman" w:eastAsia="PMingLiU" w:hAnsi="Times New Roman" w:cs="Times New Roman"/>
          <w:b/>
          <w:bCs/>
          <w:sz w:val="24"/>
          <w:szCs w:val="24"/>
          <w:lang w:eastAsia="zh-TW"/>
        </w:rPr>
        <w:t xml:space="preserve">Quality of Workmanship and Stock: </w:t>
      </w:r>
      <w:r w:rsidRPr="00D44233">
        <w:rPr>
          <w:rFonts w:ascii="Times New Roman" w:eastAsia="PMingLiU" w:hAnsi="Times New Roman" w:cs="Times New Roman"/>
          <w:sz w:val="24"/>
          <w:szCs w:val="24"/>
          <w:lang w:eastAsia="zh-TW"/>
        </w:rPr>
        <w:t xml:space="preserve">All articles </w:t>
      </w:r>
      <w:proofErr w:type="gramStart"/>
      <w:r w:rsidRPr="00D44233">
        <w:rPr>
          <w:rFonts w:ascii="Times New Roman" w:eastAsia="PMingLiU" w:hAnsi="Times New Roman" w:cs="Times New Roman"/>
          <w:sz w:val="24"/>
          <w:szCs w:val="24"/>
          <w:lang w:eastAsia="zh-TW"/>
        </w:rPr>
        <w:t>furnished</w:t>
      </w:r>
      <w:proofErr w:type="gramEnd"/>
      <w:r w:rsidRPr="00D44233">
        <w:rPr>
          <w:rFonts w:ascii="Times New Roman" w:eastAsia="PMingLiU" w:hAnsi="Times New Roman" w:cs="Times New Roman"/>
          <w:sz w:val="24"/>
          <w:szCs w:val="24"/>
          <w:lang w:eastAsia="zh-TW"/>
        </w:rPr>
        <w:t xml:space="preserve"> and </w:t>
      </w:r>
      <w:proofErr w:type="gramStart"/>
      <w:r w:rsidRPr="00D44233">
        <w:rPr>
          <w:rFonts w:ascii="Times New Roman" w:eastAsia="PMingLiU" w:hAnsi="Times New Roman" w:cs="Times New Roman"/>
          <w:sz w:val="24"/>
          <w:szCs w:val="24"/>
          <w:lang w:eastAsia="zh-TW"/>
        </w:rPr>
        <w:t>work</w:t>
      </w:r>
      <w:proofErr w:type="gramEnd"/>
      <w:r w:rsidRPr="00D44233">
        <w:rPr>
          <w:rFonts w:ascii="Times New Roman" w:eastAsia="PMingLiU" w:hAnsi="Times New Roman" w:cs="Times New Roman"/>
          <w:sz w:val="24"/>
          <w:szCs w:val="24"/>
          <w:lang w:eastAsia="zh-TW"/>
        </w:rPr>
        <w:t xml:space="preserve"> done must be of </w:t>
      </w:r>
      <w:proofErr w:type="gramStart"/>
      <w:r w:rsidRPr="00D44233">
        <w:rPr>
          <w:rFonts w:ascii="Times New Roman" w:eastAsia="PMingLiU" w:hAnsi="Times New Roman" w:cs="Times New Roman"/>
          <w:sz w:val="24"/>
          <w:szCs w:val="24"/>
          <w:lang w:eastAsia="zh-TW"/>
        </w:rPr>
        <w:t>first class</w:t>
      </w:r>
      <w:proofErr w:type="gramEnd"/>
      <w:r w:rsidRPr="00D44233">
        <w:rPr>
          <w:rFonts w:ascii="Times New Roman" w:eastAsia="PMingLiU" w:hAnsi="Times New Roman" w:cs="Times New Roman"/>
          <w:sz w:val="24"/>
          <w:szCs w:val="24"/>
          <w:lang w:eastAsia="zh-TW"/>
        </w:rPr>
        <w:t xml:space="preserve"> quality.  The use of poor type, poor presswork or the use of a different ink than ordered, inferior binding, inferior quality or mismatched paper stock, a lesser grade of paper than that ordered, or any other discrepancies will be sufficient cause for rejection of the work and for refusal of payment thereof until the deficiency is resolved.</w:t>
      </w:r>
    </w:p>
    <w:p w14:paraId="0D25A64D" w14:textId="77777777" w:rsidR="00D44233" w:rsidRPr="00D44233" w:rsidRDefault="00D44233" w:rsidP="00D44233">
      <w:pPr>
        <w:widowControl/>
        <w:spacing w:after="0" w:line="240" w:lineRule="auto"/>
        <w:jc w:val="both"/>
        <w:rPr>
          <w:rFonts w:ascii="Times New Roman" w:eastAsia="PMingLiU" w:hAnsi="Times New Roman" w:cs="Times New Roman"/>
          <w:sz w:val="24"/>
          <w:szCs w:val="24"/>
          <w:lang w:eastAsia="zh-TW"/>
        </w:rPr>
      </w:pPr>
    </w:p>
    <w:p w14:paraId="7869A1D9" w14:textId="75F14273" w:rsidR="00D44233" w:rsidRPr="00D44233" w:rsidRDefault="00D44233" w:rsidP="00D44233">
      <w:pPr>
        <w:widowControl/>
        <w:spacing w:after="0" w:line="240" w:lineRule="auto"/>
        <w:jc w:val="both"/>
        <w:rPr>
          <w:rFonts w:ascii="Times New Roman" w:eastAsia="PMingLiU" w:hAnsi="Times New Roman" w:cs="Times New Roman"/>
          <w:sz w:val="24"/>
          <w:szCs w:val="24"/>
          <w:lang w:eastAsia="zh-TW"/>
        </w:rPr>
      </w:pPr>
      <w:r w:rsidRPr="00D44233">
        <w:rPr>
          <w:rFonts w:ascii="Times New Roman" w:eastAsia="PMingLiU" w:hAnsi="Times New Roman" w:cs="Times New Roman"/>
          <w:b/>
          <w:bCs/>
          <w:sz w:val="24"/>
          <w:szCs w:val="24"/>
          <w:lang w:eastAsia="zh-TW"/>
        </w:rPr>
        <w:t>Property of the State</w:t>
      </w:r>
      <w:r w:rsidRPr="00D44233">
        <w:rPr>
          <w:rFonts w:ascii="Times New Roman" w:eastAsia="PMingLiU" w:hAnsi="Times New Roman" w:cs="Times New Roman"/>
          <w:sz w:val="24"/>
          <w:szCs w:val="24"/>
          <w:lang w:eastAsia="zh-TW"/>
        </w:rPr>
        <w:t>: All art, color separations, film negatives, tapes, disks, special plates, dies and electronic files are to become the property of the State of Louisiana. Successful bidder is to forward these to the agency upon completion of the job.  The Contractor will be responsible for storing all artwork, etc. for the contract in one location, separate from all other work, and maintaining a written inventory of such materials.  Upon award to a new Contractor, the previous Contractor will be required to immediately furnish the written inventory of all negatives, artwork, etc. to the agency.</w:t>
      </w:r>
    </w:p>
    <w:p w14:paraId="077305C9" w14:textId="77777777" w:rsidR="00D44233" w:rsidRPr="00D44233" w:rsidRDefault="00D44233" w:rsidP="00D44233">
      <w:pPr>
        <w:widowControl/>
        <w:spacing w:after="0" w:line="240" w:lineRule="auto"/>
        <w:jc w:val="both"/>
        <w:rPr>
          <w:rFonts w:ascii="Times New Roman" w:eastAsia="PMingLiU" w:hAnsi="Times New Roman" w:cs="Times New Roman"/>
          <w:sz w:val="24"/>
          <w:szCs w:val="24"/>
          <w:lang w:eastAsia="zh-TW"/>
        </w:rPr>
      </w:pPr>
    </w:p>
    <w:p w14:paraId="62B19E8C" w14:textId="77777777" w:rsidR="00D44233" w:rsidRPr="00D44233" w:rsidRDefault="00D44233" w:rsidP="00D44233">
      <w:pPr>
        <w:widowControl/>
        <w:spacing w:after="0" w:line="240" w:lineRule="auto"/>
        <w:jc w:val="both"/>
        <w:rPr>
          <w:rFonts w:ascii="Times New Roman" w:eastAsia="PMingLiU" w:hAnsi="Times New Roman" w:cs="Times New Roman"/>
          <w:sz w:val="24"/>
          <w:szCs w:val="24"/>
          <w:lang w:eastAsia="zh-TW"/>
        </w:rPr>
      </w:pPr>
      <w:r w:rsidRPr="00D44233">
        <w:rPr>
          <w:rFonts w:ascii="Times New Roman" w:eastAsia="PMingLiU" w:hAnsi="Times New Roman" w:cs="Times New Roman"/>
          <w:sz w:val="24"/>
          <w:szCs w:val="24"/>
          <w:lang w:eastAsia="zh-TW"/>
        </w:rPr>
        <w:t>The Contractor will not dispose of any negatives or material without obtaining written approval from LDH and furnishing a copy of this approval to the Office of State Procurement.</w:t>
      </w:r>
    </w:p>
    <w:p w14:paraId="531C5958" w14:textId="77777777" w:rsidR="00D44233" w:rsidRPr="00D44233" w:rsidRDefault="00D44233" w:rsidP="00D44233">
      <w:pPr>
        <w:widowControl/>
        <w:spacing w:after="0" w:line="240" w:lineRule="auto"/>
        <w:jc w:val="both"/>
        <w:rPr>
          <w:rFonts w:ascii="Times New Roman" w:eastAsia="PMingLiU" w:hAnsi="Times New Roman" w:cs="Times New Roman"/>
          <w:sz w:val="24"/>
          <w:szCs w:val="24"/>
          <w:lang w:eastAsia="zh-TW"/>
        </w:rPr>
      </w:pPr>
    </w:p>
    <w:p w14:paraId="4957D0A2" w14:textId="68817C2B" w:rsidR="004D3ABB" w:rsidRDefault="00D44233" w:rsidP="00D44233">
      <w:pPr>
        <w:widowControl/>
        <w:spacing w:after="0" w:line="240" w:lineRule="auto"/>
        <w:jc w:val="both"/>
        <w:rPr>
          <w:rFonts w:ascii="Times New Roman" w:eastAsia="PMingLiU" w:hAnsi="Times New Roman" w:cs="Times New Roman"/>
          <w:sz w:val="24"/>
          <w:szCs w:val="24"/>
          <w:lang w:eastAsia="zh-TW"/>
        </w:rPr>
      </w:pPr>
      <w:r w:rsidRPr="00D44233">
        <w:rPr>
          <w:rFonts w:ascii="Times New Roman" w:eastAsia="PMingLiU" w:hAnsi="Times New Roman" w:cs="Times New Roman"/>
          <w:b/>
          <w:bCs/>
          <w:sz w:val="24"/>
          <w:szCs w:val="24"/>
          <w:lang w:eastAsia="zh-TW"/>
        </w:rPr>
        <w:t>Overruns and Underruns:</w:t>
      </w:r>
      <w:r w:rsidRPr="00D44233">
        <w:rPr>
          <w:rFonts w:ascii="Times New Roman" w:eastAsia="PMingLiU" w:hAnsi="Times New Roman" w:cs="Times New Roman"/>
          <w:sz w:val="24"/>
          <w:szCs w:val="24"/>
          <w:lang w:eastAsia="zh-TW"/>
        </w:rPr>
        <w:t xml:space="preserve"> There will be no payment for overruns.</w:t>
      </w:r>
    </w:p>
    <w:p w14:paraId="4B931A43" w14:textId="77777777" w:rsidR="00D44233" w:rsidRDefault="00D44233" w:rsidP="00D44233">
      <w:pPr>
        <w:widowControl/>
        <w:spacing w:after="0" w:line="240" w:lineRule="auto"/>
        <w:jc w:val="both"/>
        <w:rPr>
          <w:rFonts w:ascii="Times New Roman" w:eastAsia="PMingLiU" w:hAnsi="Times New Roman" w:cs="Times New Roman"/>
          <w:sz w:val="24"/>
          <w:szCs w:val="24"/>
          <w:lang w:eastAsia="zh-TW"/>
        </w:rPr>
      </w:pPr>
    </w:p>
    <w:p w14:paraId="5CD84DB7" w14:textId="403168E7" w:rsidR="00D44233" w:rsidRPr="00D44233" w:rsidRDefault="00D44233" w:rsidP="00D44233">
      <w:pPr>
        <w:widowControl/>
        <w:spacing w:after="0" w:line="240" w:lineRule="auto"/>
        <w:jc w:val="both"/>
        <w:rPr>
          <w:rFonts w:ascii="Times New Roman" w:eastAsia="PMingLiU" w:hAnsi="Times New Roman" w:cs="Times New Roman"/>
          <w:sz w:val="24"/>
          <w:szCs w:val="24"/>
          <w:lang w:eastAsia="zh-TW"/>
        </w:rPr>
      </w:pPr>
      <w:r w:rsidRPr="00D44233">
        <w:rPr>
          <w:rFonts w:ascii="Times New Roman" w:eastAsia="PMingLiU" w:hAnsi="Times New Roman" w:cs="Times New Roman"/>
          <w:b/>
          <w:bCs/>
          <w:sz w:val="24"/>
          <w:szCs w:val="24"/>
          <w:lang w:eastAsia="zh-TW"/>
        </w:rPr>
        <w:t>Escalation Clause:</w:t>
      </w:r>
      <w:r w:rsidRPr="00D44233">
        <w:rPr>
          <w:rFonts w:ascii="Times New Roman" w:eastAsia="PMingLiU" w:hAnsi="Times New Roman" w:cs="Times New Roman"/>
          <w:sz w:val="24"/>
          <w:szCs w:val="24"/>
          <w:lang w:eastAsia="zh-TW"/>
        </w:rPr>
        <w:t xml:space="preserve"> The prices set forth in the contract shall remain effective for the duration of the contract period. Price adjustments will be considered for subsequent annual contract renewals. The Contractor must submit a written request for price adjustments to the Office of State Procurement at least 60 calendar days prior to the contract anniversary.  No adjustments shall be effective until approved by the Office of State Procurement.  The State reserves the right to accept the adjustment or </w:t>
      </w:r>
      <w:proofErr w:type="gramStart"/>
      <w:r w:rsidRPr="00D44233">
        <w:rPr>
          <w:rFonts w:ascii="Times New Roman" w:eastAsia="PMingLiU" w:hAnsi="Times New Roman" w:cs="Times New Roman"/>
          <w:sz w:val="24"/>
          <w:szCs w:val="24"/>
          <w:lang w:eastAsia="zh-TW"/>
        </w:rPr>
        <w:t>re-bid</w:t>
      </w:r>
      <w:proofErr w:type="gramEnd"/>
      <w:r w:rsidRPr="00D44233">
        <w:rPr>
          <w:rFonts w:ascii="Times New Roman" w:eastAsia="PMingLiU" w:hAnsi="Times New Roman" w:cs="Times New Roman"/>
          <w:sz w:val="24"/>
          <w:szCs w:val="24"/>
          <w:lang w:eastAsia="zh-TW"/>
        </w:rPr>
        <w:t xml:space="preserve"> the contract. Orders shall be invoiced at the contract price in effect on the date of the purchase order. Price adjustments shall be based on the Producer Price Index (PPI) for series ID PCU322---322---, Industry: Paper Manufacturing, as published by the US Department of Labor Bureau of Labor Statistics, Washington, DC.  The base index shall be the index announced for the month in which this contract originates. Price adjustments shall be applied to the original price accepted. Price adjustments for each subsequent contract renewal period will be calculated from the base index re-established at the time of any previously approved price adjustments.  </w:t>
      </w:r>
    </w:p>
    <w:p w14:paraId="712A3A85" w14:textId="77777777" w:rsidR="00D44233" w:rsidRPr="00D44233" w:rsidRDefault="00D44233" w:rsidP="00D44233">
      <w:pPr>
        <w:widowControl/>
        <w:spacing w:after="0" w:line="240" w:lineRule="auto"/>
        <w:jc w:val="both"/>
        <w:rPr>
          <w:rFonts w:ascii="Times New Roman" w:eastAsia="PMingLiU" w:hAnsi="Times New Roman" w:cs="Times New Roman"/>
          <w:sz w:val="24"/>
          <w:szCs w:val="24"/>
          <w:lang w:eastAsia="zh-TW"/>
        </w:rPr>
      </w:pPr>
    </w:p>
    <w:p w14:paraId="32354E9F" w14:textId="43003B0B" w:rsidR="00D44233" w:rsidRDefault="00D44233" w:rsidP="00D44233">
      <w:pPr>
        <w:widowControl/>
        <w:spacing w:after="0" w:line="240" w:lineRule="auto"/>
        <w:jc w:val="both"/>
        <w:rPr>
          <w:rFonts w:ascii="Times New Roman" w:eastAsia="PMingLiU" w:hAnsi="Times New Roman" w:cs="Times New Roman"/>
          <w:sz w:val="24"/>
          <w:szCs w:val="24"/>
          <w:lang w:eastAsia="zh-TW"/>
        </w:rPr>
      </w:pPr>
      <w:r w:rsidRPr="00D44233">
        <w:rPr>
          <w:rFonts w:ascii="Times New Roman" w:eastAsia="PMingLiU" w:hAnsi="Times New Roman" w:cs="Times New Roman"/>
          <w:b/>
          <w:bCs/>
          <w:sz w:val="24"/>
          <w:szCs w:val="24"/>
          <w:lang w:eastAsia="zh-TW"/>
        </w:rPr>
        <w:t>Non-exclusivity Clause:</w:t>
      </w:r>
      <w:r w:rsidRPr="00D44233">
        <w:rPr>
          <w:rFonts w:ascii="Times New Roman" w:eastAsia="PMingLiU" w:hAnsi="Times New Roman" w:cs="Times New Roman"/>
          <w:sz w:val="24"/>
          <w:szCs w:val="24"/>
          <w:lang w:eastAsia="zh-TW"/>
        </w:rPr>
        <w:t xml:space="preserve"> This agreement is non-exclusive and shall not in any way </w:t>
      </w:r>
      <w:proofErr w:type="gramStart"/>
      <w:r w:rsidRPr="00D44233">
        <w:rPr>
          <w:rFonts w:ascii="Times New Roman" w:eastAsia="PMingLiU" w:hAnsi="Times New Roman" w:cs="Times New Roman"/>
          <w:sz w:val="24"/>
          <w:szCs w:val="24"/>
          <w:lang w:eastAsia="zh-TW"/>
        </w:rPr>
        <w:t>preclude</w:t>
      </w:r>
      <w:proofErr w:type="gramEnd"/>
      <w:r w:rsidRPr="00D44233">
        <w:rPr>
          <w:rFonts w:ascii="Times New Roman" w:eastAsia="PMingLiU" w:hAnsi="Times New Roman" w:cs="Times New Roman"/>
          <w:sz w:val="24"/>
          <w:szCs w:val="24"/>
          <w:lang w:eastAsia="zh-TW"/>
        </w:rPr>
        <w:t xml:space="preserve"> state agencies from entering into similar agreements and/or arrangements with other vendors or from acquiring similar, equal and/or like goods and/or services from other entities or sources.</w:t>
      </w:r>
    </w:p>
    <w:p w14:paraId="03D2C36E" w14:textId="77777777" w:rsidR="00C8294D" w:rsidRDefault="00C8294D" w:rsidP="00D44233">
      <w:pPr>
        <w:widowControl/>
        <w:spacing w:after="0" w:line="240" w:lineRule="auto"/>
        <w:jc w:val="both"/>
        <w:rPr>
          <w:rFonts w:ascii="Times New Roman" w:eastAsia="PMingLiU" w:hAnsi="Times New Roman" w:cs="Times New Roman"/>
          <w:sz w:val="24"/>
          <w:szCs w:val="24"/>
          <w:lang w:eastAsia="zh-TW"/>
        </w:rPr>
      </w:pPr>
    </w:p>
    <w:p w14:paraId="39B18B0D" w14:textId="77777777" w:rsidR="00C8294D" w:rsidRPr="00C8294D" w:rsidRDefault="00C8294D" w:rsidP="00C8294D">
      <w:pPr>
        <w:widowControl/>
        <w:spacing w:after="0" w:line="240" w:lineRule="auto"/>
        <w:jc w:val="both"/>
        <w:rPr>
          <w:rFonts w:ascii="Times New Roman" w:eastAsia="PMingLiU" w:hAnsi="Times New Roman" w:cs="Times New Roman"/>
          <w:sz w:val="24"/>
          <w:szCs w:val="24"/>
          <w:lang w:eastAsia="zh-TW"/>
        </w:rPr>
      </w:pPr>
      <w:r w:rsidRPr="00C8294D">
        <w:rPr>
          <w:rFonts w:ascii="Times New Roman" w:eastAsia="PMingLiU" w:hAnsi="Times New Roman" w:cs="Times New Roman"/>
          <w:b/>
          <w:bCs/>
          <w:sz w:val="24"/>
          <w:szCs w:val="24"/>
          <w:lang w:eastAsia="zh-TW"/>
        </w:rPr>
        <w:t>Sample(s) may be required:</w:t>
      </w:r>
      <w:r w:rsidRPr="00C8294D">
        <w:rPr>
          <w:rFonts w:ascii="Times New Roman" w:eastAsia="PMingLiU" w:hAnsi="Times New Roman" w:cs="Times New Roman"/>
          <w:sz w:val="24"/>
          <w:szCs w:val="24"/>
          <w:lang w:eastAsia="zh-TW"/>
        </w:rPr>
        <w:t xml:space="preserve"> When requested, samples must be furnished at the vendor’s </w:t>
      </w:r>
      <w:proofErr w:type="gramStart"/>
      <w:r w:rsidRPr="00C8294D">
        <w:rPr>
          <w:rFonts w:ascii="Times New Roman" w:eastAsia="PMingLiU" w:hAnsi="Times New Roman" w:cs="Times New Roman"/>
          <w:sz w:val="24"/>
          <w:szCs w:val="24"/>
          <w:lang w:eastAsia="zh-TW"/>
        </w:rPr>
        <w:t>expense, and</w:t>
      </w:r>
      <w:proofErr w:type="gramEnd"/>
      <w:r w:rsidRPr="00C8294D">
        <w:rPr>
          <w:rFonts w:ascii="Times New Roman" w:eastAsia="PMingLiU" w:hAnsi="Times New Roman" w:cs="Times New Roman"/>
          <w:sz w:val="24"/>
          <w:szCs w:val="24"/>
          <w:lang w:eastAsia="zh-TW"/>
        </w:rPr>
        <w:t xml:space="preserve"> received no later than 10 calendar days upon request by OSP. Packages should be clearly labeled with the solicitation number. Each individual sample within the package must be clearly labeled with the bidder’s name, manufacturer’s brand name and number, solicitation number, and item reference. Submit only one </w:t>
      </w:r>
      <w:proofErr w:type="gramStart"/>
      <w:r w:rsidRPr="00C8294D">
        <w:rPr>
          <w:rFonts w:ascii="Times New Roman" w:eastAsia="PMingLiU" w:hAnsi="Times New Roman" w:cs="Times New Roman"/>
          <w:sz w:val="24"/>
          <w:szCs w:val="24"/>
          <w:lang w:eastAsia="zh-TW"/>
        </w:rPr>
        <w:t>bid’s</w:t>
      </w:r>
      <w:proofErr w:type="gramEnd"/>
      <w:r w:rsidRPr="00C8294D">
        <w:rPr>
          <w:rFonts w:ascii="Times New Roman" w:eastAsia="PMingLiU" w:hAnsi="Times New Roman" w:cs="Times New Roman"/>
          <w:sz w:val="24"/>
          <w:szCs w:val="24"/>
          <w:lang w:eastAsia="zh-TW"/>
        </w:rPr>
        <w:t xml:space="preserve"> </w:t>
      </w:r>
      <w:proofErr w:type="gramStart"/>
      <w:r w:rsidRPr="00C8294D">
        <w:rPr>
          <w:rFonts w:ascii="Times New Roman" w:eastAsia="PMingLiU" w:hAnsi="Times New Roman" w:cs="Times New Roman"/>
          <w:sz w:val="24"/>
          <w:szCs w:val="24"/>
          <w:lang w:eastAsia="zh-TW"/>
        </w:rPr>
        <w:t>samples</w:t>
      </w:r>
      <w:proofErr w:type="gramEnd"/>
      <w:r w:rsidRPr="00C8294D">
        <w:rPr>
          <w:rFonts w:ascii="Times New Roman" w:eastAsia="PMingLiU" w:hAnsi="Times New Roman" w:cs="Times New Roman"/>
          <w:sz w:val="24"/>
          <w:szCs w:val="24"/>
          <w:lang w:eastAsia="zh-TW"/>
        </w:rPr>
        <w:t xml:space="preserve"> per box. Samples provided by the successful bidder will be retained at the Office of State Procurement or the Using Agency for the purpose of receiving merchandise. Any part of </w:t>
      </w:r>
      <w:proofErr w:type="gramStart"/>
      <w:r w:rsidRPr="00C8294D">
        <w:rPr>
          <w:rFonts w:ascii="Times New Roman" w:eastAsia="PMingLiU" w:hAnsi="Times New Roman" w:cs="Times New Roman"/>
          <w:sz w:val="24"/>
          <w:szCs w:val="24"/>
          <w:lang w:eastAsia="zh-TW"/>
        </w:rPr>
        <w:t>merchandise</w:t>
      </w:r>
      <w:proofErr w:type="gramEnd"/>
      <w:r w:rsidRPr="00C8294D">
        <w:rPr>
          <w:rFonts w:ascii="Times New Roman" w:eastAsia="PMingLiU" w:hAnsi="Times New Roman" w:cs="Times New Roman"/>
          <w:sz w:val="24"/>
          <w:szCs w:val="24"/>
          <w:lang w:eastAsia="zh-TW"/>
        </w:rPr>
        <w:t xml:space="preserve"> received that does not meet the quality standards and construction of the samples will be rejected and returned at the vendor’s expense. Any other </w:t>
      </w:r>
      <w:r w:rsidRPr="00C8294D">
        <w:rPr>
          <w:rFonts w:ascii="Times New Roman" w:eastAsia="PMingLiU" w:hAnsi="Times New Roman" w:cs="Times New Roman"/>
          <w:sz w:val="24"/>
          <w:szCs w:val="24"/>
          <w:lang w:eastAsia="zh-TW"/>
        </w:rPr>
        <w:lastRenderedPageBreak/>
        <w:t>samples received, if not destroyed in testing, may be returned at the vendor’s expense. Request for return, shipping authorization, and sufficient return postage must be received no later than 10 calendar days after receipt of samples, or commodities shall be disposed of by the State of Louisiana.</w:t>
      </w:r>
    </w:p>
    <w:p w14:paraId="6B30336F" w14:textId="77777777" w:rsidR="00C8294D" w:rsidRPr="00C8294D" w:rsidRDefault="00C8294D" w:rsidP="00C8294D">
      <w:pPr>
        <w:widowControl/>
        <w:spacing w:after="0" w:line="240" w:lineRule="auto"/>
        <w:jc w:val="both"/>
        <w:rPr>
          <w:rFonts w:ascii="Times New Roman" w:eastAsia="PMingLiU" w:hAnsi="Times New Roman" w:cs="Times New Roman"/>
          <w:sz w:val="24"/>
          <w:szCs w:val="24"/>
          <w:lang w:eastAsia="zh-TW"/>
        </w:rPr>
      </w:pPr>
    </w:p>
    <w:p w14:paraId="33321A18" w14:textId="77777777" w:rsidR="00C8294D" w:rsidRPr="00C8294D" w:rsidRDefault="00C8294D" w:rsidP="00C8294D">
      <w:pPr>
        <w:widowControl/>
        <w:spacing w:after="0" w:line="240" w:lineRule="auto"/>
        <w:jc w:val="both"/>
        <w:rPr>
          <w:rFonts w:ascii="Times New Roman" w:eastAsia="PMingLiU" w:hAnsi="Times New Roman" w:cs="Times New Roman"/>
          <w:sz w:val="24"/>
          <w:szCs w:val="24"/>
          <w:lang w:eastAsia="zh-TW"/>
        </w:rPr>
      </w:pPr>
      <w:r w:rsidRPr="00C8294D">
        <w:rPr>
          <w:rFonts w:ascii="Times New Roman" w:eastAsia="PMingLiU" w:hAnsi="Times New Roman" w:cs="Times New Roman"/>
          <w:sz w:val="24"/>
          <w:szCs w:val="24"/>
          <w:lang w:eastAsia="zh-TW"/>
        </w:rPr>
        <w:t xml:space="preserve">* The incumbent Contractor will be required to provide a sample only </w:t>
      </w:r>
      <w:proofErr w:type="gramStart"/>
      <w:r w:rsidRPr="00C8294D">
        <w:rPr>
          <w:rFonts w:ascii="Times New Roman" w:eastAsia="PMingLiU" w:hAnsi="Times New Roman" w:cs="Times New Roman"/>
          <w:sz w:val="24"/>
          <w:szCs w:val="24"/>
          <w:lang w:eastAsia="zh-TW"/>
        </w:rPr>
        <w:t>in the event that</w:t>
      </w:r>
      <w:proofErr w:type="gramEnd"/>
      <w:r w:rsidRPr="00C8294D">
        <w:rPr>
          <w:rFonts w:ascii="Times New Roman" w:eastAsia="PMingLiU" w:hAnsi="Times New Roman" w:cs="Times New Roman"/>
          <w:sz w:val="24"/>
          <w:szCs w:val="24"/>
          <w:lang w:eastAsia="zh-TW"/>
        </w:rPr>
        <w:t xml:space="preserve"> there has been a change in paper stock currently being used. </w:t>
      </w:r>
    </w:p>
    <w:p w14:paraId="241FCC6F" w14:textId="77777777" w:rsidR="00C8294D" w:rsidRPr="00C8294D" w:rsidRDefault="00C8294D" w:rsidP="00C8294D">
      <w:pPr>
        <w:widowControl/>
        <w:spacing w:after="0" w:line="240" w:lineRule="auto"/>
        <w:jc w:val="both"/>
        <w:rPr>
          <w:rFonts w:ascii="Times New Roman" w:eastAsia="PMingLiU" w:hAnsi="Times New Roman" w:cs="Times New Roman"/>
          <w:sz w:val="24"/>
          <w:szCs w:val="24"/>
          <w:lang w:eastAsia="zh-TW"/>
        </w:rPr>
      </w:pPr>
    </w:p>
    <w:p w14:paraId="72F27D43" w14:textId="77777777" w:rsidR="00C8294D" w:rsidRPr="00C8294D" w:rsidRDefault="00C8294D" w:rsidP="00C8294D">
      <w:pPr>
        <w:widowControl/>
        <w:spacing w:after="0" w:line="240" w:lineRule="auto"/>
        <w:jc w:val="both"/>
        <w:rPr>
          <w:rFonts w:ascii="Times New Roman" w:eastAsia="PMingLiU" w:hAnsi="Times New Roman" w:cs="Times New Roman"/>
          <w:sz w:val="24"/>
          <w:szCs w:val="24"/>
          <w:lang w:eastAsia="zh-TW"/>
        </w:rPr>
      </w:pPr>
      <w:r w:rsidRPr="00C8294D">
        <w:rPr>
          <w:rFonts w:ascii="Times New Roman" w:eastAsia="PMingLiU" w:hAnsi="Times New Roman" w:cs="Times New Roman"/>
          <w:sz w:val="24"/>
          <w:szCs w:val="24"/>
          <w:lang w:eastAsia="zh-TW"/>
        </w:rPr>
        <w:t>Instructions for submitting Samples:</w:t>
      </w:r>
    </w:p>
    <w:p w14:paraId="5BBC635B" w14:textId="77777777" w:rsidR="00C8294D" w:rsidRPr="00C8294D" w:rsidRDefault="00C8294D" w:rsidP="00C8294D">
      <w:pPr>
        <w:widowControl/>
        <w:spacing w:after="0" w:line="240" w:lineRule="auto"/>
        <w:jc w:val="both"/>
        <w:rPr>
          <w:rFonts w:ascii="Times New Roman" w:eastAsia="PMingLiU" w:hAnsi="Times New Roman" w:cs="Times New Roman"/>
          <w:sz w:val="24"/>
          <w:szCs w:val="24"/>
          <w:lang w:eastAsia="zh-TW"/>
        </w:rPr>
      </w:pPr>
    </w:p>
    <w:p w14:paraId="653C892D" w14:textId="77777777" w:rsidR="00C8294D" w:rsidRPr="00C8294D" w:rsidRDefault="00C8294D" w:rsidP="00C8294D">
      <w:pPr>
        <w:widowControl/>
        <w:spacing w:after="0" w:line="240" w:lineRule="auto"/>
        <w:jc w:val="both"/>
        <w:rPr>
          <w:rFonts w:ascii="Times New Roman" w:eastAsia="PMingLiU" w:hAnsi="Times New Roman" w:cs="Times New Roman"/>
          <w:sz w:val="24"/>
          <w:szCs w:val="24"/>
          <w:lang w:eastAsia="zh-TW"/>
        </w:rPr>
      </w:pPr>
      <w:r w:rsidRPr="00C8294D">
        <w:rPr>
          <w:rFonts w:ascii="Times New Roman" w:eastAsia="PMingLiU" w:hAnsi="Times New Roman" w:cs="Times New Roman"/>
          <w:sz w:val="24"/>
          <w:szCs w:val="24"/>
          <w:lang w:eastAsia="zh-TW"/>
        </w:rPr>
        <w:t>Samples may be hand-carried or delivered by courier to:</w:t>
      </w:r>
    </w:p>
    <w:p w14:paraId="5E676B7F" w14:textId="77777777" w:rsidR="00C8294D" w:rsidRPr="00C8294D" w:rsidRDefault="00C8294D" w:rsidP="00C8294D">
      <w:pPr>
        <w:widowControl/>
        <w:spacing w:after="0" w:line="240" w:lineRule="auto"/>
        <w:jc w:val="both"/>
        <w:rPr>
          <w:rFonts w:ascii="Times New Roman" w:eastAsia="PMingLiU" w:hAnsi="Times New Roman" w:cs="Times New Roman"/>
          <w:sz w:val="24"/>
          <w:szCs w:val="24"/>
          <w:lang w:eastAsia="zh-TW"/>
        </w:rPr>
      </w:pPr>
    </w:p>
    <w:p w14:paraId="610709A7" w14:textId="25F92FEF" w:rsidR="00C8294D" w:rsidRPr="00550B9F" w:rsidRDefault="006B762D" w:rsidP="006B762D">
      <w:pPr>
        <w:widowControl/>
        <w:spacing w:after="0" w:line="240" w:lineRule="auto"/>
        <w:jc w:val="both"/>
        <w:rPr>
          <w:rFonts w:ascii="Times New Roman" w:eastAsia="PMingLiU" w:hAnsi="Times New Roman" w:cs="Times New Roman"/>
          <w:sz w:val="24"/>
          <w:szCs w:val="24"/>
          <w:lang w:eastAsia="zh-TW"/>
        </w:rPr>
      </w:pPr>
      <w:r w:rsidRPr="006B762D">
        <w:drawing>
          <wp:inline distT="0" distB="0" distL="0" distR="0" wp14:anchorId="49FA69EB" wp14:editId="78E5E117">
            <wp:extent cx="5486400" cy="1051560"/>
            <wp:effectExtent l="0" t="0" r="0" b="0"/>
            <wp:docPr id="682454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051560"/>
                    </a:xfrm>
                    <a:prstGeom prst="rect">
                      <a:avLst/>
                    </a:prstGeom>
                    <a:noFill/>
                    <a:ln>
                      <a:noFill/>
                    </a:ln>
                  </pic:spPr>
                </pic:pic>
              </a:graphicData>
            </a:graphic>
          </wp:inline>
        </w:drawing>
      </w:r>
    </w:p>
    <w:sectPr w:rsidR="00C8294D" w:rsidRPr="00550B9F"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55E752CA"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962C59">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962C59">
              <w:rPr>
                <w:rFonts w:ascii="Times New Roman" w:hAnsi="Times New Roman" w:cs="Times New Roman"/>
                <w:bCs/>
                <w:noProof/>
                <w:szCs w:val="24"/>
              </w:rPr>
              <w:t>9</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7001086">
    <w:abstractNumId w:val="26"/>
  </w:num>
  <w:num w:numId="2" w16cid:durableId="365838106">
    <w:abstractNumId w:val="18"/>
  </w:num>
  <w:num w:numId="3" w16cid:durableId="1196501343">
    <w:abstractNumId w:val="14"/>
  </w:num>
  <w:num w:numId="4" w16cid:durableId="162743363">
    <w:abstractNumId w:val="2"/>
  </w:num>
  <w:num w:numId="5" w16cid:durableId="628316024">
    <w:abstractNumId w:val="5"/>
  </w:num>
  <w:num w:numId="6" w16cid:durableId="1789934403">
    <w:abstractNumId w:val="13"/>
  </w:num>
  <w:num w:numId="7" w16cid:durableId="911282689">
    <w:abstractNumId w:val="8"/>
  </w:num>
  <w:num w:numId="8" w16cid:durableId="458039726">
    <w:abstractNumId w:val="15"/>
  </w:num>
  <w:num w:numId="9" w16cid:durableId="323243174">
    <w:abstractNumId w:val="16"/>
  </w:num>
  <w:num w:numId="10" w16cid:durableId="1952082914">
    <w:abstractNumId w:val="7"/>
  </w:num>
  <w:num w:numId="11" w16cid:durableId="1459107913">
    <w:abstractNumId w:val="11"/>
  </w:num>
  <w:num w:numId="12" w16cid:durableId="918946916">
    <w:abstractNumId w:val="25"/>
  </w:num>
  <w:num w:numId="13" w16cid:durableId="1839079109">
    <w:abstractNumId w:val="19"/>
  </w:num>
  <w:num w:numId="14" w16cid:durableId="1482381801">
    <w:abstractNumId w:val="23"/>
  </w:num>
  <w:num w:numId="15" w16cid:durableId="1923028568">
    <w:abstractNumId w:val="3"/>
  </w:num>
  <w:num w:numId="16" w16cid:durableId="677273611">
    <w:abstractNumId w:val="9"/>
  </w:num>
  <w:num w:numId="17" w16cid:durableId="601837381">
    <w:abstractNumId w:val="0"/>
  </w:num>
  <w:num w:numId="18" w16cid:durableId="2067533846">
    <w:abstractNumId w:val="20"/>
  </w:num>
  <w:num w:numId="19" w16cid:durableId="1605336835">
    <w:abstractNumId w:val="21"/>
  </w:num>
  <w:num w:numId="20" w16cid:durableId="711268797">
    <w:abstractNumId w:val="4"/>
  </w:num>
  <w:num w:numId="21" w16cid:durableId="768475355">
    <w:abstractNumId w:val="17"/>
  </w:num>
  <w:num w:numId="22" w16cid:durableId="664356721">
    <w:abstractNumId w:val="10"/>
  </w:num>
  <w:num w:numId="23" w16cid:durableId="1286814351">
    <w:abstractNumId w:val="12"/>
  </w:num>
  <w:num w:numId="24" w16cid:durableId="197208167">
    <w:abstractNumId w:val="6"/>
  </w:num>
  <w:num w:numId="25" w16cid:durableId="1702975931">
    <w:abstractNumId w:val="22"/>
  </w:num>
  <w:num w:numId="26" w16cid:durableId="884829761">
    <w:abstractNumId w:val="27"/>
  </w:num>
  <w:num w:numId="27" w16cid:durableId="2019574336">
    <w:abstractNumId w:val="24"/>
  </w:num>
  <w:num w:numId="28" w16cid:durableId="58584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13381"/>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4517"/>
    <w:rsid w:val="00564849"/>
    <w:rsid w:val="0058066C"/>
    <w:rsid w:val="005818FF"/>
    <w:rsid w:val="00585BBF"/>
    <w:rsid w:val="00596A2A"/>
    <w:rsid w:val="005A5CEC"/>
    <w:rsid w:val="005C64DD"/>
    <w:rsid w:val="005F0F0A"/>
    <w:rsid w:val="006068A8"/>
    <w:rsid w:val="00607771"/>
    <w:rsid w:val="00620014"/>
    <w:rsid w:val="00621853"/>
    <w:rsid w:val="00626CFB"/>
    <w:rsid w:val="00637D14"/>
    <w:rsid w:val="00643B99"/>
    <w:rsid w:val="00664665"/>
    <w:rsid w:val="006659B1"/>
    <w:rsid w:val="0067115B"/>
    <w:rsid w:val="00676159"/>
    <w:rsid w:val="00681216"/>
    <w:rsid w:val="00687A54"/>
    <w:rsid w:val="006916EA"/>
    <w:rsid w:val="00692190"/>
    <w:rsid w:val="006932A2"/>
    <w:rsid w:val="006A019E"/>
    <w:rsid w:val="006B762D"/>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066C5"/>
    <w:rsid w:val="00817492"/>
    <w:rsid w:val="0082391B"/>
    <w:rsid w:val="0086609C"/>
    <w:rsid w:val="00887C95"/>
    <w:rsid w:val="008977B9"/>
    <w:rsid w:val="008A2F16"/>
    <w:rsid w:val="008A52B6"/>
    <w:rsid w:val="008A7D92"/>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92C21"/>
    <w:rsid w:val="00AB1292"/>
    <w:rsid w:val="00AB1330"/>
    <w:rsid w:val="00AB2032"/>
    <w:rsid w:val="00AC013D"/>
    <w:rsid w:val="00AE3925"/>
    <w:rsid w:val="00B01752"/>
    <w:rsid w:val="00B359A2"/>
    <w:rsid w:val="00B442C4"/>
    <w:rsid w:val="00B44F9B"/>
    <w:rsid w:val="00B468E0"/>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8294D"/>
    <w:rsid w:val="00C917BF"/>
    <w:rsid w:val="00C9736A"/>
    <w:rsid w:val="00CB16E8"/>
    <w:rsid w:val="00CB2D01"/>
    <w:rsid w:val="00CC7990"/>
    <w:rsid w:val="00CE01CD"/>
    <w:rsid w:val="00CF5516"/>
    <w:rsid w:val="00CF7A36"/>
    <w:rsid w:val="00D024A7"/>
    <w:rsid w:val="00D053B4"/>
    <w:rsid w:val="00D123ED"/>
    <w:rsid w:val="00D1394C"/>
    <w:rsid w:val="00D177A6"/>
    <w:rsid w:val="00D25E9B"/>
    <w:rsid w:val="00D326CD"/>
    <w:rsid w:val="00D44233"/>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4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aymond.McKnight2@la.gov"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4267</Words>
  <Characters>24378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4</cp:revision>
  <cp:lastPrinted>2023-02-14T13:44:00Z</cp:lastPrinted>
  <dcterms:created xsi:type="dcterms:W3CDTF">2025-12-08T20:58:00Z</dcterms:created>
  <dcterms:modified xsi:type="dcterms:W3CDTF">2025-12-09T13:57:00Z</dcterms:modified>
</cp:coreProperties>
</file>