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2C2F05" w14:textId="77777777" w:rsidR="00EA2320" w:rsidRPr="006B5E51" w:rsidRDefault="00EA2320" w:rsidP="00772116">
      <w:pPr>
        <w:spacing w:after="0" w:line="240" w:lineRule="auto"/>
        <w:rPr>
          <w:rFonts w:eastAsia="Times New Roman"/>
          <w:sz w:val="24"/>
          <w:szCs w:val="24"/>
        </w:rPr>
      </w:pPr>
    </w:p>
    <w:p w14:paraId="3E14BBDE" w14:textId="4C6278F0" w:rsidR="007533DE" w:rsidRPr="006B5E51" w:rsidRDefault="00EC51D6" w:rsidP="00EA2320">
      <w:pPr>
        <w:spacing w:after="0" w:line="240" w:lineRule="auto"/>
        <w:jc w:val="center"/>
        <w:rPr>
          <w:rFonts w:eastAsia="Times New Roman"/>
          <w:sz w:val="24"/>
          <w:szCs w:val="24"/>
        </w:rPr>
      </w:pPr>
      <w:r>
        <w:rPr>
          <w:rFonts w:eastAsia="Times New Roman"/>
          <w:bCs/>
          <w:sz w:val="24"/>
          <w:szCs w:val="24"/>
        </w:rPr>
        <w:t xml:space="preserve">November </w:t>
      </w:r>
      <w:r w:rsidR="00721E0B">
        <w:rPr>
          <w:rFonts w:eastAsia="Times New Roman"/>
          <w:bCs/>
          <w:sz w:val="24"/>
          <w:szCs w:val="24"/>
        </w:rPr>
        <w:t>6</w:t>
      </w:r>
      <w:r>
        <w:rPr>
          <w:rFonts w:eastAsia="Times New Roman"/>
          <w:bCs/>
          <w:sz w:val="24"/>
          <w:szCs w:val="24"/>
        </w:rPr>
        <w:t>, 2025</w:t>
      </w:r>
      <w:r w:rsidR="00DE5A10" w:rsidRPr="006B5E51">
        <w:rPr>
          <w:rFonts w:eastAsia="Times New Roman"/>
          <w:bCs/>
          <w:sz w:val="24"/>
          <w:szCs w:val="24"/>
        </w:rPr>
        <w:t xml:space="preserve"> </w:t>
      </w:r>
    </w:p>
    <w:p w14:paraId="3C780073" w14:textId="77777777" w:rsidR="00EA2320" w:rsidRPr="006B5E51" w:rsidRDefault="00EA2320" w:rsidP="00EA2320">
      <w:pPr>
        <w:spacing w:after="0" w:line="240" w:lineRule="auto"/>
        <w:jc w:val="center"/>
        <w:rPr>
          <w:rFonts w:eastAsia="Times New Roman"/>
          <w:b/>
          <w:bCs/>
          <w:sz w:val="24"/>
          <w:szCs w:val="24"/>
        </w:rPr>
      </w:pPr>
    </w:p>
    <w:p w14:paraId="62B61C95" w14:textId="447E29BF" w:rsidR="00EA2320" w:rsidRPr="006B5E51" w:rsidRDefault="00EA2320" w:rsidP="00EA2320">
      <w:pPr>
        <w:spacing w:after="0" w:line="240" w:lineRule="auto"/>
        <w:jc w:val="center"/>
        <w:rPr>
          <w:rFonts w:eastAsia="Times New Roman"/>
          <w:b/>
          <w:bCs/>
          <w:i/>
          <w:iCs/>
          <w:sz w:val="24"/>
          <w:szCs w:val="24"/>
        </w:rPr>
      </w:pPr>
      <w:r w:rsidRPr="006B5E51">
        <w:rPr>
          <w:rFonts w:eastAsia="Times New Roman"/>
          <w:b/>
          <w:bCs/>
          <w:sz w:val="24"/>
          <w:szCs w:val="24"/>
        </w:rPr>
        <w:t xml:space="preserve">ADDENDUM NO. 01 </w:t>
      </w:r>
    </w:p>
    <w:p w14:paraId="7F73740A" w14:textId="77777777" w:rsidR="00EA2320" w:rsidRPr="006B5E51" w:rsidRDefault="00EA2320" w:rsidP="00EA2320">
      <w:pPr>
        <w:spacing w:after="0" w:line="240" w:lineRule="auto"/>
        <w:jc w:val="center"/>
        <w:rPr>
          <w:rFonts w:eastAsia="Times New Roman"/>
          <w:b/>
          <w:bCs/>
          <w:sz w:val="24"/>
          <w:szCs w:val="24"/>
        </w:rPr>
      </w:pPr>
    </w:p>
    <w:p w14:paraId="0B37A3C4" w14:textId="3EB75EAE" w:rsidR="00EA2320" w:rsidRPr="006B5E51" w:rsidRDefault="00EA2320" w:rsidP="00EA2320">
      <w:pPr>
        <w:spacing w:after="0" w:line="240" w:lineRule="auto"/>
        <w:jc w:val="both"/>
        <w:rPr>
          <w:rFonts w:eastAsia="Times New Roman"/>
          <w:sz w:val="24"/>
          <w:szCs w:val="24"/>
        </w:rPr>
      </w:pPr>
      <w:r w:rsidRPr="006B5E51">
        <w:rPr>
          <w:rFonts w:eastAsia="Times New Roman"/>
          <w:sz w:val="24"/>
          <w:szCs w:val="24"/>
        </w:rPr>
        <w:t xml:space="preserve">Your reference is directed to RFx Number </w:t>
      </w:r>
      <w:r w:rsidR="0063470E">
        <w:rPr>
          <w:rFonts w:eastAsia="Times New Roman"/>
          <w:sz w:val="24"/>
          <w:szCs w:val="24"/>
        </w:rPr>
        <w:t>3000025483</w:t>
      </w:r>
      <w:r w:rsidR="00DE5A10" w:rsidRPr="006B5E51">
        <w:rPr>
          <w:rFonts w:eastAsia="Times New Roman"/>
          <w:sz w:val="24"/>
          <w:szCs w:val="24"/>
        </w:rPr>
        <w:t xml:space="preserve"> </w:t>
      </w:r>
      <w:r w:rsidRPr="006B5E51">
        <w:rPr>
          <w:rFonts w:eastAsia="Times New Roman"/>
          <w:sz w:val="24"/>
          <w:szCs w:val="24"/>
        </w:rPr>
        <w:t>for the Invitation to Bid</w:t>
      </w:r>
      <w:r w:rsidR="00772116" w:rsidRPr="006B5E51">
        <w:rPr>
          <w:rFonts w:eastAsia="Times New Roman"/>
          <w:sz w:val="24"/>
          <w:szCs w:val="24"/>
        </w:rPr>
        <w:t xml:space="preserve"> (ITB)</w:t>
      </w:r>
      <w:r w:rsidRPr="006B5E51">
        <w:rPr>
          <w:rFonts w:eastAsia="Times New Roman"/>
          <w:sz w:val="24"/>
          <w:szCs w:val="24"/>
        </w:rPr>
        <w:t xml:space="preserve"> for the State of Louisiana – </w:t>
      </w:r>
      <w:r w:rsidR="00DE5A10" w:rsidRPr="006B5E51">
        <w:rPr>
          <w:rFonts w:eastAsia="Times New Roman"/>
          <w:sz w:val="24"/>
          <w:szCs w:val="24"/>
        </w:rPr>
        <w:t>Limestone – DMA-</w:t>
      </w:r>
      <w:r w:rsidR="0063470E">
        <w:rPr>
          <w:rFonts w:eastAsia="Times New Roman"/>
          <w:sz w:val="24"/>
          <w:szCs w:val="24"/>
        </w:rPr>
        <w:t>Training</w:t>
      </w:r>
      <w:r w:rsidR="006B5E51">
        <w:rPr>
          <w:rFonts w:eastAsia="Times New Roman"/>
          <w:sz w:val="24"/>
          <w:szCs w:val="24"/>
        </w:rPr>
        <w:t xml:space="preserve"> Area</w:t>
      </w:r>
      <w:r w:rsidRPr="006B5E51">
        <w:rPr>
          <w:rFonts w:eastAsia="Times New Roman"/>
          <w:sz w:val="24"/>
          <w:szCs w:val="24"/>
        </w:rPr>
        <w:t xml:space="preserve">, which is currently scheduled to open at </w:t>
      </w:r>
      <w:r w:rsidR="00DE5A10" w:rsidRPr="006B5E51">
        <w:rPr>
          <w:rFonts w:eastAsia="Times New Roman"/>
          <w:sz w:val="24"/>
          <w:szCs w:val="24"/>
        </w:rPr>
        <w:t>10:00 AM</w:t>
      </w:r>
      <w:r w:rsidR="00772116" w:rsidRPr="006B5E51">
        <w:rPr>
          <w:rFonts w:eastAsia="Times New Roman"/>
          <w:sz w:val="24"/>
          <w:szCs w:val="24"/>
        </w:rPr>
        <w:t xml:space="preserve"> C</w:t>
      </w:r>
      <w:r w:rsidRPr="006B5E51">
        <w:rPr>
          <w:rFonts w:eastAsia="Times New Roman"/>
          <w:sz w:val="24"/>
          <w:szCs w:val="24"/>
        </w:rPr>
        <w:t xml:space="preserve">T on </w:t>
      </w:r>
      <w:r w:rsidR="00DE5A10" w:rsidRPr="006B5E51">
        <w:rPr>
          <w:rFonts w:eastAsia="Times New Roman"/>
          <w:sz w:val="24"/>
          <w:szCs w:val="24"/>
        </w:rPr>
        <w:t>11/13/2025</w:t>
      </w:r>
      <w:r w:rsidRPr="006B5E51">
        <w:rPr>
          <w:rFonts w:eastAsia="Times New Roman"/>
          <w:sz w:val="24"/>
          <w:szCs w:val="24"/>
        </w:rPr>
        <w:t xml:space="preserve">. </w:t>
      </w:r>
    </w:p>
    <w:p w14:paraId="70923AB1" w14:textId="77777777" w:rsidR="00EA2320" w:rsidRPr="006B5E51" w:rsidRDefault="00EA2320" w:rsidP="00EA2320">
      <w:pPr>
        <w:spacing w:after="0" w:line="240" w:lineRule="auto"/>
        <w:jc w:val="both"/>
        <w:rPr>
          <w:rFonts w:eastAsia="Times New Roman"/>
          <w:sz w:val="24"/>
          <w:szCs w:val="24"/>
        </w:rPr>
      </w:pPr>
    </w:p>
    <w:p w14:paraId="34E283C0" w14:textId="77777777" w:rsidR="009C7C7F" w:rsidRPr="006B5E51" w:rsidRDefault="009C7C7F" w:rsidP="009C7C7F">
      <w:pPr>
        <w:spacing w:after="0" w:line="240" w:lineRule="auto"/>
        <w:jc w:val="both"/>
        <w:rPr>
          <w:rFonts w:eastAsia="Times New Roman"/>
          <w:sz w:val="24"/>
          <w:szCs w:val="24"/>
        </w:rPr>
      </w:pPr>
      <w:r w:rsidRPr="006B5E51">
        <w:rPr>
          <w:rFonts w:eastAsia="Times New Roman"/>
          <w:sz w:val="24"/>
          <w:szCs w:val="24"/>
        </w:rPr>
        <w:t>******************************************************************************</w:t>
      </w:r>
    </w:p>
    <w:p w14:paraId="70E52281" w14:textId="77777777" w:rsidR="009C7C7F" w:rsidRPr="006B5E51" w:rsidRDefault="009C7C7F" w:rsidP="009C7C7F">
      <w:pPr>
        <w:spacing w:after="0" w:line="240" w:lineRule="auto"/>
        <w:jc w:val="both"/>
        <w:rPr>
          <w:rFonts w:eastAsia="Times New Roman"/>
          <w:b/>
          <w:sz w:val="24"/>
          <w:szCs w:val="24"/>
        </w:rPr>
      </w:pPr>
    </w:p>
    <w:p w14:paraId="2169B330" w14:textId="35C8E1CF" w:rsidR="009C7C7F" w:rsidRPr="006B5E51" w:rsidRDefault="009C7C7F" w:rsidP="009C7C7F">
      <w:pPr>
        <w:spacing w:after="0" w:line="240" w:lineRule="auto"/>
        <w:jc w:val="both"/>
        <w:rPr>
          <w:rFonts w:eastAsia="Times New Roman"/>
          <w:b/>
          <w:sz w:val="24"/>
          <w:szCs w:val="24"/>
        </w:rPr>
      </w:pPr>
      <w:r w:rsidRPr="006B5E51">
        <w:rPr>
          <w:rFonts w:eastAsia="Times New Roman"/>
          <w:b/>
          <w:sz w:val="24"/>
          <w:szCs w:val="24"/>
        </w:rPr>
        <w:t>Questions from the Vendor and</w:t>
      </w:r>
      <w:r w:rsidR="00721E0B">
        <w:rPr>
          <w:rFonts w:eastAsia="Times New Roman"/>
          <w:b/>
          <w:sz w:val="24"/>
          <w:szCs w:val="24"/>
        </w:rPr>
        <w:t xml:space="preserve"> the</w:t>
      </w:r>
      <w:r w:rsidRPr="006B5E51">
        <w:rPr>
          <w:rFonts w:eastAsia="Times New Roman"/>
          <w:b/>
          <w:sz w:val="24"/>
          <w:szCs w:val="24"/>
        </w:rPr>
        <w:t xml:space="preserve"> State’s Responses:</w:t>
      </w:r>
    </w:p>
    <w:p w14:paraId="6F0C09E2" w14:textId="77777777" w:rsidR="009C7C7F" w:rsidRPr="006B5E51" w:rsidRDefault="009C7C7F" w:rsidP="009C7C7F">
      <w:pPr>
        <w:spacing w:after="0" w:line="240" w:lineRule="auto"/>
        <w:jc w:val="both"/>
        <w:rPr>
          <w:rFonts w:eastAsia="Times New Roman"/>
          <w:b/>
          <w:sz w:val="24"/>
          <w:szCs w:val="24"/>
        </w:rPr>
      </w:pPr>
    </w:p>
    <w:p w14:paraId="3BE40DF3" w14:textId="3A848146" w:rsidR="009C7C7F" w:rsidRPr="006B5E51" w:rsidRDefault="009C7C7F" w:rsidP="009C7C7F">
      <w:pPr>
        <w:spacing w:after="0" w:line="240" w:lineRule="auto"/>
        <w:jc w:val="both"/>
        <w:rPr>
          <w:rFonts w:eastAsia="Times New Roman"/>
          <w:sz w:val="24"/>
          <w:szCs w:val="24"/>
        </w:rPr>
      </w:pPr>
      <w:r w:rsidRPr="006B5E51">
        <w:rPr>
          <w:rFonts w:eastAsia="Times New Roman"/>
          <w:b/>
          <w:sz w:val="24"/>
          <w:szCs w:val="24"/>
        </w:rPr>
        <w:t xml:space="preserve">Vendor Question 1. </w:t>
      </w:r>
      <w:r w:rsidR="00DE5A10" w:rsidRPr="006B5E51">
        <w:rPr>
          <w:rFonts w:eastAsia="Times New Roman"/>
          <w:sz w:val="24"/>
          <w:szCs w:val="24"/>
        </w:rPr>
        <w:t>I don’t see a mandatory job site visit or a job site visit verification form.  Is this required and who would I contact?</w:t>
      </w:r>
    </w:p>
    <w:p w14:paraId="36F7FE04" w14:textId="77777777" w:rsidR="009C7C7F" w:rsidRPr="006B5E51" w:rsidRDefault="009C7C7F" w:rsidP="009C7C7F">
      <w:pPr>
        <w:spacing w:after="0" w:line="240" w:lineRule="auto"/>
        <w:jc w:val="both"/>
        <w:rPr>
          <w:rFonts w:eastAsia="Times New Roman"/>
          <w:sz w:val="24"/>
          <w:szCs w:val="24"/>
        </w:rPr>
      </w:pPr>
    </w:p>
    <w:p w14:paraId="79AEC288" w14:textId="4A4E8A05" w:rsidR="00DE5A10" w:rsidRPr="006B5E51" w:rsidRDefault="009C7C7F" w:rsidP="00DE5A10">
      <w:pPr>
        <w:spacing w:after="0" w:line="240" w:lineRule="auto"/>
        <w:rPr>
          <w:rFonts w:eastAsia="Times New Roman"/>
          <w:i/>
          <w:sz w:val="24"/>
          <w:szCs w:val="24"/>
        </w:rPr>
      </w:pPr>
      <w:r w:rsidRPr="006B5E51">
        <w:rPr>
          <w:b/>
          <w:i/>
          <w:sz w:val="24"/>
          <w:szCs w:val="24"/>
        </w:rPr>
        <w:t xml:space="preserve">State’s Response: </w:t>
      </w:r>
      <w:r w:rsidR="00EC51D6">
        <w:rPr>
          <w:rFonts w:eastAsia="Times New Roman"/>
          <w:i/>
          <w:sz w:val="24"/>
          <w:szCs w:val="24"/>
        </w:rPr>
        <w:t>There is no site visit required, but vendors can contact Mr. Clyde Batts to schedule a visit if they would like. The RFx header text and Attachment A have been revised to include the non-mandatory site visit information.</w:t>
      </w:r>
    </w:p>
    <w:p w14:paraId="50BEAD6E" w14:textId="183D1080" w:rsidR="00DE5A10" w:rsidRPr="006B5E51" w:rsidRDefault="00DE5A10" w:rsidP="00DE5A10">
      <w:pPr>
        <w:spacing w:after="0" w:line="240" w:lineRule="auto"/>
        <w:rPr>
          <w:rFonts w:eastAsia="Times New Roman"/>
          <w:i/>
          <w:sz w:val="24"/>
          <w:szCs w:val="24"/>
        </w:rPr>
      </w:pPr>
      <w:r w:rsidRPr="006B5E51">
        <w:rPr>
          <w:rFonts w:eastAsia="Times New Roman"/>
          <w:i/>
          <w:sz w:val="24"/>
          <w:szCs w:val="24"/>
        </w:rPr>
        <w:t>Mr. Clyde Batts contact info is:</w:t>
      </w:r>
    </w:p>
    <w:p w14:paraId="3E10456E" w14:textId="77777777" w:rsidR="00DE5A10" w:rsidRPr="006B5E51" w:rsidRDefault="00DE5A10" w:rsidP="00DE5A10">
      <w:pPr>
        <w:spacing w:after="0" w:line="240" w:lineRule="auto"/>
        <w:rPr>
          <w:rFonts w:eastAsia="Times New Roman"/>
          <w:i/>
          <w:sz w:val="24"/>
          <w:szCs w:val="24"/>
        </w:rPr>
      </w:pPr>
      <w:r w:rsidRPr="006B5E51">
        <w:rPr>
          <w:rFonts w:eastAsia="Times New Roman"/>
          <w:i/>
          <w:sz w:val="24"/>
          <w:szCs w:val="24"/>
        </w:rPr>
        <w:t>140 Brushy Road</w:t>
      </w:r>
    </w:p>
    <w:p w14:paraId="11445917" w14:textId="77777777" w:rsidR="00DE5A10" w:rsidRPr="006B5E51" w:rsidRDefault="00DE5A10" w:rsidP="00DE5A10">
      <w:pPr>
        <w:spacing w:after="0" w:line="240" w:lineRule="auto"/>
        <w:rPr>
          <w:rFonts w:eastAsia="Times New Roman"/>
          <w:i/>
          <w:sz w:val="24"/>
          <w:szCs w:val="24"/>
        </w:rPr>
      </w:pPr>
      <w:r w:rsidRPr="006B5E51">
        <w:rPr>
          <w:rFonts w:eastAsia="Times New Roman"/>
          <w:i/>
          <w:sz w:val="24"/>
          <w:szCs w:val="24"/>
        </w:rPr>
        <w:t>Pollock, LA. 71467</w:t>
      </w:r>
    </w:p>
    <w:p w14:paraId="061A8FD1" w14:textId="77777777" w:rsidR="00DE5A10" w:rsidRPr="006B5E51" w:rsidRDefault="00DE5A10" w:rsidP="00DE5A10">
      <w:pPr>
        <w:spacing w:after="0" w:line="240" w:lineRule="auto"/>
        <w:rPr>
          <w:rFonts w:eastAsia="Times New Roman"/>
          <w:i/>
          <w:sz w:val="24"/>
          <w:szCs w:val="24"/>
        </w:rPr>
      </w:pPr>
      <w:r w:rsidRPr="006B5E51">
        <w:rPr>
          <w:rFonts w:eastAsia="Times New Roman"/>
          <w:i/>
          <w:sz w:val="24"/>
          <w:szCs w:val="24"/>
        </w:rPr>
        <w:t>(O) 318-641-3355</w:t>
      </w:r>
    </w:p>
    <w:p w14:paraId="62D8B804" w14:textId="440BEAD7" w:rsidR="009C7C7F" w:rsidRPr="006B5E51" w:rsidRDefault="00DE5A10" w:rsidP="00DE5A10">
      <w:pPr>
        <w:spacing w:after="0" w:line="240" w:lineRule="auto"/>
        <w:rPr>
          <w:b/>
          <w:i/>
          <w:sz w:val="24"/>
          <w:szCs w:val="24"/>
        </w:rPr>
      </w:pPr>
      <w:r w:rsidRPr="006B5E51">
        <w:rPr>
          <w:rFonts w:eastAsia="Times New Roman"/>
          <w:i/>
          <w:sz w:val="24"/>
          <w:szCs w:val="24"/>
        </w:rPr>
        <w:t>(C) 318-794-4111</w:t>
      </w:r>
    </w:p>
    <w:p w14:paraId="2F18661E" w14:textId="77777777" w:rsidR="009C7C7F" w:rsidRPr="006B5E51" w:rsidRDefault="009C7C7F" w:rsidP="009C7C7F">
      <w:pPr>
        <w:spacing w:after="0" w:line="240" w:lineRule="auto"/>
        <w:jc w:val="both"/>
        <w:rPr>
          <w:rFonts w:eastAsia="Times New Roman"/>
          <w:b/>
          <w:sz w:val="24"/>
          <w:szCs w:val="24"/>
        </w:rPr>
      </w:pPr>
    </w:p>
    <w:p w14:paraId="56125F9E" w14:textId="63C894F9" w:rsidR="009C7C7F" w:rsidRPr="006B5E51" w:rsidRDefault="009C7C7F" w:rsidP="009C7C7F">
      <w:pPr>
        <w:spacing w:after="0" w:line="240" w:lineRule="auto"/>
        <w:jc w:val="both"/>
        <w:rPr>
          <w:rFonts w:eastAsia="Times New Roman"/>
          <w:sz w:val="24"/>
          <w:szCs w:val="24"/>
        </w:rPr>
      </w:pPr>
      <w:r w:rsidRPr="006B5E51">
        <w:rPr>
          <w:rFonts w:eastAsia="Times New Roman"/>
          <w:b/>
          <w:sz w:val="24"/>
          <w:szCs w:val="24"/>
        </w:rPr>
        <w:t xml:space="preserve">Vendor Question 2. </w:t>
      </w:r>
      <w:r w:rsidR="00DE5A10" w:rsidRPr="006B5E51">
        <w:rPr>
          <w:rFonts w:eastAsia="Times New Roman"/>
          <w:sz w:val="24"/>
          <w:szCs w:val="24"/>
        </w:rPr>
        <w:t>It is unclear if the contractor will be responsible for spreading the stone with a motor grader or if that will be the Range Control Staff?</w:t>
      </w:r>
    </w:p>
    <w:p w14:paraId="19EB1E9F" w14:textId="77777777" w:rsidR="009C7C7F" w:rsidRPr="006B5E51" w:rsidRDefault="009C7C7F" w:rsidP="009C7C7F">
      <w:pPr>
        <w:spacing w:after="0" w:line="240" w:lineRule="auto"/>
        <w:jc w:val="both"/>
        <w:rPr>
          <w:rFonts w:eastAsia="Times New Roman"/>
          <w:sz w:val="24"/>
          <w:szCs w:val="24"/>
        </w:rPr>
      </w:pPr>
    </w:p>
    <w:p w14:paraId="35422208" w14:textId="7B565846" w:rsidR="009C7C7F" w:rsidRDefault="009C7C7F" w:rsidP="00DE5A10">
      <w:pPr>
        <w:spacing w:after="0" w:line="240" w:lineRule="auto"/>
        <w:rPr>
          <w:rFonts w:eastAsia="Times New Roman"/>
          <w:i/>
          <w:sz w:val="24"/>
          <w:szCs w:val="24"/>
        </w:rPr>
      </w:pPr>
      <w:r w:rsidRPr="006B5E51">
        <w:rPr>
          <w:b/>
          <w:i/>
          <w:sz w:val="24"/>
          <w:szCs w:val="24"/>
        </w:rPr>
        <w:t xml:space="preserve">State’s Response: </w:t>
      </w:r>
      <w:r w:rsidR="00DE5A10" w:rsidRPr="006B5E51">
        <w:rPr>
          <w:rFonts w:eastAsia="Times New Roman"/>
          <w:i/>
          <w:sz w:val="24"/>
          <w:szCs w:val="24"/>
        </w:rPr>
        <w:t xml:space="preserve">The </w:t>
      </w:r>
      <w:r w:rsidR="00721E0B">
        <w:rPr>
          <w:rFonts w:eastAsia="Times New Roman"/>
          <w:i/>
          <w:sz w:val="24"/>
          <w:szCs w:val="24"/>
        </w:rPr>
        <w:t>C</w:t>
      </w:r>
      <w:r w:rsidR="00DE5A10" w:rsidRPr="006B5E51">
        <w:rPr>
          <w:rFonts w:eastAsia="Times New Roman"/>
          <w:i/>
          <w:sz w:val="24"/>
          <w:szCs w:val="24"/>
        </w:rPr>
        <w:t xml:space="preserve">ontractor is not responsible for spreading with a motor grader. The range staff will take care of that.  </w:t>
      </w:r>
      <w:r w:rsidR="00721E0B">
        <w:rPr>
          <w:rFonts w:eastAsia="Times New Roman"/>
          <w:i/>
          <w:sz w:val="24"/>
          <w:szCs w:val="24"/>
        </w:rPr>
        <w:t xml:space="preserve">The </w:t>
      </w:r>
      <w:r w:rsidR="00DE5A10" w:rsidRPr="006B5E51">
        <w:rPr>
          <w:rFonts w:eastAsia="Times New Roman"/>
          <w:i/>
          <w:sz w:val="24"/>
          <w:szCs w:val="24"/>
        </w:rPr>
        <w:t xml:space="preserve">Contractor </w:t>
      </w:r>
      <w:r w:rsidR="00721E0B">
        <w:rPr>
          <w:rFonts w:eastAsia="Times New Roman"/>
          <w:i/>
          <w:sz w:val="24"/>
          <w:szCs w:val="24"/>
        </w:rPr>
        <w:t>will be</w:t>
      </w:r>
      <w:r w:rsidR="00DE5A10" w:rsidRPr="006B5E51">
        <w:rPr>
          <w:rFonts w:eastAsia="Times New Roman"/>
          <w:i/>
          <w:sz w:val="24"/>
          <w:szCs w:val="24"/>
        </w:rPr>
        <w:t xml:space="preserve"> doing a tailgate spread (drives along the road as the product is dispersed</w:t>
      </w:r>
      <w:r w:rsidR="00721E0B">
        <w:rPr>
          <w:rFonts w:eastAsia="Times New Roman"/>
          <w:i/>
          <w:sz w:val="24"/>
          <w:szCs w:val="24"/>
        </w:rPr>
        <w:t>)</w:t>
      </w:r>
      <w:r w:rsidR="00DE5A10" w:rsidRPr="006B5E51">
        <w:rPr>
          <w:rFonts w:eastAsia="Times New Roman"/>
          <w:i/>
          <w:sz w:val="24"/>
          <w:szCs w:val="24"/>
        </w:rPr>
        <w:t xml:space="preserve">.  The Gabion is a </w:t>
      </w:r>
      <w:r w:rsidR="00721E0B" w:rsidRPr="006B5E51">
        <w:rPr>
          <w:rFonts w:eastAsia="Times New Roman"/>
          <w:i/>
          <w:sz w:val="24"/>
          <w:szCs w:val="24"/>
        </w:rPr>
        <w:t>stockpile</w:t>
      </w:r>
      <w:r w:rsidR="00DE5A10" w:rsidRPr="006B5E51">
        <w:rPr>
          <w:rFonts w:eastAsia="Times New Roman"/>
          <w:i/>
          <w:sz w:val="24"/>
          <w:szCs w:val="24"/>
        </w:rPr>
        <w:t xml:space="preserve"> drop in one place.</w:t>
      </w:r>
    </w:p>
    <w:p w14:paraId="3FABF2EF" w14:textId="77777777" w:rsidR="00EC51D6" w:rsidRDefault="00EC51D6" w:rsidP="00DE5A10">
      <w:pPr>
        <w:spacing w:after="0" w:line="240" w:lineRule="auto"/>
        <w:rPr>
          <w:rFonts w:eastAsia="Times New Roman"/>
          <w:i/>
          <w:sz w:val="24"/>
          <w:szCs w:val="24"/>
        </w:rPr>
      </w:pPr>
    </w:p>
    <w:p w14:paraId="314DFFDB" w14:textId="592F9FD6" w:rsidR="00EC51D6" w:rsidRDefault="00EC51D6" w:rsidP="00DE5A10">
      <w:pPr>
        <w:spacing w:after="0" w:line="240" w:lineRule="auto"/>
        <w:rPr>
          <w:rFonts w:eastAsia="Times New Roman"/>
          <w:iCs/>
          <w:sz w:val="24"/>
          <w:szCs w:val="24"/>
        </w:rPr>
      </w:pPr>
      <w:r w:rsidRPr="00EC51D6">
        <w:rPr>
          <w:rFonts w:eastAsia="Times New Roman"/>
          <w:b/>
          <w:bCs/>
          <w:iCs/>
          <w:sz w:val="24"/>
          <w:szCs w:val="24"/>
        </w:rPr>
        <w:t>Vendor Question 3</w:t>
      </w:r>
      <w:r>
        <w:rPr>
          <w:rFonts w:eastAsia="Times New Roman"/>
          <w:iCs/>
          <w:sz w:val="24"/>
          <w:szCs w:val="24"/>
        </w:rPr>
        <w:t>. Is a bid bond or performance bond required?</w:t>
      </w:r>
    </w:p>
    <w:p w14:paraId="7421D714" w14:textId="77777777" w:rsidR="00EC51D6" w:rsidRDefault="00EC51D6" w:rsidP="00DE5A10">
      <w:pPr>
        <w:spacing w:after="0" w:line="240" w:lineRule="auto"/>
        <w:rPr>
          <w:rFonts w:eastAsia="Times New Roman"/>
          <w:iCs/>
          <w:sz w:val="24"/>
          <w:szCs w:val="24"/>
        </w:rPr>
      </w:pPr>
    </w:p>
    <w:p w14:paraId="5F0A6DE5" w14:textId="0CECAE76" w:rsidR="00EC51D6" w:rsidRDefault="00EC51D6" w:rsidP="00DE5A10">
      <w:pPr>
        <w:spacing w:after="0" w:line="240" w:lineRule="auto"/>
        <w:rPr>
          <w:rFonts w:eastAsia="Times New Roman"/>
          <w:i/>
          <w:sz w:val="24"/>
          <w:szCs w:val="24"/>
        </w:rPr>
      </w:pPr>
      <w:r>
        <w:rPr>
          <w:rFonts w:eastAsia="Times New Roman"/>
          <w:b/>
          <w:bCs/>
          <w:i/>
          <w:sz w:val="24"/>
          <w:szCs w:val="24"/>
        </w:rPr>
        <w:t>State’s Response:</w:t>
      </w:r>
      <w:r w:rsidR="00721E0B">
        <w:rPr>
          <w:rFonts w:eastAsia="Times New Roman"/>
          <w:b/>
          <w:bCs/>
          <w:i/>
          <w:sz w:val="24"/>
          <w:szCs w:val="24"/>
        </w:rPr>
        <w:t xml:space="preserve"> </w:t>
      </w:r>
      <w:r w:rsidR="00721E0B" w:rsidRPr="00721E0B">
        <w:rPr>
          <w:rFonts w:eastAsia="Times New Roman"/>
          <w:i/>
          <w:sz w:val="24"/>
          <w:szCs w:val="24"/>
        </w:rPr>
        <w:t>No,</w:t>
      </w:r>
      <w:r>
        <w:rPr>
          <w:rFonts w:eastAsia="Times New Roman"/>
          <w:b/>
          <w:bCs/>
          <w:i/>
          <w:sz w:val="24"/>
          <w:szCs w:val="24"/>
        </w:rPr>
        <w:t xml:space="preserve"> </w:t>
      </w:r>
      <w:r w:rsidR="00721E0B">
        <w:rPr>
          <w:rFonts w:eastAsia="Times New Roman"/>
          <w:i/>
          <w:sz w:val="24"/>
          <w:szCs w:val="24"/>
        </w:rPr>
        <w:t>these</w:t>
      </w:r>
      <w:r>
        <w:rPr>
          <w:rFonts w:eastAsia="Times New Roman"/>
          <w:i/>
          <w:sz w:val="24"/>
          <w:szCs w:val="24"/>
        </w:rPr>
        <w:t xml:space="preserve"> are not required.</w:t>
      </w:r>
    </w:p>
    <w:p w14:paraId="18014690" w14:textId="77777777" w:rsidR="00EC51D6" w:rsidRDefault="00EC51D6" w:rsidP="00DE5A10">
      <w:pPr>
        <w:spacing w:after="0" w:line="240" w:lineRule="auto"/>
        <w:rPr>
          <w:rFonts w:eastAsia="Times New Roman"/>
          <w:i/>
          <w:sz w:val="24"/>
          <w:szCs w:val="24"/>
        </w:rPr>
      </w:pPr>
    </w:p>
    <w:p w14:paraId="13327CE6" w14:textId="60EFAA21" w:rsidR="00EC51D6" w:rsidRDefault="00EC51D6" w:rsidP="00DE5A10">
      <w:pPr>
        <w:spacing w:after="0" w:line="240" w:lineRule="auto"/>
        <w:rPr>
          <w:rFonts w:eastAsia="Times New Roman"/>
          <w:iCs/>
          <w:sz w:val="24"/>
          <w:szCs w:val="24"/>
        </w:rPr>
      </w:pPr>
      <w:r>
        <w:rPr>
          <w:rFonts w:eastAsia="Times New Roman"/>
          <w:b/>
          <w:bCs/>
          <w:iCs/>
          <w:sz w:val="24"/>
          <w:szCs w:val="24"/>
        </w:rPr>
        <w:lastRenderedPageBreak/>
        <w:t xml:space="preserve">Vendor Question 4. </w:t>
      </w:r>
      <w:r>
        <w:rPr>
          <w:rFonts w:eastAsia="Times New Roman"/>
          <w:iCs/>
          <w:sz w:val="24"/>
          <w:szCs w:val="24"/>
        </w:rPr>
        <w:t>If the Louisiana Preference section in the terms and conditions are not applicable, may we mark it N/A?</w:t>
      </w:r>
    </w:p>
    <w:p w14:paraId="0F91077E" w14:textId="77777777" w:rsidR="00174110" w:rsidRDefault="00174110" w:rsidP="00DE5A10">
      <w:pPr>
        <w:spacing w:after="0" w:line="240" w:lineRule="auto"/>
        <w:rPr>
          <w:rFonts w:eastAsia="Times New Roman"/>
          <w:iCs/>
          <w:sz w:val="24"/>
          <w:szCs w:val="24"/>
        </w:rPr>
      </w:pPr>
    </w:p>
    <w:p w14:paraId="282D3AA4" w14:textId="4E04BE6B" w:rsidR="00174110" w:rsidRDefault="00174110" w:rsidP="00DE5A10">
      <w:pPr>
        <w:spacing w:after="0" w:line="240" w:lineRule="auto"/>
        <w:rPr>
          <w:rFonts w:eastAsia="Times New Roman"/>
          <w:i/>
          <w:sz w:val="24"/>
          <w:szCs w:val="24"/>
        </w:rPr>
      </w:pPr>
      <w:r>
        <w:rPr>
          <w:rFonts w:eastAsia="Times New Roman"/>
          <w:b/>
          <w:bCs/>
          <w:i/>
          <w:sz w:val="24"/>
          <w:szCs w:val="24"/>
        </w:rPr>
        <w:t xml:space="preserve">State’s Response: </w:t>
      </w:r>
      <w:r w:rsidR="00721E0B">
        <w:rPr>
          <w:rFonts w:eastAsia="Times New Roman"/>
          <w:i/>
          <w:sz w:val="24"/>
          <w:szCs w:val="24"/>
        </w:rPr>
        <w:t xml:space="preserve">Yes, if </w:t>
      </w:r>
      <w:r>
        <w:rPr>
          <w:rFonts w:eastAsia="Times New Roman"/>
          <w:i/>
          <w:sz w:val="24"/>
          <w:szCs w:val="24"/>
        </w:rPr>
        <w:t>it is not applicable, the section may be marked N/A.</w:t>
      </w:r>
    </w:p>
    <w:p w14:paraId="593E1CA0" w14:textId="77777777" w:rsidR="00174110" w:rsidRDefault="00174110" w:rsidP="00DE5A10">
      <w:pPr>
        <w:spacing w:after="0" w:line="240" w:lineRule="auto"/>
        <w:rPr>
          <w:rFonts w:eastAsia="Times New Roman"/>
          <w:i/>
          <w:sz w:val="24"/>
          <w:szCs w:val="24"/>
        </w:rPr>
      </w:pPr>
    </w:p>
    <w:p w14:paraId="412BE331" w14:textId="5CCA00A1" w:rsidR="00174110" w:rsidRDefault="00174110" w:rsidP="00DE5A10">
      <w:pPr>
        <w:spacing w:after="0" w:line="240" w:lineRule="auto"/>
        <w:rPr>
          <w:rFonts w:eastAsia="Times New Roman"/>
          <w:iCs/>
          <w:sz w:val="24"/>
          <w:szCs w:val="24"/>
        </w:rPr>
      </w:pPr>
      <w:r>
        <w:rPr>
          <w:rFonts w:eastAsia="Times New Roman"/>
          <w:b/>
          <w:bCs/>
          <w:iCs/>
          <w:sz w:val="24"/>
          <w:szCs w:val="24"/>
        </w:rPr>
        <w:t xml:space="preserve">Vendor Question 5. </w:t>
      </w:r>
      <w:r>
        <w:rPr>
          <w:rFonts w:eastAsia="Times New Roman"/>
          <w:iCs/>
          <w:sz w:val="24"/>
          <w:szCs w:val="24"/>
        </w:rPr>
        <w:t>Is there an estimated budget or an encumbered amount for this project?</w:t>
      </w:r>
    </w:p>
    <w:p w14:paraId="72B3E95F" w14:textId="77777777" w:rsidR="00174110" w:rsidRDefault="00174110" w:rsidP="00DE5A10">
      <w:pPr>
        <w:spacing w:after="0" w:line="240" w:lineRule="auto"/>
        <w:rPr>
          <w:rFonts w:eastAsia="Times New Roman"/>
          <w:iCs/>
          <w:sz w:val="24"/>
          <w:szCs w:val="24"/>
        </w:rPr>
      </w:pPr>
    </w:p>
    <w:p w14:paraId="385E79AD" w14:textId="2709FFB7" w:rsidR="00174110" w:rsidRDefault="00174110" w:rsidP="00DE5A10">
      <w:pPr>
        <w:spacing w:after="0" w:line="240" w:lineRule="auto"/>
        <w:rPr>
          <w:rFonts w:eastAsia="Times New Roman"/>
          <w:i/>
          <w:sz w:val="24"/>
          <w:szCs w:val="24"/>
        </w:rPr>
      </w:pPr>
      <w:r>
        <w:rPr>
          <w:rFonts w:eastAsia="Times New Roman"/>
          <w:b/>
          <w:bCs/>
          <w:i/>
          <w:sz w:val="24"/>
          <w:szCs w:val="24"/>
        </w:rPr>
        <w:t xml:space="preserve">State’s Response: </w:t>
      </w:r>
      <w:r>
        <w:rPr>
          <w:rFonts w:eastAsia="Times New Roman"/>
          <w:i/>
          <w:sz w:val="24"/>
          <w:szCs w:val="24"/>
        </w:rPr>
        <w:t xml:space="preserve">The estimated budget for this project </w:t>
      </w:r>
      <w:r w:rsidR="0063470E">
        <w:rPr>
          <w:rFonts w:eastAsia="Times New Roman"/>
          <w:i/>
          <w:sz w:val="24"/>
          <w:szCs w:val="24"/>
        </w:rPr>
        <w:t>is $601,821.25</w:t>
      </w:r>
      <w:r w:rsidR="00721E0B">
        <w:rPr>
          <w:rFonts w:eastAsia="Times New Roman"/>
          <w:i/>
          <w:sz w:val="24"/>
          <w:szCs w:val="24"/>
        </w:rPr>
        <w:t>.</w:t>
      </w:r>
    </w:p>
    <w:p w14:paraId="6BD8A91B" w14:textId="77777777" w:rsidR="00174110" w:rsidRDefault="00174110" w:rsidP="00DE5A10">
      <w:pPr>
        <w:spacing w:after="0" w:line="240" w:lineRule="auto"/>
        <w:rPr>
          <w:rFonts w:eastAsia="Times New Roman"/>
          <w:i/>
          <w:sz w:val="24"/>
          <w:szCs w:val="24"/>
        </w:rPr>
      </w:pPr>
    </w:p>
    <w:p w14:paraId="2BE92B77" w14:textId="3EE1BA1B" w:rsidR="00174110" w:rsidRDefault="00174110" w:rsidP="00DE5A10">
      <w:pPr>
        <w:spacing w:after="0" w:line="240" w:lineRule="auto"/>
        <w:rPr>
          <w:rFonts w:eastAsia="Times New Roman"/>
          <w:iCs/>
          <w:sz w:val="24"/>
          <w:szCs w:val="24"/>
        </w:rPr>
      </w:pPr>
      <w:r>
        <w:rPr>
          <w:rFonts w:eastAsia="Times New Roman"/>
          <w:b/>
          <w:bCs/>
          <w:iCs/>
          <w:sz w:val="24"/>
          <w:szCs w:val="24"/>
        </w:rPr>
        <w:t xml:space="preserve">Vendor Question 6. </w:t>
      </w:r>
      <w:r>
        <w:rPr>
          <w:rFonts w:eastAsia="Times New Roman"/>
          <w:iCs/>
          <w:sz w:val="24"/>
          <w:szCs w:val="24"/>
        </w:rPr>
        <w:t>Is there a previous contractor in place for this service?</w:t>
      </w:r>
    </w:p>
    <w:p w14:paraId="3EEDA04E" w14:textId="77777777" w:rsidR="00174110" w:rsidRDefault="00174110" w:rsidP="00DE5A10">
      <w:pPr>
        <w:spacing w:after="0" w:line="240" w:lineRule="auto"/>
        <w:rPr>
          <w:rFonts w:eastAsia="Times New Roman"/>
          <w:iCs/>
          <w:sz w:val="24"/>
          <w:szCs w:val="24"/>
        </w:rPr>
      </w:pPr>
    </w:p>
    <w:p w14:paraId="4C12F5B7" w14:textId="6E968C94" w:rsidR="00174110" w:rsidRPr="00174110" w:rsidRDefault="00174110" w:rsidP="00DE5A10">
      <w:pPr>
        <w:spacing w:after="0" w:line="240" w:lineRule="auto"/>
        <w:rPr>
          <w:rFonts w:eastAsia="Times New Roman"/>
          <w:i/>
          <w:sz w:val="24"/>
          <w:szCs w:val="24"/>
        </w:rPr>
      </w:pPr>
      <w:r>
        <w:rPr>
          <w:rFonts w:eastAsia="Times New Roman"/>
          <w:b/>
          <w:bCs/>
          <w:i/>
          <w:sz w:val="24"/>
          <w:szCs w:val="24"/>
        </w:rPr>
        <w:t xml:space="preserve">State’s Response: </w:t>
      </w:r>
      <w:r w:rsidR="00721E0B">
        <w:rPr>
          <w:rFonts w:eastAsia="Times New Roman"/>
          <w:i/>
          <w:sz w:val="24"/>
          <w:szCs w:val="24"/>
        </w:rPr>
        <w:t>No, t</w:t>
      </w:r>
      <w:r>
        <w:rPr>
          <w:rFonts w:eastAsia="Times New Roman"/>
          <w:i/>
          <w:sz w:val="24"/>
          <w:szCs w:val="24"/>
        </w:rPr>
        <w:t>here is no incumbent contractor</w:t>
      </w:r>
      <w:r w:rsidR="00721E0B">
        <w:rPr>
          <w:rFonts w:eastAsia="Times New Roman"/>
          <w:i/>
          <w:sz w:val="24"/>
          <w:szCs w:val="24"/>
        </w:rPr>
        <w:t>.</w:t>
      </w:r>
      <w:r>
        <w:rPr>
          <w:rFonts w:eastAsia="Times New Roman"/>
          <w:i/>
          <w:sz w:val="24"/>
          <w:szCs w:val="24"/>
        </w:rPr>
        <w:t xml:space="preserve"> </w:t>
      </w:r>
    </w:p>
    <w:p w14:paraId="20F33DD2" w14:textId="77777777" w:rsidR="00EC51D6" w:rsidRDefault="00EC51D6" w:rsidP="00DE5A10">
      <w:pPr>
        <w:spacing w:after="0" w:line="240" w:lineRule="auto"/>
        <w:rPr>
          <w:rFonts w:eastAsia="Times New Roman"/>
          <w:iCs/>
          <w:sz w:val="24"/>
          <w:szCs w:val="24"/>
        </w:rPr>
      </w:pPr>
    </w:p>
    <w:p w14:paraId="0111388F" w14:textId="77777777" w:rsidR="00EC51D6" w:rsidRPr="00EC51D6" w:rsidRDefault="00EC51D6" w:rsidP="00DE5A10">
      <w:pPr>
        <w:spacing w:after="0" w:line="240" w:lineRule="auto"/>
        <w:rPr>
          <w:rFonts w:eastAsia="Times New Roman"/>
          <w:iCs/>
          <w:sz w:val="24"/>
          <w:szCs w:val="24"/>
        </w:rPr>
      </w:pPr>
    </w:p>
    <w:p w14:paraId="59732C71" w14:textId="77777777" w:rsidR="00DE5A10" w:rsidRPr="006B5E51" w:rsidRDefault="00DE5A10" w:rsidP="00DE5A10">
      <w:pPr>
        <w:spacing w:after="0" w:line="240" w:lineRule="auto"/>
        <w:jc w:val="both"/>
        <w:rPr>
          <w:rFonts w:eastAsia="Times New Roman"/>
          <w:sz w:val="24"/>
          <w:szCs w:val="24"/>
        </w:rPr>
      </w:pPr>
      <w:r w:rsidRPr="006B5E51">
        <w:rPr>
          <w:rFonts w:eastAsia="Times New Roman"/>
          <w:sz w:val="24"/>
          <w:szCs w:val="24"/>
        </w:rPr>
        <w:t>******************************************************************************</w:t>
      </w:r>
    </w:p>
    <w:p w14:paraId="4C69CFDF" w14:textId="77777777" w:rsidR="00DE5A10" w:rsidRPr="006B5E51" w:rsidRDefault="00DE5A10" w:rsidP="00DE5A10">
      <w:pPr>
        <w:spacing w:after="0" w:line="240" w:lineRule="auto"/>
        <w:rPr>
          <w:rFonts w:eastAsia="Times New Roman"/>
          <w:i/>
          <w:sz w:val="24"/>
          <w:szCs w:val="24"/>
        </w:rPr>
      </w:pPr>
    </w:p>
    <w:p w14:paraId="33CA6104" w14:textId="62E18BC0" w:rsidR="00E617E5" w:rsidRPr="006B5E51" w:rsidRDefault="00DE5A10" w:rsidP="00DE5A10">
      <w:pPr>
        <w:spacing w:after="0" w:line="240" w:lineRule="auto"/>
        <w:jc w:val="both"/>
        <w:rPr>
          <w:rFonts w:eastAsia="Times New Roman"/>
          <w:sz w:val="24"/>
          <w:szCs w:val="24"/>
        </w:rPr>
      </w:pPr>
      <w:r w:rsidRPr="006B5E51">
        <w:rPr>
          <w:rFonts w:eastAsia="Times New Roman"/>
          <w:sz w:val="24"/>
          <w:szCs w:val="24"/>
        </w:rPr>
        <w:t xml:space="preserve">The following changes </w:t>
      </w:r>
      <w:r w:rsidR="00E617E5" w:rsidRPr="006B5E51">
        <w:rPr>
          <w:rFonts w:eastAsia="Times New Roman"/>
          <w:sz w:val="24"/>
          <w:szCs w:val="24"/>
        </w:rPr>
        <w:t xml:space="preserve">are </w:t>
      </w:r>
      <w:r w:rsidRPr="006B5E51">
        <w:rPr>
          <w:rFonts w:eastAsia="Times New Roman"/>
          <w:sz w:val="24"/>
          <w:szCs w:val="24"/>
        </w:rPr>
        <w:t xml:space="preserve">to be made to the referenced solicitation: </w:t>
      </w:r>
    </w:p>
    <w:p w14:paraId="7E4118C9" w14:textId="77777777" w:rsidR="00E617E5" w:rsidRPr="006B5E51" w:rsidRDefault="00E617E5" w:rsidP="00DE5A10">
      <w:pPr>
        <w:spacing w:after="0" w:line="240" w:lineRule="auto"/>
        <w:jc w:val="both"/>
        <w:rPr>
          <w:rFonts w:eastAsia="Times New Roman"/>
          <w:sz w:val="24"/>
          <w:szCs w:val="24"/>
        </w:rPr>
      </w:pPr>
    </w:p>
    <w:p w14:paraId="759212A4" w14:textId="64C7F4E7" w:rsidR="00E617E5" w:rsidRPr="00721E0B" w:rsidRDefault="00174110" w:rsidP="00DE5A10">
      <w:pPr>
        <w:spacing w:after="0" w:line="240" w:lineRule="auto"/>
        <w:jc w:val="both"/>
        <w:rPr>
          <w:rFonts w:eastAsia="Times New Roman"/>
          <w:b/>
          <w:bCs/>
          <w:sz w:val="24"/>
          <w:szCs w:val="24"/>
        </w:rPr>
      </w:pPr>
      <w:r w:rsidRPr="00721E0B">
        <w:rPr>
          <w:rFonts w:eastAsia="Times New Roman"/>
          <w:b/>
          <w:bCs/>
          <w:sz w:val="24"/>
          <w:szCs w:val="24"/>
        </w:rPr>
        <w:t>RFx Header Text changed to include:</w:t>
      </w:r>
    </w:p>
    <w:p w14:paraId="76EB85EF" w14:textId="239B5556" w:rsidR="00E617E5" w:rsidRPr="006B5E51" w:rsidRDefault="00721E0B" w:rsidP="00DE5A10">
      <w:pPr>
        <w:spacing w:after="0" w:line="240" w:lineRule="auto"/>
        <w:jc w:val="both"/>
        <w:rPr>
          <w:rFonts w:eastAsia="Times New Roman"/>
          <w:sz w:val="24"/>
          <w:szCs w:val="24"/>
        </w:rPr>
      </w:pPr>
      <w:r>
        <w:rPr>
          <w:rFonts w:eastAsia="Times New Roman"/>
          <w:sz w:val="24"/>
          <w:szCs w:val="24"/>
        </w:rPr>
        <w:tab/>
        <w:t>Non-mandatory Jobsite Visit:</w:t>
      </w:r>
    </w:p>
    <w:p w14:paraId="2B328332" w14:textId="0E07665A" w:rsidR="00E617E5" w:rsidRDefault="00174110" w:rsidP="00E617E5">
      <w:pPr>
        <w:spacing w:after="0"/>
        <w:ind w:left="720"/>
        <w:rPr>
          <w:sz w:val="24"/>
          <w:szCs w:val="24"/>
        </w:rPr>
      </w:pPr>
      <w:r>
        <w:rPr>
          <w:sz w:val="24"/>
          <w:szCs w:val="24"/>
        </w:rPr>
        <w:t>C</w:t>
      </w:r>
      <w:r w:rsidR="00E617E5" w:rsidRPr="006B5E51">
        <w:rPr>
          <w:sz w:val="24"/>
          <w:szCs w:val="24"/>
        </w:rPr>
        <w:t xml:space="preserve">ontact </w:t>
      </w:r>
      <w:r w:rsidR="00E617E5" w:rsidRPr="006B5E51">
        <w:rPr>
          <w:sz w:val="24"/>
          <w:szCs w:val="24"/>
          <w:u w:val="single"/>
        </w:rPr>
        <w:t>Clyde Batts</w:t>
      </w:r>
      <w:r w:rsidR="00E617E5" w:rsidRPr="006B5E51">
        <w:rPr>
          <w:sz w:val="24"/>
          <w:szCs w:val="24"/>
        </w:rPr>
        <w:t xml:space="preserve"> at 318-641-3355 or 318-794-4111</w:t>
      </w:r>
      <w:r>
        <w:rPr>
          <w:sz w:val="24"/>
          <w:szCs w:val="24"/>
        </w:rPr>
        <w:t>. See page 10 of</w:t>
      </w:r>
      <w:r w:rsidR="00721E0B">
        <w:rPr>
          <w:sz w:val="24"/>
          <w:szCs w:val="24"/>
        </w:rPr>
        <w:t xml:space="preserve"> the attached revised</w:t>
      </w:r>
      <w:r>
        <w:rPr>
          <w:sz w:val="24"/>
          <w:szCs w:val="24"/>
        </w:rPr>
        <w:t xml:space="preserve"> Attachment A – Special Terms and Conditions for more information.</w:t>
      </w:r>
    </w:p>
    <w:p w14:paraId="40DD1F7C" w14:textId="77777777" w:rsidR="00174110" w:rsidRPr="006B5E51" w:rsidRDefault="00174110" w:rsidP="00174110">
      <w:pPr>
        <w:spacing w:after="0" w:line="240" w:lineRule="auto"/>
        <w:jc w:val="both"/>
        <w:rPr>
          <w:rFonts w:eastAsia="Times New Roman"/>
          <w:sz w:val="24"/>
          <w:szCs w:val="24"/>
        </w:rPr>
      </w:pPr>
      <w:r w:rsidRPr="006B5E51">
        <w:rPr>
          <w:rFonts w:eastAsia="Times New Roman"/>
          <w:sz w:val="24"/>
          <w:szCs w:val="24"/>
        </w:rPr>
        <w:t>******************************************************************************</w:t>
      </w:r>
    </w:p>
    <w:p w14:paraId="1C640A2B" w14:textId="664768CD" w:rsidR="00174110" w:rsidRDefault="00174110" w:rsidP="00174110">
      <w:pPr>
        <w:spacing w:after="0"/>
        <w:rPr>
          <w:sz w:val="24"/>
          <w:szCs w:val="24"/>
        </w:rPr>
      </w:pPr>
    </w:p>
    <w:p w14:paraId="15175FB0" w14:textId="177654EB" w:rsidR="00174110" w:rsidRPr="006B5E51" w:rsidRDefault="00174110" w:rsidP="00174110">
      <w:pPr>
        <w:spacing w:after="0"/>
        <w:rPr>
          <w:sz w:val="24"/>
          <w:szCs w:val="24"/>
        </w:rPr>
      </w:pPr>
      <w:r>
        <w:rPr>
          <w:sz w:val="24"/>
          <w:szCs w:val="24"/>
        </w:rPr>
        <w:t xml:space="preserve">Replacing Attachment A – Special Terms and Conditions – Pages 1-10 in its entirety. </w:t>
      </w:r>
    </w:p>
    <w:p w14:paraId="6822CA8B" w14:textId="77777777" w:rsidR="00DE5A10" w:rsidRPr="006B5E51" w:rsidRDefault="00DE5A10" w:rsidP="00DE5A10">
      <w:pPr>
        <w:spacing w:after="0" w:line="240" w:lineRule="auto"/>
        <w:rPr>
          <w:rFonts w:eastAsia="Times New Roman"/>
          <w:sz w:val="24"/>
          <w:szCs w:val="24"/>
        </w:rPr>
      </w:pPr>
    </w:p>
    <w:p w14:paraId="45204E05" w14:textId="77777777" w:rsidR="009C7C7F" w:rsidRPr="006B5E51" w:rsidRDefault="009C7C7F" w:rsidP="009C7C7F">
      <w:pPr>
        <w:spacing w:after="0" w:line="240" w:lineRule="auto"/>
        <w:jc w:val="both"/>
        <w:rPr>
          <w:rFonts w:eastAsia="Times New Roman"/>
          <w:sz w:val="24"/>
          <w:szCs w:val="24"/>
        </w:rPr>
      </w:pPr>
      <w:r w:rsidRPr="006B5E51">
        <w:rPr>
          <w:rFonts w:eastAsia="Times New Roman"/>
          <w:sz w:val="24"/>
          <w:szCs w:val="24"/>
        </w:rPr>
        <w:t>******************************************************************************</w:t>
      </w:r>
    </w:p>
    <w:p w14:paraId="035DE9BD" w14:textId="77777777" w:rsidR="009C7C7F" w:rsidRPr="006B5E51" w:rsidRDefault="009C7C7F" w:rsidP="009C7C7F">
      <w:pPr>
        <w:spacing w:after="0" w:line="240" w:lineRule="auto"/>
        <w:jc w:val="both"/>
        <w:rPr>
          <w:rFonts w:eastAsia="Times New Roman"/>
          <w:sz w:val="24"/>
          <w:szCs w:val="24"/>
        </w:rPr>
      </w:pPr>
      <w:r w:rsidRPr="006B5E51">
        <w:rPr>
          <w:rFonts w:eastAsia="Times New Roman"/>
          <w:sz w:val="24"/>
          <w:szCs w:val="24"/>
        </w:rPr>
        <w:t xml:space="preserve">All else remains as on original </w:t>
      </w:r>
      <w:r w:rsidR="009030E4" w:rsidRPr="006B5E51">
        <w:rPr>
          <w:rFonts w:eastAsia="Times New Roman"/>
          <w:sz w:val="24"/>
          <w:szCs w:val="24"/>
        </w:rPr>
        <w:t>Invitation to B</w:t>
      </w:r>
      <w:r w:rsidRPr="006B5E51">
        <w:rPr>
          <w:rFonts w:eastAsia="Times New Roman"/>
          <w:sz w:val="24"/>
          <w:szCs w:val="24"/>
        </w:rPr>
        <w:t>id.</w:t>
      </w:r>
    </w:p>
    <w:p w14:paraId="44DCBBEB" w14:textId="77777777" w:rsidR="009C7C7F" w:rsidRPr="006B5E51" w:rsidRDefault="009C7C7F" w:rsidP="009C7C7F">
      <w:pPr>
        <w:spacing w:after="0" w:line="240" w:lineRule="auto"/>
        <w:jc w:val="both"/>
        <w:rPr>
          <w:rFonts w:eastAsia="Times New Roman"/>
          <w:sz w:val="24"/>
          <w:szCs w:val="24"/>
        </w:rPr>
      </w:pPr>
    </w:p>
    <w:p w14:paraId="6322126A" w14:textId="77777777" w:rsidR="009C7C7F" w:rsidRPr="006B5E51" w:rsidRDefault="009C7C7F" w:rsidP="009C7C7F">
      <w:pPr>
        <w:spacing w:after="0" w:line="240" w:lineRule="auto"/>
        <w:jc w:val="both"/>
        <w:rPr>
          <w:rFonts w:eastAsia="Times New Roman"/>
          <w:sz w:val="24"/>
          <w:szCs w:val="24"/>
        </w:rPr>
      </w:pPr>
      <w:r w:rsidRPr="006B5E51">
        <w:rPr>
          <w:rFonts w:eastAsia="Times New Roman"/>
          <w:sz w:val="24"/>
          <w:szCs w:val="24"/>
        </w:rPr>
        <w:t>******************************************************************************</w:t>
      </w:r>
    </w:p>
    <w:p w14:paraId="2D2969DD" w14:textId="77777777" w:rsidR="00EA2320" w:rsidRPr="006B5E51" w:rsidRDefault="00EA2320" w:rsidP="00EA2320">
      <w:pPr>
        <w:spacing w:after="0" w:line="240" w:lineRule="auto"/>
        <w:rPr>
          <w:rFonts w:eastAsia="Times New Roman"/>
          <w:sz w:val="24"/>
          <w:szCs w:val="24"/>
        </w:rPr>
      </w:pPr>
    </w:p>
    <w:p w14:paraId="28CF18B5" w14:textId="77777777" w:rsidR="009C7C7F" w:rsidRPr="006B5E51" w:rsidRDefault="00EA2320" w:rsidP="00EA2320">
      <w:pPr>
        <w:spacing w:after="0" w:line="240" w:lineRule="auto"/>
        <w:jc w:val="both"/>
        <w:rPr>
          <w:rFonts w:eastAsia="Times New Roman"/>
          <w:b/>
          <w:bCs/>
          <w:caps/>
          <w:sz w:val="24"/>
          <w:szCs w:val="24"/>
        </w:rPr>
      </w:pPr>
      <w:r w:rsidRPr="006B5E51">
        <w:rPr>
          <w:rFonts w:eastAsia="Times New Roman"/>
          <w:b/>
          <w:bCs/>
          <w:caps/>
          <w:sz w:val="24"/>
          <w:szCs w:val="24"/>
        </w:rPr>
        <w:t>This addendum is hereby officially made a part of the referenced SOLICITATION.</w:t>
      </w:r>
    </w:p>
    <w:p w14:paraId="2BF38DEE" w14:textId="77777777" w:rsidR="00EA2320" w:rsidRPr="006B5E51" w:rsidRDefault="00EA2320" w:rsidP="00EA2320">
      <w:pPr>
        <w:spacing w:after="0" w:line="240" w:lineRule="auto"/>
        <w:jc w:val="both"/>
        <w:rPr>
          <w:rFonts w:eastAsia="Times New Roman"/>
          <w:caps/>
          <w:sz w:val="24"/>
          <w:szCs w:val="24"/>
        </w:rPr>
      </w:pPr>
    </w:p>
    <w:p w14:paraId="3998A373" w14:textId="77777777" w:rsidR="00EA2320" w:rsidRPr="006B5E51" w:rsidRDefault="00EA2320" w:rsidP="00EA2320">
      <w:pPr>
        <w:spacing w:after="0" w:line="240" w:lineRule="auto"/>
        <w:jc w:val="both"/>
        <w:rPr>
          <w:rFonts w:eastAsia="Times New Roman"/>
          <w:sz w:val="24"/>
          <w:szCs w:val="24"/>
        </w:rPr>
      </w:pPr>
      <w:r w:rsidRPr="006B5E51">
        <w:rPr>
          <w:rFonts w:eastAsia="Times New Roman"/>
          <w:b/>
          <w:bCs/>
          <w:caps/>
          <w:sz w:val="24"/>
          <w:szCs w:val="24"/>
          <w:u w:val="single"/>
        </w:rPr>
        <w:t>ACKNOWLEDGEMENT:</w:t>
      </w:r>
      <w:r w:rsidRPr="006B5E51">
        <w:rPr>
          <w:rFonts w:eastAsia="Times New Roman"/>
          <w:caps/>
          <w:sz w:val="24"/>
          <w:szCs w:val="24"/>
        </w:rPr>
        <w:t xml:space="preserve">  </w:t>
      </w:r>
      <w:r w:rsidRPr="006B5E51">
        <w:rPr>
          <w:rFonts w:eastAsia="Times New Roman"/>
          <w:sz w:val="24"/>
          <w:szCs w:val="24"/>
        </w:rPr>
        <w:t>If you have already submitted your bid and this Addendum does not cause you to revise your bid, you should acknowledge receipt of this Addendum by identifying your business name and by signing where indicated.  You may return this Acknowledgement by mail or delivery by hand or courier to:  Office of State Procurement, 1201 N. 3</w:t>
      </w:r>
      <w:r w:rsidRPr="006B5E51">
        <w:rPr>
          <w:rFonts w:eastAsia="Times New Roman"/>
          <w:sz w:val="24"/>
          <w:szCs w:val="24"/>
          <w:vertAlign w:val="superscript"/>
        </w:rPr>
        <w:t>rd</w:t>
      </w:r>
      <w:r w:rsidRPr="006B5E51">
        <w:rPr>
          <w:rFonts w:eastAsia="Times New Roman"/>
          <w:sz w:val="24"/>
          <w:szCs w:val="24"/>
        </w:rPr>
        <w:t xml:space="preserve"> Street, Ste. 2-160, Baton Rouge, LA  70802, or by fax to:  (225) 342-9756.  The State reserves the right to request a completed Acknowledgement at any time.  Failure to execute an Acknowledgement shall not relieve the bidder from complying with the terms of its bid.</w:t>
      </w:r>
    </w:p>
    <w:p w14:paraId="2FC35143" w14:textId="77777777" w:rsidR="00EA2320" w:rsidRPr="006B5E51" w:rsidRDefault="00EA2320" w:rsidP="00EA2320">
      <w:pPr>
        <w:spacing w:after="0" w:line="240" w:lineRule="auto"/>
        <w:jc w:val="both"/>
        <w:rPr>
          <w:rFonts w:eastAsia="Times New Roman"/>
          <w:sz w:val="24"/>
          <w:szCs w:val="24"/>
        </w:rPr>
      </w:pPr>
    </w:p>
    <w:p w14:paraId="7311530D" w14:textId="77777777" w:rsidR="00EA2320" w:rsidRPr="006B5E51" w:rsidRDefault="00EA2320" w:rsidP="00EA2320">
      <w:pPr>
        <w:spacing w:after="0" w:line="240" w:lineRule="auto"/>
        <w:jc w:val="both"/>
        <w:rPr>
          <w:rFonts w:eastAsia="Times New Roman"/>
          <w:sz w:val="24"/>
          <w:szCs w:val="24"/>
        </w:rPr>
      </w:pPr>
      <w:r w:rsidRPr="006B5E51">
        <w:rPr>
          <w:rFonts w:eastAsia="Times New Roman"/>
          <w:sz w:val="24"/>
          <w:szCs w:val="24"/>
        </w:rPr>
        <w:t>Addendum Acknowledged/No changes:</w:t>
      </w:r>
    </w:p>
    <w:p w14:paraId="7AAC0025" w14:textId="77777777" w:rsidR="00EA2320" w:rsidRPr="006B5E51" w:rsidRDefault="00EA2320" w:rsidP="00EA2320">
      <w:pPr>
        <w:spacing w:after="0" w:line="240" w:lineRule="auto"/>
        <w:jc w:val="both"/>
        <w:rPr>
          <w:rFonts w:eastAsia="Times New Roman"/>
          <w:sz w:val="24"/>
          <w:szCs w:val="24"/>
        </w:rPr>
      </w:pPr>
    </w:p>
    <w:p w14:paraId="338E9755" w14:textId="77777777" w:rsidR="00EA2320" w:rsidRPr="006B5E51" w:rsidRDefault="00EA2320" w:rsidP="00EA2320">
      <w:pPr>
        <w:spacing w:after="0" w:line="240" w:lineRule="auto"/>
        <w:jc w:val="both"/>
        <w:rPr>
          <w:rFonts w:eastAsia="Times New Roman"/>
          <w:sz w:val="24"/>
          <w:szCs w:val="24"/>
        </w:rPr>
      </w:pPr>
      <w:r w:rsidRPr="006B5E51">
        <w:rPr>
          <w:rFonts w:eastAsia="Times New Roman"/>
          <w:sz w:val="24"/>
          <w:szCs w:val="24"/>
        </w:rPr>
        <w:t>For:  ________________________  By:  __________________________</w:t>
      </w:r>
    </w:p>
    <w:p w14:paraId="00507684" w14:textId="77777777" w:rsidR="00EA2320" w:rsidRPr="006B5E51" w:rsidRDefault="00EA2320" w:rsidP="00EA2320">
      <w:pPr>
        <w:spacing w:after="0" w:line="240" w:lineRule="auto"/>
        <w:jc w:val="both"/>
        <w:rPr>
          <w:rFonts w:eastAsia="Times New Roman"/>
          <w:sz w:val="24"/>
          <w:szCs w:val="24"/>
        </w:rPr>
      </w:pPr>
    </w:p>
    <w:p w14:paraId="29DF693E" w14:textId="77777777" w:rsidR="00EA2320" w:rsidRPr="006B5E51" w:rsidRDefault="00EA2320" w:rsidP="00EA2320">
      <w:pPr>
        <w:spacing w:after="0" w:line="240" w:lineRule="auto"/>
        <w:jc w:val="both"/>
        <w:rPr>
          <w:rFonts w:eastAsia="Times New Roman"/>
          <w:b/>
          <w:bCs/>
          <w:sz w:val="24"/>
          <w:szCs w:val="24"/>
          <w:u w:val="single"/>
        </w:rPr>
      </w:pPr>
    </w:p>
    <w:p w14:paraId="7AD52758" w14:textId="77777777" w:rsidR="00EA2320" w:rsidRPr="006B5E51" w:rsidRDefault="00EA2320" w:rsidP="00EA2320">
      <w:pPr>
        <w:spacing w:after="0" w:line="240" w:lineRule="auto"/>
        <w:jc w:val="both"/>
        <w:rPr>
          <w:rFonts w:eastAsia="Times New Roman"/>
          <w:sz w:val="24"/>
          <w:szCs w:val="24"/>
        </w:rPr>
      </w:pPr>
      <w:r w:rsidRPr="006B5E51">
        <w:rPr>
          <w:rFonts w:eastAsia="Times New Roman"/>
          <w:b/>
          <w:bCs/>
          <w:sz w:val="24"/>
          <w:szCs w:val="24"/>
          <w:u w:val="single"/>
        </w:rPr>
        <w:t>REVISION:</w:t>
      </w:r>
      <w:r w:rsidRPr="006B5E51">
        <w:rPr>
          <w:rFonts w:eastAsia="Times New Roman"/>
          <w:sz w:val="24"/>
          <w:szCs w:val="24"/>
        </w:rPr>
        <w:t xml:space="preserve">  If you have already submitted your bid and this Addendum requires you to revise your bid, you must indicate any change(s) below, identify your business name and sign where shown.  Revisions shall be delivered prior to bid opening by mail or delivery by hand or courier to:  Office of State Procurement, 1201 N. 3</w:t>
      </w:r>
      <w:r w:rsidRPr="006B5E51">
        <w:rPr>
          <w:rFonts w:eastAsia="Times New Roman"/>
          <w:sz w:val="24"/>
          <w:szCs w:val="24"/>
          <w:vertAlign w:val="superscript"/>
        </w:rPr>
        <w:t>rd</w:t>
      </w:r>
      <w:r w:rsidRPr="006B5E51">
        <w:rPr>
          <w:rFonts w:eastAsia="Times New Roman"/>
          <w:sz w:val="24"/>
          <w:szCs w:val="24"/>
        </w:rPr>
        <w:t xml:space="preserve"> Street, Ste. 2-160, Baton Rouge, LA  70802, or by fax to:  (225) 342-9756, and indicate the RFx number and the bid opening date and time on the outside of the envelope for proper identification, or by fax to:  (225) 342-9756.  Electronic transmissions other than by fax are not being accepted at this time</w:t>
      </w:r>
    </w:p>
    <w:p w14:paraId="5E534F8E" w14:textId="77777777" w:rsidR="00EA2320" w:rsidRPr="006B5E51" w:rsidRDefault="00EA2320" w:rsidP="00EA2320">
      <w:pPr>
        <w:spacing w:after="0" w:line="240" w:lineRule="auto"/>
        <w:jc w:val="both"/>
        <w:rPr>
          <w:rFonts w:eastAsia="Times New Roman"/>
          <w:sz w:val="24"/>
          <w:szCs w:val="24"/>
        </w:rPr>
      </w:pPr>
    </w:p>
    <w:p w14:paraId="3D1FECB4" w14:textId="77777777" w:rsidR="00EA2320" w:rsidRPr="006B5E51" w:rsidRDefault="00EA2320" w:rsidP="00EA2320">
      <w:pPr>
        <w:spacing w:after="0" w:line="240" w:lineRule="auto"/>
        <w:jc w:val="both"/>
        <w:rPr>
          <w:rFonts w:eastAsia="Times New Roman"/>
          <w:b/>
          <w:bCs/>
          <w:sz w:val="24"/>
          <w:szCs w:val="24"/>
        </w:rPr>
      </w:pPr>
      <w:r w:rsidRPr="006B5E51">
        <w:rPr>
          <w:rFonts w:eastAsia="Times New Roman"/>
          <w:b/>
          <w:bCs/>
          <w:sz w:val="24"/>
          <w:szCs w:val="24"/>
        </w:rPr>
        <w:t>Revisions received after bid opening shall not be considered and you shall be held to your original bid.</w:t>
      </w:r>
    </w:p>
    <w:p w14:paraId="0CC8815F" w14:textId="77777777" w:rsidR="00EA2320" w:rsidRPr="006B5E51" w:rsidRDefault="00EA2320" w:rsidP="00EA2320">
      <w:pPr>
        <w:spacing w:after="0" w:line="240" w:lineRule="auto"/>
        <w:jc w:val="both"/>
        <w:rPr>
          <w:rFonts w:eastAsia="Times New Roman"/>
          <w:sz w:val="24"/>
          <w:szCs w:val="24"/>
        </w:rPr>
      </w:pPr>
    </w:p>
    <w:p w14:paraId="0317D409" w14:textId="77777777" w:rsidR="00EA2320" w:rsidRPr="006B5E51" w:rsidRDefault="00EA2320" w:rsidP="00EA2320">
      <w:pPr>
        <w:spacing w:after="0" w:line="240" w:lineRule="auto"/>
        <w:jc w:val="both"/>
        <w:rPr>
          <w:rFonts w:eastAsia="Times New Roman"/>
          <w:sz w:val="24"/>
          <w:szCs w:val="24"/>
        </w:rPr>
      </w:pPr>
      <w:r w:rsidRPr="006B5E51">
        <w:rPr>
          <w:rFonts w:eastAsia="Times New Roman"/>
          <w:sz w:val="24"/>
          <w:szCs w:val="24"/>
        </w:rPr>
        <w:t>Revision:</w:t>
      </w:r>
    </w:p>
    <w:p w14:paraId="442E0B6D" w14:textId="77777777" w:rsidR="00EA2320" w:rsidRPr="006B5E51" w:rsidRDefault="00EA2320" w:rsidP="00EA2320">
      <w:pPr>
        <w:spacing w:after="0" w:line="240" w:lineRule="auto"/>
        <w:jc w:val="both"/>
        <w:rPr>
          <w:rFonts w:eastAsia="Times New Roman"/>
          <w:sz w:val="24"/>
          <w:szCs w:val="24"/>
        </w:rPr>
      </w:pPr>
    </w:p>
    <w:p w14:paraId="35792A3E" w14:textId="77777777" w:rsidR="00EA2320" w:rsidRPr="006B5E51" w:rsidRDefault="00EA2320" w:rsidP="00EA2320">
      <w:pPr>
        <w:spacing w:after="0" w:line="240" w:lineRule="auto"/>
        <w:jc w:val="both"/>
        <w:rPr>
          <w:rFonts w:eastAsia="Times New Roman"/>
          <w:sz w:val="24"/>
          <w:szCs w:val="24"/>
        </w:rPr>
      </w:pPr>
      <w:r w:rsidRPr="006B5E51">
        <w:rPr>
          <w:rFonts w:eastAsia="Times New Roman"/>
          <w:sz w:val="24"/>
          <w:szCs w:val="24"/>
        </w:rPr>
        <w:t>For:  ________________________  By:  __________________________</w:t>
      </w:r>
    </w:p>
    <w:p w14:paraId="04566E9C" w14:textId="77777777" w:rsidR="00EA2320" w:rsidRPr="006B5E51" w:rsidRDefault="00EA2320" w:rsidP="00EA2320">
      <w:pPr>
        <w:spacing w:after="0" w:line="240" w:lineRule="auto"/>
        <w:jc w:val="both"/>
        <w:rPr>
          <w:rFonts w:eastAsia="Times New Roman"/>
          <w:sz w:val="24"/>
          <w:szCs w:val="24"/>
        </w:rPr>
      </w:pPr>
    </w:p>
    <w:p w14:paraId="02DE013C" w14:textId="77777777" w:rsidR="00EA2320" w:rsidRPr="006B5E51" w:rsidRDefault="00EA2320" w:rsidP="00EA2320">
      <w:pPr>
        <w:spacing w:after="0" w:line="240" w:lineRule="auto"/>
        <w:rPr>
          <w:rFonts w:eastAsia="Times New Roman"/>
          <w:sz w:val="24"/>
          <w:szCs w:val="24"/>
        </w:rPr>
      </w:pPr>
    </w:p>
    <w:p w14:paraId="19E214DE" w14:textId="0B129E38" w:rsidR="00EA2320" w:rsidRPr="006B5E51" w:rsidRDefault="00EA2320" w:rsidP="00EA2320">
      <w:pPr>
        <w:spacing w:after="0" w:line="240" w:lineRule="auto"/>
        <w:rPr>
          <w:rFonts w:eastAsia="Times New Roman"/>
          <w:sz w:val="24"/>
          <w:szCs w:val="24"/>
        </w:rPr>
      </w:pPr>
      <w:r w:rsidRPr="006B5E51">
        <w:rPr>
          <w:rFonts w:eastAsia="Times New Roman"/>
          <w:sz w:val="24"/>
          <w:szCs w:val="24"/>
        </w:rPr>
        <w:t>By:</w:t>
      </w:r>
      <w:r w:rsidRPr="006B5E51">
        <w:rPr>
          <w:rFonts w:eastAsia="Times New Roman"/>
          <w:sz w:val="24"/>
          <w:szCs w:val="24"/>
        </w:rPr>
        <w:tab/>
      </w:r>
      <w:r w:rsidR="00174110" w:rsidRPr="00174110">
        <w:rPr>
          <w:rFonts w:eastAsia="Times New Roman"/>
          <w:sz w:val="24"/>
          <w:szCs w:val="24"/>
        </w:rPr>
        <w:t>Kevin Branton</w:t>
      </w:r>
    </w:p>
    <w:p w14:paraId="114759BA" w14:textId="77777777" w:rsidR="00EA2320" w:rsidRPr="006B5E51" w:rsidRDefault="00EA2320" w:rsidP="00EA2320">
      <w:pPr>
        <w:spacing w:after="0" w:line="240" w:lineRule="auto"/>
        <w:rPr>
          <w:rFonts w:eastAsia="Times New Roman"/>
          <w:sz w:val="24"/>
          <w:szCs w:val="24"/>
        </w:rPr>
      </w:pPr>
      <w:r w:rsidRPr="006B5E51">
        <w:rPr>
          <w:rFonts w:eastAsia="Times New Roman"/>
          <w:sz w:val="24"/>
          <w:szCs w:val="24"/>
        </w:rPr>
        <w:tab/>
        <w:t>Office of State Procurement</w:t>
      </w:r>
    </w:p>
    <w:p w14:paraId="7949ED37" w14:textId="17580FFB" w:rsidR="00EA2320" w:rsidRPr="006B5E51" w:rsidRDefault="00EA2320" w:rsidP="00EA2320">
      <w:pPr>
        <w:spacing w:after="0" w:line="240" w:lineRule="auto"/>
        <w:rPr>
          <w:rFonts w:eastAsia="Times New Roman"/>
          <w:sz w:val="24"/>
          <w:szCs w:val="24"/>
        </w:rPr>
      </w:pPr>
      <w:r w:rsidRPr="006B5E51">
        <w:rPr>
          <w:rFonts w:eastAsia="Times New Roman"/>
          <w:sz w:val="24"/>
          <w:szCs w:val="24"/>
        </w:rPr>
        <w:tab/>
        <w:t>Telephone No. 225-342-</w:t>
      </w:r>
      <w:r w:rsidR="00174110">
        <w:rPr>
          <w:rFonts w:eastAsia="Times New Roman"/>
          <w:sz w:val="24"/>
          <w:szCs w:val="24"/>
        </w:rPr>
        <w:t>5522</w:t>
      </w:r>
    </w:p>
    <w:p w14:paraId="241E3D1C" w14:textId="5390A1CF" w:rsidR="0016424E" w:rsidRPr="006B5E51" w:rsidRDefault="00EA2320" w:rsidP="00EA2320">
      <w:pPr>
        <w:spacing w:after="0" w:line="240" w:lineRule="auto"/>
        <w:rPr>
          <w:rFonts w:eastAsia="Times New Roman"/>
          <w:sz w:val="24"/>
          <w:szCs w:val="24"/>
        </w:rPr>
      </w:pPr>
      <w:r w:rsidRPr="006B5E51">
        <w:rPr>
          <w:rFonts w:eastAsia="Times New Roman"/>
          <w:sz w:val="24"/>
          <w:szCs w:val="24"/>
        </w:rPr>
        <w:tab/>
        <w:t xml:space="preserve">Email:  </w:t>
      </w:r>
      <w:hyperlink r:id="rId6" w:history="1">
        <w:r w:rsidR="00174110" w:rsidRPr="00A54B48">
          <w:rPr>
            <w:rStyle w:val="Hyperlink"/>
            <w:rFonts w:eastAsia="Times New Roman"/>
            <w:sz w:val="24"/>
            <w:szCs w:val="24"/>
          </w:rPr>
          <w:t>Kevin.Branton@La.Gov</w:t>
        </w:r>
      </w:hyperlink>
      <w:r w:rsidR="00174110">
        <w:rPr>
          <w:rFonts w:eastAsia="Times New Roman"/>
          <w:sz w:val="24"/>
          <w:szCs w:val="24"/>
        </w:rPr>
        <w:t xml:space="preserve"> </w:t>
      </w:r>
    </w:p>
    <w:sectPr w:rsidR="0016424E" w:rsidRPr="006B5E51" w:rsidSect="00E930DB">
      <w:footerReference w:type="even" r:id="rId7"/>
      <w:footerReference w:type="default" r:id="rId8"/>
      <w:headerReference w:type="first" r:id="rId9"/>
      <w:footerReference w:type="first" r:id="rId10"/>
      <w:pgSz w:w="12240" w:h="15840"/>
      <w:pgMar w:top="1440" w:right="1440" w:bottom="1440" w:left="144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3BC8FE" w14:textId="77777777" w:rsidR="00DE5A10" w:rsidRDefault="00DE5A10" w:rsidP="00745095">
      <w:pPr>
        <w:spacing w:after="0" w:line="240" w:lineRule="auto"/>
      </w:pPr>
      <w:r>
        <w:separator/>
      </w:r>
    </w:p>
  </w:endnote>
  <w:endnote w:type="continuationSeparator" w:id="0">
    <w:p w14:paraId="6BCD8C42" w14:textId="77777777" w:rsidR="00DE5A10" w:rsidRDefault="00DE5A10" w:rsidP="00745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ackers Gothic Medium">
    <w:panose1 w:val="02000609000000000004"/>
    <w:charset w:val="00"/>
    <w:family w:val="modern"/>
    <w:pitch w:val="variable"/>
    <w:sig w:usb0="00000003" w:usb1="00000000" w:usb2="00000000" w:usb3="00000000" w:csb0="00000001" w:csb1="00000000"/>
  </w:font>
  <w:font w:name="Old English Text MT">
    <w:panose1 w:val="03040902040508030806"/>
    <w:charset w:val="00"/>
    <w:family w:val="script"/>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Roman Light">
    <w:panose1 w:val="02000505080000020003"/>
    <w:charset w:val="00"/>
    <w:family w:val="auto"/>
    <w:pitch w:val="variable"/>
    <w:sig w:usb0="800000AF" w:usb1="40000018" w:usb2="00000000" w:usb3="00000000" w:csb0="00000001" w:csb1="00000000"/>
  </w:font>
  <w:font w:name="Light Roman Std">
    <w:panose1 w:val="02030302060306020903"/>
    <w:charset w:val="00"/>
    <w:family w:val="roman"/>
    <w:notTrueType/>
    <w:pitch w:val="variable"/>
    <w:sig w:usb0="800000AF" w:usb1="5000205A" w:usb2="00000000" w:usb3="00000000" w:csb0="00000001" w:csb1="00000000"/>
  </w:font>
  <w:font w:name="Sackers Gothic Light AT">
    <w:panose1 w:val="02000505020000020003"/>
    <w:charset w:val="00"/>
    <w:family w:val="modern"/>
    <w:notTrueType/>
    <w:pitch w:val="variable"/>
    <w:sig w:usb0="8000002F" w:usb1="40000018" w:usb2="00000000" w:usb3="00000000" w:csb0="00000001" w:csb1="00000000"/>
  </w:font>
  <w:font w:name="Fleur de Lys">
    <w:panose1 w:val="000000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D7887" w14:textId="77777777" w:rsidR="00745095" w:rsidRDefault="00745095" w:rsidP="00745095">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25325" w14:textId="77777777" w:rsidR="00D12071" w:rsidRPr="0016424E" w:rsidRDefault="00D12071" w:rsidP="0016424E">
    <w:pPr>
      <w:pStyle w:val="Footer"/>
      <w:jc w:val="center"/>
      <w:rPr>
        <w:rFonts w:ascii="Sackers Gothic Medium" w:hAnsi="Sackers Gothic Medium"/>
        <w:sz w:val="14"/>
        <w:szCs w:val="14"/>
      </w:rPr>
    </w:pPr>
    <w:r w:rsidRPr="0016424E">
      <w:rPr>
        <w:rFonts w:ascii="Sackers Gothic Medium" w:hAnsi="Sackers Gothic Medium"/>
        <w:sz w:val="14"/>
        <w:szCs w:val="14"/>
      </w:rPr>
      <w:t xml:space="preserve">Page </w:t>
    </w:r>
    <w:r w:rsidRPr="0016424E">
      <w:rPr>
        <w:rFonts w:ascii="Sackers Gothic Medium" w:hAnsi="Sackers Gothic Medium"/>
        <w:sz w:val="14"/>
        <w:szCs w:val="14"/>
      </w:rPr>
      <w:fldChar w:fldCharType="begin"/>
    </w:r>
    <w:r w:rsidRPr="0016424E">
      <w:rPr>
        <w:rFonts w:ascii="Sackers Gothic Medium" w:hAnsi="Sackers Gothic Medium"/>
        <w:sz w:val="14"/>
        <w:szCs w:val="14"/>
      </w:rPr>
      <w:instrText xml:space="preserve"> PAGE  \* Arabic  \* MERGEFORMAT </w:instrText>
    </w:r>
    <w:r w:rsidRPr="0016424E">
      <w:rPr>
        <w:rFonts w:ascii="Sackers Gothic Medium" w:hAnsi="Sackers Gothic Medium"/>
        <w:sz w:val="14"/>
        <w:szCs w:val="14"/>
      </w:rPr>
      <w:fldChar w:fldCharType="separate"/>
    </w:r>
    <w:r w:rsidR="008D75AC">
      <w:rPr>
        <w:rFonts w:ascii="Sackers Gothic Medium" w:hAnsi="Sackers Gothic Medium"/>
        <w:noProof/>
        <w:sz w:val="14"/>
        <w:szCs w:val="14"/>
      </w:rPr>
      <w:t>2</w:t>
    </w:r>
    <w:r w:rsidRPr="0016424E">
      <w:rPr>
        <w:rFonts w:ascii="Sackers Gothic Medium" w:hAnsi="Sackers Gothic Medium"/>
        <w:sz w:val="14"/>
        <w:szCs w:val="14"/>
      </w:rPr>
      <w:fldChar w:fldCharType="end"/>
    </w:r>
    <w:r w:rsidRPr="0016424E">
      <w:rPr>
        <w:rFonts w:ascii="Sackers Gothic Medium" w:hAnsi="Sackers Gothic Medium"/>
        <w:sz w:val="14"/>
        <w:szCs w:val="14"/>
      </w:rPr>
      <w:t xml:space="preserve"> of </w:t>
    </w:r>
    <w:r w:rsidRPr="0016424E">
      <w:rPr>
        <w:rFonts w:ascii="Sackers Gothic Medium" w:hAnsi="Sackers Gothic Medium"/>
        <w:sz w:val="14"/>
        <w:szCs w:val="14"/>
      </w:rPr>
      <w:fldChar w:fldCharType="begin"/>
    </w:r>
    <w:r w:rsidRPr="0016424E">
      <w:rPr>
        <w:rFonts w:ascii="Sackers Gothic Medium" w:hAnsi="Sackers Gothic Medium"/>
        <w:sz w:val="14"/>
        <w:szCs w:val="14"/>
      </w:rPr>
      <w:instrText xml:space="preserve"> NUMPAGES  \* Arabic  \* MERGEFORMAT </w:instrText>
    </w:r>
    <w:r w:rsidRPr="0016424E">
      <w:rPr>
        <w:rFonts w:ascii="Sackers Gothic Medium" w:hAnsi="Sackers Gothic Medium"/>
        <w:sz w:val="14"/>
        <w:szCs w:val="14"/>
      </w:rPr>
      <w:fldChar w:fldCharType="separate"/>
    </w:r>
    <w:r w:rsidR="008D75AC">
      <w:rPr>
        <w:rFonts w:ascii="Sackers Gothic Medium" w:hAnsi="Sackers Gothic Medium"/>
        <w:noProof/>
        <w:sz w:val="14"/>
        <w:szCs w:val="14"/>
      </w:rPr>
      <w:t>2</w:t>
    </w:r>
    <w:r w:rsidRPr="0016424E">
      <w:rPr>
        <w:rFonts w:ascii="Sackers Gothic Medium" w:hAnsi="Sackers Gothic Medium"/>
        <w:sz w:val="14"/>
        <w:szCs w:val="1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39A6D" w14:textId="77777777" w:rsidR="006C0A5C" w:rsidRPr="00655271" w:rsidRDefault="006C0A5C" w:rsidP="006C0A5C">
    <w:pPr>
      <w:tabs>
        <w:tab w:val="center" w:pos="4608"/>
      </w:tabs>
      <w:spacing w:after="0"/>
      <w:ind w:left="-720" w:right="-720"/>
      <w:jc w:val="center"/>
      <w:rPr>
        <w:rFonts w:ascii="Sackers Gothic Light AT" w:hAnsi="Sackers Gothic Light AT"/>
        <w:sz w:val="14"/>
        <w:szCs w:val="14"/>
      </w:rPr>
    </w:pPr>
    <w:r w:rsidRPr="00655271">
      <w:rPr>
        <w:rFonts w:ascii="Sackers Gothic Light AT" w:hAnsi="Sackers Gothic Light AT"/>
        <w:sz w:val="14"/>
        <w:szCs w:val="14"/>
      </w:rPr>
      <w:t>1201 N. Third Street</w:t>
    </w:r>
    <w:r>
      <w:rPr>
        <w:rFonts w:ascii="Sackers Gothic Medium" w:hAnsi="Sackers Gothic Medium"/>
        <w:sz w:val="14"/>
        <w:szCs w:val="14"/>
      </w:rPr>
      <w:t xml:space="preserve"> </w:t>
    </w:r>
    <w:r w:rsidRPr="009E651D">
      <w:rPr>
        <w:rFonts w:ascii="Fleur de Lys" w:hAnsi="Fleur de Lys"/>
        <w:sz w:val="20"/>
        <w:szCs w:val="20"/>
      </w:rPr>
      <w:t>D</w:t>
    </w:r>
    <w:r w:rsidRPr="009E651D">
      <w:rPr>
        <w:rFonts w:ascii="Sackers Gothic Medium" w:hAnsi="Sackers Gothic Medium"/>
        <w:sz w:val="14"/>
        <w:szCs w:val="14"/>
      </w:rPr>
      <w:t xml:space="preserve"> </w:t>
    </w:r>
    <w:r w:rsidRPr="00655271">
      <w:rPr>
        <w:rFonts w:ascii="Sackers Gothic Light AT" w:hAnsi="Sackers Gothic Light AT"/>
        <w:sz w:val="14"/>
        <w:szCs w:val="14"/>
      </w:rPr>
      <w:t>Suite 2-160</w:t>
    </w:r>
    <w:r>
      <w:rPr>
        <w:rFonts w:ascii="Sackers Gothic Medium" w:hAnsi="Sackers Gothic Medium"/>
        <w:sz w:val="14"/>
        <w:szCs w:val="14"/>
      </w:rPr>
      <w:t xml:space="preserve"> </w:t>
    </w:r>
    <w:r w:rsidRPr="009E651D">
      <w:rPr>
        <w:rFonts w:ascii="Fleur de Lys" w:hAnsi="Fleur de Lys"/>
        <w:sz w:val="20"/>
        <w:szCs w:val="20"/>
      </w:rPr>
      <w:t>D</w:t>
    </w:r>
    <w:r w:rsidRPr="009E651D">
      <w:rPr>
        <w:rFonts w:ascii="Sackers Gothic Medium" w:hAnsi="Sackers Gothic Medium"/>
        <w:sz w:val="14"/>
        <w:szCs w:val="14"/>
      </w:rPr>
      <w:t xml:space="preserve"> </w:t>
    </w:r>
    <w:r w:rsidR="00E930DB" w:rsidRPr="00655271">
      <w:rPr>
        <w:rFonts w:ascii="Sackers Gothic Light AT" w:hAnsi="Sackers Gothic Light AT"/>
        <w:sz w:val="14"/>
        <w:szCs w:val="14"/>
      </w:rPr>
      <w:t>Baton Rouge, Louisiana</w:t>
    </w:r>
    <w:r w:rsidR="00E930DB" w:rsidRPr="009E651D">
      <w:rPr>
        <w:rFonts w:ascii="Sackers Gothic Medium" w:hAnsi="Sackers Gothic Medium"/>
        <w:sz w:val="14"/>
        <w:szCs w:val="14"/>
      </w:rPr>
      <w:t xml:space="preserve"> </w:t>
    </w:r>
    <w:r w:rsidR="00E930DB" w:rsidRPr="00655271">
      <w:rPr>
        <w:rFonts w:ascii="Sackers Gothic Light AT" w:hAnsi="Sackers Gothic Light AT"/>
        <w:sz w:val="14"/>
        <w:szCs w:val="14"/>
      </w:rPr>
      <w:t>7080</w:t>
    </w:r>
    <w:r w:rsidR="00655271">
      <w:rPr>
        <w:rFonts w:ascii="Sackers Gothic Light AT" w:hAnsi="Sackers Gothic Light AT"/>
        <w:sz w:val="14"/>
        <w:szCs w:val="14"/>
      </w:rPr>
      <w:t>2</w:t>
    </w:r>
    <w:r w:rsidR="00E930DB" w:rsidRPr="00655271">
      <w:rPr>
        <w:rFonts w:ascii="Sackers Gothic Light AT" w:hAnsi="Sackers Gothic Light AT"/>
        <w:sz w:val="14"/>
        <w:szCs w:val="14"/>
      </w:rPr>
      <w:t>-</w:t>
    </w:r>
    <w:r w:rsidR="00655271">
      <w:rPr>
        <w:rFonts w:ascii="Sackers Gothic Light AT" w:hAnsi="Sackers Gothic Light AT"/>
        <w:sz w:val="14"/>
        <w:szCs w:val="14"/>
      </w:rPr>
      <w:t>5243</w:t>
    </w:r>
    <w:r w:rsidR="006E26A6" w:rsidRPr="009E651D">
      <w:rPr>
        <w:rFonts w:ascii="Sackers Gothic Medium" w:hAnsi="Sackers Gothic Medium"/>
        <w:sz w:val="14"/>
        <w:szCs w:val="14"/>
      </w:rPr>
      <w:t xml:space="preserve"> </w:t>
    </w:r>
    <w:r w:rsidR="006E26A6" w:rsidRPr="009E651D">
      <w:rPr>
        <w:rFonts w:ascii="Fleur de Lys" w:hAnsi="Fleur de Lys"/>
        <w:sz w:val="18"/>
        <w:szCs w:val="18"/>
      </w:rPr>
      <w:t>D</w:t>
    </w:r>
    <w:r w:rsidR="006E26A6" w:rsidRPr="009E651D">
      <w:rPr>
        <w:rFonts w:ascii="Sackers Gothic Medium" w:hAnsi="Sackers Gothic Medium"/>
        <w:sz w:val="14"/>
        <w:szCs w:val="14"/>
      </w:rPr>
      <w:t xml:space="preserve"> </w:t>
    </w:r>
    <w:r w:rsidR="00E930DB" w:rsidRPr="00655271">
      <w:rPr>
        <w:rFonts w:ascii="Sackers Gothic Light AT" w:hAnsi="Sackers Gothic Light AT"/>
        <w:sz w:val="14"/>
        <w:szCs w:val="14"/>
      </w:rPr>
      <w:t>(225) 342-</w:t>
    </w:r>
    <w:r w:rsidRPr="00655271">
      <w:rPr>
        <w:rFonts w:ascii="Sackers Gothic Light AT" w:hAnsi="Sackers Gothic Light AT"/>
        <w:sz w:val="14"/>
        <w:szCs w:val="14"/>
      </w:rPr>
      <w:t>8010</w:t>
    </w:r>
  </w:p>
  <w:p w14:paraId="11A8141A" w14:textId="77777777" w:rsidR="00E930DB" w:rsidRPr="00655271" w:rsidRDefault="00E930DB" w:rsidP="00D61702">
    <w:pPr>
      <w:tabs>
        <w:tab w:val="center" w:pos="4608"/>
      </w:tabs>
      <w:spacing w:after="0"/>
      <w:ind w:right="-720"/>
      <w:jc w:val="center"/>
      <w:rPr>
        <w:rFonts w:ascii="Sackers Gothic Light AT" w:hAnsi="Sackers Gothic Light AT"/>
        <w:sz w:val="14"/>
        <w:szCs w:val="14"/>
      </w:rPr>
    </w:pPr>
    <w:r w:rsidRPr="00655271">
      <w:rPr>
        <w:rFonts w:ascii="Sackers Gothic Light AT" w:hAnsi="Sackers Gothic Light AT"/>
        <w:sz w:val="14"/>
        <w:szCs w:val="14"/>
      </w:rPr>
      <w:t>An Equal Opportunity Employer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60A1B3" w14:textId="77777777" w:rsidR="00DE5A10" w:rsidRDefault="00DE5A10" w:rsidP="00745095">
      <w:pPr>
        <w:spacing w:after="0" w:line="240" w:lineRule="auto"/>
      </w:pPr>
      <w:r>
        <w:separator/>
      </w:r>
    </w:p>
  </w:footnote>
  <w:footnote w:type="continuationSeparator" w:id="0">
    <w:p w14:paraId="3834F0DD" w14:textId="77777777" w:rsidR="00DE5A10" w:rsidRDefault="00DE5A10" w:rsidP="007450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25075" w14:textId="77777777" w:rsidR="009E18EA" w:rsidRPr="0096262C" w:rsidRDefault="009E18EA" w:rsidP="009E18EA">
    <w:pPr>
      <w:tabs>
        <w:tab w:val="right" w:pos="11520"/>
      </w:tabs>
      <w:spacing w:before="80" w:after="0" w:line="240" w:lineRule="auto"/>
      <w:jc w:val="center"/>
      <w:rPr>
        <w:rFonts w:ascii="Old English Text MT" w:hAnsi="Old English Text MT"/>
        <w:sz w:val="31"/>
        <w:szCs w:val="31"/>
      </w:rPr>
    </w:pPr>
    <w:r w:rsidRPr="0096262C">
      <w:rPr>
        <w:rFonts w:ascii="Old English Text MT" w:hAnsi="Old English Text MT"/>
        <w:sz w:val="31"/>
        <w:szCs w:val="31"/>
      </w:rPr>
      <w:t xml:space="preserve">Office of </w:t>
    </w:r>
    <w:r>
      <w:rPr>
        <w:rFonts w:ascii="Old English Text MT" w:hAnsi="Old English Text MT"/>
        <w:sz w:val="31"/>
        <w:szCs w:val="31"/>
      </w:rPr>
      <w:t>State Procurement</w:t>
    </w:r>
  </w:p>
  <w:p w14:paraId="7B856D2B" w14:textId="77777777" w:rsidR="009E18EA" w:rsidRPr="0096262C" w:rsidRDefault="009E18EA" w:rsidP="009E18EA">
    <w:pPr>
      <w:tabs>
        <w:tab w:val="right" w:pos="11520"/>
      </w:tabs>
      <w:spacing w:after="0" w:line="240" w:lineRule="auto"/>
      <w:jc w:val="center"/>
      <w:rPr>
        <w:rFonts w:ascii="Old English Text MT" w:hAnsi="Old English Text MT"/>
        <w:sz w:val="27"/>
        <w:szCs w:val="27"/>
      </w:rPr>
    </w:pPr>
    <w:r w:rsidRPr="0096262C">
      <w:rPr>
        <w:rFonts w:ascii="Old English Text MT" w:hAnsi="Old English Text MT"/>
        <w:sz w:val="27"/>
        <w:szCs w:val="27"/>
      </w:rPr>
      <w:t>State of Louisiana</w:t>
    </w:r>
  </w:p>
  <w:p w14:paraId="48BA1490" w14:textId="77777777" w:rsidR="009E18EA" w:rsidRPr="005C4E4C" w:rsidRDefault="009E18EA" w:rsidP="009E18EA">
    <w:pPr>
      <w:pStyle w:val="Header"/>
      <w:spacing w:line="360" w:lineRule="auto"/>
      <w:jc w:val="center"/>
      <w:rPr>
        <w:rFonts w:ascii="Goudy Old Style" w:hAnsi="Goudy Old Style"/>
        <w:spacing w:val="6"/>
        <w:sz w:val="25"/>
        <w:szCs w:val="25"/>
      </w:rPr>
    </w:pPr>
    <w:r w:rsidRPr="005C4E4C">
      <w:rPr>
        <w:rFonts w:ascii="Goudy Old Style" w:hAnsi="Goudy Old Style"/>
        <w:spacing w:val="6"/>
        <w:sz w:val="25"/>
        <w:szCs w:val="25"/>
      </w:rPr>
      <w:t>Division of Administration</w:t>
    </w:r>
  </w:p>
  <w:tbl>
    <w:tblPr>
      <w:tblStyle w:val="TableGrid"/>
      <w:tblW w:w="5967" w:type="pct"/>
      <w:tblInd w:w="-9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976"/>
      <w:gridCol w:w="1168"/>
      <w:gridCol w:w="2882"/>
      <w:gridCol w:w="538"/>
      <w:gridCol w:w="3606"/>
    </w:tblGrid>
    <w:tr w:rsidR="009E18EA" w14:paraId="1283C3D0" w14:textId="77777777" w:rsidTr="00093CD8">
      <w:tc>
        <w:tcPr>
          <w:tcW w:w="1332" w:type="pct"/>
          <w:tcMar>
            <w:left w:w="0" w:type="dxa"/>
            <w:right w:w="0" w:type="dxa"/>
          </w:tcMar>
        </w:tcPr>
        <w:p w14:paraId="25B3C197" w14:textId="77777777" w:rsidR="009E18EA" w:rsidRDefault="009E18EA" w:rsidP="009E18EA">
          <w:pPr>
            <w:jc w:val="center"/>
            <w:rPr>
              <w:rFonts w:ascii="Roman Light" w:hAnsi="Roman Light"/>
              <w:b/>
              <w:smallCaps/>
              <w:noProof/>
              <w:szCs w:val="22"/>
            </w:rPr>
          </w:pPr>
        </w:p>
        <w:p w14:paraId="7C167932" w14:textId="77777777" w:rsidR="009E18EA" w:rsidRPr="00C9214A" w:rsidRDefault="009E18EA" w:rsidP="009E18EA">
          <w:pPr>
            <w:spacing w:before="120"/>
            <w:jc w:val="center"/>
            <w:rPr>
              <w:rFonts w:ascii="Light Roman Std" w:hAnsi="Light Roman Std"/>
              <w:bCs/>
              <w:smallCaps/>
              <w:noProof/>
              <w:spacing w:val="10"/>
            </w:rPr>
          </w:pPr>
          <w:r w:rsidRPr="00C9214A">
            <w:rPr>
              <w:rFonts w:ascii="Light Roman Std" w:hAnsi="Light Roman Std"/>
              <w:bCs/>
              <w:smallCaps/>
              <w:noProof/>
              <w:spacing w:val="10"/>
            </w:rPr>
            <w:t>Jeff Landry</w:t>
          </w:r>
        </w:p>
        <w:p w14:paraId="05346DFA" w14:textId="77777777" w:rsidR="009E18EA" w:rsidRPr="00050EC5" w:rsidRDefault="009E18EA" w:rsidP="009E18EA">
          <w:pPr>
            <w:jc w:val="center"/>
            <w:rPr>
              <w:rFonts w:ascii="Sackers Gothic Medium" w:hAnsi="Sackers Gothic Medium"/>
              <w:spacing w:val="14"/>
              <w:sz w:val="16"/>
              <w:szCs w:val="16"/>
            </w:rPr>
          </w:pPr>
          <w:r w:rsidRPr="00050EC5">
            <w:rPr>
              <w:rFonts w:ascii="Sackers Gothic Medium" w:hAnsi="Sackers Gothic Medium"/>
              <w:b/>
              <w:smallCaps/>
              <w:spacing w:val="14"/>
              <w:sz w:val="14"/>
              <w:szCs w:val="14"/>
            </w:rPr>
            <w:t>Governor</w:t>
          </w:r>
        </w:p>
      </w:tc>
      <w:tc>
        <w:tcPr>
          <w:tcW w:w="523" w:type="pct"/>
          <w:tcMar>
            <w:left w:w="0" w:type="dxa"/>
            <w:right w:w="0" w:type="dxa"/>
          </w:tcMar>
        </w:tcPr>
        <w:p w14:paraId="476BB835" w14:textId="77777777" w:rsidR="009E18EA" w:rsidRDefault="009E18EA" w:rsidP="009E18EA">
          <w:pPr>
            <w:pStyle w:val="Header"/>
            <w:jc w:val="center"/>
            <w:rPr>
              <w:rFonts w:ascii="Arial" w:hAnsi="Arial"/>
              <w:noProof/>
              <w:sz w:val="12"/>
            </w:rPr>
          </w:pPr>
        </w:p>
      </w:tc>
      <w:tc>
        <w:tcPr>
          <w:tcW w:w="1290" w:type="pct"/>
          <w:tcMar>
            <w:left w:w="0" w:type="dxa"/>
            <w:right w:w="0" w:type="dxa"/>
          </w:tcMar>
        </w:tcPr>
        <w:p w14:paraId="0A869F6D" w14:textId="77777777" w:rsidR="009E18EA" w:rsidRDefault="009E18EA" w:rsidP="009E18EA">
          <w:pPr>
            <w:pStyle w:val="Header"/>
            <w:spacing w:before="120"/>
            <w:jc w:val="center"/>
          </w:pPr>
          <w:r>
            <w:rPr>
              <w:noProof/>
            </w:rPr>
            <w:drawing>
              <wp:inline distT="0" distB="0" distL="0" distR="0" wp14:anchorId="0CD59EC6" wp14:editId="7A38CB52">
                <wp:extent cx="1024128" cy="1024128"/>
                <wp:effectExtent l="0" t="0" r="508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ateSealColor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24128" cy="1024128"/>
                        </a:xfrm>
                        <a:prstGeom prst="rect">
                          <a:avLst/>
                        </a:prstGeom>
                      </pic:spPr>
                    </pic:pic>
                  </a:graphicData>
                </a:graphic>
              </wp:inline>
            </w:drawing>
          </w:r>
        </w:p>
      </w:tc>
      <w:tc>
        <w:tcPr>
          <w:tcW w:w="241" w:type="pct"/>
          <w:tcMar>
            <w:left w:w="0" w:type="dxa"/>
            <w:right w:w="0" w:type="dxa"/>
          </w:tcMar>
        </w:tcPr>
        <w:p w14:paraId="699EC7BA" w14:textId="77777777" w:rsidR="009E18EA" w:rsidRPr="00A41E80" w:rsidRDefault="009E18EA" w:rsidP="009E18EA">
          <w:pPr>
            <w:tabs>
              <w:tab w:val="left" w:pos="960"/>
              <w:tab w:val="left" w:pos="8880"/>
              <w:tab w:val="left" w:pos="9540"/>
              <w:tab w:val="right" w:pos="11520"/>
            </w:tabs>
            <w:jc w:val="center"/>
            <w:rPr>
              <w:rFonts w:ascii="Roman Light" w:hAnsi="Roman Light"/>
              <w:b/>
              <w:smallCaps/>
              <w:noProof/>
              <w:sz w:val="22"/>
              <w:szCs w:val="22"/>
            </w:rPr>
          </w:pPr>
        </w:p>
      </w:tc>
      <w:tc>
        <w:tcPr>
          <w:tcW w:w="1614" w:type="pct"/>
          <w:tcMar>
            <w:left w:w="0" w:type="dxa"/>
            <w:right w:w="0" w:type="dxa"/>
          </w:tcMar>
        </w:tcPr>
        <w:p w14:paraId="0B610E14" w14:textId="77777777" w:rsidR="009E18EA" w:rsidRPr="005C4E4C" w:rsidRDefault="009E18EA" w:rsidP="009E18EA">
          <w:pPr>
            <w:tabs>
              <w:tab w:val="left" w:pos="960"/>
              <w:tab w:val="left" w:pos="8880"/>
              <w:tab w:val="left" w:pos="9540"/>
              <w:tab w:val="right" w:pos="11520"/>
            </w:tabs>
            <w:jc w:val="center"/>
            <w:rPr>
              <w:rFonts w:ascii="Roman Light" w:hAnsi="Roman Light"/>
              <w:b/>
              <w:smallCaps/>
              <w:noProof/>
              <w:spacing w:val="6"/>
              <w:szCs w:val="22"/>
            </w:rPr>
          </w:pPr>
        </w:p>
        <w:p w14:paraId="2565D123" w14:textId="77777777" w:rsidR="009E18EA" w:rsidRPr="00C9214A" w:rsidRDefault="009E18EA" w:rsidP="009E18EA">
          <w:pPr>
            <w:spacing w:before="120"/>
            <w:jc w:val="center"/>
            <w:rPr>
              <w:rFonts w:ascii="Light Roman Std" w:hAnsi="Light Roman Std"/>
              <w:bCs/>
              <w:smallCaps/>
              <w:noProof/>
              <w:spacing w:val="10"/>
            </w:rPr>
          </w:pPr>
          <w:r w:rsidRPr="00C9214A">
            <w:rPr>
              <w:rFonts w:ascii="Light Roman Std" w:hAnsi="Light Roman Std"/>
              <w:bCs/>
              <w:smallCaps/>
              <w:noProof/>
              <w:spacing w:val="10"/>
            </w:rPr>
            <w:t>Taylor F. Barras</w:t>
          </w:r>
        </w:p>
        <w:p w14:paraId="4E14E436" w14:textId="77777777" w:rsidR="009E18EA" w:rsidRPr="00050EC5" w:rsidRDefault="009E18EA" w:rsidP="009E18EA">
          <w:pPr>
            <w:pStyle w:val="Header"/>
            <w:jc w:val="center"/>
            <w:rPr>
              <w:rFonts w:ascii="Sackers Gothic Medium" w:hAnsi="Sackers Gothic Medium"/>
              <w:smallCaps/>
              <w:spacing w:val="14"/>
            </w:rPr>
          </w:pPr>
          <w:r w:rsidRPr="00050EC5">
            <w:rPr>
              <w:rFonts w:ascii="Sackers Gothic Medium" w:hAnsi="Sackers Gothic Medium"/>
              <w:b/>
              <w:smallCaps/>
              <w:spacing w:val="14"/>
              <w:sz w:val="14"/>
              <w:szCs w:val="14"/>
            </w:rPr>
            <w:t>Commissioner of Administration</w:t>
          </w:r>
        </w:p>
      </w:tc>
    </w:tr>
  </w:tbl>
  <w:p w14:paraId="63FBAE05" w14:textId="77777777" w:rsidR="00E930DB" w:rsidRDefault="00E930DB" w:rsidP="003A357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5A10"/>
    <w:rsid w:val="000372BF"/>
    <w:rsid w:val="00050EC5"/>
    <w:rsid w:val="00061F95"/>
    <w:rsid w:val="00090649"/>
    <w:rsid w:val="0009142C"/>
    <w:rsid w:val="000B1A5C"/>
    <w:rsid w:val="000C364A"/>
    <w:rsid w:val="0016424E"/>
    <w:rsid w:val="00174110"/>
    <w:rsid w:val="001923A0"/>
    <w:rsid w:val="00201FEE"/>
    <w:rsid w:val="002627E3"/>
    <w:rsid w:val="00277568"/>
    <w:rsid w:val="003A357F"/>
    <w:rsid w:val="004B5FCC"/>
    <w:rsid w:val="004B60B9"/>
    <w:rsid w:val="004C56FF"/>
    <w:rsid w:val="00560958"/>
    <w:rsid w:val="00564341"/>
    <w:rsid w:val="005C4E4C"/>
    <w:rsid w:val="0063470E"/>
    <w:rsid w:val="00655271"/>
    <w:rsid w:val="0065565C"/>
    <w:rsid w:val="006B5E51"/>
    <w:rsid w:val="006C0A5C"/>
    <w:rsid w:val="006E0190"/>
    <w:rsid w:val="006E26A6"/>
    <w:rsid w:val="00721E0B"/>
    <w:rsid w:val="00745095"/>
    <w:rsid w:val="007533DE"/>
    <w:rsid w:val="00767936"/>
    <w:rsid w:val="00772116"/>
    <w:rsid w:val="00772DBB"/>
    <w:rsid w:val="00773938"/>
    <w:rsid w:val="007E28A8"/>
    <w:rsid w:val="008356A2"/>
    <w:rsid w:val="00887336"/>
    <w:rsid w:val="008B2A3D"/>
    <w:rsid w:val="008D75AC"/>
    <w:rsid w:val="009030E4"/>
    <w:rsid w:val="00950EFC"/>
    <w:rsid w:val="0096262C"/>
    <w:rsid w:val="009C7C7F"/>
    <w:rsid w:val="009E18EA"/>
    <w:rsid w:val="009E651D"/>
    <w:rsid w:val="00A4767D"/>
    <w:rsid w:val="00AB6EDF"/>
    <w:rsid w:val="00AD17E9"/>
    <w:rsid w:val="00BC5522"/>
    <w:rsid w:val="00BD1B7C"/>
    <w:rsid w:val="00BE0BA8"/>
    <w:rsid w:val="00BF0C40"/>
    <w:rsid w:val="00C14913"/>
    <w:rsid w:val="00C3463C"/>
    <w:rsid w:val="00C5040F"/>
    <w:rsid w:val="00C9214A"/>
    <w:rsid w:val="00D12071"/>
    <w:rsid w:val="00D536D1"/>
    <w:rsid w:val="00D61702"/>
    <w:rsid w:val="00D82F58"/>
    <w:rsid w:val="00DE5A10"/>
    <w:rsid w:val="00E617E5"/>
    <w:rsid w:val="00E858B6"/>
    <w:rsid w:val="00E930DB"/>
    <w:rsid w:val="00EA2320"/>
    <w:rsid w:val="00EC51D6"/>
    <w:rsid w:val="00F442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7800F9"/>
  <w15:chartTrackingRefBased/>
  <w15:docId w15:val="{91D352E5-0D23-4EE6-A805-77D66D7F3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5095"/>
    <w:rPr>
      <w:rFonts w:ascii="Times New Roman" w:hAnsi="Times New Roman" w:cs="Times New Roman"/>
    </w:rPr>
  </w:style>
  <w:style w:type="paragraph" w:styleId="Heading1">
    <w:name w:val="heading 1"/>
    <w:basedOn w:val="NoSpacing"/>
    <w:next w:val="Normal"/>
    <w:link w:val="Heading1Char"/>
    <w:uiPriority w:val="9"/>
    <w:qFormat/>
    <w:rsid w:val="00745095"/>
    <w:pPr>
      <w:outlineLvl w:val="0"/>
    </w:pPr>
    <w:rPr>
      <w:b/>
      <w:sz w:val="36"/>
      <w:szCs w:val="36"/>
    </w:rPr>
  </w:style>
  <w:style w:type="paragraph" w:styleId="Heading2">
    <w:name w:val="heading 2"/>
    <w:basedOn w:val="NoSpacing"/>
    <w:next w:val="Normal"/>
    <w:link w:val="Heading2Char"/>
    <w:uiPriority w:val="9"/>
    <w:unhideWhenUsed/>
    <w:qFormat/>
    <w:rsid w:val="00745095"/>
    <w:pPr>
      <w:outlineLvl w:val="1"/>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745095"/>
    <w:pPr>
      <w:spacing w:after="0"/>
    </w:pPr>
  </w:style>
  <w:style w:type="paragraph" w:styleId="Quote">
    <w:name w:val="Quote"/>
    <w:basedOn w:val="NoSpacing"/>
    <w:next w:val="Normal"/>
    <w:link w:val="QuoteChar"/>
    <w:uiPriority w:val="29"/>
    <w:qFormat/>
    <w:rsid w:val="00745095"/>
    <w:pPr>
      <w:ind w:left="720"/>
    </w:pPr>
    <w:rPr>
      <w:i/>
    </w:rPr>
  </w:style>
  <w:style w:type="character" w:customStyle="1" w:styleId="QuoteChar">
    <w:name w:val="Quote Char"/>
    <w:basedOn w:val="DefaultParagraphFont"/>
    <w:link w:val="Quote"/>
    <w:uiPriority w:val="29"/>
    <w:rsid w:val="00745095"/>
    <w:rPr>
      <w:rFonts w:ascii="Times New Roman" w:hAnsi="Times New Roman" w:cs="Times New Roman"/>
      <w:i/>
    </w:rPr>
  </w:style>
  <w:style w:type="paragraph" w:styleId="Title">
    <w:name w:val="Title"/>
    <w:basedOn w:val="NoSpacing"/>
    <w:next w:val="Normal"/>
    <w:link w:val="TitleChar"/>
    <w:uiPriority w:val="10"/>
    <w:qFormat/>
    <w:rsid w:val="00745095"/>
    <w:rPr>
      <w:b/>
      <w:sz w:val="48"/>
      <w:szCs w:val="48"/>
    </w:rPr>
  </w:style>
  <w:style w:type="character" w:customStyle="1" w:styleId="TitleChar">
    <w:name w:val="Title Char"/>
    <w:basedOn w:val="DefaultParagraphFont"/>
    <w:link w:val="Title"/>
    <w:uiPriority w:val="10"/>
    <w:rsid w:val="00745095"/>
    <w:rPr>
      <w:rFonts w:ascii="Times New Roman" w:hAnsi="Times New Roman" w:cs="Times New Roman"/>
      <w:b/>
      <w:sz w:val="48"/>
      <w:szCs w:val="48"/>
    </w:rPr>
  </w:style>
  <w:style w:type="paragraph" w:styleId="Subtitle">
    <w:name w:val="Subtitle"/>
    <w:basedOn w:val="NoSpacing"/>
    <w:next w:val="Normal"/>
    <w:link w:val="SubtitleChar"/>
    <w:uiPriority w:val="11"/>
    <w:qFormat/>
    <w:rsid w:val="00745095"/>
    <w:rPr>
      <w:b/>
      <w:sz w:val="36"/>
      <w:szCs w:val="36"/>
    </w:rPr>
  </w:style>
  <w:style w:type="character" w:customStyle="1" w:styleId="SubtitleChar">
    <w:name w:val="Subtitle Char"/>
    <w:basedOn w:val="DefaultParagraphFont"/>
    <w:link w:val="Subtitle"/>
    <w:uiPriority w:val="11"/>
    <w:rsid w:val="00745095"/>
    <w:rPr>
      <w:rFonts w:ascii="Times New Roman" w:hAnsi="Times New Roman" w:cs="Times New Roman"/>
      <w:b/>
      <w:sz w:val="36"/>
      <w:szCs w:val="36"/>
    </w:rPr>
  </w:style>
  <w:style w:type="character" w:customStyle="1" w:styleId="Heading1Char">
    <w:name w:val="Heading 1 Char"/>
    <w:basedOn w:val="DefaultParagraphFont"/>
    <w:link w:val="Heading1"/>
    <w:uiPriority w:val="9"/>
    <w:rsid w:val="00745095"/>
    <w:rPr>
      <w:rFonts w:ascii="Times New Roman" w:hAnsi="Times New Roman" w:cs="Times New Roman"/>
      <w:b/>
      <w:sz w:val="36"/>
      <w:szCs w:val="36"/>
    </w:rPr>
  </w:style>
  <w:style w:type="character" w:customStyle="1" w:styleId="Heading2Char">
    <w:name w:val="Heading 2 Char"/>
    <w:basedOn w:val="DefaultParagraphFont"/>
    <w:link w:val="Heading2"/>
    <w:uiPriority w:val="9"/>
    <w:rsid w:val="00745095"/>
    <w:rPr>
      <w:rFonts w:ascii="Times New Roman" w:hAnsi="Times New Roman" w:cs="Times New Roman"/>
      <w:b/>
      <w:sz w:val="28"/>
    </w:rPr>
  </w:style>
  <w:style w:type="paragraph" w:styleId="Header">
    <w:name w:val="header"/>
    <w:basedOn w:val="Normal"/>
    <w:link w:val="HeaderChar"/>
    <w:unhideWhenUsed/>
    <w:rsid w:val="00745095"/>
    <w:pPr>
      <w:tabs>
        <w:tab w:val="center" w:pos="4680"/>
        <w:tab w:val="right" w:pos="9360"/>
      </w:tabs>
      <w:spacing w:after="0" w:line="240" w:lineRule="auto"/>
    </w:pPr>
  </w:style>
  <w:style w:type="character" w:customStyle="1" w:styleId="HeaderChar">
    <w:name w:val="Header Char"/>
    <w:basedOn w:val="DefaultParagraphFont"/>
    <w:link w:val="Header"/>
    <w:rsid w:val="00745095"/>
    <w:rPr>
      <w:rFonts w:ascii="Times New Roman" w:hAnsi="Times New Roman" w:cs="Times New Roman"/>
    </w:rPr>
  </w:style>
  <w:style w:type="paragraph" w:styleId="Footer">
    <w:name w:val="footer"/>
    <w:basedOn w:val="Normal"/>
    <w:link w:val="FooterChar"/>
    <w:uiPriority w:val="99"/>
    <w:unhideWhenUsed/>
    <w:rsid w:val="007450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5095"/>
    <w:rPr>
      <w:rFonts w:ascii="Times New Roman" w:hAnsi="Times New Roman" w:cs="Times New Roman"/>
    </w:rPr>
  </w:style>
  <w:style w:type="table" w:styleId="TableGrid">
    <w:name w:val="Table Grid"/>
    <w:basedOn w:val="TableNormal"/>
    <w:rsid w:val="0074509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C0A5C"/>
    <w:rPr>
      <w:color w:val="0563C1" w:themeColor="hyperlink"/>
      <w:u w:val="single"/>
    </w:rPr>
  </w:style>
  <w:style w:type="paragraph" w:styleId="BalloonText">
    <w:name w:val="Balloon Text"/>
    <w:basedOn w:val="Normal"/>
    <w:link w:val="BalloonTextChar"/>
    <w:uiPriority w:val="99"/>
    <w:semiHidden/>
    <w:unhideWhenUsed/>
    <w:rsid w:val="00D6170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1702"/>
    <w:rPr>
      <w:rFonts w:ascii="Segoe UI" w:hAnsi="Segoe UI" w:cs="Segoe UI"/>
      <w:sz w:val="18"/>
      <w:szCs w:val="18"/>
    </w:rPr>
  </w:style>
  <w:style w:type="paragraph" w:customStyle="1" w:styleId="Default">
    <w:name w:val="Default"/>
    <w:rsid w:val="00BD1B7C"/>
    <w:pPr>
      <w:autoSpaceDE w:val="0"/>
      <w:autoSpaceDN w:val="0"/>
      <w:adjustRightInd w:val="0"/>
      <w:spacing w:after="0" w:line="240" w:lineRule="auto"/>
    </w:pPr>
    <w:rPr>
      <w:rFonts w:ascii="Arial" w:eastAsia="Times New Roman" w:hAnsi="Arial" w:cs="Arial"/>
      <w:color w:val="000000"/>
      <w:sz w:val="24"/>
      <w:szCs w:val="24"/>
    </w:rPr>
  </w:style>
  <w:style w:type="character" w:styleId="UnresolvedMention">
    <w:name w:val="Unresolved Mention"/>
    <w:basedOn w:val="DefaultParagraphFont"/>
    <w:uiPriority w:val="99"/>
    <w:semiHidden/>
    <w:unhideWhenUsed/>
    <w:rsid w:val="001741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8186057">
      <w:bodyDiv w:val="1"/>
      <w:marLeft w:val="0"/>
      <w:marRight w:val="0"/>
      <w:marTop w:val="0"/>
      <w:marBottom w:val="0"/>
      <w:divBdr>
        <w:top w:val="none" w:sz="0" w:space="0" w:color="auto"/>
        <w:left w:val="none" w:sz="0" w:space="0" w:color="auto"/>
        <w:bottom w:val="none" w:sz="0" w:space="0" w:color="auto"/>
        <w:right w:val="none" w:sz="0" w:space="0" w:color="auto"/>
      </w:divBdr>
    </w:div>
    <w:div w:id="1244140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Kevin.Branton@La.Gov"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G:\Bid%20Teams\Training%20Materials\Addendum%20&amp;%20Cancellation%20Notes\Addendum%20No.%201%20-%20Vendor%20Questions%20and%20State's%20Responses%20&amp;%20Specification%20Revision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Addendum No. 1 - Vendor Questions and State's Responses &amp; Specification Revisions</Template>
  <TotalTime>14</TotalTime>
  <Pages>3</Pages>
  <Words>661</Words>
  <Characters>3771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Branton</dc:creator>
  <cp:keywords/>
  <dc:description/>
  <cp:lastModifiedBy>Kevin Branton</cp:lastModifiedBy>
  <cp:revision>4</cp:revision>
  <cp:lastPrinted>2025-11-03T15:52:00Z</cp:lastPrinted>
  <dcterms:created xsi:type="dcterms:W3CDTF">2025-11-03T15:59:00Z</dcterms:created>
  <dcterms:modified xsi:type="dcterms:W3CDTF">2025-11-06T13:42:00Z</dcterms:modified>
</cp:coreProperties>
</file>