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49B" w:rsidRPr="001B1980" w:rsidRDefault="001B1980" w:rsidP="001B1980">
      <w:pPr>
        <w:jc w:val="center"/>
        <w:rPr>
          <w:b/>
        </w:rPr>
      </w:pPr>
      <w:r w:rsidRPr="001B1980">
        <w:rPr>
          <w:b/>
        </w:rPr>
        <w:t>Attachment D – Health Insurance Portability &amp; Accountability Act (</w:t>
      </w:r>
      <w:r w:rsidR="00274AC6">
        <w:rPr>
          <w:b/>
        </w:rPr>
        <w:t>HIPAA</w:t>
      </w:r>
      <w:r w:rsidRPr="001B1980">
        <w:rPr>
          <w:b/>
        </w:rPr>
        <w:t>)</w:t>
      </w:r>
    </w:p>
    <w:p w:rsidR="001B1980" w:rsidRPr="001B1980" w:rsidRDefault="001B1980" w:rsidP="001B1980">
      <w:pPr>
        <w:jc w:val="center"/>
        <w:rPr>
          <w:b/>
        </w:rPr>
      </w:pPr>
      <w:r w:rsidRPr="001B1980">
        <w:rPr>
          <w:b/>
        </w:rPr>
        <w:t>Drug Abuse Screening</w:t>
      </w:r>
      <w:r w:rsidRPr="001B1980">
        <w:rPr>
          <w:b/>
        </w:rPr>
        <w:t>s -</w:t>
      </w:r>
      <w:r w:rsidRPr="001B1980">
        <w:rPr>
          <w:b/>
        </w:rPr>
        <w:t xml:space="preserve"> Acadiana Area Human Services District</w:t>
      </w:r>
    </w:p>
    <w:p w:rsidR="001B1980" w:rsidRPr="001B1980" w:rsidRDefault="001B1980" w:rsidP="001B1980">
      <w:pPr>
        <w:jc w:val="center"/>
        <w:rPr>
          <w:b/>
        </w:rPr>
      </w:pPr>
      <w:r w:rsidRPr="001B1980">
        <w:rPr>
          <w:b/>
        </w:rPr>
        <w:t>(AAHSD)</w:t>
      </w:r>
    </w:p>
    <w:p w:rsidR="001B1980" w:rsidRPr="001B1980" w:rsidRDefault="001B1980" w:rsidP="001B1980">
      <w:pPr>
        <w:jc w:val="center"/>
        <w:rPr>
          <w:b/>
        </w:rPr>
      </w:pPr>
      <w:r w:rsidRPr="001B1980">
        <w:rPr>
          <w:b/>
        </w:rPr>
        <w:t>RFx #3000025331</w:t>
      </w:r>
    </w:p>
    <w:p w:rsidR="001B1980" w:rsidRPr="001B1980" w:rsidRDefault="001B1980" w:rsidP="001B1980">
      <w:pPr>
        <w:rPr>
          <w:rFonts w:ascii="Arial" w:hAnsi="Arial" w:cs="Arial"/>
          <w:b/>
        </w:rPr>
      </w:pPr>
    </w:p>
    <w:p w:rsidR="005B649B" w:rsidRPr="001B1980" w:rsidRDefault="00274AC6" w:rsidP="001B1980">
      <w:pPr>
        <w:rPr>
          <w:b/>
        </w:rPr>
      </w:pPr>
      <w:r>
        <w:rPr>
          <w:b/>
        </w:rPr>
        <w:t>HIPAA</w:t>
      </w:r>
      <w:r w:rsidR="005B649B" w:rsidRPr="001B1980">
        <w:rPr>
          <w:b/>
        </w:rPr>
        <w:t xml:space="preserve"> BUSINESS ASSOCIATE ADDENDUM to PURCHASING CONTRACTS OR PURCHASE ORDERS:</w:t>
      </w:r>
    </w:p>
    <w:p w:rsidR="005B649B" w:rsidRPr="001B1980" w:rsidRDefault="005B649B" w:rsidP="001B1980">
      <w:pPr>
        <w:rPr>
          <w:rFonts w:ascii="Arial" w:hAnsi="Arial" w:cs="Arial"/>
          <w:b/>
        </w:rPr>
      </w:pPr>
    </w:p>
    <w:p w:rsidR="005B649B" w:rsidRPr="001B1980" w:rsidRDefault="005B649B" w:rsidP="001B1980">
      <w:r w:rsidRPr="001B1980">
        <w:t>This HIPAA</w:t>
      </w:r>
      <w:r w:rsidR="00DC5993" w:rsidRPr="001B1980">
        <w:t xml:space="preserve"> Business Associate Addendum will be</w:t>
      </w:r>
      <w:r w:rsidRPr="001B1980">
        <w:t xml:space="preserve"> made</w:t>
      </w:r>
      <w:r w:rsidR="00DC5993" w:rsidRPr="001B1980">
        <w:t xml:space="preserve"> a part of the</w:t>
      </w:r>
      <w:r w:rsidRPr="001B1980">
        <w:t xml:space="preserve"> purchasing contract or purchase order </w:t>
      </w:r>
      <w:r w:rsidR="00DC5993" w:rsidRPr="001B1980">
        <w:t xml:space="preserve">resulting from this solicitation </w:t>
      </w:r>
      <w:r w:rsidRPr="001B1980">
        <w:t>in its entirety as Appendix I to the contract.</w:t>
      </w:r>
    </w:p>
    <w:p w:rsidR="005B649B" w:rsidRPr="001B1980" w:rsidRDefault="005B649B" w:rsidP="001B1980"/>
    <w:p w:rsidR="001B1980" w:rsidRDefault="005B649B" w:rsidP="001B1980">
      <w:pPr>
        <w:pStyle w:val="ListParagraph"/>
        <w:numPr>
          <w:ilvl w:val="0"/>
          <w:numId w:val="1"/>
        </w:numPr>
        <w:ind w:left="216" w:hanging="216"/>
        <w:contextualSpacing w:val="0"/>
      </w:pPr>
      <w:r w:rsidRPr="001B1980">
        <w:t>Acadiana Area Human Services District (AAHSD) is a Covered Entity, as that term is defined herein, because it functions as a health plan and as a health care provider that transmits health information in electronic form.</w:t>
      </w:r>
    </w:p>
    <w:p w:rsidR="001B1980" w:rsidRDefault="001B1980" w:rsidP="001B1980"/>
    <w:p w:rsidR="001B1980" w:rsidRDefault="001B1980" w:rsidP="001B1980">
      <w:pPr>
        <w:pStyle w:val="ListParagraph"/>
        <w:numPr>
          <w:ilvl w:val="0"/>
          <w:numId w:val="1"/>
        </w:numPr>
        <w:ind w:left="216" w:hanging="216"/>
      </w:pPr>
      <w:r>
        <w:t xml:space="preserve">The </w:t>
      </w:r>
      <w:r w:rsidR="005B649B" w:rsidRPr="001B1980">
        <w:t xml:space="preserve">Contractor is a Business Associate of </w:t>
      </w:r>
      <w:r w:rsidR="00BD7C33" w:rsidRPr="001B1980">
        <w:t>Acadiana Area Human Services District (</w:t>
      </w:r>
      <w:r w:rsidR="005B649B" w:rsidRPr="001B1980">
        <w:t>AAHSD</w:t>
      </w:r>
      <w:r w:rsidR="00BD7C33" w:rsidRPr="001B1980">
        <w:t>)</w:t>
      </w:r>
      <w:r w:rsidR="005B649B" w:rsidRPr="001B1980">
        <w:t xml:space="preserve">, as that term is defined herein, because </w:t>
      </w:r>
      <w:r>
        <w:t xml:space="preserve">the </w:t>
      </w:r>
      <w:r w:rsidR="005B649B" w:rsidRPr="001B1980">
        <w:t xml:space="preserve">Contractor either: </w:t>
      </w:r>
      <w:r w:rsidRPr="001B1980">
        <w:rPr>
          <w:b/>
        </w:rPr>
        <w:t>(</w:t>
      </w:r>
      <w:r w:rsidR="009C564F">
        <w:rPr>
          <w:b/>
        </w:rPr>
        <w:t>a</w:t>
      </w:r>
      <w:r w:rsidRPr="001B1980">
        <w:rPr>
          <w:b/>
        </w:rPr>
        <w:t>)</w:t>
      </w:r>
      <w:r w:rsidRPr="001B1980">
        <w:t xml:space="preserve"> </w:t>
      </w:r>
      <w:r w:rsidR="005B649B" w:rsidRPr="001B1980">
        <w:t>creates, receives, maintains, or transmits</w:t>
      </w:r>
      <w:r w:rsidR="00BD7C33" w:rsidRPr="001B1980">
        <w:t xml:space="preserve"> protected health information (</w:t>
      </w:r>
      <w:r w:rsidR="005B649B" w:rsidRPr="001B1980">
        <w:t>PHI</w:t>
      </w:r>
      <w:r w:rsidR="00BD7C33" w:rsidRPr="001B1980">
        <w:t>)</w:t>
      </w:r>
      <w:r w:rsidR="005B649B" w:rsidRPr="001B1980">
        <w:t xml:space="preserve"> for or on behalf of </w:t>
      </w:r>
      <w:r w:rsidR="00BD7C33" w:rsidRPr="001B1980">
        <w:t>Acadiana Area Human Services District (AAHSD)</w:t>
      </w:r>
      <w:r w:rsidR="005B649B" w:rsidRPr="001B1980">
        <w:t xml:space="preserve">; or </w:t>
      </w:r>
      <w:r w:rsidRPr="001B1980">
        <w:rPr>
          <w:b/>
        </w:rPr>
        <w:t>(</w:t>
      </w:r>
      <w:r w:rsidR="009C564F">
        <w:rPr>
          <w:b/>
        </w:rPr>
        <w:t>b</w:t>
      </w:r>
      <w:r w:rsidRPr="001B1980">
        <w:rPr>
          <w:b/>
        </w:rPr>
        <w:t xml:space="preserve">) </w:t>
      </w:r>
      <w:r w:rsidR="005B649B" w:rsidRPr="001B1980">
        <w:t xml:space="preserve">provides legal, actuarial, accounting, consulting, data aggregation, management, administrative, accreditation, or financial services for </w:t>
      </w:r>
      <w:r w:rsidR="00BD7C33" w:rsidRPr="001B1980">
        <w:t>Acadiana Area Human Services District (AAHSD)</w:t>
      </w:r>
      <w:r w:rsidR="005B649B" w:rsidRPr="001B1980">
        <w:t xml:space="preserve"> involving the disclosure of </w:t>
      </w:r>
      <w:r w:rsidR="00BD7C33" w:rsidRPr="001B1980">
        <w:t>protected health information (</w:t>
      </w:r>
      <w:r w:rsidR="005B649B" w:rsidRPr="001B1980">
        <w:t>PHI</w:t>
      </w:r>
      <w:r w:rsidR="00DE7663" w:rsidRPr="001B1980">
        <w:t>)</w:t>
      </w:r>
      <w:r w:rsidR="005B649B" w:rsidRPr="001B1980">
        <w:t>.</w:t>
      </w:r>
    </w:p>
    <w:p w:rsidR="001B1980" w:rsidRDefault="001B1980" w:rsidP="001B1980"/>
    <w:p w:rsidR="001B1980" w:rsidRDefault="001B1980" w:rsidP="008A3775">
      <w:pPr>
        <w:pStyle w:val="ListParagraph"/>
        <w:numPr>
          <w:ilvl w:val="0"/>
          <w:numId w:val="1"/>
        </w:numPr>
        <w:spacing w:after="160"/>
        <w:ind w:left="216" w:hanging="216"/>
        <w:contextualSpacing w:val="0"/>
      </w:pPr>
      <w:r>
        <w:t>Definitions - As used in this addendum:</w:t>
      </w:r>
    </w:p>
    <w:p w:rsidR="001B1980" w:rsidRDefault="005B649B" w:rsidP="001B1980">
      <w:pPr>
        <w:pStyle w:val="ListParagraph"/>
        <w:numPr>
          <w:ilvl w:val="1"/>
          <w:numId w:val="1"/>
        </w:numPr>
        <w:ind w:left="1008" w:hanging="288"/>
      </w:pPr>
      <w:r w:rsidRPr="001B1980">
        <w:t>The term “HIPAA Rules” refers to the federal regulations known as the HIPAA Privacy, Security, Enforcement, and Breach Notification Rules, found at 45 C.F.R. Parts 160 and 164, which were originally promulgated by the U. S. Department of Health and Human Services (DHHS) pursuant to the Health Insurance Portability and Accountability Act (“HIPAA”) of 1996 and were subsequently amended pursuant to the Health Information Technology for Economic and Clinical Health (“HITECH”) Act of the American Recovery and Reinvestment Act of 2009.</w:t>
      </w:r>
    </w:p>
    <w:p w:rsidR="001B1980" w:rsidRDefault="001B1980" w:rsidP="001B1980"/>
    <w:p w:rsidR="001B1980" w:rsidRDefault="005B649B" w:rsidP="001B1980">
      <w:pPr>
        <w:pStyle w:val="ListParagraph"/>
        <w:numPr>
          <w:ilvl w:val="1"/>
          <w:numId w:val="1"/>
        </w:numPr>
        <w:ind w:left="1008" w:hanging="288"/>
      </w:pPr>
      <w:r w:rsidRPr="001B1980">
        <w:t>The terms “Business Associate”, “Covered Entity”, “disclosure”, “electronic protected health information” (“electronic PHI”), “health care provider”, “health information”, “health plan”, “protected health information” (“PHI”), “subcontractor”, and “use” have the same meaning as set forth in 45 C.F.R. § 160.103.</w:t>
      </w:r>
    </w:p>
    <w:p w:rsidR="001B1980" w:rsidRDefault="001B1980" w:rsidP="001B1980">
      <w:pPr>
        <w:pStyle w:val="ListParagraph"/>
      </w:pPr>
    </w:p>
    <w:p w:rsidR="001B1980" w:rsidRDefault="005B649B" w:rsidP="009C564F">
      <w:pPr>
        <w:pStyle w:val="ListParagraph"/>
        <w:numPr>
          <w:ilvl w:val="1"/>
          <w:numId w:val="1"/>
        </w:numPr>
        <w:ind w:left="1008" w:hanging="288"/>
      </w:pPr>
      <w:r w:rsidRPr="001B1980">
        <w:t>The term “security incident” has the same meaning as set forth in 45 C.F.R. § 164.304.</w:t>
      </w:r>
    </w:p>
    <w:p w:rsidR="001B1980" w:rsidRDefault="001B1980" w:rsidP="001B1980">
      <w:pPr>
        <w:pStyle w:val="ListParagraph"/>
      </w:pPr>
    </w:p>
    <w:p w:rsidR="005B649B" w:rsidRPr="001B1980" w:rsidRDefault="005B649B" w:rsidP="001B1980">
      <w:pPr>
        <w:pStyle w:val="ListParagraph"/>
        <w:numPr>
          <w:ilvl w:val="1"/>
          <w:numId w:val="1"/>
        </w:numPr>
        <w:ind w:left="1008" w:hanging="288"/>
      </w:pPr>
      <w:r w:rsidRPr="001B1980">
        <w:t>The terms “breach” and “unsecured protected health information” (“unsecured PHI”) have the same meaning as set forth in 45 C.F.R. § 164.402.</w:t>
      </w:r>
    </w:p>
    <w:p w:rsidR="001B1980" w:rsidRDefault="001B1980" w:rsidP="001B1980"/>
    <w:p w:rsidR="008A3775" w:rsidRDefault="008A3775" w:rsidP="001B1980"/>
    <w:p w:rsidR="008A3775" w:rsidRDefault="008A3775" w:rsidP="001B1980"/>
    <w:p w:rsidR="008A3775" w:rsidRPr="001B1980" w:rsidRDefault="008A3775" w:rsidP="001B1980"/>
    <w:p w:rsidR="009C564F" w:rsidRDefault="001B1980" w:rsidP="009C564F">
      <w:pPr>
        <w:pStyle w:val="ListParagraph"/>
        <w:numPr>
          <w:ilvl w:val="0"/>
          <w:numId w:val="1"/>
        </w:numPr>
        <w:ind w:left="216" w:hanging="216"/>
      </w:pPr>
      <w:r>
        <w:lastRenderedPageBreak/>
        <w:t xml:space="preserve">The </w:t>
      </w:r>
      <w:r w:rsidR="005B649B" w:rsidRPr="001B1980">
        <w:t xml:space="preserve">Contractor and its agents, employees and subcontractors shall comply with all applicable requirements of the HIPAA Rules and shall maintain the confidentiality of all </w:t>
      </w:r>
      <w:r w:rsidR="00BD7C33" w:rsidRPr="001B1980">
        <w:t xml:space="preserve">protected health information (PHI) </w:t>
      </w:r>
      <w:r w:rsidR="005B649B" w:rsidRPr="001B1980">
        <w:t xml:space="preserve">obtained by them pursuant to </w:t>
      </w:r>
      <w:r w:rsidR="009C564F">
        <w:t>the</w:t>
      </w:r>
      <w:r w:rsidR="005B649B" w:rsidRPr="001B1980">
        <w:t xml:space="preserve"> contract and addendum as required by the HIPAA Rules and by </w:t>
      </w:r>
      <w:r w:rsidR="009C564F">
        <w:t>the</w:t>
      </w:r>
      <w:r w:rsidR="005B649B" w:rsidRPr="001B1980">
        <w:t xml:space="preserve"> contract and addendum.</w:t>
      </w:r>
    </w:p>
    <w:p w:rsidR="009C564F" w:rsidRDefault="009C564F" w:rsidP="009C564F"/>
    <w:p w:rsidR="009C564F" w:rsidRDefault="009C564F" w:rsidP="001B1980">
      <w:pPr>
        <w:pStyle w:val="ListParagraph"/>
        <w:numPr>
          <w:ilvl w:val="0"/>
          <w:numId w:val="1"/>
        </w:numPr>
        <w:ind w:left="216" w:hanging="216"/>
      </w:pPr>
      <w:r>
        <w:t xml:space="preserve">The </w:t>
      </w:r>
      <w:r w:rsidR="005B649B" w:rsidRPr="001B1980">
        <w:t>Contractor shall use or disclose</w:t>
      </w:r>
      <w:r w:rsidR="00BD7C33" w:rsidRPr="001B1980">
        <w:t xml:space="preserve"> health information </w:t>
      </w:r>
      <w:r w:rsidR="00AC58AF" w:rsidRPr="001B1980">
        <w:t xml:space="preserve">protected health information </w:t>
      </w:r>
      <w:r w:rsidR="008A3775">
        <w:t>(PHI)</w:t>
      </w:r>
      <w:r w:rsidR="005B649B" w:rsidRPr="001B1980">
        <w:t xml:space="preserve"> solely: </w:t>
      </w:r>
      <w:r w:rsidR="005B649B" w:rsidRPr="009C564F">
        <w:rPr>
          <w:b/>
        </w:rPr>
        <w:t>(a)</w:t>
      </w:r>
      <w:r w:rsidR="005B649B" w:rsidRPr="001B1980">
        <w:t xml:space="preserve"> for meeting its obligations under the contract; or </w:t>
      </w:r>
      <w:r w:rsidR="005B649B" w:rsidRPr="009C564F">
        <w:rPr>
          <w:b/>
        </w:rPr>
        <w:t xml:space="preserve">(b) </w:t>
      </w:r>
      <w:r w:rsidR="005B649B" w:rsidRPr="001B1980">
        <w:t xml:space="preserve">as required by law, rule or regulation (including the HIPAA Rules) or as otherwise required or permitted by </w:t>
      </w:r>
      <w:r>
        <w:t>the</w:t>
      </w:r>
      <w:r w:rsidR="005B649B" w:rsidRPr="001B1980">
        <w:t xml:space="preserve"> contract and addendum.</w:t>
      </w:r>
    </w:p>
    <w:p w:rsidR="009C564F" w:rsidRDefault="009C564F" w:rsidP="008A3775">
      <w:pPr>
        <w:pStyle w:val="ListParagraph"/>
        <w:ind w:left="216"/>
      </w:pPr>
    </w:p>
    <w:p w:rsidR="009C564F" w:rsidRDefault="009C564F" w:rsidP="001B1980">
      <w:pPr>
        <w:pStyle w:val="ListParagraph"/>
        <w:numPr>
          <w:ilvl w:val="0"/>
          <w:numId w:val="1"/>
        </w:numPr>
        <w:ind w:left="216" w:hanging="216"/>
      </w:pPr>
      <w:r>
        <w:t xml:space="preserve">The </w:t>
      </w:r>
      <w:r w:rsidR="005B649B" w:rsidRPr="001B1980">
        <w:t xml:space="preserve">Contractor shall implement and utilize all appropriate safeguards to prevent any use or disclosure of </w:t>
      </w:r>
      <w:r w:rsidR="00AC58AF" w:rsidRPr="001B1980">
        <w:t xml:space="preserve">protected health information </w:t>
      </w:r>
      <w:r w:rsidR="00BD7C33" w:rsidRPr="001B1980">
        <w:t>(PHI)</w:t>
      </w:r>
      <w:r w:rsidR="005B649B" w:rsidRPr="001B1980">
        <w:t xml:space="preserve"> not required or permitted by </w:t>
      </w:r>
      <w:r>
        <w:t>the</w:t>
      </w:r>
      <w:r w:rsidR="005B649B" w:rsidRPr="001B1980">
        <w:t xml:space="preserve"> contract and addendum, including administrative, physical, and technical safeguards that reasonably and appropriately protect the confidentiality, integrity, and availability of the electronic protected health information that it creates, receives, maintains, or transmits on behalf of </w:t>
      </w:r>
      <w:r w:rsidR="00AC58AF" w:rsidRPr="001B1980">
        <w:t xml:space="preserve">Acadiana Area Human Services District </w:t>
      </w:r>
      <w:r w:rsidR="00BD7C33" w:rsidRPr="001B1980">
        <w:t>(AAHSD)</w:t>
      </w:r>
      <w:r w:rsidR="005B649B" w:rsidRPr="001B1980">
        <w:t>.</w:t>
      </w:r>
    </w:p>
    <w:p w:rsidR="009C564F" w:rsidRDefault="009C564F" w:rsidP="009C564F">
      <w:pPr>
        <w:pStyle w:val="ListParagraph"/>
      </w:pPr>
    </w:p>
    <w:p w:rsidR="009C564F" w:rsidRDefault="005B649B" w:rsidP="001B1980">
      <w:pPr>
        <w:pStyle w:val="ListParagraph"/>
        <w:numPr>
          <w:ilvl w:val="0"/>
          <w:numId w:val="1"/>
        </w:numPr>
        <w:ind w:left="216" w:hanging="216"/>
      </w:pPr>
      <w:r w:rsidRPr="001B1980">
        <w:t>In accordance with 45 C.F.R. § 164.502(e</w:t>
      </w:r>
      <w:r w:rsidR="009C564F" w:rsidRPr="001B1980">
        <w:t>) (</w:t>
      </w:r>
      <w:r w:rsidRPr="001B1980">
        <w:t>1</w:t>
      </w:r>
      <w:r w:rsidR="009C564F" w:rsidRPr="001B1980">
        <w:t>) (</w:t>
      </w:r>
      <w:r w:rsidRPr="001B1980">
        <w:t>ii) and (if applicable) § 164.308(b</w:t>
      </w:r>
      <w:r w:rsidR="009C564F" w:rsidRPr="001B1980">
        <w:t>) (</w:t>
      </w:r>
      <w:r w:rsidRPr="001B1980">
        <w:t xml:space="preserve">2), </w:t>
      </w:r>
      <w:r w:rsidR="009C564F">
        <w:t xml:space="preserve">the </w:t>
      </w:r>
      <w:r w:rsidRPr="001B1980">
        <w:t xml:space="preserve">Contractor shall ensure that any agents, employees, subcontractors or others that create, receive, maintain, or transmit </w:t>
      </w:r>
      <w:r w:rsidR="00AC58AF" w:rsidRPr="001B1980">
        <w:t xml:space="preserve">protected health information </w:t>
      </w:r>
      <w:r w:rsidR="00BD7C33" w:rsidRPr="001B1980">
        <w:t>(PHI)</w:t>
      </w:r>
      <w:r w:rsidRPr="001B1980">
        <w:t xml:space="preserve"> on behalf of </w:t>
      </w:r>
      <w:r w:rsidR="009C564F">
        <w:t xml:space="preserve">the </w:t>
      </w:r>
      <w:r w:rsidRPr="001B1980">
        <w:t>Contractor agree to the same restrictions, conditions and requirements that apply to</w:t>
      </w:r>
      <w:r w:rsidR="009C564F">
        <w:t xml:space="preserve"> the</w:t>
      </w:r>
      <w:r w:rsidRPr="001B1980">
        <w:t xml:space="preserve"> Contractor with respect to such information, and it shall ensure that they implement reasonable and appropriate safeguards to protect such information. </w:t>
      </w:r>
      <w:r w:rsidR="009C564F">
        <w:t xml:space="preserve">The </w:t>
      </w:r>
      <w:r w:rsidRPr="001B1980">
        <w:t xml:space="preserve">Contractor shall take all reasonable steps to ensure that its agents’, employees’ or subcontractors’ actions or omissions do not cause </w:t>
      </w:r>
      <w:r w:rsidR="009C564F">
        <w:t xml:space="preserve">the </w:t>
      </w:r>
      <w:r w:rsidRPr="001B1980">
        <w:t xml:space="preserve">Contractor to violate </w:t>
      </w:r>
      <w:r w:rsidR="009C564F">
        <w:t>the</w:t>
      </w:r>
      <w:r w:rsidRPr="001B1980">
        <w:t xml:space="preserve"> contract and addendum.</w:t>
      </w:r>
    </w:p>
    <w:p w:rsidR="009C564F" w:rsidRDefault="009C564F" w:rsidP="009C564F">
      <w:pPr>
        <w:pStyle w:val="ListParagraph"/>
      </w:pPr>
    </w:p>
    <w:p w:rsidR="009C564F" w:rsidRDefault="009C564F" w:rsidP="001B1980">
      <w:pPr>
        <w:pStyle w:val="ListParagraph"/>
        <w:numPr>
          <w:ilvl w:val="0"/>
          <w:numId w:val="1"/>
        </w:numPr>
        <w:ind w:left="216" w:hanging="216"/>
      </w:pPr>
      <w:r>
        <w:t xml:space="preserve">The </w:t>
      </w:r>
      <w:r w:rsidR="005B649B" w:rsidRPr="001B1980">
        <w:t xml:space="preserve">Contractor shall, within </w:t>
      </w:r>
      <w:r>
        <w:t>3</w:t>
      </w:r>
      <w:r w:rsidR="005B649B" w:rsidRPr="001B1980">
        <w:t xml:space="preserve"> days of becoming aware of any use or disclosure of </w:t>
      </w:r>
      <w:r w:rsidR="00AC58AF" w:rsidRPr="001B1980">
        <w:t xml:space="preserve">protected health information </w:t>
      </w:r>
      <w:r w:rsidR="00BD7C33" w:rsidRPr="001B1980">
        <w:t>(PHI)</w:t>
      </w:r>
      <w:r w:rsidR="005B649B" w:rsidRPr="001B1980">
        <w:t xml:space="preserve">, other than as permitted by </w:t>
      </w:r>
      <w:r>
        <w:t>the</w:t>
      </w:r>
      <w:r w:rsidR="005B649B" w:rsidRPr="001B1980">
        <w:t xml:space="preserve"> contract and addendum, report such disclosure in writing to the </w:t>
      </w:r>
      <w:r w:rsidR="00AC58AF" w:rsidRPr="001B1980">
        <w:t xml:space="preserve">Acadiana Area Human Services District </w:t>
      </w:r>
      <w:r w:rsidR="00BD7C33" w:rsidRPr="001B1980">
        <w:t>(AAHSD)</w:t>
      </w:r>
      <w:r w:rsidR="005B649B" w:rsidRPr="001B1980">
        <w:t xml:space="preserve"> purchasing agent or contact person named in </w:t>
      </w:r>
      <w:r>
        <w:t>the</w:t>
      </w:r>
      <w:r w:rsidR="005B649B" w:rsidRPr="001B1980">
        <w:t xml:space="preserve"> purchase order or contract. Disclosures which must be reported by </w:t>
      </w:r>
      <w:r>
        <w:t xml:space="preserve">the </w:t>
      </w:r>
      <w:r w:rsidR="005B649B" w:rsidRPr="001B1980">
        <w:t xml:space="preserve">Contractor include, but are not limited to, any security incident, any breach of unsecured </w:t>
      </w:r>
      <w:r w:rsidR="00AC58AF" w:rsidRPr="001B1980">
        <w:t xml:space="preserve">protected health information </w:t>
      </w:r>
      <w:r w:rsidR="00BD7C33" w:rsidRPr="001B1980">
        <w:t>(PHI)</w:t>
      </w:r>
      <w:r w:rsidR="005B649B" w:rsidRPr="001B1980">
        <w:t xml:space="preserve">, and any “breach of the security system” as defined in the Louisiana Database Security Breach Notification Law, La.R.S. 51:3071 et seq. At the option of </w:t>
      </w:r>
      <w:r w:rsidR="00AC58AF" w:rsidRPr="001B1980">
        <w:t xml:space="preserve">Acadiana Area Human Services District </w:t>
      </w:r>
      <w:r w:rsidR="00BD7C33" w:rsidRPr="001B1980">
        <w:t>(AAHSD)</w:t>
      </w:r>
      <w:r w:rsidR="005B649B" w:rsidRPr="001B1980">
        <w:t xml:space="preserve">, any harm or damage resulting from any use or disclosure which violates </w:t>
      </w:r>
      <w:r>
        <w:t>the</w:t>
      </w:r>
      <w:r w:rsidR="005B649B" w:rsidRPr="001B1980">
        <w:t xml:space="preserve"> contract and addendum shall be mitigated, to the extent practicable, either: </w:t>
      </w:r>
      <w:r w:rsidR="005B649B" w:rsidRPr="009C564F">
        <w:rPr>
          <w:b/>
        </w:rPr>
        <w:t>(a)</w:t>
      </w:r>
      <w:r w:rsidR="005B649B" w:rsidRPr="001B1980">
        <w:t xml:space="preserve"> by</w:t>
      </w:r>
      <w:r>
        <w:t xml:space="preserve"> the</w:t>
      </w:r>
      <w:r w:rsidR="005B649B" w:rsidRPr="001B1980">
        <w:t xml:space="preserve"> Contractor at its own expense; or </w:t>
      </w:r>
      <w:r w:rsidR="005B649B" w:rsidRPr="009C564F">
        <w:rPr>
          <w:b/>
        </w:rPr>
        <w:t>(b)</w:t>
      </w:r>
      <w:r w:rsidR="005B649B" w:rsidRPr="001B1980">
        <w:t xml:space="preserve"> by </w:t>
      </w:r>
      <w:r w:rsidR="00AC58AF" w:rsidRPr="001B1980">
        <w:t xml:space="preserve">Acadiana Area Human Services District </w:t>
      </w:r>
      <w:r w:rsidR="00BD7C33" w:rsidRPr="001B1980">
        <w:t>(AAHSD)</w:t>
      </w:r>
      <w:r w:rsidR="005B649B" w:rsidRPr="001B1980">
        <w:t>, in which case</w:t>
      </w:r>
      <w:r>
        <w:t xml:space="preserve"> the</w:t>
      </w:r>
      <w:r w:rsidR="005B649B" w:rsidRPr="001B1980">
        <w:t xml:space="preserve"> Contractor shall reimburse </w:t>
      </w:r>
      <w:r w:rsidR="00AC58AF" w:rsidRPr="001B1980">
        <w:t xml:space="preserve">Acadiana Area Human Services District </w:t>
      </w:r>
      <w:r w:rsidR="00BD7C33" w:rsidRPr="001B1980">
        <w:t>(AAHSD)</w:t>
      </w:r>
      <w:r w:rsidR="005B649B" w:rsidRPr="001B1980">
        <w:t xml:space="preserve"> for all expenses that </w:t>
      </w:r>
      <w:r w:rsidR="00AC58AF" w:rsidRPr="001B1980">
        <w:t xml:space="preserve">Acadiana Area Human Services District </w:t>
      </w:r>
      <w:r w:rsidR="00BD7C33" w:rsidRPr="001B1980">
        <w:t>(AAHSD)</w:t>
      </w:r>
      <w:r w:rsidR="005B649B" w:rsidRPr="001B1980">
        <w:t xml:space="preserve"> is required to incur in undertaking such mitigation activities.</w:t>
      </w:r>
    </w:p>
    <w:p w:rsidR="009C564F" w:rsidRDefault="009C564F" w:rsidP="009C564F"/>
    <w:p w:rsidR="009C564F" w:rsidRDefault="005B649B" w:rsidP="008A3775">
      <w:pPr>
        <w:pStyle w:val="ListParagraph"/>
        <w:numPr>
          <w:ilvl w:val="0"/>
          <w:numId w:val="1"/>
        </w:numPr>
        <w:ind w:left="216" w:hanging="216"/>
      </w:pPr>
      <w:r w:rsidRPr="001B1980">
        <w:t xml:space="preserve">To the extent that </w:t>
      </w:r>
      <w:r w:rsidR="009C564F">
        <w:t xml:space="preserve">the </w:t>
      </w:r>
      <w:r w:rsidRPr="001B1980">
        <w:t xml:space="preserve">Contractor is to carry out </w:t>
      </w:r>
      <w:r w:rsidR="009C564F">
        <w:t>1</w:t>
      </w:r>
      <w:r w:rsidRPr="001B1980">
        <w:t xml:space="preserve"> or more of </w:t>
      </w:r>
      <w:r w:rsidR="00AC58AF" w:rsidRPr="001B1980">
        <w:t xml:space="preserve">Acadiana Area Human Services District </w:t>
      </w:r>
      <w:r w:rsidR="00BD7C33" w:rsidRPr="001B1980">
        <w:t>(AAHSD)</w:t>
      </w:r>
      <w:r w:rsidRPr="001B1980">
        <w:t>’s obligations under 45 C.F.R. Part 164, Subpart E,</w:t>
      </w:r>
      <w:r w:rsidR="009C564F">
        <w:t xml:space="preserve"> the</w:t>
      </w:r>
      <w:r w:rsidRPr="001B1980">
        <w:t xml:space="preserve"> Contractor shall comply with the requirements of Subpart E that apply to </w:t>
      </w:r>
      <w:r w:rsidR="00AC58AF" w:rsidRPr="001B1980">
        <w:t xml:space="preserve">Acadiana Area Human Services District </w:t>
      </w:r>
      <w:r w:rsidR="00BD7C33" w:rsidRPr="001B1980">
        <w:t>(AAHSD)</w:t>
      </w:r>
      <w:r w:rsidRPr="001B1980">
        <w:t xml:space="preserve"> in the performance of such obligation(s).</w:t>
      </w:r>
    </w:p>
    <w:p w:rsidR="009C564F" w:rsidRDefault="009C564F" w:rsidP="009C564F">
      <w:pPr>
        <w:pStyle w:val="ListParagraph"/>
      </w:pPr>
      <w:bookmarkStart w:id="0" w:name="_GoBack"/>
      <w:bookmarkEnd w:id="0"/>
    </w:p>
    <w:p w:rsidR="009C564F" w:rsidRDefault="009C564F" w:rsidP="008A3775">
      <w:pPr>
        <w:pStyle w:val="ListParagraph"/>
        <w:numPr>
          <w:ilvl w:val="0"/>
          <w:numId w:val="1"/>
        </w:numPr>
        <w:ind w:left="270"/>
      </w:pPr>
      <w:r>
        <w:lastRenderedPageBreak/>
        <w:t xml:space="preserve">The </w:t>
      </w:r>
      <w:r w:rsidR="005B649B" w:rsidRPr="001B1980">
        <w:t xml:space="preserve">Contractor shall make available such information in its possession which is required for </w:t>
      </w:r>
      <w:r w:rsidR="00AC58AF" w:rsidRPr="001B1980">
        <w:t xml:space="preserve">Acadiana Area Human Services District </w:t>
      </w:r>
      <w:r w:rsidR="00BD7C33" w:rsidRPr="001B1980">
        <w:t>(AAHSD)</w:t>
      </w:r>
      <w:r w:rsidR="005B649B" w:rsidRPr="001B1980">
        <w:t xml:space="preserve"> to provide an accounting of disclosures in accordance with 45 CFR § 164.528. In the event that a request for accounting is made directly to </w:t>
      </w:r>
      <w:r>
        <w:t xml:space="preserve">the </w:t>
      </w:r>
      <w:r w:rsidR="005B649B" w:rsidRPr="001B1980">
        <w:t xml:space="preserve">Contractor, </w:t>
      </w:r>
      <w:r>
        <w:t xml:space="preserve">the </w:t>
      </w:r>
      <w:r w:rsidR="005B649B" w:rsidRPr="001B1980">
        <w:t xml:space="preserve">Contractor shall forward such request to </w:t>
      </w:r>
      <w:r>
        <w:t xml:space="preserve">the </w:t>
      </w:r>
      <w:r w:rsidR="00AC58AF" w:rsidRPr="001B1980">
        <w:t xml:space="preserve">Acadiana Area Human Services District </w:t>
      </w:r>
      <w:r w:rsidR="00BD7C33" w:rsidRPr="001B1980">
        <w:t>(AAHSD)</w:t>
      </w:r>
      <w:r w:rsidR="005B649B" w:rsidRPr="001B1980">
        <w:t xml:space="preserve"> within </w:t>
      </w:r>
      <w:r>
        <w:t>2</w:t>
      </w:r>
      <w:r w:rsidR="005B649B" w:rsidRPr="001B1980">
        <w:t xml:space="preserve"> days of such receipt. </w:t>
      </w:r>
      <w:r>
        <w:t xml:space="preserve">The </w:t>
      </w:r>
      <w:r w:rsidR="005B649B" w:rsidRPr="001B1980">
        <w:t xml:space="preserve">Contractor shall implement an appropriate record keeping process to enable it to comply with the requirements of this provision. </w:t>
      </w:r>
      <w:r>
        <w:t xml:space="preserve">The </w:t>
      </w:r>
      <w:r w:rsidR="005B649B" w:rsidRPr="001B1980">
        <w:t xml:space="preserve">Contractor shall maintain data on all disclosures of </w:t>
      </w:r>
      <w:r w:rsidR="00AC58AF" w:rsidRPr="001B1980">
        <w:t xml:space="preserve">protected health information </w:t>
      </w:r>
      <w:r w:rsidR="00BD7C33" w:rsidRPr="001B1980">
        <w:t>(PHI)</w:t>
      </w:r>
      <w:r w:rsidR="005B649B" w:rsidRPr="001B1980">
        <w:t xml:space="preserve"> for which accounting is required by 45 CFR § 164.528 for at least </w:t>
      </w:r>
      <w:r>
        <w:t>6</w:t>
      </w:r>
      <w:r w:rsidR="005B649B" w:rsidRPr="001B1980">
        <w:t xml:space="preserve"> years after the date of the last such disclosure.</w:t>
      </w:r>
    </w:p>
    <w:p w:rsidR="009C564F" w:rsidRDefault="009C564F" w:rsidP="009C564F">
      <w:pPr>
        <w:pStyle w:val="ListParagraph"/>
      </w:pPr>
    </w:p>
    <w:p w:rsidR="009C564F" w:rsidRDefault="009C564F" w:rsidP="009C564F">
      <w:pPr>
        <w:pStyle w:val="ListParagraph"/>
        <w:numPr>
          <w:ilvl w:val="0"/>
          <w:numId w:val="1"/>
        </w:numPr>
      </w:pPr>
      <w:r>
        <w:t xml:space="preserve">The </w:t>
      </w:r>
      <w:r w:rsidR="005B649B" w:rsidRPr="001B1980">
        <w:t xml:space="preserve">Contractor shall make </w:t>
      </w:r>
      <w:r w:rsidR="00AC58AF" w:rsidRPr="001B1980">
        <w:t xml:space="preserve">protected health information </w:t>
      </w:r>
      <w:r w:rsidR="00BD7C33" w:rsidRPr="001B1980">
        <w:t>(PHI)</w:t>
      </w:r>
      <w:r w:rsidR="005B649B" w:rsidRPr="001B1980">
        <w:t xml:space="preserve"> available to</w:t>
      </w:r>
      <w:r>
        <w:t xml:space="preserve"> the</w:t>
      </w:r>
      <w:r w:rsidR="005B649B" w:rsidRPr="001B1980">
        <w:t xml:space="preserve"> </w:t>
      </w:r>
      <w:r w:rsidR="00AC58AF" w:rsidRPr="001B1980">
        <w:t xml:space="preserve">Acadiana Area Human Services District </w:t>
      </w:r>
      <w:r w:rsidR="00BD7C33" w:rsidRPr="001B1980">
        <w:t>(AAHSD)</w:t>
      </w:r>
      <w:r w:rsidR="005B649B" w:rsidRPr="001B1980">
        <w:t xml:space="preserve"> upon request in accordance with 45 CFR § 164.524.</w:t>
      </w:r>
    </w:p>
    <w:p w:rsidR="009C564F" w:rsidRDefault="009C564F" w:rsidP="009C564F">
      <w:pPr>
        <w:pStyle w:val="ListParagraph"/>
      </w:pPr>
    </w:p>
    <w:p w:rsidR="008A3775" w:rsidRDefault="009C564F" w:rsidP="001B1980">
      <w:pPr>
        <w:pStyle w:val="ListParagraph"/>
        <w:numPr>
          <w:ilvl w:val="0"/>
          <w:numId w:val="1"/>
        </w:numPr>
      </w:pPr>
      <w:r>
        <w:t xml:space="preserve">The </w:t>
      </w:r>
      <w:r w:rsidR="005B649B" w:rsidRPr="001B1980">
        <w:t xml:space="preserve">Contractor shall make </w:t>
      </w:r>
      <w:r w:rsidR="00AC58AF" w:rsidRPr="001B1980">
        <w:t xml:space="preserve">protected health information </w:t>
      </w:r>
      <w:r w:rsidR="00BD7C33" w:rsidRPr="001B1980">
        <w:t>(PHI)</w:t>
      </w:r>
      <w:r w:rsidR="005B649B" w:rsidRPr="001B1980">
        <w:t xml:space="preserve"> available to </w:t>
      </w:r>
      <w:r w:rsidR="008A3775">
        <w:t xml:space="preserve">the </w:t>
      </w:r>
      <w:r w:rsidR="00AC58AF" w:rsidRPr="001B1980">
        <w:t xml:space="preserve">Acadiana Area Human Services District </w:t>
      </w:r>
      <w:r w:rsidR="00BD7C33" w:rsidRPr="001B1980">
        <w:t>(AAHSD)</w:t>
      </w:r>
      <w:r w:rsidR="005B649B" w:rsidRPr="001B1980">
        <w:t xml:space="preserve"> upon request for amendment and shall incorporate any amendments to </w:t>
      </w:r>
      <w:r w:rsidR="00AC58AF" w:rsidRPr="001B1980">
        <w:t xml:space="preserve">protected health information </w:t>
      </w:r>
      <w:r w:rsidR="00BD7C33" w:rsidRPr="001B1980">
        <w:t>(PHI)</w:t>
      </w:r>
      <w:r w:rsidR="005B649B" w:rsidRPr="001B1980">
        <w:t xml:space="preserve"> in accordance with 45 CFR § 164.526.</w:t>
      </w:r>
    </w:p>
    <w:p w:rsidR="008A3775" w:rsidRDefault="008A3775" w:rsidP="008A3775">
      <w:pPr>
        <w:pStyle w:val="ListParagraph"/>
      </w:pPr>
    </w:p>
    <w:p w:rsidR="008A3775" w:rsidRDefault="008A3775" w:rsidP="001B1980">
      <w:pPr>
        <w:pStyle w:val="ListParagraph"/>
        <w:numPr>
          <w:ilvl w:val="0"/>
          <w:numId w:val="1"/>
        </w:numPr>
      </w:pPr>
      <w:r>
        <w:t xml:space="preserve">The </w:t>
      </w:r>
      <w:r w:rsidR="005B649B" w:rsidRPr="001B1980">
        <w:t xml:space="preserve">Contractor shall make its internal practices, books, and records relating to the use and disclosure of </w:t>
      </w:r>
      <w:r w:rsidR="00AC58AF" w:rsidRPr="001B1980">
        <w:t xml:space="preserve">protected health information </w:t>
      </w:r>
      <w:r w:rsidR="00BD7C33" w:rsidRPr="001B1980">
        <w:t>(PHI)</w:t>
      </w:r>
      <w:r w:rsidR="005B649B" w:rsidRPr="001B1980">
        <w:t xml:space="preserve"> received from or created or received by </w:t>
      </w:r>
      <w:r>
        <w:t>the C</w:t>
      </w:r>
      <w:r w:rsidR="005B649B" w:rsidRPr="001B1980">
        <w:t xml:space="preserve">ontractor on behalf of </w:t>
      </w:r>
      <w:r w:rsidR="00AC58AF" w:rsidRPr="001B1980">
        <w:t xml:space="preserve">Acadiana Area Human Services District </w:t>
      </w:r>
      <w:r w:rsidR="00BD7C33" w:rsidRPr="001B1980">
        <w:t>(AAHSD)</w:t>
      </w:r>
      <w:r w:rsidR="005B649B" w:rsidRPr="001B1980">
        <w:t xml:space="preserve"> available to the Secretary of the U. S.</w:t>
      </w:r>
      <w:r w:rsidR="00DE7663" w:rsidRPr="001B1980">
        <w:t xml:space="preserve"> Department of Health and Human Services (</w:t>
      </w:r>
      <w:r w:rsidR="005B649B" w:rsidRPr="001B1980">
        <w:t>DHHS</w:t>
      </w:r>
      <w:r w:rsidR="00DE7663" w:rsidRPr="001B1980">
        <w:t>)</w:t>
      </w:r>
      <w:r w:rsidR="005B649B" w:rsidRPr="001B1980">
        <w:t xml:space="preserve"> for purposes of determining </w:t>
      </w:r>
      <w:r w:rsidR="00AC58AF" w:rsidRPr="001B1980">
        <w:t xml:space="preserve">Acadiana Area Human Services District </w:t>
      </w:r>
      <w:r w:rsidR="00BD7C33" w:rsidRPr="001B1980">
        <w:t>(AAHSD)</w:t>
      </w:r>
      <w:r w:rsidR="005B649B" w:rsidRPr="001B1980">
        <w:t>’s compliance with the HIPAA Rules.</w:t>
      </w:r>
    </w:p>
    <w:p w:rsidR="008A3775" w:rsidRDefault="008A3775" w:rsidP="008A3775">
      <w:pPr>
        <w:pStyle w:val="ListParagraph"/>
      </w:pPr>
    </w:p>
    <w:p w:rsidR="008A3775" w:rsidRDefault="008A3775" w:rsidP="001B1980">
      <w:pPr>
        <w:pStyle w:val="ListParagraph"/>
        <w:numPr>
          <w:ilvl w:val="0"/>
          <w:numId w:val="1"/>
        </w:numPr>
      </w:pPr>
      <w:r>
        <w:t xml:space="preserve">The </w:t>
      </w:r>
      <w:r w:rsidR="005B649B" w:rsidRPr="001B1980">
        <w:t xml:space="preserve">Contractor shall indemnify and hold </w:t>
      </w:r>
      <w:r w:rsidR="00AC58AF" w:rsidRPr="001B1980">
        <w:t xml:space="preserve">Acadiana Area Human Services District </w:t>
      </w:r>
      <w:r w:rsidR="00BD7C33" w:rsidRPr="001B1980">
        <w:t>(AAHSD)</w:t>
      </w:r>
      <w:r w:rsidR="005B649B" w:rsidRPr="001B1980">
        <w:t xml:space="preserve"> harmless from and against any and all liabilities, claims for damages, costs, expenses and attorneys’ fees resulting from any violation of </w:t>
      </w:r>
      <w:r>
        <w:t>the</w:t>
      </w:r>
      <w:r w:rsidR="005B649B" w:rsidRPr="001B1980">
        <w:t xml:space="preserve"> addendum by </w:t>
      </w:r>
      <w:r>
        <w:t xml:space="preserve">the </w:t>
      </w:r>
      <w:r w:rsidR="005B649B" w:rsidRPr="001B1980">
        <w:t>Contractor or by its agents, employees or subcontractors, without regard to any limitation or exclusion of damages provision otherwise set forth in the contract.</w:t>
      </w:r>
    </w:p>
    <w:p w:rsidR="008A3775" w:rsidRDefault="008A3775" w:rsidP="008A3775">
      <w:pPr>
        <w:pStyle w:val="ListParagraph"/>
      </w:pPr>
    </w:p>
    <w:p w:rsidR="008A3775" w:rsidRDefault="005B649B" w:rsidP="001B1980">
      <w:pPr>
        <w:pStyle w:val="ListParagraph"/>
        <w:numPr>
          <w:ilvl w:val="0"/>
          <w:numId w:val="1"/>
        </w:numPr>
      </w:pPr>
      <w:r w:rsidRPr="001B1980">
        <w:t xml:space="preserve">The parties agree that the legal relationship between </w:t>
      </w:r>
      <w:r w:rsidR="00AC58AF" w:rsidRPr="001B1980">
        <w:t xml:space="preserve">Acadiana Area Human Services District </w:t>
      </w:r>
      <w:r w:rsidR="00BD7C33" w:rsidRPr="001B1980">
        <w:t>(AAHSD)</w:t>
      </w:r>
      <w:r w:rsidRPr="001B1980">
        <w:t xml:space="preserve"> and </w:t>
      </w:r>
      <w:r w:rsidR="008A3775">
        <w:t xml:space="preserve">the </w:t>
      </w:r>
      <w:r w:rsidRPr="001B1980">
        <w:t xml:space="preserve">Contractor is strictly an independent Contractor relationship. Nothing in </w:t>
      </w:r>
      <w:r w:rsidR="008A3775">
        <w:t>the</w:t>
      </w:r>
      <w:r w:rsidRPr="001B1980">
        <w:t xml:space="preserve"> contract and addendum shall be deemed to create a joint venture, agency, partnership, or employer-employee relationship between </w:t>
      </w:r>
      <w:r w:rsidR="00AC58AF" w:rsidRPr="001B1980">
        <w:t xml:space="preserve">Acadiana Area Human Services District </w:t>
      </w:r>
      <w:r w:rsidR="00BD7C33" w:rsidRPr="001B1980">
        <w:t>(AAHSD)</w:t>
      </w:r>
      <w:r w:rsidRPr="001B1980">
        <w:t xml:space="preserve"> and </w:t>
      </w:r>
      <w:r w:rsidR="008A3775">
        <w:t xml:space="preserve">the </w:t>
      </w:r>
      <w:r w:rsidRPr="001B1980">
        <w:t>Contractor.</w:t>
      </w:r>
    </w:p>
    <w:p w:rsidR="008A3775" w:rsidRDefault="008A3775" w:rsidP="008A3775">
      <w:pPr>
        <w:pStyle w:val="ListParagraph"/>
      </w:pPr>
    </w:p>
    <w:p w:rsidR="008A3775" w:rsidRDefault="005B649B" w:rsidP="00AF132C">
      <w:pPr>
        <w:pStyle w:val="ListParagraph"/>
        <w:numPr>
          <w:ilvl w:val="0"/>
          <w:numId w:val="1"/>
        </w:numPr>
      </w:pPr>
      <w:r w:rsidRPr="001B1980">
        <w:t xml:space="preserve">Notwithstanding any other provision of the contract, </w:t>
      </w:r>
      <w:r w:rsidR="00AC58AF" w:rsidRPr="001B1980">
        <w:t xml:space="preserve">Acadiana Area Human Services District </w:t>
      </w:r>
      <w:r w:rsidR="00BD7C33" w:rsidRPr="001B1980">
        <w:t>(AAHSD)</w:t>
      </w:r>
      <w:r w:rsidRPr="001B1980">
        <w:t xml:space="preserve"> shall have the right to terminate the contract immediately if </w:t>
      </w:r>
      <w:r w:rsidR="00AC58AF" w:rsidRPr="001B1980">
        <w:t xml:space="preserve">Acadiana Area Human Services District </w:t>
      </w:r>
      <w:r w:rsidR="00BD7C33" w:rsidRPr="001B1980">
        <w:t>(AAHSD)</w:t>
      </w:r>
      <w:r w:rsidRPr="001B1980">
        <w:t xml:space="preserve"> determines that </w:t>
      </w:r>
      <w:r w:rsidR="008A3775">
        <w:t xml:space="preserve">the </w:t>
      </w:r>
      <w:r w:rsidRPr="001B1980">
        <w:t xml:space="preserve">Contractor has violated any provision of the HIPAA Rules or any material term of </w:t>
      </w:r>
      <w:r w:rsidR="008A3775">
        <w:t>the</w:t>
      </w:r>
      <w:r w:rsidRPr="001B1980">
        <w:t xml:space="preserve"> addendum.</w:t>
      </w:r>
    </w:p>
    <w:p w:rsidR="008A3775" w:rsidRDefault="008A3775" w:rsidP="008A3775">
      <w:pPr>
        <w:pStyle w:val="ListParagraph"/>
      </w:pPr>
    </w:p>
    <w:p w:rsidR="005B649B" w:rsidRPr="001B1980" w:rsidRDefault="005B649B" w:rsidP="00AF132C">
      <w:pPr>
        <w:pStyle w:val="ListParagraph"/>
        <w:numPr>
          <w:ilvl w:val="0"/>
          <w:numId w:val="1"/>
        </w:numPr>
      </w:pPr>
      <w:r w:rsidRPr="001B1980">
        <w:t xml:space="preserve">At the termination of the contract, or upon request of </w:t>
      </w:r>
      <w:r w:rsidR="00AC58AF" w:rsidRPr="001B1980">
        <w:t xml:space="preserve">Acadiana Area Human Services District </w:t>
      </w:r>
      <w:r w:rsidR="00BD7C33" w:rsidRPr="001B1980">
        <w:t>(AAHSD)</w:t>
      </w:r>
      <w:r w:rsidRPr="001B1980">
        <w:t>, whichever occurs first,</w:t>
      </w:r>
      <w:r w:rsidR="008A3775">
        <w:t xml:space="preserve"> the</w:t>
      </w:r>
      <w:r w:rsidRPr="001B1980">
        <w:t xml:space="preserve"> Contractor shall return or destroy (at the option of </w:t>
      </w:r>
      <w:r w:rsidR="00AC58AF" w:rsidRPr="001B1980">
        <w:t xml:space="preserve">Acadiana Area Human Services District </w:t>
      </w:r>
      <w:r w:rsidR="00BD7C33" w:rsidRPr="001B1980">
        <w:t>(AAHSD)</w:t>
      </w:r>
      <w:r w:rsidRPr="001B1980">
        <w:t xml:space="preserve">) all </w:t>
      </w:r>
      <w:r w:rsidR="00AC58AF" w:rsidRPr="001B1980">
        <w:t xml:space="preserve">protected health information </w:t>
      </w:r>
      <w:r w:rsidR="00BD7C33" w:rsidRPr="001B1980">
        <w:t>(PHI)</w:t>
      </w:r>
      <w:r w:rsidRPr="001B1980">
        <w:t xml:space="preserve"> received or created by </w:t>
      </w:r>
      <w:r w:rsidR="008A3775">
        <w:t xml:space="preserve">the </w:t>
      </w:r>
      <w:r w:rsidRPr="001B1980">
        <w:t xml:space="preserve">Contractor that </w:t>
      </w:r>
      <w:r w:rsidR="008A3775">
        <w:t xml:space="preserve">the </w:t>
      </w:r>
      <w:r w:rsidRPr="001B1980">
        <w:t xml:space="preserve">Contractor still maintains in any extend the confidentiality protections of the contract to the information and limit further uses and </w:t>
      </w:r>
      <w:r w:rsidRPr="001B1980">
        <w:lastRenderedPageBreak/>
        <w:t>disclosure to those purposes that make the return or destruction of the information infeasible.</w:t>
      </w:r>
    </w:p>
    <w:p w:rsidR="005B649B" w:rsidRPr="00C550D5" w:rsidRDefault="005B649B" w:rsidP="005B649B">
      <w:pPr>
        <w:rPr>
          <w:b/>
          <w:sz w:val="22"/>
          <w:szCs w:val="22"/>
        </w:rPr>
      </w:pPr>
    </w:p>
    <w:p w:rsidR="005B649B" w:rsidRPr="00C550D5" w:rsidRDefault="005B649B" w:rsidP="005B649B">
      <w:pPr>
        <w:rPr>
          <w:b/>
          <w:sz w:val="22"/>
          <w:szCs w:val="22"/>
        </w:rPr>
      </w:pPr>
      <w:r w:rsidRPr="00C550D5">
        <w:rPr>
          <w:b/>
          <w:sz w:val="22"/>
          <w:szCs w:val="22"/>
        </w:rPr>
        <w:t>THUS DONE AND SIGNED on the dates written below.</w:t>
      </w:r>
    </w:p>
    <w:p w:rsidR="005B649B" w:rsidRPr="00C550D5" w:rsidRDefault="005B649B" w:rsidP="005B649B">
      <w:pPr>
        <w:rPr>
          <w:b/>
          <w:sz w:val="22"/>
          <w:szCs w:val="22"/>
        </w:rPr>
      </w:pPr>
    </w:p>
    <w:p w:rsidR="005B649B" w:rsidRPr="00C550D5" w:rsidRDefault="005B649B" w:rsidP="005B649B">
      <w:pPr>
        <w:rPr>
          <w:b/>
          <w:sz w:val="22"/>
          <w:szCs w:val="22"/>
        </w:rPr>
      </w:pPr>
    </w:p>
    <w:p w:rsidR="005B649B" w:rsidRPr="00C550D5" w:rsidRDefault="005B649B" w:rsidP="005B649B">
      <w:pPr>
        <w:rPr>
          <w:b/>
          <w:sz w:val="22"/>
          <w:szCs w:val="22"/>
        </w:rPr>
      </w:pPr>
    </w:p>
    <w:p w:rsidR="005B649B" w:rsidRPr="00C550D5" w:rsidRDefault="005B649B" w:rsidP="005B649B">
      <w:pPr>
        <w:rPr>
          <w:b/>
          <w:sz w:val="22"/>
          <w:szCs w:val="22"/>
        </w:rPr>
      </w:pPr>
      <w:r w:rsidRPr="00C550D5">
        <w:rPr>
          <w:b/>
          <w:sz w:val="22"/>
          <w:szCs w:val="22"/>
        </w:rPr>
        <w:t>____________________________________________________      _______________</w:t>
      </w:r>
    </w:p>
    <w:p w:rsidR="005B649B" w:rsidRPr="00C550D5" w:rsidRDefault="005B649B" w:rsidP="005B649B">
      <w:pPr>
        <w:rPr>
          <w:b/>
          <w:sz w:val="22"/>
          <w:szCs w:val="22"/>
        </w:rPr>
      </w:pPr>
      <w:r w:rsidRPr="00C550D5">
        <w:rPr>
          <w:b/>
          <w:sz w:val="22"/>
          <w:szCs w:val="22"/>
        </w:rPr>
        <w:t>Acadiana Area Human Services District                                           Date</w:t>
      </w:r>
    </w:p>
    <w:p w:rsidR="005B649B" w:rsidRPr="00C550D5" w:rsidRDefault="005B649B" w:rsidP="005B649B">
      <w:pPr>
        <w:rPr>
          <w:b/>
          <w:sz w:val="22"/>
          <w:szCs w:val="22"/>
        </w:rPr>
      </w:pPr>
    </w:p>
    <w:p w:rsidR="005B649B" w:rsidRPr="00C550D5" w:rsidRDefault="005B649B" w:rsidP="005B649B">
      <w:pPr>
        <w:rPr>
          <w:b/>
          <w:sz w:val="22"/>
          <w:szCs w:val="22"/>
        </w:rPr>
      </w:pPr>
    </w:p>
    <w:p w:rsidR="005B649B" w:rsidRPr="00C550D5" w:rsidRDefault="005B649B" w:rsidP="005B649B">
      <w:pPr>
        <w:rPr>
          <w:b/>
          <w:sz w:val="22"/>
          <w:szCs w:val="22"/>
        </w:rPr>
      </w:pPr>
    </w:p>
    <w:p w:rsidR="005B649B" w:rsidRPr="00C550D5" w:rsidRDefault="005B649B" w:rsidP="005B649B">
      <w:pPr>
        <w:rPr>
          <w:b/>
          <w:sz w:val="22"/>
          <w:szCs w:val="22"/>
        </w:rPr>
      </w:pPr>
      <w:r w:rsidRPr="00C550D5">
        <w:rPr>
          <w:b/>
          <w:sz w:val="22"/>
          <w:szCs w:val="22"/>
        </w:rPr>
        <w:t>____________________________________________________      _______________</w:t>
      </w:r>
    </w:p>
    <w:p w:rsidR="005B649B" w:rsidRPr="00C550D5" w:rsidRDefault="005B649B" w:rsidP="005B649B">
      <w:pPr>
        <w:rPr>
          <w:b/>
          <w:sz w:val="22"/>
          <w:szCs w:val="22"/>
        </w:rPr>
      </w:pPr>
      <w:r w:rsidRPr="00C550D5">
        <w:rPr>
          <w:b/>
          <w:sz w:val="22"/>
          <w:szCs w:val="22"/>
        </w:rPr>
        <w:t>Contractor                                                                                            Date</w:t>
      </w:r>
    </w:p>
    <w:p w:rsidR="003309E0" w:rsidRPr="00C550D5" w:rsidRDefault="003309E0">
      <w:pPr>
        <w:rPr>
          <w:sz w:val="22"/>
          <w:szCs w:val="22"/>
        </w:rPr>
      </w:pPr>
    </w:p>
    <w:sectPr w:rsidR="003309E0" w:rsidRPr="00C550D5" w:rsidSect="005B649B">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49B" w:rsidRDefault="005B649B" w:rsidP="005B649B">
      <w:r>
        <w:separator/>
      </w:r>
    </w:p>
  </w:endnote>
  <w:endnote w:type="continuationSeparator" w:id="0">
    <w:p w:rsidR="005B649B" w:rsidRDefault="005B649B" w:rsidP="005B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4812"/>
      <w:docPartObj>
        <w:docPartGallery w:val="Page Numbers (Bottom of Page)"/>
        <w:docPartUnique/>
      </w:docPartObj>
    </w:sdtPr>
    <w:sdtEndPr/>
    <w:sdtContent>
      <w:sdt>
        <w:sdtPr>
          <w:id w:val="-1705238520"/>
          <w:docPartObj>
            <w:docPartGallery w:val="Page Numbers (Top of Page)"/>
            <w:docPartUnique/>
          </w:docPartObj>
        </w:sdtPr>
        <w:sdtEndPr/>
        <w:sdtContent>
          <w:p w:rsidR="005B649B" w:rsidRDefault="005B649B" w:rsidP="005B649B">
            <w:pPr>
              <w:pStyle w:val="Footer"/>
              <w:jc w:val="center"/>
            </w:pPr>
            <w:r>
              <w:t xml:space="preserve">Page </w:t>
            </w:r>
            <w:r>
              <w:rPr>
                <w:b/>
                <w:bCs/>
              </w:rPr>
              <w:fldChar w:fldCharType="begin"/>
            </w:r>
            <w:r>
              <w:rPr>
                <w:b/>
                <w:bCs/>
              </w:rPr>
              <w:instrText xml:space="preserve"> PAGE </w:instrText>
            </w:r>
            <w:r>
              <w:rPr>
                <w:b/>
                <w:bCs/>
              </w:rPr>
              <w:fldChar w:fldCharType="separate"/>
            </w:r>
            <w:r w:rsidR="00274AC6">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274AC6">
              <w:rPr>
                <w:b/>
                <w:bCs/>
                <w:noProof/>
              </w:rPr>
              <w:t>4</w:t>
            </w:r>
            <w:r>
              <w:rPr>
                <w:b/>
                <w:bCs/>
              </w:rPr>
              <w:fldChar w:fldCharType="end"/>
            </w:r>
          </w:p>
        </w:sdtContent>
      </w:sdt>
    </w:sdtContent>
  </w:sdt>
  <w:p w:rsidR="005B649B" w:rsidRDefault="005B6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45963"/>
      <w:docPartObj>
        <w:docPartGallery w:val="Page Numbers (Bottom of Page)"/>
        <w:docPartUnique/>
      </w:docPartObj>
    </w:sdtPr>
    <w:sdtEndPr/>
    <w:sdtContent>
      <w:sdt>
        <w:sdtPr>
          <w:id w:val="1728636285"/>
          <w:docPartObj>
            <w:docPartGallery w:val="Page Numbers (Top of Page)"/>
            <w:docPartUnique/>
          </w:docPartObj>
        </w:sdtPr>
        <w:sdtEndPr/>
        <w:sdtContent>
          <w:p w:rsidR="005A5DE5" w:rsidRDefault="005A5DE5">
            <w:pPr>
              <w:pStyle w:val="Footer"/>
              <w:jc w:val="center"/>
            </w:pPr>
            <w:r>
              <w:t xml:space="preserve">Page </w:t>
            </w:r>
            <w:r>
              <w:rPr>
                <w:b/>
                <w:bCs/>
              </w:rPr>
              <w:fldChar w:fldCharType="begin"/>
            </w:r>
            <w:r>
              <w:rPr>
                <w:b/>
                <w:bCs/>
              </w:rPr>
              <w:instrText xml:space="preserve"> PAGE </w:instrText>
            </w:r>
            <w:r>
              <w:rPr>
                <w:b/>
                <w:bCs/>
              </w:rPr>
              <w:fldChar w:fldCharType="separate"/>
            </w:r>
            <w:r w:rsidR="00274AC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74AC6">
              <w:rPr>
                <w:b/>
                <w:bCs/>
                <w:noProof/>
              </w:rPr>
              <w:t>4</w:t>
            </w:r>
            <w:r>
              <w:rPr>
                <w:b/>
                <w:bCs/>
              </w:rPr>
              <w:fldChar w:fldCharType="end"/>
            </w:r>
          </w:p>
        </w:sdtContent>
      </w:sdt>
    </w:sdtContent>
  </w:sdt>
  <w:p w:rsidR="005A5DE5" w:rsidRDefault="005A5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49B" w:rsidRDefault="005B649B" w:rsidP="005B649B">
      <w:r>
        <w:separator/>
      </w:r>
    </w:p>
  </w:footnote>
  <w:footnote w:type="continuationSeparator" w:id="0">
    <w:p w:rsidR="005B649B" w:rsidRDefault="005B649B" w:rsidP="005B6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49B" w:rsidRPr="00C550D5" w:rsidRDefault="005B649B" w:rsidP="005B649B">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49B" w:rsidRPr="006A55A6" w:rsidRDefault="005B649B" w:rsidP="00C550D5">
    <w:pPr>
      <w:tabs>
        <w:tab w:val="center" w:pos="4680"/>
        <w:tab w:val="right" w:pos="9360"/>
      </w:tabs>
      <w:ind w:left="4680" w:hanging="4680"/>
      <w:jc w:val="center"/>
      <w:rPr>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8A12FA"/>
    <w:multiLevelType w:val="hybridMultilevel"/>
    <w:tmpl w:val="77AC6A80"/>
    <w:lvl w:ilvl="0" w:tplc="8A9876DC">
      <w:start w:val="1"/>
      <w:numFmt w:val="decimal"/>
      <w:suff w:val="space"/>
      <w:lvlText w:val="%1."/>
      <w:lvlJc w:val="left"/>
      <w:pPr>
        <w:ind w:left="360" w:hanging="360"/>
      </w:pPr>
      <w:rPr>
        <w:rFonts w:hint="default"/>
        <w:b/>
      </w:rPr>
    </w:lvl>
    <w:lvl w:ilvl="1" w:tplc="03A4EA72">
      <w:start w:val="1"/>
      <w:numFmt w:val="upperLetter"/>
      <w:suff w:val="space"/>
      <w:lvlText w:val="%2."/>
      <w:lvlJc w:val="lef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49B"/>
    <w:rsid w:val="000266EC"/>
    <w:rsid w:val="001B1980"/>
    <w:rsid w:val="00274AC6"/>
    <w:rsid w:val="002C6907"/>
    <w:rsid w:val="003309E0"/>
    <w:rsid w:val="0041506E"/>
    <w:rsid w:val="005A5DE5"/>
    <w:rsid w:val="005B649B"/>
    <w:rsid w:val="005F5A9F"/>
    <w:rsid w:val="006A55A6"/>
    <w:rsid w:val="007C55CB"/>
    <w:rsid w:val="008A3775"/>
    <w:rsid w:val="009C564F"/>
    <w:rsid w:val="00AC58AF"/>
    <w:rsid w:val="00B209C9"/>
    <w:rsid w:val="00BD7C33"/>
    <w:rsid w:val="00C550D5"/>
    <w:rsid w:val="00DC5993"/>
    <w:rsid w:val="00DE7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B35FD8A"/>
  <w15:chartTrackingRefBased/>
  <w15:docId w15:val="{15F4695B-B9E1-44C6-9310-3ABC27CD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49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49B"/>
    <w:pPr>
      <w:tabs>
        <w:tab w:val="center" w:pos="4680"/>
        <w:tab w:val="right" w:pos="9360"/>
      </w:tabs>
    </w:pPr>
  </w:style>
  <w:style w:type="character" w:customStyle="1" w:styleId="HeaderChar">
    <w:name w:val="Header Char"/>
    <w:basedOn w:val="DefaultParagraphFont"/>
    <w:link w:val="Header"/>
    <w:uiPriority w:val="99"/>
    <w:rsid w:val="005B64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649B"/>
    <w:pPr>
      <w:tabs>
        <w:tab w:val="center" w:pos="4680"/>
        <w:tab w:val="right" w:pos="9360"/>
      </w:tabs>
    </w:pPr>
  </w:style>
  <w:style w:type="character" w:customStyle="1" w:styleId="FooterChar">
    <w:name w:val="Footer Char"/>
    <w:basedOn w:val="DefaultParagraphFont"/>
    <w:link w:val="Footer"/>
    <w:uiPriority w:val="99"/>
    <w:rsid w:val="005B649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55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5A6"/>
    <w:rPr>
      <w:rFonts w:ascii="Segoe UI" w:eastAsia="Times New Roman" w:hAnsi="Segoe UI" w:cs="Segoe UI"/>
      <w:sz w:val="18"/>
      <w:szCs w:val="18"/>
    </w:rPr>
  </w:style>
  <w:style w:type="paragraph" w:styleId="ListParagraph">
    <w:name w:val="List Paragraph"/>
    <w:basedOn w:val="Normal"/>
    <w:uiPriority w:val="34"/>
    <w:qFormat/>
    <w:rsid w:val="001B19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2DFC9-19F5-4D45-AB6D-AAD87F1C2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1377</Words>
  <Characters>7996</Characters>
  <Application>Microsoft Office Word</Application>
  <DocSecurity>0</DocSecurity>
  <Lines>153</Lines>
  <Paragraphs>37</Paragraphs>
  <ScaleCrop>false</ScaleCrop>
  <HeadingPairs>
    <vt:vector size="2" baseType="variant">
      <vt:variant>
        <vt:lpstr>Title</vt:lpstr>
      </vt:variant>
      <vt:variant>
        <vt:i4>1</vt:i4>
      </vt:variant>
    </vt:vector>
  </HeadingPairs>
  <TitlesOfParts>
    <vt:vector size="1" baseType="lpstr">
      <vt:lpstr/>
    </vt:vector>
  </TitlesOfParts>
  <Company>OTS</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Laporchia Wells</dc:creator>
  <cp:keywords/>
  <dc:description/>
  <cp:lastModifiedBy>Alexsandra Jackson</cp:lastModifiedBy>
  <cp:revision>2</cp:revision>
  <cp:lastPrinted>2019-06-04T19:35:00Z</cp:lastPrinted>
  <dcterms:created xsi:type="dcterms:W3CDTF">2025-09-18T20:33:00Z</dcterms:created>
  <dcterms:modified xsi:type="dcterms:W3CDTF">2025-09-18T20:33:00Z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4b2480f9-6eab-48cd-bf70-239223f13fb0</vt:lpwstr>
  </property>
</Properties>
</file>