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0E2FF7B" wp14:editId="41266111">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rsidR="00CA73D6" w:rsidRDefault="00CA73D6" w:rsidP="00EE477B">
      <w:pPr>
        <w:spacing w:after="0" w:line="240" w:lineRule="auto"/>
        <w:rPr>
          <w:rFonts w:ascii="Times New Roman" w:hAnsi="Times New Roman" w:cs="Times New Roman"/>
          <w:b/>
          <w:bCs/>
          <w:sz w:val="24"/>
          <w:szCs w:val="24"/>
        </w:rPr>
      </w:pPr>
    </w:p>
    <w:p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rsidR="0032706E" w:rsidRPr="00117192" w:rsidRDefault="0032706E" w:rsidP="00EC0AE8">
      <w:pPr>
        <w:pStyle w:val="Default"/>
        <w:ind w:left="90"/>
        <w:jc w:val="both"/>
        <w:rPr>
          <w:smallCaps/>
        </w:rPr>
      </w:pPr>
    </w:p>
    <w:p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rsidR="0032706E" w:rsidRPr="00117192" w:rsidRDefault="0032706E" w:rsidP="00EC0AE8">
      <w:pPr>
        <w:spacing w:before="16" w:after="0" w:line="240" w:lineRule="auto"/>
        <w:jc w:val="both"/>
        <w:rPr>
          <w:rFonts w:ascii="Times New Roman" w:hAnsi="Times New Roman" w:cs="Times New Roman"/>
          <w:smallCaps/>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LaGov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e-mails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In order for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rsidR="0032706E" w:rsidRPr="00117192" w:rsidRDefault="0032706E" w:rsidP="00EC0AE8">
      <w:pPr>
        <w:spacing w:before="16" w:after="0" w:line="240" w:lineRule="auto"/>
        <w:jc w:val="both"/>
        <w:rPr>
          <w:rFonts w:ascii="Times New Roman" w:hAnsi="Times New Roman" w:cs="Times New Roman"/>
          <w:b/>
          <w:sz w:val="24"/>
          <w:szCs w:val="24"/>
          <w:u w:val="single"/>
        </w:rPr>
      </w:pPr>
    </w:p>
    <w:p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rsidR="0032706E" w:rsidRPr="00117192" w:rsidRDefault="0032706E" w:rsidP="00EC0AE8">
      <w:pPr>
        <w:pStyle w:val="Default"/>
        <w:ind w:left="90"/>
        <w:jc w:val="both"/>
      </w:pPr>
      <w:r w:rsidRPr="00117192">
        <w:tab/>
      </w:r>
    </w:p>
    <w:p w:rsidR="0032706E" w:rsidRPr="00117192" w:rsidRDefault="0032706E" w:rsidP="00EC0AE8">
      <w:pPr>
        <w:pStyle w:val="Default"/>
        <w:ind w:left="90"/>
        <w:jc w:val="both"/>
      </w:pPr>
      <w:r w:rsidRPr="00117192">
        <w:tab/>
        <w:t xml:space="preserve">Office of State Procurement </w:t>
      </w:r>
    </w:p>
    <w:p w:rsidR="0032706E" w:rsidRPr="00117192" w:rsidRDefault="0032706E" w:rsidP="00EC0AE8">
      <w:pPr>
        <w:pStyle w:val="Default"/>
        <w:ind w:left="90"/>
        <w:jc w:val="both"/>
      </w:pPr>
      <w:r w:rsidRPr="00117192">
        <w:tab/>
        <w:t xml:space="preserve">Claiborne Building, Suite 2-160 </w:t>
      </w:r>
    </w:p>
    <w:p w:rsidR="0032706E" w:rsidRPr="00117192" w:rsidRDefault="0032706E" w:rsidP="00EC0AE8">
      <w:pPr>
        <w:pStyle w:val="Default"/>
        <w:ind w:left="90"/>
        <w:jc w:val="both"/>
      </w:pPr>
      <w:r w:rsidRPr="00117192">
        <w:tab/>
        <w:t xml:space="preserve">1201 North Third Street </w:t>
      </w:r>
    </w:p>
    <w:p w:rsidR="0032706E" w:rsidRPr="00117192" w:rsidRDefault="0032706E" w:rsidP="00EC0AE8">
      <w:pPr>
        <w:pStyle w:val="Default"/>
        <w:ind w:left="90"/>
        <w:jc w:val="both"/>
      </w:pPr>
      <w:r w:rsidRPr="00117192">
        <w:tab/>
        <w:t>Baton Rouge, LA 70802</w:t>
      </w:r>
    </w:p>
    <w:p w:rsidR="0032706E" w:rsidRPr="00117192" w:rsidRDefault="0032706E" w:rsidP="00EC0AE8">
      <w:pPr>
        <w:pStyle w:val="Default"/>
        <w:ind w:left="90"/>
        <w:jc w:val="both"/>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rsidR="0032706E" w:rsidRPr="00117192" w:rsidRDefault="0032706E" w:rsidP="00EC0AE8">
      <w:pPr>
        <w:spacing w:before="16" w:after="0" w:line="240" w:lineRule="auto"/>
        <w:jc w:val="both"/>
        <w:rPr>
          <w:rFonts w:ascii="Times New Roman" w:hAnsi="Times New Roman" w:cs="Times New Roman"/>
          <w:sz w:val="24"/>
          <w:szCs w:val="24"/>
        </w:rPr>
      </w:pPr>
    </w:p>
    <w:p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rsidR="00EF4802" w:rsidRPr="00117192" w:rsidRDefault="00EF4802" w:rsidP="00EC0AE8">
      <w:pPr>
        <w:spacing w:before="16" w:after="0" w:line="240" w:lineRule="auto"/>
        <w:jc w:val="both"/>
        <w:rPr>
          <w:rFonts w:ascii="Times New Roman" w:hAnsi="Times New Roman" w:cs="Times New Roman"/>
          <w:sz w:val="24"/>
          <w:szCs w:val="24"/>
        </w:rPr>
      </w:pPr>
    </w:p>
    <w:p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 xml:space="preserve">r to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LaGov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pacing w:val="-5"/>
          <w:sz w:val="24"/>
          <w:szCs w:val="24"/>
        </w:rPr>
        <w:t xml:space="preserve">LaGov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rsidR="00903F4A" w:rsidRPr="00F155F5" w:rsidRDefault="000976C7" w:rsidP="00F155F5">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rsidR="002031CB" w:rsidRPr="00117192" w:rsidRDefault="002031CB" w:rsidP="00EC0AE8">
      <w:pPr>
        <w:spacing w:after="0" w:line="240" w:lineRule="auto"/>
        <w:ind w:left="540" w:hanging="540"/>
        <w:jc w:val="both"/>
        <w:rPr>
          <w:rFonts w:ascii="Times New Roman" w:hAnsi="Times New Roman" w:cs="Times New Roman"/>
          <w:sz w:val="24"/>
          <w:szCs w:val="24"/>
        </w:rPr>
      </w:pPr>
    </w:p>
    <w:p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on the basis of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agency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using agency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directly to the accounting department of the using agency.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172F15" w:rsidRPr="00117192">
        <w:rPr>
          <w:rFonts w:ascii="Times New Roman" w:hAnsi="Times New Roman" w:cs="Times New Roman"/>
          <w:sz w:val="24"/>
          <w:szCs w:val="24"/>
        </w:rPr>
        <w:t xml:space="preserve">In an effort to increase efficiencies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w:t>
      </w:r>
      <w:proofErr w:type="spellStart"/>
      <w:r w:rsidR="00172F15" w:rsidRPr="00117192">
        <w:rPr>
          <w:rFonts w:ascii="Times New Roman" w:hAnsi="Times New Roman" w:cs="Times New Roman"/>
          <w:sz w:val="24"/>
          <w:szCs w:val="24"/>
        </w:rPr>
        <w:t>LaCarte</w:t>
      </w:r>
      <w:proofErr w:type="spellEnd"/>
      <w:r w:rsidR="00172F15" w:rsidRPr="00117192">
        <w:rPr>
          <w:rFonts w:ascii="Times New Roman" w:hAnsi="Times New Roman" w:cs="Times New Roman"/>
          <w:sz w:val="24"/>
          <w:szCs w:val="24"/>
        </w:rPr>
        <w:t xml:space="preserv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w:t>
      </w:r>
      <w:proofErr w:type="spellStart"/>
      <w:r w:rsidR="00172F15" w:rsidRPr="00117192">
        <w:rPr>
          <w:rFonts w:ascii="Times New Roman" w:hAnsi="Times New Roman" w:cs="Times New Roman"/>
          <w:sz w:val="24"/>
          <w:szCs w:val="24"/>
        </w:rPr>
        <w:t>LaCarte</w:t>
      </w:r>
      <w:proofErr w:type="spellEnd"/>
      <w:r w:rsidR="00172F15" w:rsidRPr="00117192">
        <w:rPr>
          <w:rFonts w:ascii="Times New Roman" w:hAnsi="Times New Roman" w:cs="Times New Roman"/>
          <w:sz w:val="24"/>
          <w:szCs w:val="24"/>
        </w:rPr>
        <w:t xml:space="preserv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w:t>
      </w:r>
      <w:proofErr w:type="spellStart"/>
      <w:r w:rsidR="00172F15" w:rsidRPr="00117192">
        <w:rPr>
          <w:rFonts w:ascii="Times New Roman" w:hAnsi="Times New Roman" w:cs="Times New Roman"/>
          <w:sz w:val="24"/>
          <w:szCs w:val="24"/>
        </w:rPr>
        <w:t>LaCarte</w:t>
      </w:r>
      <w:proofErr w:type="spellEnd"/>
      <w:r w:rsidR="00172F15" w:rsidRPr="00117192">
        <w:rPr>
          <w:rFonts w:ascii="Times New Roman" w:hAnsi="Times New Roman" w:cs="Times New Roman"/>
          <w:sz w:val="24"/>
          <w:szCs w:val="24"/>
        </w:rPr>
        <w:t xml:space="preserv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The </w:t>
      </w:r>
      <w:proofErr w:type="spellStart"/>
      <w:r w:rsidR="00172F15" w:rsidRPr="00117192">
        <w:rPr>
          <w:rFonts w:ascii="Times New Roman" w:hAnsi="Times New Roman" w:cs="Times New Roman"/>
          <w:sz w:val="24"/>
          <w:szCs w:val="24"/>
        </w:rPr>
        <w:t>LaCarte</w:t>
      </w:r>
      <w:proofErr w:type="spellEnd"/>
      <w:r w:rsidR="00172F15" w:rsidRPr="00117192">
        <w:rPr>
          <w:rFonts w:ascii="Times New Roman" w:hAnsi="Times New Roman" w:cs="Times New Roman"/>
          <w:sz w:val="24"/>
          <w:szCs w:val="24"/>
        </w:rPr>
        <w:t xml:space="preserv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shipped or received or the services performed.</w:t>
      </w:r>
    </w:p>
    <w:p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For all statewide and agency term contracts:</w:t>
      </w: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w:t>
      </w:r>
      <w:proofErr w:type="spellStart"/>
      <w:r w:rsidR="00172F15" w:rsidRPr="00117192">
        <w:rPr>
          <w:rFonts w:ascii="Times New Roman" w:hAnsi="Times New Roman" w:cs="Times New Roman"/>
          <w:sz w:val="24"/>
          <w:szCs w:val="24"/>
        </w:rPr>
        <w:t>LaCarte</w:t>
      </w:r>
      <w:proofErr w:type="spellEnd"/>
      <w:r w:rsidR="00172F15" w:rsidRPr="00117192">
        <w:rPr>
          <w:rFonts w:ascii="Times New Roman" w:hAnsi="Times New Roman" w:cs="Times New Roman"/>
          <w:sz w:val="24"/>
          <w:szCs w:val="24"/>
        </w:rPr>
        <w:t xml:space="preserv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proofErr w:type="spellStart"/>
      <w:r w:rsidR="00172F15" w:rsidRPr="00117192">
        <w:rPr>
          <w:rFonts w:ascii="Times New Roman" w:hAnsi="Times New Roman" w:cs="Times New Roman"/>
          <w:sz w:val="24"/>
          <w:szCs w:val="24"/>
        </w:rPr>
        <w:t>LaCarte</w:t>
      </w:r>
      <w:proofErr w:type="spellEnd"/>
      <w:r w:rsidR="00172F15" w:rsidRPr="00117192">
        <w:rPr>
          <w:rFonts w:ascii="Times New Roman" w:hAnsi="Times New Roman" w:cs="Times New Roman"/>
          <w:sz w:val="24"/>
          <w:szCs w:val="24"/>
        </w:rPr>
        <w:t>.</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w:t>
      </w:r>
      <w:proofErr w:type="spellStart"/>
      <w:r w:rsidR="00172F15" w:rsidRPr="00117192">
        <w:rPr>
          <w:rFonts w:ascii="Times New Roman" w:hAnsi="Times New Roman" w:cs="Times New Roman"/>
          <w:sz w:val="24"/>
          <w:szCs w:val="24"/>
        </w:rPr>
        <w:t>LaCarte</w:t>
      </w:r>
      <w:proofErr w:type="spellEnd"/>
      <w:r w:rsidR="00172F15" w:rsidRPr="00117192">
        <w:rPr>
          <w:rFonts w:ascii="Times New Roman" w:hAnsi="Times New Roman" w:cs="Times New Roman"/>
          <w:sz w:val="24"/>
          <w:szCs w:val="24"/>
        </w:rPr>
        <w:t xml:space="preserv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particular item number,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quantity,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proofErr w:type="spellStart"/>
      <w:r w:rsidR="00172F15" w:rsidRPr="00117192">
        <w:rPr>
          <w:rFonts w:ascii="Times New Roman" w:hAnsi="Times New Roman" w:cs="Times New Roman"/>
          <w:sz w:val="24"/>
          <w:szCs w:val="24"/>
        </w:rPr>
        <w:t>LaCarte</w:t>
      </w:r>
      <w:proofErr w:type="spellEnd"/>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rsidR="008057E8" w:rsidRPr="00117192" w:rsidRDefault="008057E8" w:rsidP="00EC0AE8">
      <w:pPr>
        <w:spacing w:after="0" w:line="240" w:lineRule="auto"/>
        <w:jc w:val="both"/>
        <w:rPr>
          <w:rFonts w:ascii="Times New Roman" w:hAnsi="Times New Roman" w:cs="Times New Roman"/>
          <w:b/>
          <w:sz w:val="24"/>
          <w:szCs w:val="24"/>
        </w:rPr>
      </w:pPr>
    </w:p>
    <w:p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rsidR="00172F15" w:rsidRPr="00117192" w:rsidRDefault="00172F15" w:rsidP="00EC0AE8">
      <w:pPr>
        <w:spacing w:after="0" w:line="240" w:lineRule="auto"/>
        <w:ind w:left="540" w:hanging="540"/>
        <w:jc w:val="both"/>
        <w:rPr>
          <w:rFonts w:ascii="Times New Roman" w:hAnsi="Times New Roman" w:cs="Times New Roman"/>
          <w:sz w:val="24"/>
          <w:szCs w:val="24"/>
        </w:rPr>
      </w:pPr>
    </w:p>
    <w:p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Yes</w:t>
      </w:r>
      <w:r w:rsidR="00924020" w:rsidRPr="00117192">
        <w:rPr>
          <w:rFonts w:ascii="Times New Roman" w:hAnsi="Times New Roman" w:cs="Times New Roman"/>
          <w:sz w:val="24"/>
          <w:szCs w:val="24"/>
        </w:rPr>
        <w:tab/>
        <w:t>________ No</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rsidR="001C494C" w:rsidRPr="00117192" w:rsidRDefault="001C494C" w:rsidP="00EC0AE8">
      <w:pPr>
        <w:pStyle w:val="ListParagraph"/>
        <w:spacing w:line="240" w:lineRule="auto"/>
        <w:ind w:left="540"/>
        <w:jc w:val="both"/>
        <w:rPr>
          <w:rFonts w:ascii="Times New Roman" w:hAnsi="Times New Roman" w:cs="Times New Roman"/>
          <w:sz w:val="24"/>
          <w:szCs w:val="24"/>
        </w:rPr>
      </w:pPr>
    </w:p>
    <w:p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rsidR="00C41F6E"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0D329D" w:rsidRPr="00117192">
        <w:rPr>
          <w:rFonts w:ascii="Times New Roman" w:hAnsi="Times New Roman" w:cs="Times New Roman"/>
          <w:sz w:val="24"/>
          <w:szCs w:val="24"/>
        </w:rPr>
        <w:t>a</w:t>
      </w:r>
      <w:r w:rsidR="00C41F6E" w:rsidRPr="00117192">
        <w:rPr>
          <w:rFonts w:ascii="Times New Roman" w:hAnsi="Times New Roman" w:cs="Times New Roman"/>
          <w:sz w:val="24"/>
          <w:szCs w:val="24"/>
        </w:rPr>
        <w:t>gency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specifications.  If merchandise is in compliance, cost of all testing will be paid by the using agency.</w:t>
      </w:r>
    </w:p>
    <w:p w:rsidR="003716FA" w:rsidRDefault="003716FA" w:rsidP="00EC0AE8">
      <w:pPr>
        <w:pStyle w:val="ListParagraph"/>
        <w:spacing w:after="0" w:line="240" w:lineRule="auto"/>
        <w:jc w:val="both"/>
        <w:rPr>
          <w:rFonts w:ascii="Times New Roman" w:hAnsi="Times New Roman" w:cs="Times New Roman"/>
          <w:sz w:val="24"/>
          <w:szCs w:val="24"/>
        </w:rPr>
      </w:pPr>
    </w:p>
    <w:p w:rsidR="00D04B7A" w:rsidRPr="00BD4CB7" w:rsidRDefault="00F155F5" w:rsidP="00D04B7A">
      <w:pPr>
        <w:tabs>
          <w:tab w:val="left" w:pos="180"/>
        </w:tabs>
        <w:contextualSpacing/>
        <w:rPr>
          <w:rFonts w:ascii="Times New Roman" w:hAnsi="Times New Roman"/>
          <w:b/>
          <w:szCs w:val="24"/>
        </w:rPr>
      </w:pPr>
      <w:r>
        <w:rPr>
          <w:rFonts w:ascii="Times New Roman" w:hAnsi="Times New Roman" w:cs="Times New Roman"/>
          <w:b/>
          <w:bCs/>
          <w:sz w:val="24"/>
          <w:szCs w:val="24"/>
        </w:rPr>
        <w:t>14</w:t>
      </w:r>
      <w:r w:rsidR="003716FA">
        <w:rPr>
          <w:rFonts w:ascii="Times New Roman" w:hAnsi="Times New Roman" w:cs="Times New Roman"/>
          <w:b/>
          <w:bCs/>
          <w:sz w:val="24"/>
          <w:szCs w:val="24"/>
        </w:rPr>
        <w:t>.</w:t>
      </w:r>
      <w:r w:rsidR="003716FA">
        <w:rPr>
          <w:rFonts w:ascii="Times New Roman" w:hAnsi="Times New Roman" w:cs="Times New Roman"/>
          <w:b/>
          <w:bCs/>
          <w:sz w:val="24"/>
          <w:szCs w:val="24"/>
        </w:rPr>
        <w:tab/>
      </w:r>
      <w:r w:rsidR="00D04B7A" w:rsidRPr="00BD4CB7">
        <w:rPr>
          <w:rFonts w:ascii="Times New Roman" w:hAnsi="Times New Roman"/>
          <w:b/>
          <w:szCs w:val="24"/>
        </w:rPr>
        <w:t>Delivery of the Essence:</w:t>
      </w:r>
    </w:p>
    <w:p w:rsidR="00D04B7A" w:rsidRPr="00D04B7A" w:rsidRDefault="00D04B7A" w:rsidP="00D04B7A">
      <w:pPr>
        <w:tabs>
          <w:tab w:val="left" w:pos="180"/>
        </w:tabs>
        <w:ind w:left="720"/>
        <w:contextualSpacing/>
        <w:rPr>
          <w:rFonts w:ascii="Times New Roman" w:hAnsi="Times New Roman"/>
          <w:sz w:val="24"/>
          <w:szCs w:val="24"/>
        </w:rPr>
      </w:pPr>
      <w:r w:rsidRPr="00D04B7A">
        <w:rPr>
          <w:rFonts w:ascii="Times New Roman" w:hAnsi="Times New Roman"/>
          <w:sz w:val="24"/>
          <w:szCs w:val="24"/>
        </w:rPr>
        <w:t xml:space="preserve">Delivery is of the essence and the State reserves the right to award to that vendor which provides the earliest possible delivery from the date of award.  The State also reserves the right to reject any and all vendors who cannot make delivery within </w:t>
      </w:r>
      <w:r w:rsidRPr="00D04B7A">
        <w:rPr>
          <w:rFonts w:ascii="Times New Roman" w:hAnsi="Times New Roman"/>
          <w:b/>
          <w:sz w:val="24"/>
          <w:szCs w:val="24"/>
          <w:u w:val="single"/>
        </w:rPr>
        <w:t>five</w:t>
      </w:r>
      <w:r>
        <w:rPr>
          <w:rFonts w:ascii="Times New Roman" w:hAnsi="Times New Roman"/>
          <w:sz w:val="24"/>
          <w:szCs w:val="24"/>
        </w:rPr>
        <w:t xml:space="preserve"> </w:t>
      </w:r>
      <w:r w:rsidRPr="00D04B7A">
        <w:rPr>
          <w:rFonts w:ascii="Times New Roman" w:hAnsi="Times New Roman"/>
          <w:sz w:val="24"/>
          <w:szCs w:val="24"/>
        </w:rPr>
        <w:t>days from the date of award.</w:t>
      </w:r>
    </w:p>
    <w:p w:rsidR="00D04B7A" w:rsidRPr="00D04B7A" w:rsidRDefault="00D04B7A" w:rsidP="00D04B7A">
      <w:pPr>
        <w:tabs>
          <w:tab w:val="left" w:pos="180"/>
        </w:tabs>
        <w:contextualSpacing/>
        <w:rPr>
          <w:rFonts w:ascii="Times New Roman" w:hAnsi="Times New Roman"/>
          <w:sz w:val="24"/>
          <w:szCs w:val="24"/>
        </w:rPr>
      </w:pPr>
    </w:p>
    <w:p w:rsidR="00D04B7A" w:rsidRDefault="00D04B7A" w:rsidP="00D04B7A">
      <w:pPr>
        <w:tabs>
          <w:tab w:val="left" w:pos="180"/>
        </w:tabs>
        <w:contextualSpacing/>
        <w:rPr>
          <w:rFonts w:ascii="Times New Roman" w:hAnsi="Times New Roman"/>
          <w:sz w:val="24"/>
          <w:szCs w:val="24"/>
        </w:rPr>
      </w:pPr>
      <w:r w:rsidRPr="00D04B7A">
        <w:rPr>
          <w:rFonts w:ascii="Times New Roman" w:hAnsi="Times New Roman"/>
          <w:sz w:val="24"/>
          <w:szCs w:val="24"/>
        </w:rPr>
        <w:tab/>
      </w:r>
      <w:r w:rsidRPr="00D04B7A">
        <w:rPr>
          <w:rFonts w:ascii="Times New Roman" w:hAnsi="Times New Roman"/>
          <w:sz w:val="24"/>
          <w:szCs w:val="24"/>
        </w:rPr>
        <w:tab/>
        <w:t>Specify delivery days from the date of award: ____________________________.</w:t>
      </w:r>
    </w:p>
    <w:p w:rsidR="00F155F5" w:rsidRDefault="00F155F5" w:rsidP="00D04B7A">
      <w:pPr>
        <w:tabs>
          <w:tab w:val="left" w:pos="180"/>
        </w:tabs>
        <w:contextualSpacing/>
        <w:rPr>
          <w:rFonts w:ascii="Times New Roman" w:hAnsi="Times New Roman"/>
          <w:sz w:val="24"/>
          <w:szCs w:val="24"/>
        </w:rPr>
      </w:pPr>
    </w:p>
    <w:p w:rsidR="00F155F5" w:rsidRPr="00F155F5" w:rsidRDefault="00F155F5" w:rsidP="00F155F5">
      <w:pPr>
        <w:contextualSpacing/>
        <w:rPr>
          <w:rFonts w:ascii="Times New Roman" w:hAnsi="Times New Roman" w:cs="Times New Roman"/>
          <w:b/>
          <w:sz w:val="24"/>
          <w:szCs w:val="24"/>
        </w:rPr>
      </w:pPr>
      <w:r>
        <w:rPr>
          <w:rFonts w:ascii="Times New Roman" w:hAnsi="Times New Roman"/>
          <w:b/>
          <w:sz w:val="24"/>
          <w:szCs w:val="24"/>
        </w:rPr>
        <w:t>15.</w:t>
      </w:r>
      <w:r>
        <w:rPr>
          <w:rFonts w:ascii="Times New Roman" w:hAnsi="Times New Roman"/>
          <w:b/>
          <w:sz w:val="24"/>
          <w:szCs w:val="24"/>
        </w:rPr>
        <w:tab/>
      </w:r>
      <w:r w:rsidRPr="00F155F5">
        <w:rPr>
          <w:rFonts w:ascii="Times New Roman" w:hAnsi="Times New Roman" w:cs="Times New Roman"/>
          <w:b/>
          <w:sz w:val="24"/>
          <w:szCs w:val="24"/>
        </w:rPr>
        <w:t>Proprietary:</w:t>
      </w:r>
    </w:p>
    <w:p w:rsidR="00F155F5" w:rsidRPr="00F155F5" w:rsidRDefault="00F155F5" w:rsidP="00F155F5">
      <w:pPr>
        <w:widowControl/>
        <w:spacing w:after="0" w:line="240" w:lineRule="auto"/>
        <w:ind w:left="720"/>
        <w:contextualSpacing/>
        <w:jc w:val="both"/>
        <w:rPr>
          <w:rFonts w:ascii="Times New Roman" w:eastAsia="Times New Roman" w:hAnsi="Times New Roman" w:cs="Times New Roman"/>
          <w:sz w:val="24"/>
          <w:szCs w:val="24"/>
        </w:rPr>
      </w:pPr>
      <w:r w:rsidRPr="00F155F5">
        <w:rPr>
          <w:rFonts w:ascii="Times New Roman" w:hAnsi="Times New Roman" w:cs="Times New Roman"/>
          <w:sz w:val="24"/>
          <w:szCs w:val="24"/>
        </w:rPr>
        <w:t>In accordance with La. R.S. 39:1655, this solicitation has been approved as proprietary and only the brand(s) and model(s) specified will be considered for award.</w:t>
      </w:r>
      <w:r w:rsidRPr="00F155F5">
        <w:rPr>
          <w:rFonts w:ascii="Times New Roman" w:eastAsia="Times New Roman" w:hAnsi="Times New Roman" w:cs="Times New Roman"/>
          <w:sz w:val="24"/>
          <w:szCs w:val="24"/>
        </w:rPr>
        <w:t xml:space="preserve"> </w:t>
      </w:r>
    </w:p>
    <w:p w:rsidR="00F155F5" w:rsidRPr="00F155F5" w:rsidRDefault="00F155F5" w:rsidP="00D04B7A">
      <w:pPr>
        <w:tabs>
          <w:tab w:val="left" w:pos="180"/>
        </w:tabs>
        <w:contextualSpacing/>
        <w:rPr>
          <w:rFonts w:ascii="Times New Roman" w:hAnsi="Times New Roman"/>
          <w:b/>
          <w:sz w:val="24"/>
          <w:szCs w:val="24"/>
        </w:rPr>
      </w:pPr>
    </w:p>
    <w:p w:rsidR="0035113D" w:rsidRPr="00A922EC" w:rsidRDefault="00D04B7A"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A922EC" w:rsidRPr="00A922EC">
        <w:rPr>
          <w:rFonts w:ascii="Times New Roman" w:eastAsia="Times New Roman" w:hAnsi="Times New Roman" w:cs="Times New Roman"/>
          <w:b/>
          <w:sz w:val="24"/>
          <w:szCs w:val="24"/>
        </w:rPr>
        <w:t>.</w:t>
      </w:r>
      <w:r w:rsidR="00A922EC">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rsidR="00023A76" w:rsidRDefault="0035113D" w:rsidP="00C07C42">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3716FA">
        <w:rPr>
          <w:rFonts w:ascii="Times New Roman" w:eastAsia="Times New Roman" w:hAnsi="Times New Roman" w:cs="Times New Roman"/>
          <w:sz w:val="24"/>
          <w:szCs w:val="24"/>
        </w:rPr>
        <w:t>all or none</w:t>
      </w:r>
      <w:r w:rsidRPr="0035113D">
        <w:rPr>
          <w:rFonts w:ascii="Times New Roman" w:eastAsia="Times New Roman" w:hAnsi="Times New Roman" w:cs="Times New Roman"/>
          <w:sz w:val="24"/>
          <w:szCs w:val="24"/>
        </w:rPr>
        <w:t xml:space="preserve"> basis to the lowest responsive, responsible bidder(s) meeting the specifications.  The State further reserves the right to reject individual line items from the award. </w:t>
      </w:r>
      <w:bookmarkStart w:id="0" w:name="_GoBack"/>
      <w:bookmarkEnd w:id="0"/>
    </w:p>
    <w:p w:rsidR="00C07C42" w:rsidRDefault="00C07C42" w:rsidP="00C07C42">
      <w:pPr>
        <w:widowControl/>
        <w:spacing w:after="0" w:line="240" w:lineRule="auto"/>
        <w:ind w:left="720"/>
        <w:contextualSpacing/>
        <w:jc w:val="both"/>
        <w:rPr>
          <w:rFonts w:ascii="Times New Roman" w:eastAsia="Times New Roman" w:hAnsi="Times New Roman" w:cs="Times New Roman"/>
          <w:sz w:val="24"/>
          <w:szCs w:val="24"/>
        </w:rPr>
      </w:pPr>
    </w:p>
    <w:p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3716FA" w:rsidRPr="003716FA">
        <w:rPr>
          <w:rFonts w:ascii="Times New Roman" w:hAnsi="Times New Roman" w:cs="Times New Roman"/>
          <w:sz w:val="24"/>
          <w:szCs w:val="24"/>
        </w:rPr>
        <w:t>Kevin Branton</w:t>
      </w:r>
      <w:r>
        <w:rPr>
          <w:rFonts w:ascii="Times New Roman" w:hAnsi="Times New Roman" w:cs="Times New Roman"/>
          <w:sz w:val="24"/>
          <w:szCs w:val="24"/>
        </w:rPr>
        <w:t>, phone: 225-342-</w:t>
      </w:r>
      <w:r w:rsidR="003716FA">
        <w:rPr>
          <w:rFonts w:ascii="Times New Roman" w:hAnsi="Times New Roman" w:cs="Times New Roman"/>
          <w:sz w:val="24"/>
          <w:szCs w:val="24"/>
        </w:rPr>
        <w:t>5522</w:t>
      </w:r>
      <w:r>
        <w:rPr>
          <w:rFonts w:ascii="Times New Roman" w:hAnsi="Times New Roman" w:cs="Times New Roman"/>
          <w:sz w:val="24"/>
          <w:szCs w:val="24"/>
        </w:rPr>
        <w:t xml:space="preserve">, email:  </w:t>
      </w:r>
      <w:r w:rsidR="003716FA">
        <w:rPr>
          <w:rFonts w:ascii="Times New Roman" w:hAnsi="Times New Roman" w:cs="Times New Roman"/>
          <w:sz w:val="24"/>
          <w:szCs w:val="24"/>
        </w:rPr>
        <w:t>kevin.branton</w:t>
      </w:r>
      <w:r>
        <w:rPr>
          <w:rFonts w:ascii="Times New Roman" w:hAnsi="Times New Roman" w:cs="Times New Roman"/>
          <w:sz w:val="24"/>
          <w:szCs w:val="24"/>
        </w:rPr>
        <w:t>@la.gov</w:t>
      </w:r>
    </w:p>
    <w:sectPr w:rsidR="00C07C42" w:rsidRPr="00C07C42"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6FA" w:rsidRDefault="003716FA">
      <w:pPr>
        <w:spacing w:after="0" w:line="240" w:lineRule="auto"/>
      </w:pPr>
      <w:r>
        <w:separator/>
      </w:r>
    </w:p>
  </w:endnote>
  <w:endnote w:type="continuationSeparator" w:id="0">
    <w:p w:rsidR="003716FA" w:rsidRDefault="0037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F155F5">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F155F5">
      <w:rPr>
        <w:rFonts w:ascii="Times New Roman" w:hAnsi="Times New Roman" w:cs="Times New Roman"/>
        <w:noProof/>
      </w:rPr>
      <w:t>7</w:t>
    </w:r>
    <w:r w:rsidRPr="008E4019">
      <w:rPr>
        <w:rFonts w:ascii="Times New Roman" w:hAnsi="Times New Roman" w:cs="Times New Roman"/>
      </w:rPr>
      <w:fldChar w:fldCharType="end"/>
    </w:r>
  </w:p>
  <w:p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6FA" w:rsidRDefault="003716FA">
      <w:pPr>
        <w:spacing w:after="0" w:line="240" w:lineRule="auto"/>
      </w:pPr>
      <w:r>
        <w:separator/>
      </w:r>
    </w:p>
  </w:footnote>
  <w:footnote w:type="continuationSeparator" w:id="0">
    <w:p w:rsidR="003716FA" w:rsidRDefault="0037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53AC0" w:rsidRPr="001856F5" w:rsidRDefault="00C53AC0" w:rsidP="003263E8">
    <w:pPr>
      <w:pStyle w:val="Header"/>
      <w:ind w:firstLine="720"/>
      <w:rPr>
        <w:rFonts w:ascii="Times New Roman" w:hAnsi="Times New Roman" w:cs="Times New Roman"/>
        <w:sz w:val="24"/>
        <w:szCs w:val="24"/>
      </w:rPr>
    </w:pPr>
  </w:p>
  <w:p w:rsidR="00C53AC0" w:rsidRPr="001856F5" w:rsidRDefault="00C53AC0" w:rsidP="00C53AC0">
    <w:pPr>
      <w:pStyle w:val="Header"/>
      <w:jc w:val="center"/>
      <w:rPr>
        <w:rFonts w:ascii="Times New Roman" w:hAnsi="Times New Roman" w:cs="Times New Roman"/>
        <w:sz w:val="24"/>
        <w:szCs w:val="24"/>
      </w:rPr>
    </w:pPr>
    <w:proofErr w:type="spellStart"/>
    <w:r w:rsidRPr="001856F5">
      <w:rPr>
        <w:rFonts w:ascii="Times New Roman" w:hAnsi="Times New Roman" w:cs="Times New Roman"/>
        <w:sz w:val="24"/>
        <w:szCs w:val="24"/>
      </w:rPr>
      <w:t>RF</w:t>
    </w:r>
    <w:r w:rsidR="00B334A8">
      <w:rPr>
        <w:rFonts w:ascii="Times New Roman" w:hAnsi="Times New Roman" w:cs="Times New Roman"/>
        <w:sz w:val="24"/>
        <w:szCs w:val="24"/>
      </w:rPr>
      <w:t>x</w:t>
    </w:r>
    <w:proofErr w:type="spellEnd"/>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3716FA">
      <w:rPr>
        <w:rFonts w:ascii="Times New Roman" w:hAnsi="Times New Roman" w:cs="Times New Roman"/>
        <w:sz w:val="24"/>
        <w:szCs w:val="24"/>
      </w:rPr>
      <w:t xml:space="preserve"> </w:t>
    </w:r>
    <w:r w:rsidR="00596B8A">
      <w:rPr>
        <w:rFonts w:ascii="Times New Roman" w:hAnsi="Times New Roman" w:cs="Times New Roman"/>
        <w:sz w:val="24"/>
        <w:szCs w:val="24"/>
      </w:rPr>
      <w:t>3000025471</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3716FA">
      <w:rPr>
        <w:rFonts w:ascii="Times New Roman" w:hAnsi="Times New Roman" w:cs="Times New Roman"/>
        <w:sz w:val="24"/>
        <w:szCs w:val="24"/>
      </w:rPr>
      <w:t xml:space="preserve"> </w:t>
    </w:r>
    <w:r w:rsidR="003310C1" w:rsidRPr="003310C1">
      <w:rPr>
        <w:rFonts w:ascii="Times New Roman" w:hAnsi="Times New Roman" w:cs="Times New Roman"/>
        <w:b/>
        <w:sz w:val="24"/>
        <w:szCs w:val="24"/>
      </w:rPr>
      <w:t>*</w:t>
    </w:r>
    <w:r w:rsidR="003310C1" w:rsidRPr="003310C1">
      <w:rPr>
        <w:rFonts w:ascii="Times New Roman" w:hAnsi="Times New Roman" w:cs="Times New Roman"/>
        <w:bCs/>
        <w:sz w:val="24"/>
        <w:szCs w:val="24"/>
      </w:rPr>
      <w:t>Fax Bid</w:t>
    </w:r>
    <w:r w:rsidR="003310C1" w:rsidRPr="003310C1">
      <w:rPr>
        <w:rFonts w:ascii="Times New Roman" w:hAnsi="Times New Roman" w:cs="Times New Roman"/>
        <w:b/>
        <w:bCs/>
        <w:sz w:val="24"/>
        <w:szCs w:val="24"/>
      </w:rPr>
      <w:t>*</w:t>
    </w:r>
    <w:r w:rsidR="003310C1">
      <w:rPr>
        <w:rFonts w:ascii="Times New Roman" w:hAnsi="Times New Roman" w:cs="Times New Roman"/>
        <w:sz w:val="24"/>
        <w:szCs w:val="24"/>
      </w:rPr>
      <w:t xml:space="preserve"> </w:t>
    </w:r>
    <w:r w:rsidR="00596B8A">
      <w:rPr>
        <w:rFonts w:ascii="Times New Roman" w:hAnsi="Times New Roman" w:cs="Times New Roman"/>
        <w:sz w:val="24"/>
        <w:szCs w:val="24"/>
      </w:rPr>
      <w:t>Polo Shirts</w:t>
    </w:r>
    <w:r w:rsidR="006722E9">
      <w:rPr>
        <w:rFonts w:ascii="Times New Roman" w:hAnsi="Times New Roman" w:cs="Times New Roman"/>
        <w:sz w:val="24"/>
        <w:szCs w:val="24"/>
      </w:rPr>
      <w:t xml:space="preserve"> - DOC-PE</w:t>
    </w:r>
  </w:p>
  <w:p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rsidR="00CA73D6" w:rsidRPr="001856F5" w:rsidRDefault="00CA73D6" w:rsidP="009354EB">
    <w:pPr>
      <w:pStyle w:val="Header"/>
      <w:rPr>
        <w:rFonts w:ascii="Times New Roman" w:hAnsi="Times New Roman" w:cs="Times New Roman"/>
        <w:sz w:val="24"/>
        <w:szCs w:val="24"/>
      </w:rPr>
    </w:pPr>
  </w:p>
  <w:p w:rsidR="00CB16E8" w:rsidRPr="001856F5" w:rsidRDefault="00CA73D6" w:rsidP="001856F5">
    <w:pPr>
      <w:pStyle w:val="Header"/>
      <w:jc w:val="center"/>
      <w:rPr>
        <w:rFonts w:ascii="Times New Roman" w:hAnsi="Times New Roman" w:cs="Times New Roman"/>
        <w:sz w:val="24"/>
        <w:szCs w:val="24"/>
      </w:rPr>
    </w:pPr>
    <w:proofErr w:type="spellStart"/>
    <w:r w:rsidRPr="001856F5">
      <w:rPr>
        <w:rFonts w:ascii="Times New Roman" w:hAnsi="Times New Roman" w:cs="Times New Roman"/>
        <w:sz w:val="24"/>
        <w:szCs w:val="24"/>
      </w:rPr>
      <w:t>RF</w:t>
    </w:r>
    <w:r w:rsidR="00B334A8">
      <w:rPr>
        <w:rFonts w:ascii="Times New Roman" w:hAnsi="Times New Roman" w:cs="Times New Roman"/>
        <w:sz w:val="24"/>
        <w:szCs w:val="24"/>
      </w:rPr>
      <w:t>x</w:t>
    </w:r>
    <w:proofErr w:type="spellEnd"/>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4"/>
  </w:num>
  <w:num w:numId="3">
    <w:abstractNumId w:val="20"/>
  </w:num>
  <w:num w:numId="4">
    <w:abstractNumId w:val="3"/>
  </w:num>
  <w:num w:numId="5">
    <w:abstractNumId w:val="7"/>
  </w:num>
  <w:num w:numId="6">
    <w:abstractNumId w:val="19"/>
  </w:num>
  <w:num w:numId="7">
    <w:abstractNumId w:val="14"/>
  </w:num>
  <w:num w:numId="8">
    <w:abstractNumId w:val="21"/>
  </w:num>
  <w:num w:numId="9">
    <w:abstractNumId w:val="22"/>
  </w:num>
  <w:num w:numId="10">
    <w:abstractNumId w:val="9"/>
  </w:num>
  <w:num w:numId="11">
    <w:abstractNumId w:val="17"/>
  </w:num>
  <w:num w:numId="12">
    <w:abstractNumId w:val="34"/>
  </w:num>
  <w:num w:numId="13">
    <w:abstractNumId w:val="25"/>
  </w:num>
  <w:num w:numId="14">
    <w:abstractNumId w:val="29"/>
  </w:num>
  <w:num w:numId="15">
    <w:abstractNumId w:val="5"/>
  </w:num>
  <w:num w:numId="16">
    <w:abstractNumId w:val="15"/>
  </w:num>
  <w:num w:numId="17">
    <w:abstractNumId w:val="1"/>
  </w:num>
  <w:num w:numId="18">
    <w:abstractNumId w:val="26"/>
  </w:num>
  <w:num w:numId="19">
    <w:abstractNumId w:val="27"/>
  </w:num>
  <w:num w:numId="20">
    <w:abstractNumId w:val="6"/>
  </w:num>
  <w:num w:numId="21">
    <w:abstractNumId w:val="23"/>
  </w:num>
  <w:num w:numId="22">
    <w:abstractNumId w:val="16"/>
  </w:num>
  <w:num w:numId="23">
    <w:abstractNumId w:val="18"/>
  </w:num>
  <w:num w:numId="24">
    <w:abstractNumId w:val="8"/>
  </w:num>
  <w:num w:numId="25">
    <w:abstractNumId w:val="12"/>
  </w:num>
  <w:num w:numId="26">
    <w:abstractNumId w:val="0"/>
  </w:num>
  <w:num w:numId="27">
    <w:abstractNumId w:val="32"/>
  </w:num>
  <w:num w:numId="28">
    <w:abstractNumId w:val="30"/>
  </w:num>
  <w:num w:numId="29">
    <w:abstractNumId w:val="13"/>
  </w:num>
  <w:num w:numId="30">
    <w:abstractNumId w:val="4"/>
  </w:num>
  <w:num w:numId="31">
    <w:abstractNumId w:val="31"/>
  </w:num>
  <w:num w:numId="32">
    <w:abstractNumId w:val="28"/>
  </w:num>
  <w:num w:numId="33">
    <w:abstractNumId w:val="36"/>
  </w:num>
  <w:num w:numId="34">
    <w:abstractNumId w:val="33"/>
  </w:num>
  <w:num w:numId="35">
    <w:abstractNumId w:val="2"/>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FA"/>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072E7"/>
    <w:rsid w:val="00325E89"/>
    <w:rsid w:val="003263E8"/>
    <w:rsid w:val="0032706E"/>
    <w:rsid w:val="003310C1"/>
    <w:rsid w:val="00332CF3"/>
    <w:rsid w:val="00332F6C"/>
    <w:rsid w:val="0033559B"/>
    <w:rsid w:val="00347B09"/>
    <w:rsid w:val="0035113D"/>
    <w:rsid w:val="003622C5"/>
    <w:rsid w:val="0036426B"/>
    <w:rsid w:val="003716FA"/>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96B8A"/>
    <w:rsid w:val="005C64DD"/>
    <w:rsid w:val="005D34FB"/>
    <w:rsid w:val="005F0F0A"/>
    <w:rsid w:val="006134BF"/>
    <w:rsid w:val="00620014"/>
    <w:rsid w:val="00626CFB"/>
    <w:rsid w:val="00655CBB"/>
    <w:rsid w:val="00662931"/>
    <w:rsid w:val="00664665"/>
    <w:rsid w:val="0067115B"/>
    <w:rsid w:val="00671850"/>
    <w:rsid w:val="006722E9"/>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943D3"/>
    <w:rsid w:val="007A13E0"/>
    <w:rsid w:val="007A7C1D"/>
    <w:rsid w:val="007B29CA"/>
    <w:rsid w:val="007B752C"/>
    <w:rsid w:val="007C1D07"/>
    <w:rsid w:val="007C4572"/>
    <w:rsid w:val="007D2093"/>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04B7A"/>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215E2"/>
    <w:rsid w:val="00E22674"/>
    <w:rsid w:val="00E2388E"/>
    <w:rsid w:val="00E275B6"/>
    <w:rsid w:val="00E54553"/>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155F5"/>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A14206"/>
  <w15:chartTrackingRefBased/>
  <w15:docId w15:val="{75CA0446-3099-4802-B9A1-9CDABADA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331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A9BF-0C5B-430A-978C-226F56E1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2308</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7</cp:revision>
  <cp:lastPrinted>2025-09-23T16:43:00Z</cp:lastPrinted>
  <dcterms:created xsi:type="dcterms:W3CDTF">2025-09-08T20:58:00Z</dcterms:created>
  <dcterms:modified xsi:type="dcterms:W3CDTF">2025-09-29T13:37:00Z</dcterms:modified>
</cp:coreProperties>
</file>