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47E7" w14:textId="0AD843C1" w:rsidR="00B721A3" w:rsidRPr="00C6062F" w:rsidRDefault="00B721A3" w:rsidP="00B721A3">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Pr>
          <w:rFonts w:ascii="Times New Roman" w:hAnsi="Times New Roman" w:cs="Times New Roman"/>
          <w:b/>
          <w:sz w:val="24"/>
          <w:szCs w:val="24"/>
        </w:rPr>
        <w:t>A</w:t>
      </w:r>
    </w:p>
    <w:p w14:paraId="1CA64036" w14:textId="77777777" w:rsidR="00B721A3" w:rsidRDefault="00B721A3" w:rsidP="00B721A3">
      <w:pPr>
        <w:spacing w:after="0" w:line="240" w:lineRule="auto"/>
        <w:jc w:val="both"/>
        <w:rPr>
          <w:rFonts w:ascii="Times New Roman" w:hAnsi="Times New Roman" w:cs="Times New Roman"/>
          <w:b/>
          <w:sz w:val="24"/>
          <w:szCs w:val="24"/>
        </w:rPr>
      </w:pPr>
    </w:p>
    <w:p w14:paraId="30FA228C" w14:textId="70EA6004" w:rsidR="00B721A3" w:rsidRPr="00C6062F" w:rsidRDefault="00B721A3" w:rsidP="00B721A3">
      <w:pPr>
        <w:spacing w:after="0" w:line="240" w:lineRule="auto"/>
        <w:ind w:left="3240" w:hanging="3240"/>
        <w:jc w:val="both"/>
        <w:rPr>
          <w:rFonts w:ascii="Times New Roman" w:hAnsi="Times New Roman" w:cs="Times New Roman"/>
          <w:b/>
          <w:sz w:val="24"/>
          <w:szCs w:val="24"/>
        </w:rPr>
      </w:pPr>
      <w:proofErr w:type="spellStart"/>
      <w:r w:rsidRPr="00C6062F">
        <w:rPr>
          <w:rFonts w:ascii="Times New Roman" w:hAnsi="Times New Roman" w:cs="Times New Roman"/>
          <w:b/>
          <w:sz w:val="24"/>
          <w:szCs w:val="24"/>
        </w:rPr>
        <w:t>RFx</w:t>
      </w:r>
      <w:proofErr w:type="spellEnd"/>
      <w:r w:rsidRPr="00C6062F">
        <w:rPr>
          <w:rFonts w:ascii="Times New Roman" w:hAnsi="Times New Roman" w:cs="Times New Roman"/>
          <w:b/>
          <w:sz w:val="24"/>
          <w:szCs w:val="24"/>
        </w:rPr>
        <w:t xml:space="preserve"> number: </w:t>
      </w:r>
      <w:r w:rsidR="0066035E">
        <w:rPr>
          <w:rFonts w:ascii="Times New Roman" w:hAnsi="Times New Roman" w:cs="Times New Roman"/>
          <w:b/>
          <w:sz w:val="24"/>
          <w:szCs w:val="24"/>
        </w:rPr>
        <w:t>3000025359</w:t>
      </w:r>
      <w:r>
        <w:rPr>
          <w:rFonts w:ascii="Times New Roman" w:hAnsi="Times New Roman" w:cs="Times New Roman"/>
          <w:b/>
          <w:sz w:val="24"/>
          <w:szCs w:val="24"/>
        </w:rPr>
        <w:t xml:space="preserve">   </w:t>
      </w:r>
      <w:r w:rsidR="0066035E">
        <w:rPr>
          <w:rFonts w:ascii="Times New Roman" w:hAnsi="Times New Roman" w:cs="Times New Roman"/>
          <w:b/>
          <w:sz w:val="24"/>
          <w:szCs w:val="24"/>
        </w:rPr>
        <w:t>Contract Title: Yamaha</w:t>
      </w:r>
      <w:r>
        <w:rPr>
          <w:rFonts w:ascii="Times New Roman" w:hAnsi="Times New Roman" w:cs="Times New Roman"/>
          <w:b/>
          <w:sz w:val="24"/>
          <w:szCs w:val="24"/>
        </w:rPr>
        <w:t xml:space="preserve"> Brand Name</w:t>
      </w:r>
      <w:r w:rsidR="0066035E">
        <w:rPr>
          <w:rFonts w:ascii="Times New Roman" w:hAnsi="Times New Roman" w:cs="Times New Roman"/>
          <w:b/>
          <w:sz w:val="24"/>
          <w:szCs w:val="24"/>
        </w:rPr>
        <w:t xml:space="preserve"> Outboard Motors </w:t>
      </w:r>
      <w:r>
        <w:rPr>
          <w:rFonts w:ascii="Times New Roman" w:hAnsi="Times New Roman" w:cs="Times New Roman"/>
          <w:b/>
          <w:sz w:val="24"/>
          <w:szCs w:val="24"/>
        </w:rPr>
        <w:t>– Statewide</w:t>
      </w:r>
    </w:p>
    <w:p w14:paraId="070C20EA" w14:textId="77777777" w:rsidR="00B721A3" w:rsidRDefault="00B721A3" w:rsidP="00B721A3">
      <w:pPr>
        <w:spacing w:after="0" w:line="240" w:lineRule="auto"/>
        <w:jc w:val="both"/>
        <w:rPr>
          <w:rFonts w:ascii="Times New Roman" w:hAnsi="Times New Roman" w:cs="Times New Roman"/>
          <w:b/>
          <w:sz w:val="24"/>
          <w:szCs w:val="24"/>
          <w:u w:val="single"/>
        </w:rPr>
      </w:pPr>
    </w:p>
    <w:p w14:paraId="7757727E" w14:textId="77777777" w:rsidR="00B721A3" w:rsidRPr="00C6062F" w:rsidRDefault="00B721A3" w:rsidP="00B721A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Pr="00C6062F">
        <w:rPr>
          <w:rFonts w:ascii="Times New Roman" w:hAnsi="Times New Roman" w:cs="Times New Roman"/>
          <w:b/>
          <w:sz w:val="24"/>
          <w:szCs w:val="24"/>
          <w:u w:val="single"/>
        </w:rPr>
        <w:t xml:space="preserve"> Terms and Conditions</w:t>
      </w:r>
    </w:p>
    <w:p w14:paraId="21A0B2D9" w14:textId="2A18C0AF" w:rsidR="00C6062F" w:rsidRDefault="00C6062F" w:rsidP="00C6062F">
      <w:pPr>
        <w:spacing w:after="0" w:line="240" w:lineRule="auto"/>
        <w:jc w:val="both"/>
        <w:rPr>
          <w:rFonts w:ascii="Times New Roman" w:hAnsi="Times New Roman" w:cs="Times New Roman"/>
          <w:b/>
          <w:bCs/>
          <w:sz w:val="24"/>
          <w:szCs w:val="24"/>
        </w:rPr>
      </w:pPr>
    </w:p>
    <w:p w14:paraId="1478D18E" w14:textId="77777777" w:rsidR="00D72B81" w:rsidRPr="00992C01" w:rsidRDefault="00D72B81" w:rsidP="00D72B81">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7A0BE36A"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rPr>
      </w:pPr>
    </w:p>
    <w:p w14:paraId="3520478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Pr>
          <w:rFonts w:ascii="Times New Roman" w:eastAsia="Times New Roman" w:hAnsi="Times New Roman" w:cs="Times New Roman"/>
          <w:color w:val="000000"/>
          <w:sz w:val="24"/>
          <w:szCs w:val="24"/>
        </w:rPr>
        <w:t>ate and time specified on page 1 of the Invitation to Bid.</w:t>
      </w:r>
      <w:r w:rsidRPr="00992C01">
        <w:rPr>
          <w:rFonts w:ascii="Times New Roman" w:eastAsia="Times New Roman" w:hAnsi="Times New Roman" w:cs="Times New Roman"/>
          <w:color w:val="000000"/>
          <w:sz w:val="24"/>
          <w:szCs w:val="24"/>
        </w:rPr>
        <w:t xml:space="preserve"> </w:t>
      </w:r>
    </w:p>
    <w:p w14:paraId="3263EC3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E69D75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7D770AE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5AE9579E"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44D3283B"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3BB457C"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72658F0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3D2C9F1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3DFFAF6"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Pr>
          <w:rFonts w:ascii="Times New Roman" w:eastAsia="Times New Roman" w:hAnsi="Times New Roman" w:cs="Times New Roman"/>
          <w:color w:val="000000"/>
          <w:sz w:val="24"/>
          <w:szCs w:val="24"/>
        </w:rPr>
        <w:t>he link on page 1 of the Invitation to B</w:t>
      </w:r>
      <w:r w:rsidRPr="00992C01">
        <w:rPr>
          <w:rFonts w:ascii="Times New Roman" w:eastAsia="Times New Roman" w:hAnsi="Times New Roman" w:cs="Times New Roman"/>
          <w:color w:val="000000"/>
          <w:sz w:val="24"/>
          <w:szCs w:val="24"/>
        </w:rPr>
        <w:t>id.</w:t>
      </w:r>
    </w:p>
    <w:p w14:paraId="72ABA5C0"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3E02B6A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092600E9"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11FD8EC3"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75A9772"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970CAA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771A50A3"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794687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e-mails or other electronic transmissions will be sent to you or received by us. The Office of State Procurement is not responsible for any del</w:t>
      </w:r>
      <w:r>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237767D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6D7135F"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740EF7CE" w14:textId="77777777" w:rsidR="00D72B81" w:rsidRPr="00992C01" w:rsidRDefault="00D72B81" w:rsidP="00D72B81">
      <w:pPr>
        <w:spacing w:after="0" w:line="240" w:lineRule="auto"/>
        <w:ind w:left="100" w:right="512"/>
        <w:jc w:val="both"/>
        <w:rPr>
          <w:rFonts w:ascii="Times New Roman" w:eastAsia="Times New Roman" w:hAnsi="Times New Roman" w:cs="Times New Roman"/>
        </w:rPr>
      </w:pPr>
    </w:p>
    <w:p w14:paraId="7D4580EF" w14:textId="77777777" w:rsidR="00D72B8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6E704EA0"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65854F6D" w14:textId="77777777" w:rsidR="00D72B81" w:rsidRPr="00992C01" w:rsidRDefault="00D72B81" w:rsidP="00D72B81">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644F9D0" w14:textId="77777777" w:rsidR="00D72B81" w:rsidRPr="00992C01" w:rsidRDefault="00D72B81" w:rsidP="00D72B81">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5F308C02" w14:textId="77777777" w:rsidR="00D72B81" w:rsidRPr="00992C01" w:rsidRDefault="00D72B81" w:rsidP="00D72B81">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w:t>
      </w:r>
      <w:r w:rsidRPr="00992C01">
        <w:rPr>
          <w:rFonts w:ascii="Times New Roman" w:eastAsia="Times New Roman" w:hAnsi="Times New Roman" w:cs="Times New Roman"/>
          <w:spacing w:val="-5"/>
          <w:sz w:val="24"/>
          <w:szCs w:val="24"/>
        </w:rPr>
        <w:lastRenderedPageBreak/>
        <w:t>commodities that you select.</w:t>
      </w:r>
    </w:p>
    <w:p w14:paraId="647814B2"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Calendar of Events:</w:t>
      </w:r>
    </w:p>
    <w:p w14:paraId="6DBEE70C"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p>
    <w:p w14:paraId="6CE09F20" w14:textId="77777777" w:rsidR="00AE1E72" w:rsidRDefault="00AE1E72" w:rsidP="00AE1E72">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Pr>
          <w:rFonts w:ascii="Times New Roman" w:hAnsi="Times New Roman" w:cs="Times New Roman"/>
          <w:b/>
          <w:sz w:val="24"/>
          <w:szCs w:val="24"/>
          <w:u w:val="single"/>
        </w:rPr>
        <w:t>10/04/2025</w:t>
      </w:r>
    </w:p>
    <w:p w14:paraId="00456E8A" w14:textId="77777777" w:rsidR="00AE1E72" w:rsidRDefault="00AE1E72" w:rsidP="00AE1E72">
      <w:pPr>
        <w:keepNext/>
        <w:keepLines/>
        <w:spacing w:after="0" w:line="240" w:lineRule="auto"/>
        <w:jc w:val="both"/>
        <w:rPr>
          <w:rFonts w:ascii="Times New Roman" w:hAnsi="Times New Roman" w:cs="Times New Roman"/>
          <w:sz w:val="24"/>
          <w:szCs w:val="24"/>
        </w:rPr>
      </w:pPr>
    </w:p>
    <w:p w14:paraId="02AE446E" w14:textId="77777777" w:rsidR="00AE1E72" w:rsidRDefault="00AE1E72" w:rsidP="00AE1E72">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Pr>
          <w:rFonts w:ascii="Times New Roman" w:hAnsi="Times New Roman" w:cs="Times New Roman"/>
          <w:b/>
          <w:sz w:val="24"/>
          <w:szCs w:val="24"/>
          <w:u w:val="single"/>
        </w:rPr>
        <w:t>10/15/2025</w:t>
      </w:r>
    </w:p>
    <w:p w14:paraId="7283EE73" w14:textId="77777777" w:rsidR="00AE1E72" w:rsidRDefault="00AE1E72" w:rsidP="00AE1E72">
      <w:pPr>
        <w:keepNext/>
        <w:keepLines/>
        <w:spacing w:after="0" w:line="240" w:lineRule="auto"/>
        <w:jc w:val="both"/>
        <w:rPr>
          <w:rFonts w:ascii="Times New Roman" w:hAnsi="Times New Roman" w:cs="Times New Roman"/>
          <w:sz w:val="24"/>
          <w:szCs w:val="24"/>
        </w:rPr>
      </w:pPr>
    </w:p>
    <w:p w14:paraId="4A5FACB9" w14:textId="77777777" w:rsidR="00AE1E72" w:rsidRDefault="00AE1E72" w:rsidP="00AE1E72">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Pr>
          <w:rFonts w:ascii="Times New Roman" w:hAnsi="Times New Roman" w:cs="Times New Roman"/>
          <w:b/>
          <w:sz w:val="24"/>
          <w:szCs w:val="24"/>
          <w:u w:val="single"/>
        </w:rPr>
        <w:t>10/22/2025 @ 10:00 A.M. (Central Time)</w:t>
      </w:r>
    </w:p>
    <w:p w14:paraId="1D857110"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234F3799"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3114B8AE"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02FDCBB9"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5D7D29E2" w14:textId="77777777" w:rsidR="00D72B81" w:rsidRPr="00992C01" w:rsidRDefault="00D72B81" w:rsidP="00D72B81">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25BCAD5B"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525335E7"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5D47C172" w14:textId="77777777" w:rsidR="00D72B81" w:rsidRPr="00992C01" w:rsidRDefault="00D72B81" w:rsidP="00D72B81">
      <w:pPr>
        <w:spacing w:after="0" w:line="240" w:lineRule="auto"/>
        <w:jc w:val="both"/>
        <w:rPr>
          <w:rFonts w:ascii="Times New Roman" w:hAnsi="Times New Roman" w:cs="Times New Roman"/>
          <w:sz w:val="24"/>
          <w:szCs w:val="24"/>
        </w:rPr>
      </w:pPr>
    </w:p>
    <w:p w14:paraId="24D52D26"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2131D283" w14:textId="77777777" w:rsidR="00D72B81" w:rsidRPr="00992C01" w:rsidRDefault="00D72B81" w:rsidP="00D72B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0F65BEEA"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4D59C9E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08A2C9C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6822C51B"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18F08E67"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5F93C6FB"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p>
    <w:p w14:paraId="4345628D"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7E28D1E"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94CA632" w14:textId="77777777" w:rsidR="00D72B81" w:rsidRDefault="00D72B81" w:rsidP="00D72B81">
      <w:pPr>
        <w:spacing w:after="0" w:line="240" w:lineRule="auto"/>
        <w:jc w:val="both"/>
        <w:rPr>
          <w:rFonts w:ascii="Times New Roman" w:hAnsi="Times New Roman" w:cs="Times New Roman"/>
          <w:sz w:val="24"/>
          <w:szCs w:val="24"/>
        </w:rPr>
      </w:pPr>
    </w:p>
    <w:p w14:paraId="7C908E06"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50A56F6B" w14:textId="77777777" w:rsidR="00D72B81" w:rsidRPr="008F4BE9" w:rsidRDefault="00D72B81" w:rsidP="00D72B81">
      <w:pPr>
        <w:spacing w:after="0" w:line="240" w:lineRule="auto"/>
        <w:jc w:val="both"/>
        <w:rPr>
          <w:rFonts w:ascii="Times New Roman" w:hAnsi="Times New Roman" w:cs="Times New Roman"/>
          <w:sz w:val="24"/>
          <w:szCs w:val="24"/>
        </w:rPr>
      </w:pPr>
    </w:p>
    <w:p w14:paraId="75B043CB"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w:t>
      </w:r>
      <w:r w:rsidRPr="008F4BE9">
        <w:rPr>
          <w:rFonts w:ascii="Times New Roman" w:hAnsi="Times New Roman" w:cs="Times New Roman"/>
          <w:sz w:val="24"/>
          <w:szCs w:val="24"/>
        </w:rPr>
        <w:lastRenderedPageBreak/>
        <w:t xml:space="preserve">failure to download any addenda documents required to complete the bid.   </w:t>
      </w:r>
    </w:p>
    <w:p w14:paraId="0625C07B" w14:textId="77777777" w:rsidR="00D72B81" w:rsidRPr="008F4BE9" w:rsidRDefault="00D72B81" w:rsidP="00D72B81">
      <w:pPr>
        <w:spacing w:after="0" w:line="240" w:lineRule="auto"/>
        <w:jc w:val="both"/>
        <w:rPr>
          <w:rFonts w:ascii="Times New Roman" w:hAnsi="Times New Roman" w:cs="Times New Roman"/>
          <w:sz w:val="24"/>
          <w:szCs w:val="24"/>
        </w:rPr>
      </w:pPr>
    </w:p>
    <w:p w14:paraId="7155DA5D"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subsc</w:t>
      </w:r>
      <w:r>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05A71E05" w14:textId="77777777" w:rsidR="00D72B81" w:rsidRPr="008F4BE9" w:rsidRDefault="00D72B81" w:rsidP="00D72B81">
      <w:pPr>
        <w:spacing w:after="0" w:line="240" w:lineRule="auto"/>
        <w:jc w:val="both"/>
        <w:rPr>
          <w:rFonts w:ascii="Times New Roman" w:hAnsi="Times New Roman" w:cs="Times New Roman"/>
          <w:sz w:val="24"/>
          <w:szCs w:val="24"/>
        </w:rPr>
      </w:pPr>
    </w:p>
    <w:p w14:paraId="77375F95"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225AD90F" w14:textId="77777777" w:rsidR="00D72B81" w:rsidRPr="008F4BE9" w:rsidRDefault="00AE1E72" w:rsidP="00D72B81">
      <w:pPr>
        <w:spacing w:after="0" w:line="240" w:lineRule="auto"/>
        <w:jc w:val="both"/>
        <w:rPr>
          <w:rFonts w:ascii="Times New Roman" w:hAnsi="Times New Roman" w:cs="Times New Roman"/>
          <w:color w:val="0000FF" w:themeColor="hyperlink"/>
          <w:sz w:val="24"/>
          <w:szCs w:val="24"/>
          <w:u w:val="single"/>
        </w:rPr>
      </w:pPr>
      <w:hyperlink r:id="rId11" w:history="1">
        <w:r w:rsidR="00D72B81"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1245C6BB" w14:textId="77777777" w:rsidR="00D72B81" w:rsidRPr="008F4BE9" w:rsidRDefault="00D72B81" w:rsidP="00D72B81">
      <w:pPr>
        <w:spacing w:after="0" w:line="240" w:lineRule="auto"/>
        <w:jc w:val="both"/>
        <w:rPr>
          <w:rFonts w:ascii="Times New Roman" w:hAnsi="Times New Roman" w:cs="Times New Roman"/>
          <w:color w:val="0000FF" w:themeColor="hyperlink"/>
          <w:sz w:val="24"/>
          <w:szCs w:val="24"/>
          <w:u w:val="single"/>
        </w:rPr>
      </w:pPr>
    </w:p>
    <w:p w14:paraId="19E5A2D7"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Pr>
          <w:rFonts w:ascii="Times New Roman" w:hAnsi="Times New Roman" w:cs="Times New Roman"/>
          <w:sz w:val="24"/>
          <w:szCs w:val="24"/>
        </w:rPr>
        <w:t>tate Procurement’s website under Vendor Resources</w:t>
      </w:r>
      <w:r w:rsidRPr="008F4BE9">
        <w:rPr>
          <w:rFonts w:ascii="Times New Roman" w:hAnsi="Times New Roman" w:cs="Times New Roman"/>
          <w:sz w:val="24"/>
          <w:szCs w:val="24"/>
        </w:rPr>
        <w:t xml:space="preserve"> at:</w:t>
      </w:r>
    </w:p>
    <w:p w14:paraId="19A4E0B5" w14:textId="77777777" w:rsidR="00D72B81" w:rsidRPr="008F4BE9" w:rsidRDefault="00AE1E72" w:rsidP="00D72B81">
      <w:pPr>
        <w:spacing w:after="0" w:line="240" w:lineRule="auto"/>
        <w:ind w:right="184"/>
        <w:jc w:val="both"/>
        <w:rPr>
          <w:rFonts w:ascii="Times New Roman" w:hAnsi="Times New Roman" w:cs="Times New Roman"/>
          <w:sz w:val="24"/>
        </w:rPr>
      </w:pPr>
      <w:hyperlink r:id="rId12" w:history="1">
        <w:r w:rsidR="00D72B81" w:rsidRPr="00AC3D9A">
          <w:rPr>
            <w:rStyle w:val="Hyperlink"/>
            <w:rFonts w:ascii="Times New Roman" w:hAnsi="Times New Roman" w:cs="Times New Roman"/>
            <w:sz w:val="24"/>
          </w:rPr>
          <w:t>https://www.doa.la.gov/doa/osp/vendor-resources/</w:t>
        </w:r>
      </w:hyperlink>
      <w:r w:rsidR="00D72B81">
        <w:rPr>
          <w:rFonts w:ascii="Times New Roman" w:hAnsi="Times New Roman" w:cs="Times New Roman"/>
          <w:color w:val="0000FF" w:themeColor="hyperlink"/>
          <w:sz w:val="24"/>
          <w:u w:val="single"/>
        </w:rPr>
        <w:t xml:space="preserve">. </w:t>
      </w:r>
      <w:r w:rsidR="00D72B81" w:rsidRPr="008F4BE9">
        <w:rPr>
          <w:rFonts w:ascii="Times New Roman" w:hAnsi="Times New Roman" w:cs="Times New Roman"/>
          <w:sz w:val="24"/>
        </w:rPr>
        <w:t xml:space="preserve">  </w:t>
      </w:r>
    </w:p>
    <w:p w14:paraId="654D47FC" w14:textId="77777777" w:rsidR="00D72B81" w:rsidRPr="00C6062F" w:rsidRDefault="00D72B81" w:rsidP="00D72B81">
      <w:pPr>
        <w:spacing w:after="0" w:line="240" w:lineRule="auto"/>
        <w:ind w:right="184"/>
        <w:jc w:val="both"/>
        <w:rPr>
          <w:rFonts w:ascii="Times New Roman" w:eastAsia="Times New Roman" w:hAnsi="Times New Roman" w:cs="Times New Roman"/>
          <w:spacing w:val="-5"/>
          <w:sz w:val="24"/>
          <w:szCs w:val="24"/>
        </w:rPr>
      </w:pPr>
    </w:p>
    <w:p w14:paraId="60CF6C48" w14:textId="77777777" w:rsidR="00D72B81"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1079E8EA" w14:textId="77777777" w:rsidR="00D72B81" w:rsidRPr="00C6062F"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2FE91BEC" w14:textId="77777777" w:rsidR="00D72B81" w:rsidRPr="00C6062F" w:rsidRDefault="00D72B81" w:rsidP="00D72B81">
      <w:pPr>
        <w:spacing w:after="0" w:line="240" w:lineRule="auto"/>
        <w:ind w:right="184"/>
        <w:jc w:val="both"/>
        <w:rPr>
          <w:rFonts w:ascii="Times New Roman" w:hAnsi="Times New Roman" w:cs="Times New Roman"/>
          <w:sz w:val="24"/>
          <w:szCs w:val="24"/>
        </w:rPr>
      </w:pPr>
    </w:p>
    <w:p w14:paraId="1CE0E814"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B341B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1917E3C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48AB21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17DF2A4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Pr="00C6062F">
        <w:rPr>
          <w:rFonts w:ascii="Times New Roman" w:eastAsia="PMingLiU" w:hAnsi="Times New Roman" w:cs="Times New Roman"/>
          <w:sz w:val="24"/>
          <w:szCs w:val="24"/>
          <w:lang w:eastAsia="zh-TW"/>
        </w:rPr>
        <w:t>idder who signs the b</w:t>
      </w:r>
      <w:r>
        <w:rPr>
          <w:rFonts w:ascii="Times New Roman" w:eastAsia="PMingLiU" w:hAnsi="Times New Roman" w:cs="Times New Roman"/>
          <w:sz w:val="24"/>
          <w:szCs w:val="24"/>
          <w:lang w:eastAsia="zh-TW"/>
        </w:rPr>
        <w:t>id will be designated as Prime C</w:t>
      </w:r>
      <w:r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Pr="00C6062F">
        <w:rPr>
          <w:rFonts w:ascii="Times New Roman" w:eastAsia="PMingLiU" w:hAnsi="Times New Roman" w:cs="Times New Roman"/>
          <w:sz w:val="24"/>
          <w:szCs w:val="24"/>
          <w:lang w:eastAsia="zh-TW"/>
        </w:rPr>
        <w:t xml:space="preserve">idder </w:t>
      </w:r>
      <w:r>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Pr>
          <w:rFonts w:ascii="Times New Roman" w:eastAsia="PMingLiU" w:hAnsi="Times New Roman" w:cs="Times New Roman"/>
          <w:sz w:val="24"/>
          <w:szCs w:val="24"/>
          <w:lang w:eastAsia="zh-TW"/>
        </w:rPr>
        <w:t>e business address.  The Prime C</w:t>
      </w:r>
      <w:r w:rsidRPr="00C6062F">
        <w:rPr>
          <w:rFonts w:ascii="Times New Roman" w:eastAsia="PMingLiU" w:hAnsi="Times New Roman" w:cs="Times New Roman"/>
          <w:sz w:val="24"/>
          <w:szCs w:val="24"/>
          <w:lang w:eastAsia="zh-TW"/>
        </w:rPr>
        <w:t>ontractor will be responsible for the actions of any distributor vendors listed.</w:t>
      </w:r>
    </w:p>
    <w:p w14:paraId="676573F4" w14:textId="77777777" w:rsidR="00D72B81" w:rsidRPr="00C6062F" w:rsidRDefault="00D72B81" w:rsidP="00D72B81">
      <w:pPr>
        <w:widowControl/>
        <w:spacing w:after="0" w:line="240" w:lineRule="auto"/>
        <w:jc w:val="both"/>
        <w:rPr>
          <w:rFonts w:ascii="Times New Roman" w:eastAsia="Times New Roman" w:hAnsi="Times New Roman" w:cs="Times New Roman"/>
          <w:spacing w:val="-5"/>
          <w:sz w:val="24"/>
          <w:szCs w:val="24"/>
        </w:rPr>
      </w:pPr>
    </w:p>
    <w:p w14:paraId="3A1E3E2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3542D78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0521CF8"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492E3D4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0DF15E7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7FC24310"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5A93A75C"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6D8859A6" w14:textId="77777777" w:rsidR="00D72B81" w:rsidRPr="00C6062F" w:rsidRDefault="00D72B81" w:rsidP="00D72B81">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22E41E5B" w14:textId="421AB6E3"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5E6FB68" w14:textId="77777777" w:rsidR="00B721A3" w:rsidRPr="00C6062F" w:rsidRDefault="00B721A3" w:rsidP="00D72B81">
      <w:pPr>
        <w:widowControl/>
        <w:spacing w:after="0" w:line="240" w:lineRule="auto"/>
        <w:jc w:val="both"/>
        <w:rPr>
          <w:rFonts w:ascii="Times New Roman" w:eastAsia="PMingLiU" w:hAnsi="Times New Roman" w:cs="Times New Roman"/>
          <w:sz w:val="24"/>
          <w:szCs w:val="24"/>
          <w:lang w:eastAsia="zh-TW"/>
        </w:rPr>
      </w:pPr>
    </w:p>
    <w:p w14:paraId="22ECA581"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03CAC65"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46D5603" w14:textId="137590B2"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Price Reductions:</w:t>
      </w:r>
      <w:r w:rsidRPr="00C6062F">
        <w:rPr>
          <w:rFonts w:ascii="Times New Roman" w:eastAsia="PMingLiU" w:hAnsi="Times New Roman" w:cs="Times New Roman"/>
          <w:sz w:val="24"/>
          <w:szCs w:val="24"/>
          <w:lang w:eastAsia="zh-TW"/>
        </w:rPr>
        <w:t xml:space="preserve">  </w:t>
      </w:r>
    </w:p>
    <w:p w14:paraId="1189797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statewide</w:t>
      </w:r>
      <w:r>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Pr>
          <w:rFonts w:ascii="Times New Roman" w:eastAsia="PMingLiU" w:hAnsi="Times New Roman" w:cs="Times New Roman"/>
          <w:sz w:val="24"/>
          <w:szCs w:val="24"/>
          <w:lang w:eastAsia="zh-TW"/>
        </w:rPr>
        <w:t xml:space="preserve">at reduction is offered to all </w:t>
      </w:r>
      <w:r>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6205DC44"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5DFF73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C1BE30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64E0780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2697625"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72E6157F" w14:textId="4F0878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3025755" w14:textId="1F1CED6A" w:rsidR="00B721A3" w:rsidRDefault="00B721A3" w:rsidP="00D72B81">
      <w:pPr>
        <w:widowControl/>
        <w:spacing w:after="0" w:line="240" w:lineRule="auto"/>
        <w:jc w:val="both"/>
        <w:rPr>
          <w:rFonts w:ascii="Times New Roman" w:hAnsi="Times New Roman" w:cs="Times New Roman"/>
          <w:sz w:val="24"/>
          <w:szCs w:val="24"/>
        </w:rPr>
      </w:pPr>
    </w:p>
    <w:p w14:paraId="40E14800" w14:textId="77777777" w:rsidR="00B721A3" w:rsidRPr="00DC106E" w:rsidRDefault="00B721A3" w:rsidP="00B721A3">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3CCC7B6" w14:textId="2E8622C9" w:rsidR="00B721A3" w:rsidRPr="00C6062F" w:rsidRDefault="00B721A3" w:rsidP="00D72B81">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FD3A1D8"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4F4CD48" w14:textId="77777777" w:rsidR="00D72B81" w:rsidRDefault="00D72B81" w:rsidP="00D72B81">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6E74400F"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7CCA77DB"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E6508DC"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511ED51"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1BC9E69D" w14:textId="77777777" w:rsidR="00D72B81" w:rsidRDefault="00D72B81" w:rsidP="00D72B81">
      <w:pPr>
        <w:widowControl/>
        <w:spacing w:after="0" w:line="240" w:lineRule="auto"/>
        <w:jc w:val="both"/>
        <w:rPr>
          <w:rFonts w:ascii="Times New Roman" w:hAnsi="Times New Roman" w:cs="Times New Roman"/>
          <w:sz w:val="24"/>
          <w:szCs w:val="24"/>
        </w:rPr>
      </w:pPr>
    </w:p>
    <w:p w14:paraId="2BA0D2A1" w14:textId="77777777" w:rsidR="00D72B81" w:rsidRDefault="00D72B81" w:rsidP="00D72B81">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Contractor must immediately notify the Office of State Procurement when any dealer on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Pr>
          <w:rFonts w:ascii="Times New Roman" w:hAnsi="Times New Roman" w:cs="Times New Roman"/>
          <w:sz w:val="24"/>
          <w:szCs w:val="24"/>
        </w:rPr>
        <w:t>ce of State Procurement.  The bidder</w:t>
      </w:r>
      <w:r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w:t>
      </w:r>
    </w:p>
    <w:p w14:paraId="53BD29CD" w14:textId="3AC6656F" w:rsidR="00D72B81" w:rsidRDefault="00D72B81" w:rsidP="00D72B81">
      <w:pPr>
        <w:widowControl/>
        <w:spacing w:after="0" w:line="240" w:lineRule="auto"/>
        <w:jc w:val="both"/>
        <w:rPr>
          <w:rFonts w:ascii="Times New Roman" w:hAnsi="Times New Roman" w:cs="Times New Roman"/>
          <w:sz w:val="24"/>
          <w:szCs w:val="24"/>
        </w:rPr>
      </w:pPr>
    </w:p>
    <w:p w14:paraId="682E267E" w14:textId="1E1269CB" w:rsidR="00B721A3" w:rsidRDefault="00B721A3" w:rsidP="00D72B81">
      <w:pPr>
        <w:widowControl/>
        <w:spacing w:after="0" w:line="240" w:lineRule="auto"/>
        <w:jc w:val="both"/>
        <w:rPr>
          <w:rFonts w:ascii="Times New Roman" w:hAnsi="Times New Roman" w:cs="Times New Roman"/>
          <w:sz w:val="24"/>
          <w:szCs w:val="24"/>
        </w:rPr>
      </w:pPr>
    </w:p>
    <w:p w14:paraId="43715F1F" w14:textId="10E09AAA" w:rsidR="00B721A3" w:rsidRDefault="00B721A3" w:rsidP="00D72B81">
      <w:pPr>
        <w:widowControl/>
        <w:spacing w:after="0" w:line="240" w:lineRule="auto"/>
        <w:jc w:val="both"/>
        <w:rPr>
          <w:rFonts w:ascii="Times New Roman" w:hAnsi="Times New Roman" w:cs="Times New Roman"/>
          <w:sz w:val="24"/>
          <w:szCs w:val="24"/>
        </w:rPr>
      </w:pPr>
    </w:p>
    <w:p w14:paraId="139A2B00" w14:textId="77777777" w:rsidR="00B721A3" w:rsidRPr="00992C01" w:rsidRDefault="00B721A3" w:rsidP="00D72B81">
      <w:pPr>
        <w:widowControl/>
        <w:spacing w:after="0" w:line="240" w:lineRule="auto"/>
        <w:jc w:val="both"/>
        <w:rPr>
          <w:rFonts w:ascii="Times New Roman" w:hAnsi="Times New Roman" w:cs="Times New Roman"/>
          <w:sz w:val="24"/>
          <w:szCs w:val="24"/>
        </w:rPr>
      </w:pPr>
    </w:p>
    <w:p w14:paraId="1AF989F9"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Contractual Period</w:t>
      </w:r>
      <w:r w:rsidRPr="00A80A17">
        <w:rPr>
          <w:rFonts w:ascii="Times New Roman" w:hAnsi="Times New Roman" w:cs="Times New Roman"/>
          <w:sz w:val="24"/>
          <w:szCs w:val="24"/>
        </w:rPr>
        <w:t xml:space="preserve">:  </w:t>
      </w:r>
    </w:p>
    <w:p w14:paraId="722EC988"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07F64977"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0E6D12C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097721A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Pr>
          <w:rFonts w:ascii="Times New Roman" w:eastAsia="PMingLiU" w:hAnsi="Times New Roman" w:cs="Times New Roman"/>
          <w:sz w:val="24"/>
          <w:szCs w:val="24"/>
          <w:lang w:eastAsia="zh-TW"/>
        </w:rPr>
        <w:t>ontract may be extended for two additional 12 month periods at the same discounts</w:t>
      </w:r>
      <w:r w:rsidRPr="00C6062F">
        <w:rPr>
          <w:rFonts w:ascii="Times New Roman" w:eastAsia="PMingLiU" w:hAnsi="Times New Roman" w:cs="Times New Roman"/>
          <w:sz w:val="24"/>
          <w:szCs w:val="24"/>
          <w:lang w:eastAsia="zh-TW"/>
        </w:rPr>
        <w:t xml:space="preserve">, terms and conditions.  Total contract </w:t>
      </w:r>
      <w:r>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797835EC" w14:textId="308D423B" w:rsidR="00D72B81" w:rsidRPr="00992C01" w:rsidRDefault="00D72B81" w:rsidP="00D72B81">
      <w:pPr>
        <w:widowControl/>
        <w:spacing w:after="0" w:line="240" w:lineRule="auto"/>
        <w:jc w:val="both"/>
        <w:rPr>
          <w:rFonts w:ascii="Times New Roman" w:eastAsia="PMingLiU" w:hAnsi="Times New Roman" w:cs="Times New Roman"/>
          <w:sz w:val="24"/>
          <w:szCs w:val="24"/>
          <w:lang w:eastAsia="zh-TW"/>
        </w:rPr>
      </w:pPr>
    </w:p>
    <w:p w14:paraId="13B9879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4F92574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C2B59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60D80E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2F1775B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Pr>
          <w:rFonts w:ascii="Times New Roman" w:eastAsia="PMingLiU" w:hAnsi="Times New Roman" w:cs="Times New Roman"/>
          <w:sz w:val="24"/>
          <w:szCs w:val="24"/>
          <w:lang w:eastAsia="zh-TW"/>
        </w:rPr>
        <w:t>State 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320BA5C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3E2A067" w14:textId="77777777" w:rsidR="00D72B81" w:rsidRPr="00C6062F"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83047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5F29D55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2EB21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716A9DD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235DA0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06FB37A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E93096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Pr>
          <w:rFonts w:ascii="Times New Roman" w:eastAsia="PMingLiU" w:hAnsi="Times New Roman" w:cs="Times New Roman"/>
          <w:sz w:val="24"/>
          <w:szCs w:val="24"/>
          <w:lang w:eastAsia="zh-TW"/>
        </w:rPr>
        <w:t>r any Political Subdivision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19DDECA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1CB6EFE" w14:textId="77777777" w:rsidR="00D72B81"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246E014F" w14:textId="77777777" w:rsidR="00D72B81" w:rsidRPr="00C54097" w:rsidRDefault="00D72B81" w:rsidP="00D72B81">
      <w:pPr>
        <w:widowControl/>
        <w:spacing w:after="0" w:line="240" w:lineRule="auto"/>
        <w:contextualSpacing/>
        <w:jc w:val="both"/>
        <w:rPr>
          <w:rFonts w:ascii="Times New Roman" w:eastAsia="PMingLiU" w:hAnsi="Times New Roman" w:cs="Times New Roman"/>
          <w:sz w:val="24"/>
          <w:szCs w:val="24"/>
          <w:lang w:eastAsia="zh-TW"/>
        </w:rPr>
      </w:pPr>
    </w:p>
    <w:p w14:paraId="2B34F11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910E9F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8EBE1C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Bidders or C</w:t>
      </w:r>
      <w:r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5C4142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973225" w14:textId="724F97D0"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727FE9FD" w14:textId="7A165A8E" w:rsidR="00B721A3" w:rsidRDefault="00B721A3" w:rsidP="00D72B81">
      <w:pPr>
        <w:widowControl/>
        <w:spacing w:after="0" w:line="240" w:lineRule="auto"/>
        <w:jc w:val="both"/>
        <w:rPr>
          <w:rFonts w:ascii="Times New Roman" w:eastAsia="PMingLiU" w:hAnsi="Times New Roman" w:cs="Times New Roman"/>
          <w:sz w:val="24"/>
          <w:szCs w:val="24"/>
          <w:lang w:eastAsia="zh-TW"/>
        </w:rPr>
      </w:pPr>
    </w:p>
    <w:p w14:paraId="469CEA21" w14:textId="59414DC4" w:rsidR="00B721A3" w:rsidRPr="00B721A3" w:rsidRDefault="00B721A3" w:rsidP="00B721A3">
      <w:pPr>
        <w:pStyle w:val="Default"/>
        <w:jc w:val="both"/>
        <w:rPr>
          <w:color w:val="auto"/>
          <w:lang w:eastAsia="zh-TW"/>
        </w:rPr>
      </w:pPr>
      <w:r w:rsidRPr="008977B9">
        <w:rPr>
          <w:color w:val="auto"/>
          <w:lang w:eastAsia="zh-TW"/>
        </w:rPr>
        <w:t xml:space="preserve">Any entity that is interested in using </w:t>
      </w:r>
      <w:r>
        <w:rPr>
          <w:color w:val="auto"/>
          <w:lang w:eastAsia="zh-TW"/>
        </w:rPr>
        <w:t>the</w:t>
      </w:r>
      <w:r w:rsidRPr="008977B9">
        <w:rPr>
          <w:color w:val="auto"/>
          <w:lang w:eastAsia="zh-TW"/>
        </w:rPr>
        <w:t xml:space="preserve"> contract must contact the Office of State Procurement.  The State reserves the right of refusal to extend </w:t>
      </w:r>
      <w:r>
        <w:rPr>
          <w:color w:val="auto"/>
          <w:lang w:eastAsia="zh-TW"/>
        </w:rPr>
        <w:t>the</w:t>
      </w:r>
      <w:r w:rsidRPr="008977B9">
        <w:rPr>
          <w:color w:val="auto"/>
          <w:lang w:eastAsia="zh-TW"/>
        </w:rPr>
        <w:t xml:space="preserve"> contract to other </w:t>
      </w:r>
      <w:r>
        <w:rPr>
          <w:color w:val="auto"/>
          <w:lang w:eastAsia="zh-TW"/>
        </w:rPr>
        <w:t>A</w:t>
      </w:r>
      <w:r w:rsidRPr="008977B9">
        <w:rPr>
          <w:color w:val="auto"/>
          <w:lang w:eastAsia="zh-TW"/>
        </w:rPr>
        <w:t xml:space="preserve">gencies and use of </w:t>
      </w:r>
      <w:r>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196B8551"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CE6400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383330F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EE99D0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3A5C68"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Procurement Card uses a Visa card platform. Co</w:t>
      </w:r>
      <w:r>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0F7B81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A5EB1B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Pr="00217E58">
        <w:rPr>
          <w:rFonts w:ascii="Times New Roman" w:eastAsia="Times New Roman" w:hAnsi="Times New Roman" w:cs="Times New Roman"/>
          <w:color w:val="000000"/>
          <w:sz w:val="24"/>
          <w:szCs w:val="24"/>
        </w:rPr>
        <w:t>ontracts:</w:t>
      </w:r>
    </w:p>
    <w:p w14:paraId="4DD5669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0ECE95C4" w14:textId="77777777" w:rsidR="00D72B81" w:rsidRPr="00217E58" w:rsidRDefault="00D72B81" w:rsidP="00D72B81">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5435E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7A5A802"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792AFF3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018D9416"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F76BEF9"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79892C06"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6AD828" w14:textId="77777777" w:rsidR="00D72B81" w:rsidRPr="00B26CF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If an award is made to your company, please check which option you will accept or indicate if you are already enrolled.</w:t>
      </w:r>
    </w:p>
    <w:p w14:paraId="03F33D0B"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5797F8D"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411F12A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01C312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3496180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D25B31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A5469AD"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6D01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A4AC03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40BC524C"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AE0B6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6F8F199"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6759395F"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64FAD39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5943F2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2347288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BE9FAA9" w14:textId="77777777" w:rsidR="00D72B81" w:rsidRPr="00C6062F"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A4213C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33FD0F1C" w14:textId="77777777" w:rsidR="00D72B81" w:rsidRPr="00D83855"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E3974E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D465938"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1ED9A5F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EC1C34A"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Pr>
          <w:rFonts w:ascii="Times New Roman" w:eastAsia="PMingLiU" w:hAnsi="Times New Roman" w:cs="Times New Roman"/>
          <w:sz w:val="24"/>
          <w:szCs w:val="24"/>
          <w:lang w:eastAsia="zh-TW"/>
        </w:rPr>
        <w:t>you certify that at least 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0A6DA256"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F9766A"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F408A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155509"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F6BFE9C"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D134CF6" w14:textId="77777777" w:rsidR="00D72B81" w:rsidRPr="006A157C"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287C4C3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38595F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76D68AA7"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F9220C8"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440052BA"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5B727AA4"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w:t>
      </w:r>
      <w:r w:rsidRPr="00AB3589">
        <w:rPr>
          <w:rFonts w:ascii="Times New Roman" w:eastAsia="PMingLiU" w:hAnsi="Times New Roman" w:cs="Times New Roman"/>
          <w:sz w:val="24"/>
          <w:szCs w:val="24"/>
          <w:lang w:eastAsia="zh-TW"/>
        </w:rPr>
        <w:lastRenderedPageBreak/>
        <w:t>in Louisiana, provided the cost of the further processed meat and meat products, domesticated or wild catfish, produce, eggs or crawfish do not exceed the cost of other products</w:t>
      </w:r>
      <w:r>
        <w:rPr>
          <w:rFonts w:ascii="Times New Roman" w:eastAsia="PMingLiU" w:hAnsi="Times New Roman" w:cs="Times New Roman"/>
          <w:sz w:val="24"/>
          <w:szCs w:val="24"/>
          <w:lang w:eastAsia="zh-TW"/>
        </w:rPr>
        <w:t xml:space="preserve"> by more than 7%</w:t>
      </w:r>
      <w:r w:rsidRPr="00AB3589">
        <w:rPr>
          <w:rFonts w:ascii="Times New Roman" w:eastAsia="PMingLiU" w:hAnsi="Times New Roman" w:cs="Times New Roman"/>
          <w:sz w:val="24"/>
          <w:szCs w:val="24"/>
          <w:lang w:eastAsia="zh-TW"/>
        </w:rPr>
        <w:t>.</w:t>
      </w:r>
    </w:p>
    <w:p w14:paraId="51D7D3F2"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5FEADA1B"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4FBE2CED"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DCE683F"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282252A" w14:textId="77777777" w:rsidR="00D72B81" w:rsidRDefault="00D72B81" w:rsidP="00D72B81">
      <w:pPr>
        <w:widowControl/>
        <w:spacing w:after="0" w:line="240" w:lineRule="auto"/>
        <w:ind w:firstLine="360"/>
        <w:jc w:val="both"/>
        <w:rPr>
          <w:rFonts w:ascii="Times New Roman" w:eastAsia="PMingLiU" w:hAnsi="Times New Roman" w:cs="Times New Roman"/>
          <w:sz w:val="24"/>
          <w:szCs w:val="24"/>
          <w:lang w:eastAsia="zh-TW"/>
        </w:rPr>
      </w:pPr>
    </w:p>
    <w:p w14:paraId="55D85B6D"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838540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53FC121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084FDB9F"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7AA92A9D" w14:textId="77777777" w:rsidR="00D72B81"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6D4D0A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6D558E2D"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63C49B0"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1E3A9CC"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5F5CE2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61F370BC"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338B4B6"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17990D8"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6FB689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8C32E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2D91A57"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5DD4300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304468A0" w14:textId="77777777" w:rsidR="00D72B81" w:rsidRDefault="00D72B81" w:rsidP="00D72B81">
      <w:pPr>
        <w:widowControl/>
        <w:spacing w:after="0" w:line="240" w:lineRule="auto"/>
        <w:ind w:left="990" w:hanging="990"/>
        <w:jc w:val="both"/>
        <w:rPr>
          <w:rFonts w:ascii="Times New Roman" w:eastAsia="PMingLiU" w:hAnsi="Times New Roman" w:cs="Times New Roman"/>
          <w:b/>
          <w:sz w:val="24"/>
          <w:szCs w:val="24"/>
          <w:lang w:eastAsia="zh-TW"/>
        </w:rPr>
      </w:pPr>
    </w:p>
    <w:p w14:paraId="4B6E7C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68BC19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p>
    <w:p w14:paraId="133C1E13"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045A8B7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0A5B99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0CD89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381D336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34A8B8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6DD6A2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E2377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3) In cases where more than one b</w:t>
      </w:r>
      <w:r w:rsidRPr="00C6062F">
        <w:rPr>
          <w:rFonts w:ascii="Times New Roman" w:eastAsia="PMingLiU" w:hAnsi="Times New Roman" w:cs="Times New Roman"/>
          <w:sz w:val="24"/>
          <w:szCs w:val="24"/>
          <w:lang w:eastAsia="zh-TW"/>
        </w:rPr>
        <w:t>idder offers items manufactured in the United State</w:t>
      </w:r>
      <w:r>
        <w:rPr>
          <w:rFonts w:ascii="Times New Roman" w:eastAsia="PMingLiU" w:hAnsi="Times New Roman" w:cs="Times New Roman"/>
          <w:sz w:val="24"/>
          <w:szCs w:val="24"/>
          <w:lang w:eastAsia="zh-TW"/>
        </w:rPr>
        <w:t>s which are within 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11AAC79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FB841B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3ABD594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D17C0A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347A7A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F7A6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C33CF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60636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075C3EB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8DFE4C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058736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C4FC01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88D00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DA173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25DFE3E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1937F5C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12DBD438"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1669196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9011D1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1AC632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Pr>
          <w:rFonts w:ascii="Times New Roman" w:eastAsia="PMingLiU" w:hAnsi="Times New Roman" w:cs="Times New Roman"/>
          <w:sz w:val="24"/>
          <w:szCs w:val="24"/>
          <w:lang w:eastAsia="zh-TW"/>
        </w:rPr>
        <w:t xml:space="preserve">st be submitted within 5 business </w:t>
      </w:r>
      <w:r w:rsidRPr="00C6062F">
        <w:rPr>
          <w:rFonts w:ascii="Times New Roman" w:eastAsia="PMingLiU" w:hAnsi="Times New Roman" w:cs="Times New Roman"/>
          <w:sz w:val="24"/>
          <w:szCs w:val="24"/>
          <w:lang w:eastAsia="zh-TW"/>
        </w:rPr>
        <w:t>days of written request.</w:t>
      </w:r>
    </w:p>
    <w:p w14:paraId="4082D03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57A97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B0C91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C335AF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493565E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20936D9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52E115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1FFAE8B7"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77BE81B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6283C730" w14:textId="2DD1516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w:t>
      </w:r>
      <w:r w:rsidRPr="00C6062F">
        <w:rPr>
          <w:rFonts w:ascii="Times New Roman" w:eastAsia="PMingLiU" w:hAnsi="Times New Roman" w:cs="Times New Roman"/>
          <w:sz w:val="24"/>
          <w:szCs w:val="24"/>
          <w:lang w:eastAsia="zh-TW"/>
        </w:rPr>
        <w:lastRenderedPageBreak/>
        <w:t>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22C9523" w14:textId="1CF11D25" w:rsidR="005B2C78" w:rsidRDefault="005B2C78" w:rsidP="00D72B81">
      <w:pPr>
        <w:widowControl/>
        <w:spacing w:after="0" w:line="240" w:lineRule="auto"/>
        <w:jc w:val="both"/>
        <w:rPr>
          <w:rFonts w:ascii="Times New Roman" w:eastAsia="PMingLiU" w:hAnsi="Times New Roman" w:cs="Times New Roman"/>
          <w:sz w:val="24"/>
          <w:szCs w:val="24"/>
          <w:lang w:eastAsia="zh-TW"/>
        </w:rPr>
      </w:pPr>
    </w:p>
    <w:p w14:paraId="06F3736D" w14:textId="77777777" w:rsidR="005B2C78"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449FD2EC"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26B75A9"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p>
    <w:p w14:paraId="2F8DAAA3" w14:textId="77777777" w:rsidR="005B2C78" w:rsidRPr="008968FD"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68D80BAD" w14:textId="77777777" w:rsidR="005B2C78" w:rsidRPr="001863D5" w:rsidRDefault="005B2C78" w:rsidP="005B2C7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747D57C6" w14:textId="1449461C"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079D30E2"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3468FB96" w:rsidR="00B102F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7426375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253481">
        <w:rPr>
          <w:rFonts w:ascii="Times New Roman" w:eastAsia="Times New Roman" w:hAnsi="Times New Roman" w:cs="Times New Roman"/>
          <w:color w:val="000000"/>
          <w:sz w:val="24"/>
          <w:szCs w:val="24"/>
        </w:rPr>
        <w:t>e State shall be due a minimum 1</w:t>
      </w:r>
      <w:r w:rsidRPr="00D179C5">
        <w:rPr>
          <w:rFonts w:ascii="Times New Roman" w:eastAsia="Times New Roman" w:hAnsi="Times New Roman" w:cs="Times New Roman"/>
          <w:color w:val="000000"/>
          <w:sz w:val="24"/>
          <w:szCs w:val="24"/>
        </w:rPr>
        <w:t xml:space="preserve"> %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704CC146" w:rsidR="00CE4096" w:rsidRDefault="00CE4096" w:rsidP="00B102FF">
      <w:pPr>
        <w:widowControl/>
        <w:spacing w:after="0" w:line="240" w:lineRule="auto"/>
        <w:jc w:val="both"/>
        <w:rPr>
          <w:rFonts w:ascii="Times New Roman" w:eastAsia="Times New Roman" w:hAnsi="Times New Roman" w:cs="Times New Roman"/>
          <w:b/>
          <w:sz w:val="24"/>
          <w:szCs w:val="24"/>
        </w:rPr>
      </w:pPr>
    </w:p>
    <w:p w14:paraId="5909D02D"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96734D4"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D5BB900" w14:textId="6386E760"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C8E51BC" w14:textId="44E00AEB" w:rsidR="00B102FF"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02DD4750"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7E058859" w14:textId="2B066DF3" w:rsidR="005B2C78" w:rsidRDefault="005B2C78" w:rsidP="00B102FF">
      <w:pPr>
        <w:spacing w:after="0" w:line="240" w:lineRule="auto"/>
        <w:jc w:val="both"/>
        <w:rPr>
          <w:rFonts w:ascii="Times New Roman" w:eastAsia="Times New Roman" w:hAnsi="Times New Roman" w:cs="Times New Roman"/>
          <w:color w:val="000000"/>
          <w:sz w:val="24"/>
          <w:szCs w:val="24"/>
        </w:rPr>
      </w:pPr>
    </w:p>
    <w:p w14:paraId="33D76E68" w14:textId="77777777" w:rsidR="005B2C78" w:rsidRDefault="005B2C78" w:rsidP="005B2C78">
      <w:pPr>
        <w:widowControl/>
        <w:spacing w:after="0" w:line="240" w:lineRule="auto"/>
        <w:contextualSpacing/>
        <w:jc w:val="both"/>
        <w:rPr>
          <w:rFonts w:ascii="Times New Roman" w:hAnsi="Times New Roman" w:cs="Times New Roman"/>
          <w:b/>
          <w:sz w:val="24"/>
        </w:rPr>
      </w:pPr>
      <w:r>
        <w:rPr>
          <w:rFonts w:ascii="Times New Roman" w:hAnsi="Times New Roman" w:cs="Times New Roman"/>
          <w:b/>
          <w:sz w:val="24"/>
        </w:rPr>
        <w:t>Method of Award:</w:t>
      </w:r>
    </w:p>
    <w:p w14:paraId="30B4CC69" w14:textId="7ECFA691" w:rsidR="005B2C78" w:rsidRPr="005B2C78" w:rsidRDefault="005B2C78" w:rsidP="005B2C78">
      <w:pPr>
        <w:widowControl/>
        <w:spacing w:after="0" w:line="240" w:lineRule="auto"/>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Pr="004A4772">
        <w:rPr>
          <w:rFonts w:ascii="Times New Roman" w:hAnsi="Times New Roman" w:cs="Times New Roman"/>
          <w:sz w:val="24"/>
        </w:rPr>
        <w:t>tate of Louisiana’s intention</w:t>
      </w:r>
      <w:r>
        <w:rPr>
          <w:rFonts w:ascii="Times New Roman" w:hAnsi="Times New Roman" w:cs="Times New Roman"/>
          <w:sz w:val="24"/>
        </w:rPr>
        <w:t xml:space="preserve"> to award this contract to the b</w:t>
      </w:r>
      <w:r w:rsidRPr="004A4772">
        <w:rPr>
          <w:rFonts w:ascii="Times New Roman" w:hAnsi="Times New Roman" w:cs="Times New Roman"/>
          <w:sz w:val="24"/>
        </w:rPr>
        <w:t>idder offering the overall greatest discount off the manufacturer’s current pub</w:t>
      </w:r>
      <w:r>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distributor for the brand of agricultural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Pr="004A4772">
        <w:rPr>
          <w:rFonts w:ascii="Times New Roman" w:hAnsi="Times New Roman" w:cs="Times New Roman"/>
          <w:sz w:val="24"/>
        </w:rPr>
        <w:t xml:space="preserve"> zero percent discount.</w:t>
      </w:r>
      <w:r w:rsidRPr="00474B57">
        <w:rPr>
          <w:rFonts w:ascii="Times New Roman" w:eastAsia="Arial" w:hAnsi="Times New Roman" w:cs="Times New Roman"/>
          <w:sz w:val="24"/>
          <w:szCs w:val="24"/>
        </w:rPr>
        <w:t xml:space="preserve"> </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5B2C78">
      <w:pPr>
        <w:autoSpaceDE w:val="0"/>
        <w:autoSpaceDN w:val="0"/>
        <w:spacing w:after="0" w:line="240" w:lineRule="auto"/>
        <w:ind w:left="119" w:hanging="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t>Contract Utilization</w:t>
      </w:r>
      <w:r w:rsidRPr="004F2801">
        <w:rPr>
          <w:rFonts w:ascii="Times New Roman" w:eastAsia="Arial" w:hAnsi="Times New Roman" w:cs="Times New Roman"/>
          <w:bCs/>
          <w:sz w:val="24"/>
          <w:szCs w:val="24"/>
        </w:rPr>
        <w:t>:</w:t>
      </w:r>
    </w:p>
    <w:p w14:paraId="3EF9B216" w14:textId="77777777" w:rsidR="00B102FF" w:rsidRDefault="00B102FF" w:rsidP="005B2C78">
      <w:pPr>
        <w:widowControl/>
        <w:spacing w:after="0" w:line="240" w:lineRule="auto"/>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w:t>
      </w:r>
      <w:proofErr w:type="spellStart"/>
      <w:r>
        <w:rPr>
          <w:rFonts w:ascii="Times New Roman" w:eastAsia="PMingLiU" w:hAnsi="Times New Roman" w:cs="Times New Roman"/>
          <w:sz w:val="24"/>
          <w:szCs w:val="24"/>
          <w:lang w:eastAsia="zh-TW"/>
        </w:rPr>
        <w:t>LaPS</w:t>
      </w:r>
      <w:proofErr w:type="spellEnd"/>
      <w:r>
        <w:rPr>
          <w:rFonts w:ascii="Times New Roman" w:eastAsia="PMingLiU" w:hAnsi="Times New Roman" w:cs="Times New Roman"/>
          <w:sz w:val="24"/>
          <w:szCs w:val="24"/>
          <w:lang w:eastAsia="zh-TW"/>
        </w:rPr>
        <w:t>").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 xml:space="preserve">ontractor explicitly understands and agrees to the use of this process before accepting orders under this contract.  Where multiple </w:t>
      </w:r>
      <w:proofErr w:type="spellStart"/>
      <w:r w:rsidRPr="00D41A69">
        <w:rPr>
          <w:rFonts w:ascii="Times New Roman" w:eastAsia="PMingLiU" w:hAnsi="Times New Roman" w:cs="Times New Roman"/>
          <w:sz w:val="24"/>
          <w:szCs w:val="24"/>
          <w:lang w:eastAsia="zh-TW"/>
        </w:rPr>
        <w:t>LaPS</w:t>
      </w:r>
      <w:proofErr w:type="spellEnd"/>
      <w:r w:rsidRPr="00D41A69">
        <w:rPr>
          <w:rFonts w:ascii="Times New Roman" w:eastAsia="PMingLiU" w:hAnsi="Times New Roman" w:cs="Times New Roman"/>
          <w:sz w:val="24"/>
          <w:szCs w:val="24"/>
          <w:lang w:eastAsia="zh-TW"/>
        </w:rPr>
        <w:t xml:space="preserve">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 xml:space="preserve">in the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DCE3FCA"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z w:val="24"/>
          <w:szCs w:val="24"/>
        </w:rPr>
        <w:t xml:space="preserve">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5B2C78">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55B73404"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EB5585">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sses when two or more 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52D738F1" w14:textId="157A656D" w:rsid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Pr>
          <w:rFonts w:ascii="Times New Roman" w:eastAsia="Arial" w:hAnsi="Times New Roman" w:cs="Times New Roman"/>
          <w:bCs/>
          <w:sz w:val="24"/>
          <w:szCs w:val="24"/>
        </w:rPr>
        <w:t xml:space="preserve">Outboard Motors </w:t>
      </w:r>
      <w:r w:rsidRPr="00093CED">
        <w:rPr>
          <w:rFonts w:ascii="Times New Roman" w:eastAsia="Arial" w:hAnsi="Times New Roman" w:cs="Times New Roman"/>
          <w:bCs/>
          <w:sz w:val="24"/>
          <w:szCs w:val="24"/>
        </w:rPr>
        <w:t>are expected to have $</w:t>
      </w:r>
      <w:r>
        <w:rPr>
          <w:rFonts w:ascii="Times New Roman" w:eastAsia="Arial" w:hAnsi="Times New Roman" w:cs="Times New Roman"/>
          <w:bCs/>
          <w:sz w:val="24"/>
          <w:szCs w:val="24"/>
        </w:rPr>
        <w:t xml:space="preserve">50,000 in usage annually.  This </w:t>
      </w:r>
      <w:r>
        <w:rPr>
          <w:rFonts w:ascii="Times New Roman" w:eastAsia="Arial" w:hAnsi="Times New Roman" w:cs="Times New Roman"/>
          <w:bCs/>
          <w:sz w:val="24"/>
          <w:szCs w:val="24"/>
        </w:rPr>
        <w:lastRenderedPageBreak/>
        <w:t>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contract for a period of two (2) years.</w:t>
      </w:r>
    </w:p>
    <w:p w14:paraId="1391B4FB" w14:textId="77777777" w:rsidR="005F7FF4" w:rsidRP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70FB2D62" w14:textId="77777777" w:rsidR="005F7FF4" w:rsidRPr="00F35998" w:rsidRDefault="005F5F42" w:rsidP="005F7FF4">
      <w:pPr>
        <w:spacing w:after="0" w:line="240" w:lineRule="auto"/>
        <w:ind w:left="-90"/>
        <w:jc w:val="both"/>
        <w:rPr>
          <w:rFonts w:ascii="Times New Roman" w:hAnsi="Times New Roman" w:cs="Times New Roman"/>
          <w:b/>
          <w:bCs/>
          <w:sz w:val="24"/>
          <w:szCs w:val="24"/>
        </w:rPr>
      </w:pPr>
      <w:r w:rsidRPr="00474B57">
        <w:rPr>
          <w:rFonts w:ascii="Times New Roman" w:eastAsia="Arial" w:hAnsi="Times New Roman" w:cs="Times New Roman"/>
          <w:sz w:val="24"/>
          <w:szCs w:val="24"/>
        </w:rPr>
        <w:t xml:space="preserve"> </w:t>
      </w:r>
      <w:r w:rsidR="005F7FF4" w:rsidRPr="00F35998">
        <w:rPr>
          <w:rFonts w:ascii="Times New Roman" w:hAnsi="Times New Roman" w:cs="Times New Roman"/>
          <w:b/>
          <w:bCs/>
          <w:sz w:val="24"/>
          <w:szCs w:val="24"/>
        </w:rPr>
        <w:t>Louisiana Motor Vehicle Dealer License:</w:t>
      </w:r>
    </w:p>
    <w:p w14:paraId="6F08FB64" w14:textId="4FCBB5CA" w:rsidR="005F7FF4" w:rsidRPr="00EC73BB" w:rsidRDefault="005F7FF4" w:rsidP="005F7FF4">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 xml:space="preserve">Bidders must be licensed by the Louisiana Motor Vehicle Commission and should include a copy of a valid dealer’s issued under the provisions of La. R.S. 32:1254 with their bid.  </w:t>
      </w:r>
      <w:r w:rsidRPr="002F6316">
        <w:rPr>
          <w:rFonts w:ascii="Times New Roman" w:hAnsi="Times New Roman" w:cs="Times New Roman"/>
          <w:b/>
          <w:bCs/>
          <w:sz w:val="24"/>
          <w:szCs w:val="24"/>
        </w:rPr>
        <w:t>Any bidder who fails to include a valid dealer’s license with their bid must provide a</w:t>
      </w:r>
      <w:r w:rsidR="00AE1E72">
        <w:rPr>
          <w:rFonts w:ascii="Times New Roman" w:hAnsi="Times New Roman" w:cs="Times New Roman"/>
          <w:b/>
          <w:bCs/>
          <w:sz w:val="24"/>
          <w:szCs w:val="24"/>
        </w:rPr>
        <w:t xml:space="preserve"> copy to the office within 10</w:t>
      </w:r>
      <w:bookmarkStart w:id="0" w:name="_GoBack"/>
      <w:bookmarkEnd w:id="0"/>
      <w:r w:rsidRPr="002F6316">
        <w:rPr>
          <w:rFonts w:ascii="Times New Roman" w:hAnsi="Times New Roman" w:cs="Times New Roman"/>
          <w:b/>
          <w:bCs/>
          <w:sz w:val="24"/>
          <w:szCs w:val="24"/>
        </w:rPr>
        <w:t xml:space="preserve"> business days following the bid opening date.  Failure to do so will result in the bid being rejected.</w:t>
      </w:r>
      <w:r>
        <w:rPr>
          <w:rFonts w:ascii="Times New Roman" w:hAnsi="Times New Roman" w:cs="Times New Roman"/>
          <w:bCs/>
          <w:sz w:val="24"/>
          <w:szCs w:val="24"/>
        </w:rPr>
        <w:t xml:space="preserve">  Any questions regarding licensing required by the Motor Vehicle Commission should be directed to the Motor Vehicle Commission at (504) 838-5207, or via website:  </w:t>
      </w:r>
      <w:hyperlink r:id="rId14" w:history="1">
        <w:r w:rsidRPr="005429E1">
          <w:rPr>
            <w:rStyle w:val="Hyperlink"/>
            <w:rFonts w:ascii="Times New Roman" w:hAnsi="Times New Roman" w:cs="Times New Roman"/>
            <w:sz w:val="24"/>
            <w:szCs w:val="24"/>
          </w:rPr>
          <w:t>http://www.lmvc.la.gov/</w:t>
        </w:r>
      </w:hyperlink>
      <w:r w:rsidRPr="005429E1">
        <w:rPr>
          <w:rFonts w:ascii="Times New Roman" w:hAnsi="Times New Roman" w:cs="Times New Roman"/>
          <w:bCs/>
          <w:sz w:val="24"/>
          <w:szCs w:val="24"/>
        </w:rPr>
        <w:t>.</w:t>
      </w:r>
      <w:r>
        <w:rPr>
          <w:rFonts w:ascii="Times New Roman" w:hAnsi="Times New Roman" w:cs="Times New Roman"/>
          <w:bCs/>
          <w:sz w:val="24"/>
          <w:szCs w:val="24"/>
        </w:rPr>
        <w:t xml:space="preserve"> </w:t>
      </w:r>
    </w:p>
    <w:p w14:paraId="441040CB" w14:textId="64D9423D" w:rsidR="001E517E" w:rsidRPr="00474B57" w:rsidRDefault="001E517E" w:rsidP="005F5F42">
      <w:pPr>
        <w:widowControl/>
        <w:spacing w:after="0" w:line="240" w:lineRule="auto"/>
        <w:ind w:left="-90"/>
        <w:contextualSpacing/>
        <w:jc w:val="both"/>
        <w:rPr>
          <w:rFonts w:ascii="Times New Roman" w:eastAsia="Arial" w:hAnsi="Times New Roman" w:cs="Times New Roman"/>
          <w:sz w:val="24"/>
          <w:szCs w:val="24"/>
        </w:rPr>
      </w:pPr>
    </w:p>
    <w:sectPr w:rsidR="001E517E" w:rsidRPr="00474B57" w:rsidSect="00CB16E8">
      <w:headerReference w:type="default" r:id="rId15"/>
      <w:footerReference w:type="default" r:id="rId16"/>
      <w:headerReference w:type="first" r:id="rId17"/>
      <w:footerReference w:type="first" r:id="rId18"/>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760"/>
      <w:docPartObj>
        <w:docPartGallery w:val="Page Numbers (Bottom of Page)"/>
        <w:docPartUnique/>
      </w:docPartObj>
    </w:sdtPr>
    <w:sdtEndPr>
      <w:rPr>
        <w:noProof/>
      </w:rPr>
    </w:sdtEndPr>
    <w:sdtContent>
      <w:p w14:paraId="513408EC" w14:textId="04F0BBAC" w:rsidR="00CB16E8" w:rsidRDefault="00CB16E8">
        <w:pPr>
          <w:pStyle w:val="Footer"/>
          <w:jc w:val="center"/>
        </w:pPr>
        <w:r>
          <w:fldChar w:fldCharType="begin"/>
        </w:r>
        <w:r>
          <w:instrText xml:space="preserve"> PAGE   \* MERGEFORMAT </w:instrText>
        </w:r>
        <w:r>
          <w:fldChar w:fldCharType="separate"/>
        </w:r>
        <w:r w:rsidR="00AE1E72">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5"/>
  </w:num>
  <w:num w:numId="4">
    <w:abstractNumId w:val="2"/>
  </w:num>
  <w:num w:numId="5">
    <w:abstractNumId w:val="5"/>
  </w:num>
  <w:num w:numId="6">
    <w:abstractNumId w:val="14"/>
  </w:num>
  <w:num w:numId="7">
    <w:abstractNumId w:val="8"/>
  </w:num>
  <w:num w:numId="8">
    <w:abstractNumId w:val="16"/>
  </w:num>
  <w:num w:numId="9">
    <w:abstractNumId w:val="18"/>
  </w:num>
  <w:num w:numId="10">
    <w:abstractNumId w:val="7"/>
  </w:num>
  <w:num w:numId="11">
    <w:abstractNumId w:val="11"/>
  </w:num>
  <w:num w:numId="12">
    <w:abstractNumId w:val="27"/>
  </w:num>
  <w:num w:numId="13">
    <w:abstractNumId w:val="21"/>
  </w:num>
  <w:num w:numId="14">
    <w:abstractNumId w:val="25"/>
  </w:num>
  <w:num w:numId="15">
    <w:abstractNumId w:val="3"/>
  </w:num>
  <w:num w:numId="16">
    <w:abstractNumId w:val="9"/>
  </w:num>
  <w:num w:numId="17">
    <w:abstractNumId w:val="0"/>
  </w:num>
  <w:num w:numId="18">
    <w:abstractNumId w:val="22"/>
  </w:num>
  <w:num w:numId="19">
    <w:abstractNumId w:val="23"/>
  </w:num>
  <w:num w:numId="20">
    <w:abstractNumId w:val="4"/>
  </w:num>
  <w:num w:numId="21">
    <w:abstractNumId w:val="19"/>
  </w:num>
  <w:num w:numId="22">
    <w:abstractNumId w:val="10"/>
  </w:num>
  <w:num w:numId="23">
    <w:abstractNumId w:val="12"/>
  </w:num>
  <w:num w:numId="24">
    <w:abstractNumId w:val="6"/>
  </w:num>
  <w:num w:numId="25">
    <w:abstractNumId w:val="13"/>
  </w:num>
  <w:num w:numId="26">
    <w:abstractNumId w:val="24"/>
  </w:num>
  <w:num w:numId="27">
    <w:abstractNumId w:val="29"/>
  </w:num>
  <w:num w:numId="28">
    <w:abstractNumId w:val="26"/>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B25E4"/>
    <w:rsid w:val="001B2AA3"/>
    <w:rsid w:val="001B5FA5"/>
    <w:rsid w:val="001B766C"/>
    <w:rsid w:val="001C33EF"/>
    <w:rsid w:val="001E0177"/>
    <w:rsid w:val="001E517E"/>
    <w:rsid w:val="001E7977"/>
    <w:rsid w:val="001F2213"/>
    <w:rsid w:val="00211EBD"/>
    <w:rsid w:val="00232352"/>
    <w:rsid w:val="002363DB"/>
    <w:rsid w:val="00236BA6"/>
    <w:rsid w:val="00240D56"/>
    <w:rsid w:val="002507F3"/>
    <w:rsid w:val="00253481"/>
    <w:rsid w:val="00255DA0"/>
    <w:rsid w:val="00265584"/>
    <w:rsid w:val="00280682"/>
    <w:rsid w:val="0028313D"/>
    <w:rsid w:val="00285764"/>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622C5"/>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6B05"/>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5147"/>
    <w:rsid w:val="00526DAB"/>
    <w:rsid w:val="0053232F"/>
    <w:rsid w:val="00540D29"/>
    <w:rsid w:val="00543253"/>
    <w:rsid w:val="00554517"/>
    <w:rsid w:val="00564849"/>
    <w:rsid w:val="005818FF"/>
    <w:rsid w:val="00585BBF"/>
    <w:rsid w:val="00592B0F"/>
    <w:rsid w:val="00596A2A"/>
    <w:rsid w:val="005B2C78"/>
    <w:rsid w:val="005C64DD"/>
    <w:rsid w:val="005E78FC"/>
    <w:rsid w:val="005F0F0A"/>
    <w:rsid w:val="005F5F42"/>
    <w:rsid w:val="005F7FF4"/>
    <w:rsid w:val="00600C8C"/>
    <w:rsid w:val="00604C63"/>
    <w:rsid w:val="00620014"/>
    <w:rsid w:val="00626CFB"/>
    <w:rsid w:val="006468DB"/>
    <w:rsid w:val="0066035E"/>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50E61"/>
    <w:rsid w:val="00781D34"/>
    <w:rsid w:val="00785B27"/>
    <w:rsid w:val="007943D3"/>
    <w:rsid w:val="007C4260"/>
    <w:rsid w:val="007C4572"/>
    <w:rsid w:val="007E6875"/>
    <w:rsid w:val="00800655"/>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31184"/>
    <w:rsid w:val="00934416"/>
    <w:rsid w:val="00935B52"/>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7ED9"/>
    <w:rsid w:val="00A173B6"/>
    <w:rsid w:val="00A33764"/>
    <w:rsid w:val="00A47BF5"/>
    <w:rsid w:val="00A55AEC"/>
    <w:rsid w:val="00A607F1"/>
    <w:rsid w:val="00A80A17"/>
    <w:rsid w:val="00A91442"/>
    <w:rsid w:val="00A92C21"/>
    <w:rsid w:val="00AB1292"/>
    <w:rsid w:val="00AB1330"/>
    <w:rsid w:val="00AC013D"/>
    <w:rsid w:val="00AE1E72"/>
    <w:rsid w:val="00AE3925"/>
    <w:rsid w:val="00B01752"/>
    <w:rsid w:val="00B04DBB"/>
    <w:rsid w:val="00B102FF"/>
    <w:rsid w:val="00B359A2"/>
    <w:rsid w:val="00B44F9B"/>
    <w:rsid w:val="00B47D46"/>
    <w:rsid w:val="00B5452C"/>
    <w:rsid w:val="00B721A3"/>
    <w:rsid w:val="00B75C7D"/>
    <w:rsid w:val="00B760A8"/>
    <w:rsid w:val="00B855F0"/>
    <w:rsid w:val="00B950DC"/>
    <w:rsid w:val="00BA11F1"/>
    <w:rsid w:val="00BC1303"/>
    <w:rsid w:val="00BD087B"/>
    <w:rsid w:val="00BD606A"/>
    <w:rsid w:val="00BE2BCB"/>
    <w:rsid w:val="00BF4442"/>
    <w:rsid w:val="00C06802"/>
    <w:rsid w:val="00C116B5"/>
    <w:rsid w:val="00C25406"/>
    <w:rsid w:val="00C33CF6"/>
    <w:rsid w:val="00C37BC0"/>
    <w:rsid w:val="00C46B10"/>
    <w:rsid w:val="00C54097"/>
    <w:rsid w:val="00C57807"/>
    <w:rsid w:val="00C6062F"/>
    <w:rsid w:val="00C64B0A"/>
    <w:rsid w:val="00C66874"/>
    <w:rsid w:val="00C726D0"/>
    <w:rsid w:val="00C7410B"/>
    <w:rsid w:val="00C917BF"/>
    <w:rsid w:val="00C9736A"/>
    <w:rsid w:val="00CB16E8"/>
    <w:rsid w:val="00CB2D01"/>
    <w:rsid w:val="00CC7990"/>
    <w:rsid w:val="00CE01CD"/>
    <w:rsid w:val="00CE3E93"/>
    <w:rsid w:val="00CE4096"/>
    <w:rsid w:val="00CF5516"/>
    <w:rsid w:val="00D12E90"/>
    <w:rsid w:val="00D1394C"/>
    <w:rsid w:val="00D175A0"/>
    <w:rsid w:val="00D25E9B"/>
    <w:rsid w:val="00D41A69"/>
    <w:rsid w:val="00D46160"/>
    <w:rsid w:val="00D51AC8"/>
    <w:rsid w:val="00D52475"/>
    <w:rsid w:val="00D55A8D"/>
    <w:rsid w:val="00D65D5E"/>
    <w:rsid w:val="00D72B81"/>
    <w:rsid w:val="00D73118"/>
    <w:rsid w:val="00D74E38"/>
    <w:rsid w:val="00D941FF"/>
    <w:rsid w:val="00DB219D"/>
    <w:rsid w:val="00DB5FB9"/>
    <w:rsid w:val="00DB7F59"/>
    <w:rsid w:val="00E05B57"/>
    <w:rsid w:val="00E12958"/>
    <w:rsid w:val="00E15334"/>
    <w:rsid w:val="00E222C1"/>
    <w:rsid w:val="00E234FB"/>
    <w:rsid w:val="00E4002D"/>
    <w:rsid w:val="00E54553"/>
    <w:rsid w:val="00E712D1"/>
    <w:rsid w:val="00E74CF8"/>
    <w:rsid w:val="00E76BCC"/>
    <w:rsid w:val="00E84EF3"/>
    <w:rsid w:val="00EA41C3"/>
    <w:rsid w:val="00EB5585"/>
    <w:rsid w:val="00EC69EA"/>
    <w:rsid w:val="00EC70EE"/>
    <w:rsid w:val="00EE16E9"/>
    <w:rsid w:val="00EF28EE"/>
    <w:rsid w:val="00EF4857"/>
    <w:rsid w:val="00F020E5"/>
    <w:rsid w:val="00F03F5E"/>
    <w:rsid w:val="00F22692"/>
    <w:rsid w:val="00F22D82"/>
    <w:rsid w:val="00F320DF"/>
    <w:rsid w:val="00F327D0"/>
    <w:rsid w:val="00F662A7"/>
    <w:rsid w:val="00F716AC"/>
    <w:rsid w:val="00F82D8A"/>
    <w:rsid w:val="00F845CC"/>
    <w:rsid w:val="00F855A4"/>
    <w:rsid w:val="00FA5CF0"/>
    <w:rsid w:val="00FC044A"/>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yperlink" Target="http://www.lmvc.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372B-A6A9-4769-A74B-A43B6B4E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46</cp:revision>
  <cp:lastPrinted>2024-08-08T20:38:00Z</cp:lastPrinted>
  <dcterms:created xsi:type="dcterms:W3CDTF">2021-09-20T19:25:00Z</dcterms:created>
  <dcterms:modified xsi:type="dcterms:W3CDTF">2025-09-16T15:19:00Z</dcterms:modified>
</cp:coreProperties>
</file>