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604E28" w:rsidRDefault="00EA2320" w:rsidP="00EA6FCC">
      <w:pPr>
        <w:spacing w:after="0" w:line="240" w:lineRule="auto"/>
        <w:rPr>
          <w:rFonts w:eastAsia="Times New Roman"/>
          <w:sz w:val="24"/>
          <w:szCs w:val="24"/>
        </w:rPr>
      </w:pPr>
    </w:p>
    <w:p w:rsidR="007533DE" w:rsidRPr="008D4DB4" w:rsidRDefault="007533DE" w:rsidP="00EA2320">
      <w:pPr>
        <w:spacing w:after="0" w:line="240" w:lineRule="auto"/>
        <w:jc w:val="center"/>
        <w:rPr>
          <w:rFonts w:eastAsia="Times New Roman"/>
          <w:sz w:val="24"/>
          <w:szCs w:val="24"/>
        </w:rPr>
      </w:pPr>
      <w:r w:rsidRPr="008D4DB4">
        <w:rPr>
          <w:rFonts w:eastAsia="Times New Roman"/>
          <w:sz w:val="24"/>
          <w:szCs w:val="24"/>
        </w:rPr>
        <w:fldChar w:fldCharType="begin"/>
      </w:r>
      <w:r w:rsidRPr="008D4DB4">
        <w:rPr>
          <w:rFonts w:eastAsia="Times New Roman"/>
          <w:sz w:val="24"/>
          <w:szCs w:val="24"/>
        </w:rPr>
        <w:instrText xml:space="preserve"> DATE \@ "MMMM d, yyyy" </w:instrText>
      </w:r>
      <w:r w:rsidRPr="008D4DB4">
        <w:rPr>
          <w:rFonts w:eastAsia="Times New Roman"/>
          <w:sz w:val="24"/>
          <w:szCs w:val="24"/>
        </w:rPr>
        <w:fldChar w:fldCharType="separate"/>
      </w:r>
      <w:r w:rsidR="00C05848">
        <w:rPr>
          <w:rFonts w:eastAsia="Times New Roman"/>
          <w:noProof/>
          <w:sz w:val="24"/>
          <w:szCs w:val="24"/>
        </w:rPr>
        <w:t>September 5, 2025</w:t>
      </w:r>
      <w:r w:rsidRPr="008D4DB4">
        <w:rPr>
          <w:rFonts w:eastAsia="Times New Roman"/>
          <w:sz w:val="24"/>
          <w:szCs w:val="24"/>
        </w:rPr>
        <w:fldChar w:fldCharType="end"/>
      </w:r>
    </w:p>
    <w:p w:rsidR="00EA2320" w:rsidRPr="008D4DB4" w:rsidRDefault="00EA2320" w:rsidP="00EA2320">
      <w:pPr>
        <w:spacing w:after="0" w:line="240" w:lineRule="auto"/>
        <w:jc w:val="center"/>
        <w:rPr>
          <w:rFonts w:eastAsia="Times New Roman"/>
          <w:b/>
          <w:bCs/>
          <w:sz w:val="24"/>
          <w:szCs w:val="24"/>
        </w:rPr>
      </w:pPr>
    </w:p>
    <w:p w:rsidR="00EA2320" w:rsidRPr="008D4DB4" w:rsidRDefault="00CE0615" w:rsidP="00EA2320">
      <w:pPr>
        <w:spacing w:after="0" w:line="240" w:lineRule="auto"/>
        <w:jc w:val="center"/>
        <w:rPr>
          <w:rFonts w:eastAsia="Times New Roman"/>
          <w:b/>
          <w:bCs/>
          <w:i/>
          <w:iCs/>
          <w:sz w:val="24"/>
          <w:szCs w:val="24"/>
        </w:rPr>
      </w:pPr>
      <w:r>
        <w:rPr>
          <w:rFonts w:eastAsia="Times New Roman"/>
          <w:b/>
          <w:bCs/>
          <w:sz w:val="24"/>
          <w:szCs w:val="24"/>
        </w:rPr>
        <w:t>ADDENDUM NO. 03</w:t>
      </w:r>
    </w:p>
    <w:p w:rsidR="00EA2320" w:rsidRPr="008D4DB4" w:rsidRDefault="00EA2320" w:rsidP="00EA2320">
      <w:pPr>
        <w:spacing w:after="0" w:line="240" w:lineRule="auto"/>
        <w:jc w:val="center"/>
        <w:rPr>
          <w:rFonts w:eastAsia="Times New Roman"/>
          <w:b/>
          <w:bCs/>
          <w:sz w:val="24"/>
          <w:szCs w:val="24"/>
        </w:rPr>
      </w:pPr>
    </w:p>
    <w:p w:rsidR="00EA2320" w:rsidRPr="008D4DB4" w:rsidRDefault="00EA2320" w:rsidP="00EA2320">
      <w:pPr>
        <w:spacing w:after="0" w:line="240" w:lineRule="auto"/>
        <w:jc w:val="both"/>
        <w:rPr>
          <w:rFonts w:eastAsia="Times New Roman"/>
          <w:sz w:val="24"/>
          <w:szCs w:val="24"/>
        </w:rPr>
      </w:pPr>
      <w:r w:rsidRPr="008D4DB4">
        <w:rPr>
          <w:rFonts w:eastAsia="Times New Roman"/>
          <w:sz w:val="24"/>
          <w:szCs w:val="24"/>
        </w:rPr>
        <w:t xml:space="preserve">Your reference is directed to </w:t>
      </w:r>
      <w:proofErr w:type="spellStart"/>
      <w:r w:rsidRPr="008D4DB4">
        <w:rPr>
          <w:rFonts w:eastAsia="Times New Roman"/>
          <w:sz w:val="24"/>
          <w:szCs w:val="24"/>
        </w:rPr>
        <w:t>RFx</w:t>
      </w:r>
      <w:proofErr w:type="spellEnd"/>
      <w:r w:rsidRPr="008D4DB4">
        <w:rPr>
          <w:rFonts w:eastAsia="Times New Roman"/>
          <w:sz w:val="24"/>
          <w:szCs w:val="24"/>
        </w:rPr>
        <w:t xml:space="preserve"> Number 30000</w:t>
      </w:r>
      <w:r w:rsidR="00A4049A">
        <w:rPr>
          <w:rFonts w:eastAsia="Times New Roman"/>
          <w:sz w:val="24"/>
          <w:szCs w:val="24"/>
        </w:rPr>
        <w:t>25270</w:t>
      </w:r>
      <w:r w:rsidRPr="008D4DB4">
        <w:rPr>
          <w:rFonts w:eastAsia="Times New Roman"/>
          <w:sz w:val="24"/>
          <w:szCs w:val="24"/>
        </w:rPr>
        <w:t xml:space="preserve"> for the Invitation to Bid</w:t>
      </w:r>
      <w:r w:rsidR="00EA6FCC" w:rsidRPr="008D4DB4">
        <w:rPr>
          <w:rFonts w:eastAsia="Times New Roman"/>
          <w:sz w:val="24"/>
          <w:szCs w:val="24"/>
        </w:rPr>
        <w:t xml:space="preserve"> (ITB)</w:t>
      </w:r>
      <w:r w:rsidR="00A4049A">
        <w:rPr>
          <w:rFonts w:eastAsia="Times New Roman"/>
          <w:sz w:val="24"/>
          <w:szCs w:val="24"/>
        </w:rPr>
        <w:t xml:space="preserve"> for the State of Louisiana –</w:t>
      </w:r>
      <w:r w:rsidR="00ED5A8D">
        <w:rPr>
          <w:rFonts w:eastAsia="Times New Roman"/>
          <w:sz w:val="24"/>
          <w:szCs w:val="24"/>
        </w:rPr>
        <w:t xml:space="preserve"> </w:t>
      </w:r>
      <w:r w:rsidR="00A4049A">
        <w:rPr>
          <w:rFonts w:eastAsia="Times New Roman"/>
          <w:sz w:val="24"/>
          <w:szCs w:val="24"/>
        </w:rPr>
        <w:t>Pressure Wash - DMA</w:t>
      </w:r>
      <w:r w:rsidRPr="008D4DB4">
        <w:rPr>
          <w:rFonts w:eastAsia="Times New Roman"/>
          <w:sz w:val="24"/>
          <w:szCs w:val="24"/>
        </w:rPr>
        <w:t xml:space="preserve">, which is currently scheduled to open at </w:t>
      </w:r>
      <w:r w:rsidR="00617B37" w:rsidRPr="008D4DB4">
        <w:rPr>
          <w:rFonts w:eastAsia="Times New Roman"/>
          <w:sz w:val="24"/>
          <w:szCs w:val="24"/>
        </w:rPr>
        <w:t>10:00 AM</w:t>
      </w:r>
      <w:r w:rsidRPr="008D4DB4">
        <w:rPr>
          <w:rFonts w:eastAsia="Times New Roman"/>
          <w:sz w:val="24"/>
          <w:szCs w:val="24"/>
        </w:rPr>
        <w:t xml:space="preserve"> CT on </w:t>
      </w:r>
      <w:r w:rsidR="00CE0615">
        <w:rPr>
          <w:rFonts w:eastAsia="Times New Roman"/>
          <w:sz w:val="24"/>
          <w:szCs w:val="24"/>
        </w:rPr>
        <w:t>09/10</w:t>
      </w:r>
      <w:r w:rsidR="00604E28" w:rsidRPr="008D4DB4">
        <w:rPr>
          <w:rFonts w:eastAsia="Times New Roman"/>
          <w:sz w:val="24"/>
          <w:szCs w:val="24"/>
        </w:rPr>
        <w:t>/2025</w:t>
      </w:r>
      <w:r w:rsidRPr="008D4DB4">
        <w:rPr>
          <w:rFonts w:eastAsia="Times New Roman"/>
          <w:sz w:val="24"/>
          <w:szCs w:val="24"/>
        </w:rPr>
        <w:t xml:space="preserve">. </w:t>
      </w:r>
    </w:p>
    <w:p w:rsidR="00EA2320" w:rsidRPr="008D4DB4" w:rsidRDefault="00EA2320" w:rsidP="00EA2320">
      <w:pPr>
        <w:spacing w:after="0" w:line="240" w:lineRule="auto"/>
        <w:rPr>
          <w:rFonts w:eastAsia="Times New Roman"/>
          <w:sz w:val="24"/>
          <w:szCs w:val="24"/>
        </w:rPr>
      </w:pPr>
    </w:p>
    <w:p w:rsidR="00EA2320" w:rsidRPr="008D4DB4" w:rsidRDefault="00EA2320" w:rsidP="00EA2320">
      <w:pPr>
        <w:spacing w:after="0" w:line="240" w:lineRule="auto"/>
        <w:jc w:val="both"/>
        <w:rPr>
          <w:rFonts w:eastAsia="Times New Roman"/>
          <w:sz w:val="24"/>
          <w:szCs w:val="24"/>
        </w:rPr>
      </w:pPr>
      <w:r w:rsidRPr="008D4DB4">
        <w:rPr>
          <w:rFonts w:eastAsia="Times New Roman"/>
          <w:sz w:val="24"/>
          <w:szCs w:val="24"/>
        </w:rPr>
        <w:t xml:space="preserve">The following </w:t>
      </w:r>
      <w:r w:rsidR="004825FF">
        <w:rPr>
          <w:rFonts w:eastAsia="Times New Roman"/>
          <w:sz w:val="24"/>
          <w:szCs w:val="24"/>
        </w:rPr>
        <w:t xml:space="preserve">are </w:t>
      </w:r>
      <w:r w:rsidR="00CC378B" w:rsidRPr="008D4DB4">
        <w:rPr>
          <w:rFonts w:eastAsia="Times New Roman"/>
          <w:sz w:val="24"/>
          <w:szCs w:val="24"/>
        </w:rPr>
        <w:t>vendor questions and the State’s responses</w:t>
      </w:r>
      <w:r w:rsidRPr="008D4DB4">
        <w:rPr>
          <w:rFonts w:eastAsia="Times New Roman"/>
          <w:sz w:val="24"/>
          <w:szCs w:val="24"/>
        </w:rPr>
        <w:t xml:space="preserve">: </w:t>
      </w:r>
    </w:p>
    <w:p w:rsidR="00EA2320" w:rsidRPr="008D4DB4" w:rsidRDefault="00EA2320" w:rsidP="00EA2320">
      <w:pPr>
        <w:spacing w:after="0" w:line="240" w:lineRule="auto"/>
        <w:jc w:val="both"/>
        <w:rPr>
          <w:rFonts w:eastAsia="Times New Roman"/>
          <w:sz w:val="24"/>
          <w:szCs w:val="24"/>
        </w:rPr>
      </w:pPr>
    </w:p>
    <w:p w:rsidR="00EA2320" w:rsidRPr="008D4DB4" w:rsidRDefault="00EA2320" w:rsidP="00EA2320">
      <w:pPr>
        <w:spacing w:after="0" w:line="240" w:lineRule="auto"/>
        <w:jc w:val="both"/>
        <w:rPr>
          <w:rFonts w:eastAsia="Times New Roman"/>
          <w:sz w:val="24"/>
          <w:szCs w:val="24"/>
        </w:rPr>
      </w:pPr>
      <w:r w:rsidRPr="008D4DB4">
        <w:rPr>
          <w:rFonts w:eastAsia="Times New Roman"/>
          <w:sz w:val="24"/>
          <w:szCs w:val="24"/>
        </w:rPr>
        <w:t>******************************************************************************</w:t>
      </w:r>
    </w:p>
    <w:p w:rsidR="00B3734F" w:rsidRPr="008D4DB4" w:rsidRDefault="00B3734F" w:rsidP="00B3734F">
      <w:pPr>
        <w:pStyle w:val="PlainText"/>
        <w:rPr>
          <w:rFonts w:ascii="Times New Roman" w:hAnsi="Times New Roman" w:cs="Times New Roman"/>
          <w:b/>
          <w:bCs/>
          <w:color w:val="000000"/>
          <w:sz w:val="24"/>
          <w:szCs w:val="24"/>
        </w:rPr>
      </w:pPr>
      <w:r w:rsidRPr="008D4DB4">
        <w:rPr>
          <w:rFonts w:ascii="Times New Roman" w:hAnsi="Times New Roman" w:cs="Times New Roman"/>
          <w:b/>
          <w:bCs/>
          <w:color w:val="000000"/>
          <w:sz w:val="24"/>
          <w:szCs w:val="24"/>
        </w:rPr>
        <w:t>The following are the bidder’s written inquiries received by the inq</w:t>
      </w:r>
      <w:r w:rsidR="00A4049A">
        <w:rPr>
          <w:rFonts w:ascii="Times New Roman" w:hAnsi="Times New Roman" w:cs="Times New Roman"/>
          <w:b/>
          <w:bCs/>
          <w:color w:val="000000"/>
          <w:sz w:val="24"/>
          <w:szCs w:val="24"/>
        </w:rPr>
        <w:t>uiry deadline date of August 26</w:t>
      </w:r>
      <w:r w:rsidRPr="008D4DB4">
        <w:rPr>
          <w:rFonts w:ascii="Times New Roman" w:hAnsi="Times New Roman" w:cs="Times New Roman"/>
          <w:b/>
          <w:bCs/>
          <w:color w:val="000000"/>
          <w:sz w:val="24"/>
          <w:szCs w:val="24"/>
        </w:rPr>
        <w:t>, 2025 and the State’s responses:</w:t>
      </w:r>
    </w:p>
    <w:p w:rsidR="00B3734F" w:rsidRPr="008D4DB4" w:rsidRDefault="00B3734F" w:rsidP="00B3734F">
      <w:pPr>
        <w:pStyle w:val="PlainText"/>
        <w:rPr>
          <w:rFonts w:ascii="Times New Roman" w:hAnsi="Times New Roman" w:cs="Times New Roman"/>
          <w:b/>
          <w:bCs/>
          <w:color w:val="000000"/>
          <w:sz w:val="24"/>
          <w:szCs w:val="24"/>
        </w:rPr>
      </w:pPr>
    </w:p>
    <w:p w:rsidR="00EC2826" w:rsidRPr="008D4DB4" w:rsidRDefault="00EC2826" w:rsidP="00EC2826">
      <w:pPr>
        <w:pStyle w:val="PlainText"/>
        <w:rPr>
          <w:rFonts w:ascii="Times New Roman" w:hAnsi="Times New Roman" w:cs="Times New Roman"/>
          <w:sz w:val="24"/>
          <w:szCs w:val="24"/>
        </w:rPr>
      </w:pPr>
      <w:r w:rsidRPr="008D4DB4">
        <w:rPr>
          <w:rFonts w:ascii="Times New Roman" w:hAnsi="Times New Roman" w:cs="Times New Roman"/>
          <w:b/>
          <w:bCs/>
          <w:color w:val="000000"/>
          <w:sz w:val="24"/>
          <w:szCs w:val="24"/>
        </w:rPr>
        <w:t xml:space="preserve">Vendor Question 1. </w:t>
      </w:r>
      <w:r w:rsidR="00A4049A">
        <w:rPr>
          <w:rFonts w:ascii="Times New Roman" w:hAnsi="Times New Roman" w:cs="Times New Roman"/>
          <w:sz w:val="24"/>
          <w:szCs w:val="24"/>
        </w:rPr>
        <w:t>Please confirm the total square footage of the building envelope to be pressure washed, resurfaced, and sealed.</w:t>
      </w:r>
    </w:p>
    <w:p w:rsidR="00EC2826" w:rsidRPr="008D4DB4" w:rsidRDefault="00EC2826" w:rsidP="00EC2826">
      <w:pPr>
        <w:autoSpaceDE w:val="0"/>
        <w:autoSpaceDN w:val="0"/>
        <w:adjustRightInd w:val="0"/>
        <w:spacing w:after="0" w:line="240" w:lineRule="auto"/>
        <w:rPr>
          <w:color w:val="000000"/>
          <w:sz w:val="24"/>
          <w:szCs w:val="24"/>
        </w:rPr>
      </w:pPr>
    </w:p>
    <w:p w:rsidR="00EC2826" w:rsidRPr="003C06A3" w:rsidRDefault="00EC2826" w:rsidP="00EC2826">
      <w:pPr>
        <w:pStyle w:val="PlainText"/>
        <w:rPr>
          <w:rFonts w:ascii="Times New Roman" w:hAnsi="Times New Roman" w:cs="Times New Roman"/>
          <w:sz w:val="24"/>
          <w:szCs w:val="24"/>
        </w:rPr>
      </w:pPr>
      <w:r w:rsidRPr="008D4DB4">
        <w:rPr>
          <w:rFonts w:ascii="Times New Roman" w:hAnsi="Times New Roman" w:cs="Times New Roman"/>
          <w:b/>
          <w:bCs/>
          <w:i/>
          <w:iCs/>
          <w:color w:val="000000"/>
          <w:sz w:val="24"/>
          <w:szCs w:val="24"/>
        </w:rPr>
        <w:t xml:space="preserve">State’s Response: </w:t>
      </w:r>
      <w:r w:rsidR="00A4049A" w:rsidRPr="003C06A3">
        <w:rPr>
          <w:rFonts w:ascii="Times New Roman" w:hAnsi="Times New Roman" w:cs="Times New Roman"/>
          <w:i/>
          <w:sz w:val="24"/>
          <w:szCs w:val="24"/>
        </w:rPr>
        <w:t xml:space="preserve">Building 385 is </w:t>
      </w:r>
      <w:r w:rsidR="003C06A3" w:rsidRPr="003C06A3">
        <w:rPr>
          <w:rFonts w:ascii="Times New Roman" w:hAnsi="Times New Roman" w:cs="Times New Roman"/>
          <w:sz w:val="24"/>
          <w:szCs w:val="24"/>
        </w:rPr>
        <w:t>12,312.28 sq. ft</w:t>
      </w:r>
      <w:r w:rsidR="00A4049A" w:rsidRPr="003C06A3">
        <w:rPr>
          <w:rFonts w:ascii="Times New Roman" w:hAnsi="Times New Roman" w:cs="Times New Roman"/>
          <w:i/>
          <w:sz w:val="24"/>
          <w:szCs w:val="24"/>
        </w:rPr>
        <w:t xml:space="preserve">. Building 386 is </w:t>
      </w:r>
      <w:r w:rsidR="003C06A3" w:rsidRPr="003C06A3">
        <w:rPr>
          <w:rFonts w:ascii="Times New Roman" w:hAnsi="Times New Roman" w:cs="Times New Roman"/>
          <w:sz w:val="24"/>
          <w:szCs w:val="24"/>
        </w:rPr>
        <w:t>19,211.10 sq. ft.</w:t>
      </w:r>
    </w:p>
    <w:p w:rsidR="00EC2826" w:rsidRPr="008D4DB4" w:rsidRDefault="00EC2826" w:rsidP="00EC2826">
      <w:pPr>
        <w:pStyle w:val="PlainText"/>
        <w:rPr>
          <w:rFonts w:ascii="Times New Roman" w:hAnsi="Times New Roman" w:cs="Times New Roman"/>
          <w:b/>
          <w:bCs/>
          <w:color w:val="000000"/>
          <w:sz w:val="24"/>
          <w:szCs w:val="24"/>
        </w:rPr>
      </w:pPr>
    </w:p>
    <w:p w:rsidR="00EC2826" w:rsidRPr="008D4DB4" w:rsidRDefault="00EC2826" w:rsidP="00EC2826">
      <w:pPr>
        <w:pStyle w:val="PlainText"/>
        <w:rPr>
          <w:rFonts w:ascii="Times New Roman" w:hAnsi="Times New Roman" w:cs="Times New Roman"/>
          <w:sz w:val="24"/>
          <w:szCs w:val="24"/>
        </w:rPr>
      </w:pPr>
      <w:r w:rsidRPr="008D4DB4">
        <w:rPr>
          <w:rFonts w:ascii="Times New Roman" w:hAnsi="Times New Roman" w:cs="Times New Roman"/>
          <w:b/>
          <w:bCs/>
          <w:color w:val="000000"/>
          <w:sz w:val="24"/>
          <w:szCs w:val="24"/>
        </w:rPr>
        <w:t xml:space="preserve">Vendor Question 2. </w:t>
      </w:r>
      <w:r w:rsidR="00A4049A" w:rsidRPr="00A4049A">
        <w:rPr>
          <w:rFonts w:ascii="Times New Roman" w:hAnsi="Times New Roman" w:cs="Times New Roman"/>
          <w:sz w:val="24"/>
          <w:szCs w:val="24"/>
        </w:rPr>
        <w:t xml:space="preserve">The specifications state that a </w:t>
      </w:r>
      <w:proofErr w:type="spellStart"/>
      <w:r w:rsidR="00A4049A" w:rsidRPr="00A4049A">
        <w:rPr>
          <w:rFonts w:ascii="Times New Roman" w:hAnsi="Times New Roman" w:cs="Times New Roman"/>
          <w:sz w:val="24"/>
          <w:szCs w:val="24"/>
        </w:rPr>
        <w:t>silane</w:t>
      </w:r>
      <w:proofErr w:type="spellEnd"/>
      <w:r w:rsidR="00A4049A" w:rsidRPr="00A4049A">
        <w:rPr>
          <w:rFonts w:ascii="Times New Roman" w:hAnsi="Times New Roman" w:cs="Times New Roman"/>
          <w:sz w:val="24"/>
          <w:szCs w:val="24"/>
        </w:rPr>
        <w:t>/siloxane-based breathable masonry water-repellent is required. Can you confirm whether the product is to be clear/invisible or if a tinted/colorized sealer is specified?</w:t>
      </w:r>
    </w:p>
    <w:p w:rsidR="00EC2826" w:rsidRPr="008D4DB4" w:rsidRDefault="00EC2826" w:rsidP="00EC2826">
      <w:pPr>
        <w:autoSpaceDE w:val="0"/>
        <w:autoSpaceDN w:val="0"/>
        <w:adjustRightInd w:val="0"/>
        <w:spacing w:after="0" w:line="240" w:lineRule="auto"/>
        <w:rPr>
          <w:color w:val="000000"/>
          <w:sz w:val="24"/>
          <w:szCs w:val="24"/>
        </w:rPr>
      </w:pPr>
    </w:p>
    <w:p w:rsidR="00EC2826" w:rsidRPr="008D4DB4" w:rsidRDefault="00EC2826" w:rsidP="00EC2826">
      <w:pPr>
        <w:pStyle w:val="PlainText"/>
        <w:rPr>
          <w:rFonts w:ascii="Times New Roman" w:hAnsi="Times New Roman" w:cs="Times New Roman"/>
          <w:sz w:val="24"/>
          <w:szCs w:val="24"/>
        </w:rPr>
      </w:pPr>
      <w:r w:rsidRPr="008D4DB4">
        <w:rPr>
          <w:rFonts w:ascii="Times New Roman" w:hAnsi="Times New Roman" w:cs="Times New Roman"/>
          <w:b/>
          <w:bCs/>
          <w:i/>
          <w:iCs/>
          <w:color w:val="000000"/>
          <w:sz w:val="24"/>
          <w:szCs w:val="24"/>
        </w:rPr>
        <w:t xml:space="preserve">State’s Response: </w:t>
      </w:r>
      <w:r w:rsidR="00CE0615">
        <w:rPr>
          <w:rFonts w:ascii="Times New Roman" w:hAnsi="Times New Roman" w:cs="Times New Roman"/>
          <w:i/>
          <w:sz w:val="24"/>
          <w:szCs w:val="24"/>
        </w:rPr>
        <w:t>Please see Attachment C – Revised Specifications</w:t>
      </w:r>
      <w:r w:rsidR="00A4049A">
        <w:rPr>
          <w:rFonts w:ascii="Times New Roman" w:hAnsi="Times New Roman" w:cs="Times New Roman"/>
          <w:i/>
          <w:sz w:val="24"/>
          <w:szCs w:val="24"/>
        </w:rPr>
        <w:t xml:space="preserve">. </w:t>
      </w:r>
    </w:p>
    <w:p w:rsidR="00CC378B" w:rsidRPr="008D4DB4" w:rsidRDefault="00CC378B" w:rsidP="00CC378B">
      <w:pPr>
        <w:spacing w:after="0" w:line="240" w:lineRule="auto"/>
        <w:rPr>
          <w:rFonts w:eastAsia="Times New Roman"/>
          <w:sz w:val="24"/>
          <w:szCs w:val="24"/>
        </w:rPr>
      </w:pPr>
    </w:p>
    <w:p w:rsidR="00EC2826" w:rsidRPr="008D4DB4" w:rsidRDefault="00EC2826" w:rsidP="00EC2826">
      <w:pPr>
        <w:pStyle w:val="PlainText"/>
        <w:rPr>
          <w:rFonts w:ascii="Times New Roman" w:hAnsi="Times New Roman" w:cs="Times New Roman"/>
          <w:sz w:val="24"/>
          <w:szCs w:val="24"/>
        </w:rPr>
      </w:pPr>
      <w:r w:rsidRPr="008D4DB4">
        <w:rPr>
          <w:rFonts w:ascii="Times New Roman" w:hAnsi="Times New Roman" w:cs="Times New Roman"/>
          <w:b/>
          <w:bCs/>
          <w:color w:val="000000"/>
          <w:sz w:val="24"/>
          <w:szCs w:val="24"/>
        </w:rPr>
        <w:t xml:space="preserve">Vendor Question 3. </w:t>
      </w:r>
      <w:r w:rsidR="00A4049A" w:rsidRPr="00A4049A">
        <w:rPr>
          <w:rFonts w:ascii="Times New Roman" w:hAnsi="Times New Roman" w:cs="Times New Roman"/>
          <w:sz w:val="24"/>
        </w:rPr>
        <w:t>Accessories/Utilities in Place vs. Removal: The scope notes temporary detachment/reinstallation of utility lines, cables, and wall-mounted accessories. Should pricing be provided both with accessories remaining in place (protected) and with removal/reinstallation, or will the bid be evaluated solely on full removal and reinstallation?</w:t>
      </w:r>
    </w:p>
    <w:p w:rsidR="00EC2826" w:rsidRPr="008D4DB4" w:rsidRDefault="00EC2826" w:rsidP="00EC2826">
      <w:pPr>
        <w:autoSpaceDE w:val="0"/>
        <w:autoSpaceDN w:val="0"/>
        <w:adjustRightInd w:val="0"/>
        <w:spacing w:after="0" w:line="240" w:lineRule="auto"/>
        <w:rPr>
          <w:color w:val="000000"/>
          <w:sz w:val="24"/>
          <w:szCs w:val="24"/>
        </w:rPr>
      </w:pPr>
    </w:p>
    <w:p w:rsidR="00EC2826" w:rsidRPr="008D4DB4" w:rsidRDefault="00EC2826" w:rsidP="00EC2826">
      <w:pPr>
        <w:pStyle w:val="PlainText"/>
        <w:rPr>
          <w:rFonts w:ascii="Times New Roman" w:hAnsi="Times New Roman" w:cs="Times New Roman"/>
          <w:sz w:val="24"/>
          <w:szCs w:val="24"/>
        </w:rPr>
      </w:pPr>
      <w:r w:rsidRPr="008D4DB4">
        <w:rPr>
          <w:rFonts w:ascii="Times New Roman" w:hAnsi="Times New Roman" w:cs="Times New Roman"/>
          <w:b/>
          <w:bCs/>
          <w:i/>
          <w:iCs/>
          <w:color w:val="000000"/>
          <w:sz w:val="24"/>
          <w:szCs w:val="24"/>
        </w:rPr>
        <w:t xml:space="preserve">State’s Response: </w:t>
      </w:r>
      <w:r w:rsidR="00CE0615">
        <w:rPr>
          <w:rFonts w:ascii="Times New Roman" w:hAnsi="Times New Roman" w:cs="Times New Roman"/>
          <w:i/>
          <w:sz w:val="24"/>
          <w:szCs w:val="24"/>
        </w:rPr>
        <w:t>Please see Attachment C – Revised Specifications</w:t>
      </w:r>
      <w:r w:rsidR="006212D2">
        <w:rPr>
          <w:rFonts w:ascii="Times New Roman" w:hAnsi="Times New Roman" w:cs="Times New Roman"/>
          <w:i/>
          <w:sz w:val="24"/>
          <w:szCs w:val="24"/>
        </w:rPr>
        <w:t>.</w:t>
      </w:r>
    </w:p>
    <w:p w:rsidR="00EA2320" w:rsidRPr="008D4DB4" w:rsidRDefault="00EA2320" w:rsidP="00EA2320">
      <w:pPr>
        <w:spacing w:after="0" w:line="240" w:lineRule="auto"/>
        <w:jc w:val="both"/>
        <w:rPr>
          <w:rFonts w:eastAsia="Times New Roman"/>
          <w:b/>
          <w:sz w:val="24"/>
          <w:szCs w:val="24"/>
        </w:rPr>
      </w:pPr>
    </w:p>
    <w:p w:rsidR="00EC2826" w:rsidRPr="008D4DB4" w:rsidRDefault="00EC2826" w:rsidP="00EC2826">
      <w:pPr>
        <w:pStyle w:val="PlainText"/>
        <w:rPr>
          <w:rFonts w:ascii="Times New Roman" w:hAnsi="Times New Roman" w:cs="Times New Roman"/>
          <w:sz w:val="24"/>
          <w:szCs w:val="24"/>
        </w:rPr>
      </w:pPr>
      <w:r w:rsidRPr="008D4DB4">
        <w:rPr>
          <w:rFonts w:ascii="Times New Roman" w:hAnsi="Times New Roman" w:cs="Times New Roman"/>
          <w:b/>
          <w:bCs/>
          <w:color w:val="000000"/>
          <w:sz w:val="24"/>
          <w:szCs w:val="24"/>
        </w:rPr>
        <w:t xml:space="preserve">Vendor Question 4. </w:t>
      </w:r>
      <w:r w:rsidR="006212D2">
        <w:rPr>
          <w:rFonts w:ascii="Times New Roman" w:hAnsi="Times New Roman" w:cs="Times New Roman"/>
          <w:b/>
          <w:bCs/>
          <w:color w:val="000000"/>
          <w:sz w:val="24"/>
          <w:szCs w:val="24"/>
        </w:rPr>
        <w:t>“</w:t>
      </w:r>
      <w:r w:rsidR="006212D2">
        <w:rPr>
          <w:rFonts w:ascii="Times New Roman" w:hAnsi="Times New Roman" w:cs="Times New Roman"/>
          <w:sz w:val="24"/>
          <w:szCs w:val="24"/>
        </w:rPr>
        <w:t>Will we be able to connect to w</w:t>
      </w:r>
      <w:r w:rsidR="00C35AC4">
        <w:rPr>
          <w:rFonts w:ascii="Times New Roman" w:hAnsi="Times New Roman" w:cs="Times New Roman"/>
          <w:sz w:val="24"/>
          <w:szCs w:val="24"/>
        </w:rPr>
        <w:t>a</w:t>
      </w:r>
      <w:r w:rsidR="006212D2">
        <w:rPr>
          <w:rFonts w:ascii="Times New Roman" w:hAnsi="Times New Roman" w:cs="Times New Roman"/>
          <w:sz w:val="24"/>
          <w:szCs w:val="24"/>
        </w:rPr>
        <w:t xml:space="preserve">ter on site for pressure </w:t>
      </w:r>
      <w:r w:rsidR="00C35AC4">
        <w:rPr>
          <w:rFonts w:ascii="Times New Roman" w:hAnsi="Times New Roman" w:cs="Times New Roman"/>
          <w:sz w:val="24"/>
          <w:szCs w:val="24"/>
        </w:rPr>
        <w:t>washing purposes, or will we need to bring water on site?</w:t>
      </w:r>
    </w:p>
    <w:p w:rsidR="00EC2826" w:rsidRPr="008D4DB4" w:rsidRDefault="00EC2826" w:rsidP="00EC2826">
      <w:pPr>
        <w:autoSpaceDE w:val="0"/>
        <w:autoSpaceDN w:val="0"/>
        <w:adjustRightInd w:val="0"/>
        <w:spacing w:after="0" w:line="240" w:lineRule="auto"/>
        <w:rPr>
          <w:color w:val="000000"/>
          <w:sz w:val="24"/>
          <w:szCs w:val="24"/>
        </w:rPr>
      </w:pPr>
    </w:p>
    <w:p w:rsidR="00CE0615" w:rsidRDefault="00EC2826" w:rsidP="00CE0615">
      <w:pPr>
        <w:autoSpaceDE w:val="0"/>
        <w:autoSpaceDN w:val="0"/>
        <w:adjustRightInd w:val="0"/>
        <w:spacing w:after="0" w:line="240" w:lineRule="auto"/>
        <w:rPr>
          <w:i/>
          <w:iCs/>
          <w:color w:val="000000"/>
          <w:sz w:val="24"/>
          <w:szCs w:val="24"/>
        </w:rPr>
      </w:pPr>
      <w:r w:rsidRPr="008D4DB4">
        <w:rPr>
          <w:b/>
          <w:bCs/>
          <w:i/>
          <w:iCs/>
          <w:color w:val="000000"/>
          <w:sz w:val="24"/>
          <w:szCs w:val="24"/>
        </w:rPr>
        <w:t xml:space="preserve">State’s Response: </w:t>
      </w:r>
      <w:r w:rsidR="00C35AC4">
        <w:rPr>
          <w:i/>
          <w:sz w:val="24"/>
          <w:szCs w:val="24"/>
        </w:rPr>
        <w:t>Water</w:t>
      </w:r>
      <w:r w:rsidR="004D5492">
        <w:rPr>
          <w:i/>
          <w:sz w:val="24"/>
          <w:szCs w:val="24"/>
        </w:rPr>
        <w:t xml:space="preserve"> will be provided on site.</w:t>
      </w:r>
    </w:p>
    <w:p w:rsidR="00605E41" w:rsidRPr="00CE0615" w:rsidRDefault="00605E41" w:rsidP="00CE0615">
      <w:pPr>
        <w:autoSpaceDE w:val="0"/>
        <w:autoSpaceDN w:val="0"/>
        <w:adjustRightInd w:val="0"/>
        <w:spacing w:after="0" w:line="240" w:lineRule="auto"/>
        <w:rPr>
          <w:i/>
          <w:iCs/>
          <w:color w:val="000000"/>
          <w:sz w:val="24"/>
          <w:szCs w:val="24"/>
        </w:rPr>
      </w:pPr>
      <w:r w:rsidRPr="008D4DB4">
        <w:rPr>
          <w:rFonts w:eastAsia="Times New Roman"/>
          <w:sz w:val="24"/>
          <w:szCs w:val="24"/>
        </w:rPr>
        <w:lastRenderedPageBreak/>
        <w:t>******************************************************************************</w:t>
      </w:r>
    </w:p>
    <w:p w:rsidR="00C05848" w:rsidRDefault="00C05848" w:rsidP="00C05848">
      <w:pPr>
        <w:spacing w:after="0"/>
        <w:rPr>
          <w:rFonts w:eastAsia="Times New Roman"/>
          <w:b/>
          <w:sz w:val="24"/>
          <w:szCs w:val="24"/>
        </w:rPr>
      </w:pPr>
      <w:r>
        <w:rPr>
          <w:rFonts w:eastAsia="Times New Roman"/>
          <w:b/>
          <w:sz w:val="24"/>
          <w:szCs w:val="24"/>
        </w:rPr>
        <w:t>Attachment C – Specifications changed to remove:</w:t>
      </w:r>
    </w:p>
    <w:p w:rsidR="00C05848" w:rsidRDefault="00C05848" w:rsidP="00C05848">
      <w:pPr>
        <w:widowControl w:val="0"/>
        <w:tabs>
          <w:tab w:val="left" w:pos="1799"/>
        </w:tabs>
        <w:autoSpaceDE w:val="0"/>
        <w:autoSpaceDN w:val="0"/>
        <w:spacing w:line="293" w:lineRule="exact"/>
        <w:rPr>
          <w:b/>
          <w:spacing w:val="-2"/>
          <w:sz w:val="24"/>
          <w:szCs w:val="24"/>
        </w:rPr>
      </w:pPr>
      <w:r>
        <w:rPr>
          <w:b/>
          <w:sz w:val="24"/>
          <w:szCs w:val="24"/>
        </w:rPr>
        <w:t>Utility</w:t>
      </w:r>
      <w:r>
        <w:rPr>
          <w:b/>
          <w:spacing w:val="-2"/>
          <w:sz w:val="24"/>
          <w:szCs w:val="24"/>
        </w:rPr>
        <w:t xml:space="preserve"> </w:t>
      </w:r>
      <w:r>
        <w:rPr>
          <w:b/>
          <w:sz w:val="24"/>
          <w:szCs w:val="24"/>
        </w:rPr>
        <w:t>Line</w:t>
      </w:r>
      <w:r>
        <w:rPr>
          <w:b/>
          <w:spacing w:val="-2"/>
          <w:sz w:val="24"/>
          <w:szCs w:val="24"/>
        </w:rPr>
        <w:t xml:space="preserve"> </w:t>
      </w:r>
      <w:r>
        <w:rPr>
          <w:b/>
          <w:sz w:val="24"/>
          <w:szCs w:val="24"/>
        </w:rPr>
        <w:t>Removal</w:t>
      </w:r>
      <w:r>
        <w:rPr>
          <w:b/>
          <w:spacing w:val="-2"/>
          <w:sz w:val="24"/>
          <w:szCs w:val="24"/>
        </w:rPr>
        <w:t xml:space="preserve"> </w:t>
      </w:r>
      <w:r>
        <w:rPr>
          <w:b/>
          <w:sz w:val="24"/>
          <w:szCs w:val="24"/>
        </w:rPr>
        <w:t>and</w:t>
      </w:r>
      <w:r>
        <w:rPr>
          <w:b/>
          <w:spacing w:val="-1"/>
          <w:sz w:val="24"/>
          <w:szCs w:val="24"/>
        </w:rPr>
        <w:t xml:space="preserve"> </w:t>
      </w:r>
      <w:r>
        <w:rPr>
          <w:b/>
          <w:spacing w:val="-2"/>
          <w:sz w:val="24"/>
          <w:szCs w:val="24"/>
        </w:rPr>
        <w:t>Reinstallation</w:t>
      </w:r>
    </w:p>
    <w:p w:rsidR="00C05848" w:rsidRDefault="00C05848" w:rsidP="00C05848">
      <w:pPr>
        <w:pStyle w:val="ListParagraph"/>
        <w:widowControl w:val="0"/>
        <w:numPr>
          <w:ilvl w:val="0"/>
          <w:numId w:val="2"/>
        </w:numPr>
        <w:tabs>
          <w:tab w:val="left" w:pos="1799"/>
        </w:tabs>
        <w:autoSpaceDE w:val="0"/>
        <w:autoSpaceDN w:val="0"/>
        <w:spacing w:line="293" w:lineRule="exact"/>
        <w:rPr>
          <w:rFonts w:ascii="Times New Roman" w:hAnsi="Times New Roman" w:cs="Times New Roman"/>
          <w:sz w:val="24"/>
          <w:szCs w:val="24"/>
        </w:rPr>
      </w:pPr>
      <w:r>
        <w:rPr>
          <w:rFonts w:ascii="Times New Roman" w:hAnsi="Times New Roman" w:cs="Times New Roman"/>
          <w:sz w:val="24"/>
          <w:szCs w:val="24"/>
        </w:rPr>
        <w:t>Identify</w:t>
      </w:r>
      <w:r>
        <w:rPr>
          <w:rFonts w:ascii="Times New Roman" w:hAnsi="Times New Roman" w:cs="Times New Roman"/>
          <w:spacing w:val="-3"/>
          <w:sz w:val="24"/>
          <w:szCs w:val="24"/>
        </w:rPr>
        <w:t xml:space="preserve"> </w:t>
      </w:r>
      <w:r>
        <w:rPr>
          <w:rFonts w:ascii="Times New Roman" w:hAnsi="Times New Roman" w:cs="Times New Roman"/>
          <w:sz w:val="24"/>
          <w:szCs w:val="24"/>
        </w:rPr>
        <w:t>all</w:t>
      </w:r>
      <w:r>
        <w:rPr>
          <w:rFonts w:ascii="Times New Roman" w:hAnsi="Times New Roman" w:cs="Times New Roman"/>
          <w:spacing w:val="-3"/>
          <w:sz w:val="24"/>
          <w:szCs w:val="24"/>
        </w:rPr>
        <w:t xml:space="preserve"> </w:t>
      </w:r>
      <w:r>
        <w:rPr>
          <w:rFonts w:ascii="Times New Roman" w:hAnsi="Times New Roman" w:cs="Times New Roman"/>
          <w:sz w:val="24"/>
          <w:szCs w:val="24"/>
        </w:rPr>
        <w:t>utility</w:t>
      </w:r>
      <w:r>
        <w:rPr>
          <w:rFonts w:ascii="Times New Roman" w:hAnsi="Times New Roman" w:cs="Times New Roman"/>
          <w:spacing w:val="-3"/>
          <w:sz w:val="24"/>
          <w:szCs w:val="24"/>
        </w:rPr>
        <w:t xml:space="preserve"> </w:t>
      </w:r>
      <w:r>
        <w:rPr>
          <w:rFonts w:ascii="Times New Roman" w:hAnsi="Times New Roman" w:cs="Times New Roman"/>
          <w:sz w:val="24"/>
          <w:szCs w:val="24"/>
        </w:rPr>
        <w:t>lines,</w:t>
      </w:r>
      <w:r>
        <w:rPr>
          <w:rFonts w:ascii="Times New Roman" w:hAnsi="Times New Roman" w:cs="Times New Roman"/>
          <w:spacing w:val="-3"/>
          <w:sz w:val="24"/>
          <w:szCs w:val="24"/>
        </w:rPr>
        <w:t xml:space="preserve"> </w:t>
      </w:r>
      <w:r>
        <w:rPr>
          <w:rFonts w:ascii="Times New Roman" w:hAnsi="Times New Roman" w:cs="Times New Roman"/>
          <w:sz w:val="24"/>
          <w:szCs w:val="24"/>
        </w:rPr>
        <w:t>communication</w:t>
      </w:r>
      <w:r>
        <w:rPr>
          <w:rFonts w:ascii="Times New Roman" w:hAnsi="Times New Roman" w:cs="Times New Roman"/>
          <w:spacing w:val="-3"/>
          <w:sz w:val="24"/>
          <w:szCs w:val="24"/>
        </w:rPr>
        <w:t xml:space="preserve"> </w:t>
      </w:r>
      <w:r>
        <w:rPr>
          <w:rFonts w:ascii="Times New Roman" w:hAnsi="Times New Roman" w:cs="Times New Roman"/>
          <w:sz w:val="24"/>
          <w:szCs w:val="24"/>
        </w:rPr>
        <w:t>cables,</w:t>
      </w:r>
      <w:r>
        <w:rPr>
          <w:rFonts w:ascii="Times New Roman" w:hAnsi="Times New Roman" w:cs="Times New Roman"/>
          <w:spacing w:val="-3"/>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z w:val="24"/>
          <w:szCs w:val="24"/>
        </w:rPr>
        <w:t>fixtures</w:t>
      </w:r>
      <w:r>
        <w:rPr>
          <w:rFonts w:ascii="Times New Roman" w:hAnsi="Times New Roman" w:cs="Times New Roman"/>
          <w:spacing w:val="-3"/>
          <w:sz w:val="24"/>
          <w:szCs w:val="24"/>
        </w:rPr>
        <w:t xml:space="preserve"> </w:t>
      </w:r>
      <w:r>
        <w:rPr>
          <w:rFonts w:ascii="Times New Roman" w:hAnsi="Times New Roman" w:cs="Times New Roman"/>
          <w:sz w:val="24"/>
          <w:szCs w:val="24"/>
        </w:rPr>
        <w:t>mounted</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embedded</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 exterior wall surfaces</w:t>
      </w:r>
    </w:p>
    <w:p w:rsidR="00C05848" w:rsidRDefault="00C05848" w:rsidP="00C05848">
      <w:pPr>
        <w:pStyle w:val="ListParagraph"/>
        <w:widowControl w:val="0"/>
        <w:numPr>
          <w:ilvl w:val="0"/>
          <w:numId w:val="2"/>
        </w:numPr>
        <w:tabs>
          <w:tab w:val="left" w:pos="1799"/>
        </w:tabs>
        <w:autoSpaceDE w:val="0"/>
        <w:autoSpaceDN w:val="0"/>
        <w:ind w:right="1689"/>
        <w:rPr>
          <w:rFonts w:ascii="Times New Roman" w:hAnsi="Times New Roman" w:cs="Times New Roman"/>
          <w:spacing w:val="-2"/>
          <w:sz w:val="24"/>
          <w:szCs w:val="24"/>
        </w:rPr>
      </w:pPr>
      <w:r>
        <w:rPr>
          <w:rFonts w:ascii="Times New Roman" w:hAnsi="Times New Roman" w:cs="Times New Roman"/>
          <w:sz w:val="24"/>
          <w:szCs w:val="24"/>
        </w:rPr>
        <w:t>Temporarily</w:t>
      </w:r>
      <w:r>
        <w:rPr>
          <w:rFonts w:ascii="Times New Roman" w:hAnsi="Times New Roman" w:cs="Times New Roman"/>
          <w:spacing w:val="-4"/>
          <w:sz w:val="24"/>
          <w:szCs w:val="24"/>
        </w:rPr>
        <w:t xml:space="preserve"> </w:t>
      </w:r>
      <w:r>
        <w:rPr>
          <w:rFonts w:ascii="Times New Roman" w:hAnsi="Times New Roman" w:cs="Times New Roman"/>
          <w:sz w:val="24"/>
          <w:szCs w:val="24"/>
        </w:rPr>
        <w:t>detach</w:t>
      </w:r>
      <w:r>
        <w:rPr>
          <w:rFonts w:ascii="Times New Roman" w:hAnsi="Times New Roman" w:cs="Times New Roman"/>
          <w:spacing w:val="-4"/>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reroute</w:t>
      </w:r>
      <w:r>
        <w:rPr>
          <w:rFonts w:ascii="Times New Roman" w:hAnsi="Times New Roman" w:cs="Times New Roman"/>
          <w:spacing w:val="-5"/>
          <w:sz w:val="24"/>
          <w:szCs w:val="24"/>
        </w:rPr>
        <w:t xml:space="preserve"> </w:t>
      </w:r>
      <w:r>
        <w:rPr>
          <w:rFonts w:ascii="Times New Roman" w:hAnsi="Times New Roman" w:cs="Times New Roman"/>
          <w:sz w:val="24"/>
          <w:szCs w:val="24"/>
        </w:rPr>
        <w:t>lines</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conduit</w:t>
      </w:r>
      <w:r>
        <w:rPr>
          <w:rFonts w:ascii="Times New Roman" w:hAnsi="Times New Roman" w:cs="Times New Roman"/>
          <w:spacing w:val="-4"/>
          <w:sz w:val="24"/>
          <w:szCs w:val="24"/>
        </w:rPr>
        <w:t xml:space="preserve"> </w:t>
      </w:r>
      <w:r>
        <w:rPr>
          <w:rFonts w:ascii="Times New Roman" w:hAnsi="Times New Roman" w:cs="Times New Roman"/>
          <w:sz w:val="24"/>
          <w:szCs w:val="24"/>
        </w:rPr>
        <w:t>as</w:t>
      </w:r>
      <w:r>
        <w:rPr>
          <w:rFonts w:ascii="Times New Roman" w:hAnsi="Times New Roman" w:cs="Times New Roman"/>
          <w:spacing w:val="-2"/>
          <w:sz w:val="24"/>
          <w:szCs w:val="24"/>
        </w:rPr>
        <w:t xml:space="preserve"> </w:t>
      </w:r>
      <w:r>
        <w:rPr>
          <w:rFonts w:ascii="Times New Roman" w:hAnsi="Times New Roman" w:cs="Times New Roman"/>
          <w:sz w:val="24"/>
          <w:szCs w:val="24"/>
        </w:rPr>
        <w:t>necessary</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allow</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uninterrupted </w:t>
      </w:r>
      <w:r>
        <w:rPr>
          <w:rFonts w:ascii="Times New Roman" w:hAnsi="Times New Roman" w:cs="Times New Roman"/>
          <w:spacing w:val="-2"/>
          <w:sz w:val="24"/>
          <w:szCs w:val="24"/>
        </w:rPr>
        <w:t>sealing.</w:t>
      </w:r>
    </w:p>
    <w:p w:rsidR="00C05848" w:rsidRDefault="00C05848" w:rsidP="00C05848">
      <w:pPr>
        <w:pStyle w:val="ListParagraph"/>
        <w:widowControl w:val="0"/>
        <w:numPr>
          <w:ilvl w:val="0"/>
          <w:numId w:val="2"/>
        </w:numPr>
        <w:tabs>
          <w:tab w:val="left" w:pos="1799"/>
        </w:tabs>
        <w:autoSpaceDE w:val="0"/>
        <w:autoSpaceDN w:val="0"/>
        <w:ind w:right="2078"/>
        <w:rPr>
          <w:rFonts w:ascii="Times New Roman" w:hAnsi="Times New Roman" w:cs="Times New Roman"/>
          <w:spacing w:val="-2"/>
          <w:sz w:val="24"/>
          <w:szCs w:val="24"/>
        </w:rPr>
      </w:pPr>
      <w:r>
        <w:rPr>
          <w:rFonts w:ascii="Times New Roman" w:hAnsi="Times New Roman" w:cs="Times New Roman"/>
          <w:sz w:val="24"/>
          <w:szCs w:val="24"/>
        </w:rPr>
        <w:t>Protect</w:t>
      </w:r>
      <w:r>
        <w:rPr>
          <w:rFonts w:ascii="Times New Roman" w:hAnsi="Times New Roman" w:cs="Times New Roman"/>
          <w:spacing w:val="-4"/>
          <w:sz w:val="24"/>
          <w:szCs w:val="24"/>
        </w:rPr>
        <w:t xml:space="preserve"> </w:t>
      </w:r>
      <w:r>
        <w:rPr>
          <w:rFonts w:ascii="Times New Roman" w:hAnsi="Times New Roman" w:cs="Times New Roman"/>
          <w:sz w:val="24"/>
          <w:szCs w:val="24"/>
        </w:rPr>
        <w:t>disconnected</w:t>
      </w:r>
      <w:r>
        <w:rPr>
          <w:rFonts w:ascii="Times New Roman" w:hAnsi="Times New Roman" w:cs="Times New Roman"/>
          <w:spacing w:val="-4"/>
          <w:sz w:val="24"/>
          <w:szCs w:val="24"/>
        </w:rPr>
        <w:t xml:space="preserve"> </w:t>
      </w:r>
      <w:r>
        <w:rPr>
          <w:rFonts w:ascii="Times New Roman" w:hAnsi="Times New Roman" w:cs="Times New Roman"/>
          <w:sz w:val="24"/>
          <w:szCs w:val="24"/>
        </w:rPr>
        <w:t>utility</w:t>
      </w:r>
      <w:r>
        <w:rPr>
          <w:rFonts w:ascii="Times New Roman" w:hAnsi="Times New Roman" w:cs="Times New Roman"/>
          <w:spacing w:val="-4"/>
          <w:sz w:val="24"/>
          <w:szCs w:val="24"/>
        </w:rPr>
        <w:t xml:space="preserve"> </w:t>
      </w:r>
      <w:r>
        <w:rPr>
          <w:rFonts w:ascii="Times New Roman" w:hAnsi="Times New Roman" w:cs="Times New Roman"/>
          <w:sz w:val="24"/>
          <w:szCs w:val="24"/>
        </w:rPr>
        <w:t>lines</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coordinate</w:t>
      </w:r>
      <w:r>
        <w:rPr>
          <w:rFonts w:ascii="Times New Roman" w:hAnsi="Times New Roman" w:cs="Times New Roman"/>
          <w:spacing w:val="-5"/>
          <w:sz w:val="24"/>
          <w:szCs w:val="24"/>
        </w:rPr>
        <w:t xml:space="preserve"> </w:t>
      </w:r>
      <w:r>
        <w:rPr>
          <w:rFonts w:ascii="Times New Roman" w:hAnsi="Times New Roman" w:cs="Times New Roman"/>
          <w:sz w:val="24"/>
          <w:szCs w:val="24"/>
        </w:rPr>
        <w:t>with</w:t>
      </w:r>
      <w:r>
        <w:rPr>
          <w:rFonts w:ascii="Times New Roman" w:hAnsi="Times New Roman" w:cs="Times New Roman"/>
          <w:spacing w:val="-4"/>
          <w:sz w:val="24"/>
          <w:szCs w:val="24"/>
        </w:rPr>
        <w:t xml:space="preserve"> the </w:t>
      </w:r>
      <w:r>
        <w:rPr>
          <w:rFonts w:ascii="Times New Roman" w:hAnsi="Times New Roman" w:cs="Times New Roman"/>
          <w:sz w:val="24"/>
          <w:szCs w:val="24"/>
        </w:rPr>
        <w:t>Contracting Officer Representative (COR)</w:t>
      </w:r>
      <w:r>
        <w:rPr>
          <w:rFonts w:ascii="Times New Roman" w:hAnsi="Times New Roman" w:cs="Times New Roman"/>
          <w:spacing w:val="-4"/>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designated</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utility </w:t>
      </w:r>
      <w:r>
        <w:rPr>
          <w:rFonts w:ascii="Times New Roman" w:hAnsi="Times New Roman" w:cs="Times New Roman"/>
          <w:spacing w:val="-2"/>
          <w:sz w:val="24"/>
          <w:szCs w:val="24"/>
        </w:rPr>
        <w:t>personnel.</w:t>
      </w:r>
    </w:p>
    <w:p w:rsidR="00C05848" w:rsidRDefault="00C05848" w:rsidP="00C05848">
      <w:pPr>
        <w:pStyle w:val="ListParagraph"/>
        <w:widowControl w:val="0"/>
        <w:numPr>
          <w:ilvl w:val="0"/>
          <w:numId w:val="2"/>
        </w:numPr>
        <w:tabs>
          <w:tab w:val="left" w:pos="1799"/>
        </w:tabs>
        <w:autoSpaceDE w:val="0"/>
        <w:autoSpaceDN w:val="0"/>
        <w:ind w:right="2078"/>
        <w:rPr>
          <w:rFonts w:ascii="Times New Roman" w:hAnsi="Times New Roman" w:cs="Times New Roman"/>
          <w:spacing w:val="-2"/>
          <w:sz w:val="24"/>
          <w:szCs w:val="24"/>
        </w:rPr>
      </w:pPr>
      <w:r>
        <w:rPr>
          <w:rFonts w:ascii="Times New Roman" w:hAnsi="Times New Roman" w:cs="Times New Roman"/>
          <w:spacing w:val="-2"/>
          <w:sz w:val="24"/>
          <w:szCs w:val="24"/>
        </w:rPr>
        <w:t>Reinstall cables to their original configuration after sealant is cured.</w:t>
      </w:r>
    </w:p>
    <w:p w:rsidR="00C05848" w:rsidRDefault="00C05848" w:rsidP="00C05848">
      <w:pPr>
        <w:pStyle w:val="ListParagraph"/>
        <w:widowControl w:val="0"/>
        <w:tabs>
          <w:tab w:val="left" w:pos="1799"/>
        </w:tabs>
        <w:autoSpaceDE w:val="0"/>
        <w:autoSpaceDN w:val="0"/>
        <w:ind w:right="2078"/>
        <w:rPr>
          <w:rFonts w:ascii="Times New Roman" w:hAnsi="Times New Roman" w:cs="Times New Roman"/>
          <w:spacing w:val="-2"/>
          <w:sz w:val="24"/>
          <w:szCs w:val="24"/>
        </w:rPr>
      </w:pPr>
    </w:p>
    <w:p w:rsidR="00EA2320" w:rsidRPr="00C05848" w:rsidRDefault="00C05848" w:rsidP="00C05848">
      <w:pPr>
        <w:autoSpaceDE w:val="0"/>
        <w:autoSpaceDN w:val="0"/>
        <w:adjustRightInd w:val="0"/>
        <w:rPr>
          <w:i/>
          <w:iCs/>
          <w:color w:val="000000"/>
          <w:sz w:val="24"/>
          <w:szCs w:val="24"/>
        </w:rPr>
      </w:pPr>
      <w:r w:rsidRPr="00C05848">
        <w:rPr>
          <w:rFonts w:eastAsia="Times New Roman"/>
          <w:sz w:val="24"/>
          <w:szCs w:val="24"/>
        </w:rPr>
        <w:t>******************************************************************************</w:t>
      </w:r>
      <w:r w:rsidR="00EA2320" w:rsidRPr="008D4DB4">
        <w:rPr>
          <w:rFonts w:eastAsia="Times New Roman"/>
          <w:sz w:val="24"/>
          <w:szCs w:val="24"/>
        </w:rPr>
        <w:t xml:space="preserve">All else remains as on original </w:t>
      </w:r>
      <w:r w:rsidR="005F6792" w:rsidRPr="008D4DB4">
        <w:rPr>
          <w:rFonts w:eastAsia="Times New Roman"/>
          <w:sz w:val="24"/>
          <w:szCs w:val="24"/>
        </w:rPr>
        <w:t>Invitation to B</w:t>
      </w:r>
      <w:r w:rsidR="00EA2320" w:rsidRPr="008D4DB4">
        <w:rPr>
          <w:rFonts w:eastAsia="Times New Roman"/>
          <w:sz w:val="24"/>
          <w:szCs w:val="24"/>
        </w:rPr>
        <w:t>id.</w:t>
      </w:r>
    </w:p>
    <w:p w:rsidR="00EA2320" w:rsidRPr="008D4DB4" w:rsidRDefault="00EA2320" w:rsidP="00EA2320">
      <w:pPr>
        <w:spacing w:after="0" w:line="240" w:lineRule="auto"/>
        <w:jc w:val="both"/>
        <w:rPr>
          <w:rFonts w:eastAsia="Times New Roman"/>
          <w:sz w:val="24"/>
          <w:szCs w:val="24"/>
        </w:rPr>
      </w:pPr>
    </w:p>
    <w:p w:rsidR="00EA2320" w:rsidRPr="008D4DB4" w:rsidRDefault="00EA2320" w:rsidP="00EA2320">
      <w:pPr>
        <w:spacing w:after="0" w:line="240" w:lineRule="auto"/>
        <w:jc w:val="both"/>
        <w:rPr>
          <w:rFonts w:eastAsia="Times New Roman"/>
          <w:sz w:val="24"/>
          <w:szCs w:val="24"/>
        </w:rPr>
      </w:pPr>
      <w:r w:rsidRPr="008D4DB4">
        <w:rPr>
          <w:rFonts w:eastAsia="Times New Roman"/>
          <w:sz w:val="24"/>
          <w:szCs w:val="24"/>
        </w:rPr>
        <w:t>******************************************************************************</w:t>
      </w:r>
    </w:p>
    <w:p w:rsidR="00EA2320" w:rsidRPr="008D4DB4" w:rsidRDefault="00EA2320" w:rsidP="00EA2320">
      <w:pPr>
        <w:spacing w:after="0" w:line="240" w:lineRule="auto"/>
        <w:rPr>
          <w:rFonts w:eastAsia="Times New Roman"/>
          <w:sz w:val="24"/>
          <w:szCs w:val="24"/>
        </w:rPr>
      </w:pPr>
    </w:p>
    <w:p w:rsidR="00ED5A8D" w:rsidRPr="004D5492" w:rsidRDefault="00EA2320" w:rsidP="00EA2320">
      <w:pPr>
        <w:spacing w:after="0" w:line="240" w:lineRule="auto"/>
        <w:jc w:val="both"/>
        <w:rPr>
          <w:rFonts w:eastAsia="Times New Roman"/>
          <w:b/>
          <w:bCs/>
          <w:caps/>
          <w:sz w:val="24"/>
          <w:szCs w:val="24"/>
        </w:rPr>
      </w:pPr>
      <w:r w:rsidRPr="008D4DB4">
        <w:rPr>
          <w:rFonts w:eastAsia="Times New Roman"/>
          <w:b/>
          <w:bCs/>
          <w:caps/>
          <w:sz w:val="24"/>
          <w:szCs w:val="24"/>
        </w:rPr>
        <w:t>This addendum is hereby officially made a part of the referenced SOLICITATION.</w:t>
      </w:r>
    </w:p>
    <w:p w:rsidR="00ED5A8D" w:rsidRPr="008D4DB4" w:rsidRDefault="00ED5A8D" w:rsidP="00EA2320">
      <w:pPr>
        <w:spacing w:after="0" w:line="240" w:lineRule="auto"/>
        <w:jc w:val="both"/>
        <w:rPr>
          <w:rFonts w:eastAsia="Times New Roman"/>
          <w:caps/>
          <w:sz w:val="24"/>
          <w:szCs w:val="24"/>
        </w:rPr>
      </w:pPr>
    </w:p>
    <w:p w:rsidR="00EA2320" w:rsidRPr="008D4DB4" w:rsidRDefault="00EA2320" w:rsidP="00EA2320">
      <w:pPr>
        <w:spacing w:after="0" w:line="240" w:lineRule="auto"/>
        <w:jc w:val="both"/>
        <w:rPr>
          <w:rFonts w:eastAsia="Times New Roman"/>
          <w:sz w:val="24"/>
          <w:szCs w:val="24"/>
        </w:rPr>
      </w:pPr>
      <w:r w:rsidRPr="008D4DB4">
        <w:rPr>
          <w:rFonts w:eastAsia="Times New Roman"/>
          <w:b/>
          <w:bCs/>
          <w:caps/>
          <w:sz w:val="24"/>
          <w:szCs w:val="24"/>
          <w:u w:val="single"/>
        </w:rPr>
        <w:t>ACKNOWLEDGEMENT:</w:t>
      </w:r>
      <w:r w:rsidRPr="008D4DB4">
        <w:rPr>
          <w:rFonts w:eastAsia="Times New Roman"/>
          <w:caps/>
          <w:sz w:val="24"/>
          <w:szCs w:val="24"/>
        </w:rPr>
        <w:t xml:space="preserve">  </w:t>
      </w:r>
      <w:r w:rsidRPr="008D4DB4">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8D4DB4">
        <w:rPr>
          <w:rFonts w:eastAsia="Times New Roman"/>
          <w:sz w:val="24"/>
          <w:szCs w:val="24"/>
          <w:vertAlign w:val="superscript"/>
        </w:rPr>
        <w:t>rd</w:t>
      </w:r>
      <w:r w:rsidRPr="008D4DB4">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8D4DB4" w:rsidRDefault="00EA2320" w:rsidP="00EA2320">
      <w:pPr>
        <w:spacing w:after="0" w:line="240" w:lineRule="auto"/>
        <w:jc w:val="both"/>
        <w:rPr>
          <w:rFonts w:eastAsia="Times New Roman"/>
          <w:sz w:val="24"/>
          <w:szCs w:val="24"/>
        </w:rPr>
      </w:pPr>
    </w:p>
    <w:p w:rsidR="00EA2320" w:rsidRPr="008D4DB4" w:rsidRDefault="00EA2320" w:rsidP="00EA2320">
      <w:pPr>
        <w:spacing w:after="0" w:line="240" w:lineRule="auto"/>
        <w:jc w:val="both"/>
        <w:rPr>
          <w:rFonts w:eastAsia="Times New Roman"/>
          <w:sz w:val="24"/>
          <w:szCs w:val="24"/>
        </w:rPr>
      </w:pPr>
      <w:r w:rsidRPr="008D4DB4">
        <w:rPr>
          <w:rFonts w:eastAsia="Times New Roman"/>
          <w:sz w:val="24"/>
          <w:szCs w:val="24"/>
        </w:rPr>
        <w:t>Addendum Acknowledged/No changes:</w:t>
      </w:r>
    </w:p>
    <w:p w:rsidR="00EA2320" w:rsidRPr="008D4DB4" w:rsidRDefault="00EA2320" w:rsidP="00EA2320">
      <w:pPr>
        <w:spacing w:after="0" w:line="240" w:lineRule="auto"/>
        <w:jc w:val="both"/>
        <w:rPr>
          <w:rFonts w:eastAsia="Times New Roman"/>
          <w:sz w:val="24"/>
          <w:szCs w:val="24"/>
        </w:rPr>
      </w:pPr>
    </w:p>
    <w:p w:rsidR="00EA2320" w:rsidRPr="008D4DB4" w:rsidRDefault="00EA2320" w:rsidP="00EA2320">
      <w:pPr>
        <w:spacing w:after="0" w:line="240" w:lineRule="auto"/>
        <w:jc w:val="both"/>
        <w:rPr>
          <w:rFonts w:eastAsia="Times New Roman"/>
          <w:sz w:val="24"/>
          <w:szCs w:val="24"/>
        </w:rPr>
      </w:pPr>
      <w:r w:rsidRPr="008D4DB4">
        <w:rPr>
          <w:rFonts w:eastAsia="Times New Roman"/>
          <w:sz w:val="24"/>
          <w:szCs w:val="24"/>
        </w:rPr>
        <w:t>For:  _______________________</w:t>
      </w:r>
      <w:proofErr w:type="gramStart"/>
      <w:r w:rsidRPr="008D4DB4">
        <w:rPr>
          <w:rFonts w:eastAsia="Times New Roman"/>
          <w:sz w:val="24"/>
          <w:szCs w:val="24"/>
        </w:rPr>
        <w:t>_  By</w:t>
      </w:r>
      <w:proofErr w:type="gramEnd"/>
      <w:r w:rsidRPr="008D4DB4">
        <w:rPr>
          <w:rFonts w:eastAsia="Times New Roman"/>
          <w:sz w:val="24"/>
          <w:szCs w:val="24"/>
        </w:rPr>
        <w:t>:  __________________________</w:t>
      </w:r>
    </w:p>
    <w:p w:rsidR="00EA2320" w:rsidRPr="008D4DB4" w:rsidRDefault="00EA2320" w:rsidP="00EA2320">
      <w:pPr>
        <w:spacing w:after="0" w:line="240" w:lineRule="auto"/>
        <w:jc w:val="both"/>
        <w:rPr>
          <w:rFonts w:eastAsia="Times New Roman"/>
          <w:b/>
          <w:bCs/>
          <w:sz w:val="24"/>
          <w:szCs w:val="24"/>
          <w:u w:val="single"/>
        </w:rPr>
      </w:pPr>
    </w:p>
    <w:p w:rsidR="007121A5" w:rsidRDefault="00EA2320" w:rsidP="00EA2320">
      <w:pPr>
        <w:spacing w:after="0" w:line="240" w:lineRule="auto"/>
        <w:jc w:val="both"/>
        <w:rPr>
          <w:rFonts w:eastAsia="Times New Roman"/>
          <w:sz w:val="24"/>
          <w:szCs w:val="24"/>
        </w:rPr>
      </w:pPr>
      <w:r w:rsidRPr="008D4DB4">
        <w:rPr>
          <w:rFonts w:eastAsia="Times New Roman"/>
          <w:b/>
          <w:bCs/>
          <w:sz w:val="24"/>
          <w:szCs w:val="24"/>
          <w:u w:val="single"/>
        </w:rPr>
        <w:t>REVISION:</w:t>
      </w:r>
      <w:r w:rsidRPr="008D4DB4">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8D4DB4">
        <w:rPr>
          <w:rFonts w:eastAsia="Times New Roman"/>
          <w:sz w:val="24"/>
          <w:szCs w:val="24"/>
          <w:vertAlign w:val="superscript"/>
        </w:rPr>
        <w:t>rd</w:t>
      </w:r>
      <w:r w:rsidRPr="008D4DB4">
        <w:rPr>
          <w:rFonts w:eastAsia="Times New Roman"/>
          <w:sz w:val="24"/>
          <w:szCs w:val="24"/>
        </w:rPr>
        <w:t xml:space="preserve"> Street, Ste. 2-160, Baton Rouge, LA  70802, or by fax to:  (225) 342-9756, and indicate the </w:t>
      </w:r>
      <w:proofErr w:type="spellStart"/>
      <w:r w:rsidRPr="008D4DB4">
        <w:rPr>
          <w:rFonts w:eastAsia="Times New Roman"/>
          <w:sz w:val="24"/>
          <w:szCs w:val="24"/>
        </w:rPr>
        <w:t>RFx</w:t>
      </w:r>
      <w:proofErr w:type="spellEnd"/>
      <w:r w:rsidRPr="008D4DB4">
        <w:rPr>
          <w:rFonts w:eastAsia="Times New Roman"/>
          <w:sz w:val="24"/>
          <w:szCs w:val="24"/>
        </w:rPr>
        <w:t xml:space="preserve"> number and the bid opening date and time on the outside of the envelope for proper identification, or by fax to:  (225) 342-9756.  Electronic transmissions other than by fax are not being accepted at this time</w:t>
      </w:r>
    </w:p>
    <w:p w:rsidR="007121A5" w:rsidRPr="008D4DB4" w:rsidRDefault="007121A5" w:rsidP="00EA2320">
      <w:pPr>
        <w:spacing w:after="0" w:line="240" w:lineRule="auto"/>
        <w:jc w:val="both"/>
        <w:rPr>
          <w:rFonts w:eastAsia="Times New Roman"/>
          <w:sz w:val="24"/>
          <w:szCs w:val="24"/>
        </w:rPr>
      </w:pPr>
    </w:p>
    <w:p w:rsidR="00C05848" w:rsidRDefault="00C05848" w:rsidP="00EA2320">
      <w:pPr>
        <w:spacing w:after="0" w:line="240" w:lineRule="auto"/>
        <w:jc w:val="both"/>
        <w:rPr>
          <w:rFonts w:eastAsia="Times New Roman"/>
          <w:b/>
          <w:bCs/>
          <w:sz w:val="24"/>
          <w:szCs w:val="24"/>
        </w:rPr>
      </w:pPr>
    </w:p>
    <w:p w:rsidR="00C05848" w:rsidRDefault="00C05848" w:rsidP="00EA2320">
      <w:pPr>
        <w:spacing w:after="0" w:line="240" w:lineRule="auto"/>
        <w:jc w:val="both"/>
        <w:rPr>
          <w:rFonts w:eastAsia="Times New Roman"/>
          <w:b/>
          <w:bCs/>
          <w:sz w:val="24"/>
          <w:szCs w:val="24"/>
        </w:rPr>
      </w:pPr>
    </w:p>
    <w:p w:rsidR="00C05848" w:rsidRDefault="00C05848" w:rsidP="00EA2320">
      <w:pPr>
        <w:spacing w:after="0" w:line="240" w:lineRule="auto"/>
        <w:jc w:val="both"/>
        <w:rPr>
          <w:rFonts w:eastAsia="Times New Roman"/>
          <w:b/>
          <w:bCs/>
          <w:sz w:val="24"/>
          <w:szCs w:val="24"/>
        </w:rPr>
      </w:pPr>
    </w:p>
    <w:p w:rsidR="00C05848" w:rsidRDefault="00C05848" w:rsidP="00EA2320">
      <w:pPr>
        <w:spacing w:after="0" w:line="240" w:lineRule="auto"/>
        <w:jc w:val="both"/>
        <w:rPr>
          <w:rFonts w:eastAsia="Times New Roman"/>
          <w:b/>
          <w:bCs/>
          <w:sz w:val="24"/>
          <w:szCs w:val="24"/>
        </w:rPr>
      </w:pPr>
    </w:p>
    <w:p w:rsidR="00EA2320" w:rsidRPr="008D4DB4" w:rsidRDefault="00EA2320" w:rsidP="00EA2320">
      <w:pPr>
        <w:spacing w:after="0" w:line="240" w:lineRule="auto"/>
        <w:jc w:val="both"/>
        <w:rPr>
          <w:rFonts w:eastAsia="Times New Roman"/>
          <w:b/>
          <w:bCs/>
          <w:sz w:val="24"/>
          <w:szCs w:val="24"/>
        </w:rPr>
      </w:pPr>
      <w:bookmarkStart w:id="0" w:name="_GoBack"/>
      <w:bookmarkEnd w:id="0"/>
      <w:r w:rsidRPr="008D4DB4">
        <w:rPr>
          <w:rFonts w:eastAsia="Times New Roman"/>
          <w:b/>
          <w:bCs/>
          <w:sz w:val="24"/>
          <w:szCs w:val="24"/>
        </w:rPr>
        <w:lastRenderedPageBreak/>
        <w:t>Revisions received after bid opening shall not be considered and you shall be held to your original bid.</w:t>
      </w:r>
    </w:p>
    <w:p w:rsidR="004B0AEE" w:rsidRPr="008D4DB4" w:rsidRDefault="004B0AEE" w:rsidP="00EA2320">
      <w:pPr>
        <w:spacing w:after="0" w:line="240" w:lineRule="auto"/>
        <w:jc w:val="both"/>
        <w:rPr>
          <w:rFonts w:eastAsia="Times New Roman"/>
          <w:sz w:val="24"/>
          <w:szCs w:val="24"/>
        </w:rPr>
      </w:pPr>
    </w:p>
    <w:p w:rsidR="00EA2320" w:rsidRPr="008D4DB4" w:rsidRDefault="00EA2320" w:rsidP="00EA2320">
      <w:pPr>
        <w:spacing w:after="0" w:line="240" w:lineRule="auto"/>
        <w:jc w:val="both"/>
        <w:rPr>
          <w:rFonts w:eastAsia="Times New Roman"/>
          <w:sz w:val="24"/>
          <w:szCs w:val="24"/>
        </w:rPr>
      </w:pPr>
      <w:r w:rsidRPr="008D4DB4">
        <w:rPr>
          <w:rFonts w:eastAsia="Times New Roman"/>
          <w:sz w:val="24"/>
          <w:szCs w:val="24"/>
        </w:rPr>
        <w:t>Revision:</w:t>
      </w:r>
    </w:p>
    <w:p w:rsidR="00EA2320" w:rsidRPr="008D4DB4" w:rsidRDefault="00EA2320" w:rsidP="00EA2320">
      <w:pPr>
        <w:spacing w:after="0" w:line="240" w:lineRule="auto"/>
        <w:jc w:val="both"/>
        <w:rPr>
          <w:rFonts w:eastAsia="Times New Roman"/>
          <w:sz w:val="24"/>
          <w:szCs w:val="24"/>
        </w:rPr>
      </w:pPr>
    </w:p>
    <w:p w:rsidR="00EA2320" w:rsidRPr="008D4DB4" w:rsidRDefault="00EA2320" w:rsidP="00EA2320">
      <w:pPr>
        <w:spacing w:after="0" w:line="240" w:lineRule="auto"/>
        <w:jc w:val="both"/>
        <w:rPr>
          <w:rFonts w:eastAsia="Times New Roman"/>
          <w:sz w:val="24"/>
          <w:szCs w:val="24"/>
        </w:rPr>
      </w:pPr>
      <w:r w:rsidRPr="008D4DB4">
        <w:rPr>
          <w:rFonts w:eastAsia="Times New Roman"/>
          <w:sz w:val="24"/>
          <w:szCs w:val="24"/>
        </w:rPr>
        <w:t>For:  _______________________</w:t>
      </w:r>
      <w:proofErr w:type="gramStart"/>
      <w:r w:rsidRPr="008D4DB4">
        <w:rPr>
          <w:rFonts w:eastAsia="Times New Roman"/>
          <w:sz w:val="24"/>
          <w:szCs w:val="24"/>
        </w:rPr>
        <w:t>_  By</w:t>
      </w:r>
      <w:proofErr w:type="gramEnd"/>
      <w:r w:rsidRPr="008D4DB4">
        <w:rPr>
          <w:rFonts w:eastAsia="Times New Roman"/>
          <w:sz w:val="24"/>
          <w:szCs w:val="24"/>
        </w:rPr>
        <w:t>:  __________________________</w:t>
      </w:r>
    </w:p>
    <w:p w:rsidR="00EA2320" w:rsidRPr="008D4DB4" w:rsidRDefault="00EA2320" w:rsidP="00EA2320">
      <w:pPr>
        <w:spacing w:after="0" w:line="240" w:lineRule="auto"/>
        <w:jc w:val="both"/>
        <w:rPr>
          <w:rFonts w:eastAsia="Times New Roman"/>
          <w:sz w:val="24"/>
          <w:szCs w:val="24"/>
        </w:rPr>
      </w:pPr>
    </w:p>
    <w:p w:rsidR="00EA2320" w:rsidRPr="008D4DB4" w:rsidRDefault="00EA2320" w:rsidP="00EA2320">
      <w:pPr>
        <w:spacing w:after="0" w:line="240" w:lineRule="auto"/>
        <w:rPr>
          <w:rFonts w:eastAsia="Times New Roman"/>
          <w:sz w:val="24"/>
          <w:szCs w:val="24"/>
        </w:rPr>
      </w:pPr>
    </w:p>
    <w:p w:rsidR="00EA2320" w:rsidRPr="008D4DB4" w:rsidRDefault="00EA2320" w:rsidP="00EA2320">
      <w:pPr>
        <w:spacing w:after="0" w:line="240" w:lineRule="auto"/>
        <w:rPr>
          <w:rFonts w:eastAsia="Times New Roman"/>
          <w:sz w:val="24"/>
          <w:szCs w:val="24"/>
        </w:rPr>
      </w:pPr>
      <w:r w:rsidRPr="008D4DB4">
        <w:rPr>
          <w:rFonts w:eastAsia="Times New Roman"/>
          <w:sz w:val="24"/>
          <w:szCs w:val="24"/>
        </w:rPr>
        <w:t>By:</w:t>
      </w:r>
      <w:r w:rsidRPr="008D4DB4">
        <w:rPr>
          <w:rFonts w:eastAsia="Times New Roman"/>
          <w:sz w:val="24"/>
          <w:szCs w:val="24"/>
        </w:rPr>
        <w:tab/>
      </w:r>
      <w:r w:rsidR="00617B37" w:rsidRPr="008D4DB4">
        <w:rPr>
          <w:rFonts w:eastAsia="Times New Roman"/>
          <w:sz w:val="24"/>
          <w:szCs w:val="24"/>
        </w:rPr>
        <w:t>A</w:t>
      </w:r>
      <w:r w:rsidR="00771521" w:rsidRPr="008D4DB4">
        <w:rPr>
          <w:rFonts w:eastAsia="Times New Roman"/>
          <w:sz w:val="24"/>
          <w:szCs w:val="24"/>
        </w:rPr>
        <w:t>rkeith White</w:t>
      </w:r>
    </w:p>
    <w:p w:rsidR="00EA2320" w:rsidRPr="008D4DB4" w:rsidRDefault="00EA2320" w:rsidP="00EA2320">
      <w:pPr>
        <w:spacing w:after="0" w:line="240" w:lineRule="auto"/>
        <w:rPr>
          <w:rFonts w:eastAsia="Times New Roman"/>
          <w:sz w:val="24"/>
          <w:szCs w:val="24"/>
        </w:rPr>
      </w:pPr>
      <w:r w:rsidRPr="008D4DB4">
        <w:rPr>
          <w:rFonts w:eastAsia="Times New Roman"/>
          <w:sz w:val="24"/>
          <w:szCs w:val="24"/>
        </w:rPr>
        <w:tab/>
        <w:t>Office of State Procurement</w:t>
      </w:r>
    </w:p>
    <w:p w:rsidR="00EA2320" w:rsidRPr="008D4DB4" w:rsidRDefault="00EA2320" w:rsidP="00EA2320">
      <w:pPr>
        <w:spacing w:after="0" w:line="240" w:lineRule="auto"/>
        <w:rPr>
          <w:rFonts w:eastAsia="Times New Roman"/>
          <w:sz w:val="24"/>
          <w:szCs w:val="24"/>
        </w:rPr>
      </w:pPr>
      <w:r w:rsidRPr="008D4DB4">
        <w:rPr>
          <w:rFonts w:eastAsia="Times New Roman"/>
          <w:sz w:val="24"/>
          <w:szCs w:val="24"/>
        </w:rPr>
        <w:tab/>
        <w:t>Telephone No. 225-</w:t>
      </w:r>
      <w:r w:rsidR="00617B37" w:rsidRPr="008D4DB4">
        <w:rPr>
          <w:rFonts w:eastAsia="Times New Roman"/>
          <w:sz w:val="24"/>
          <w:szCs w:val="24"/>
        </w:rPr>
        <w:t>219-4207</w:t>
      </w:r>
    </w:p>
    <w:p w:rsidR="0016424E" w:rsidRPr="008D4DB4" w:rsidRDefault="00EA2320" w:rsidP="00EA2320">
      <w:pPr>
        <w:spacing w:after="0" w:line="240" w:lineRule="auto"/>
        <w:rPr>
          <w:rFonts w:eastAsia="Times New Roman"/>
          <w:sz w:val="24"/>
          <w:szCs w:val="24"/>
        </w:rPr>
      </w:pPr>
      <w:r w:rsidRPr="008D4DB4">
        <w:rPr>
          <w:rFonts w:eastAsia="Times New Roman"/>
          <w:sz w:val="24"/>
          <w:szCs w:val="24"/>
        </w:rPr>
        <w:tab/>
        <w:t xml:space="preserve">Email:  </w:t>
      </w:r>
      <w:r w:rsidR="00771521" w:rsidRPr="008D4DB4">
        <w:rPr>
          <w:rFonts w:eastAsia="Times New Roman"/>
          <w:sz w:val="24"/>
          <w:szCs w:val="24"/>
        </w:rPr>
        <w:t>Arkeith.white</w:t>
      </w:r>
      <w:r w:rsidR="00617B37" w:rsidRPr="008D4DB4">
        <w:rPr>
          <w:rFonts w:eastAsia="Times New Roman"/>
          <w:sz w:val="24"/>
          <w:szCs w:val="24"/>
        </w:rPr>
        <w:t>@la.gov</w:t>
      </w:r>
    </w:p>
    <w:sectPr w:rsidR="0016424E" w:rsidRPr="008D4DB4"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37" w:rsidRDefault="00617B37" w:rsidP="00745095">
      <w:pPr>
        <w:spacing w:after="0" w:line="240" w:lineRule="auto"/>
      </w:pPr>
      <w:r>
        <w:separator/>
      </w:r>
    </w:p>
  </w:endnote>
  <w:endnote w:type="continuationSeparator" w:id="0">
    <w:p w:rsidR="00617B37" w:rsidRDefault="00617B3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C05848">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C05848">
      <w:rPr>
        <w:rFonts w:ascii="Sackers Gothic Medium" w:hAnsi="Sackers Gothic Medium"/>
        <w:noProof/>
        <w:sz w:val="14"/>
        <w:szCs w:val="14"/>
      </w:rPr>
      <w:t>3</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37" w:rsidRDefault="00617B37" w:rsidP="00745095">
      <w:pPr>
        <w:spacing w:after="0" w:line="240" w:lineRule="auto"/>
      </w:pPr>
      <w:r>
        <w:separator/>
      </w:r>
    </w:p>
  </w:footnote>
  <w:footnote w:type="continuationSeparator" w:id="0">
    <w:p w:rsidR="00617B37" w:rsidRDefault="00617B3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8356A2" w:rsidP="000372BF">
          <w:pPr>
            <w:pStyle w:val="Header"/>
            <w:spacing w:before="120"/>
            <w:jc w:val="center"/>
          </w:pPr>
          <w:r>
            <w:rPr>
              <w:noProof/>
            </w:rPr>
            <w:drawing>
              <wp:inline distT="0" distB="0" distL="0" distR="0" wp14:anchorId="26CB1105" wp14:editId="5758C455">
                <wp:extent cx="1023620" cy="1023620"/>
                <wp:effectExtent l="0" t="0" r="508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2DFB"/>
    <w:multiLevelType w:val="hybridMultilevel"/>
    <w:tmpl w:val="37C01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6FE1098"/>
    <w:multiLevelType w:val="hybridMultilevel"/>
    <w:tmpl w:val="8F3A4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372BF"/>
    <w:rsid w:val="00050EC5"/>
    <w:rsid w:val="00070D9F"/>
    <w:rsid w:val="00090649"/>
    <w:rsid w:val="000B1A5C"/>
    <w:rsid w:val="000C364A"/>
    <w:rsid w:val="000F5C38"/>
    <w:rsid w:val="0016424E"/>
    <w:rsid w:val="00201FEE"/>
    <w:rsid w:val="00277568"/>
    <w:rsid w:val="002E1457"/>
    <w:rsid w:val="00397B3A"/>
    <w:rsid w:val="003A357F"/>
    <w:rsid w:val="003C06A3"/>
    <w:rsid w:val="004825FF"/>
    <w:rsid w:val="004B0AEE"/>
    <w:rsid w:val="004B60B9"/>
    <w:rsid w:val="004C56FF"/>
    <w:rsid w:val="004D5492"/>
    <w:rsid w:val="005451CB"/>
    <w:rsid w:val="00560958"/>
    <w:rsid w:val="0056196B"/>
    <w:rsid w:val="00564341"/>
    <w:rsid w:val="005A6357"/>
    <w:rsid w:val="005C4E4C"/>
    <w:rsid w:val="005F6792"/>
    <w:rsid w:val="00604E28"/>
    <w:rsid w:val="00605E41"/>
    <w:rsid w:val="00617B37"/>
    <w:rsid w:val="006212D2"/>
    <w:rsid w:val="00655271"/>
    <w:rsid w:val="0065565C"/>
    <w:rsid w:val="006C0A5C"/>
    <w:rsid w:val="006E0190"/>
    <w:rsid w:val="006E26A6"/>
    <w:rsid w:val="007121A5"/>
    <w:rsid w:val="00745095"/>
    <w:rsid w:val="00751133"/>
    <w:rsid w:val="007533DE"/>
    <w:rsid w:val="00767936"/>
    <w:rsid w:val="00771521"/>
    <w:rsid w:val="00772DBB"/>
    <w:rsid w:val="00773938"/>
    <w:rsid w:val="007E28A8"/>
    <w:rsid w:val="008356A2"/>
    <w:rsid w:val="0085176D"/>
    <w:rsid w:val="00887336"/>
    <w:rsid w:val="008B2A3D"/>
    <w:rsid w:val="008D4DB4"/>
    <w:rsid w:val="00950EFC"/>
    <w:rsid w:val="0096262C"/>
    <w:rsid w:val="009E651D"/>
    <w:rsid w:val="00A4049A"/>
    <w:rsid w:val="00A4767D"/>
    <w:rsid w:val="00AB6EDF"/>
    <w:rsid w:val="00AD17E9"/>
    <w:rsid w:val="00B22F1A"/>
    <w:rsid w:val="00B3734F"/>
    <w:rsid w:val="00BD1B7C"/>
    <w:rsid w:val="00BE0BA8"/>
    <w:rsid w:val="00BF0C40"/>
    <w:rsid w:val="00C05848"/>
    <w:rsid w:val="00C14913"/>
    <w:rsid w:val="00C255DA"/>
    <w:rsid w:val="00C3463C"/>
    <w:rsid w:val="00C35AC4"/>
    <w:rsid w:val="00C5040F"/>
    <w:rsid w:val="00C50F6B"/>
    <w:rsid w:val="00C9214A"/>
    <w:rsid w:val="00CC378B"/>
    <w:rsid w:val="00CE0615"/>
    <w:rsid w:val="00D12071"/>
    <w:rsid w:val="00D536D1"/>
    <w:rsid w:val="00D61702"/>
    <w:rsid w:val="00D82F58"/>
    <w:rsid w:val="00E858B6"/>
    <w:rsid w:val="00E930DB"/>
    <w:rsid w:val="00EA2320"/>
    <w:rsid w:val="00EA6FCC"/>
    <w:rsid w:val="00EC2826"/>
    <w:rsid w:val="00EC2DD8"/>
    <w:rsid w:val="00ED5A8D"/>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94EBF90"/>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 w:type="paragraph" w:styleId="PlainText">
    <w:name w:val="Plain Text"/>
    <w:basedOn w:val="Normal"/>
    <w:link w:val="PlainTextChar"/>
    <w:uiPriority w:val="99"/>
    <w:unhideWhenUsed/>
    <w:rsid w:val="000F5C38"/>
    <w:pPr>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rsid w:val="000F5C38"/>
    <w:rPr>
      <w:rFonts w:ascii="Calibri" w:hAnsi="Calibri"/>
      <w:szCs w:val="21"/>
    </w:rPr>
  </w:style>
  <w:style w:type="paragraph" w:styleId="NormalWeb">
    <w:name w:val="Normal (Web)"/>
    <w:basedOn w:val="Normal"/>
    <w:uiPriority w:val="99"/>
    <w:unhideWhenUsed/>
    <w:rsid w:val="008D4DB4"/>
    <w:pPr>
      <w:spacing w:before="100" w:beforeAutospacing="1" w:after="100" w:afterAutospacing="1" w:line="240" w:lineRule="auto"/>
    </w:pPr>
    <w:rPr>
      <w:sz w:val="24"/>
      <w:szCs w:val="24"/>
    </w:rPr>
  </w:style>
  <w:style w:type="character" w:styleId="Strong">
    <w:name w:val="Strong"/>
    <w:basedOn w:val="DefaultParagraphFont"/>
    <w:uiPriority w:val="22"/>
    <w:qFormat/>
    <w:rsid w:val="008D4DB4"/>
    <w:rPr>
      <w:b/>
      <w:bCs/>
    </w:rPr>
  </w:style>
  <w:style w:type="paragraph" w:styleId="ListParagraph">
    <w:name w:val="List Paragraph"/>
    <w:basedOn w:val="Normal"/>
    <w:uiPriority w:val="1"/>
    <w:qFormat/>
    <w:rsid w:val="00C05848"/>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05517">
      <w:bodyDiv w:val="1"/>
      <w:marLeft w:val="0"/>
      <w:marRight w:val="0"/>
      <w:marTop w:val="0"/>
      <w:marBottom w:val="0"/>
      <w:divBdr>
        <w:top w:val="none" w:sz="0" w:space="0" w:color="auto"/>
        <w:left w:val="none" w:sz="0" w:space="0" w:color="auto"/>
        <w:bottom w:val="none" w:sz="0" w:space="0" w:color="auto"/>
        <w:right w:val="none" w:sz="0" w:space="0" w:color="auto"/>
      </w:divBdr>
    </w:div>
    <w:div w:id="541290226">
      <w:bodyDiv w:val="1"/>
      <w:marLeft w:val="0"/>
      <w:marRight w:val="0"/>
      <w:marTop w:val="0"/>
      <w:marBottom w:val="0"/>
      <w:divBdr>
        <w:top w:val="none" w:sz="0" w:space="0" w:color="auto"/>
        <w:left w:val="none" w:sz="0" w:space="0" w:color="auto"/>
        <w:bottom w:val="none" w:sz="0" w:space="0" w:color="auto"/>
        <w:right w:val="none" w:sz="0" w:space="0" w:color="auto"/>
      </w:divBdr>
    </w:div>
    <w:div w:id="667708202">
      <w:bodyDiv w:val="1"/>
      <w:marLeft w:val="0"/>
      <w:marRight w:val="0"/>
      <w:marTop w:val="0"/>
      <w:marBottom w:val="0"/>
      <w:divBdr>
        <w:top w:val="none" w:sz="0" w:space="0" w:color="auto"/>
        <w:left w:val="none" w:sz="0" w:space="0" w:color="auto"/>
        <w:bottom w:val="none" w:sz="0" w:space="0" w:color="auto"/>
        <w:right w:val="none" w:sz="0" w:space="0" w:color="auto"/>
      </w:divBdr>
    </w:div>
    <w:div w:id="681053051">
      <w:bodyDiv w:val="1"/>
      <w:marLeft w:val="0"/>
      <w:marRight w:val="0"/>
      <w:marTop w:val="0"/>
      <w:marBottom w:val="0"/>
      <w:divBdr>
        <w:top w:val="none" w:sz="0" w:space="0" w:color="auto"/>
        <w:left w:val="none" w:sz="0" w:space="0" w:color="auto"/>
        <w:bottom w:val="none" w:sz="0" w:space="0" w:color="auto"/>
        <w:right w:val="none" w:sz="0" w:space="0" w:color="auto"/>
      </w:divBdr>
    </w:div>
    <w:div w:id="715785644">
      <w:bodyDiv w:val="1"/>
      <w:marLeft w:val="0"/>
      <w:marRight w:val="0"/>
      <w:marTop w:val="0"/>
      <w:marBottom w:val="0"/>
      <w:divBdr>
        <w:top w:val="none" w:sz="0" w:space="0" w:color="auto"/>
        <w:left w:val="none" w:sz="0" w:space="0" w:color="auto"/>
        <w:bottom w:val="none" w:sz="0" w:space="0" w:color="auto"/>
        <w:right w:val="none" w:sz="0" w:space="0" w:color="auto"/>
      </w:divBdr>
    </w:div>
    <w:div w:id="804658307">
      <w:bodyDiv w:val="1"/>
      <w:marLeft w:val="0"/>
      <w:marRight w:val="0"/>
      <w:marTop w:val="0"/>
      <w:marBottom w:val="0"/>
      <w:divBdr>
        <w:top w:val="none" w:sz="0" w:space="0" w:color="auto"/>
        <w:left w:val="none" w:sz="0" w:space="0" w:color="auto"/>
        <w:bottom w:val="none" w:sz="0" w:space="0" w:color="auto"/>
        <w:right w:val="none" w:sz="0" w:space="0" w:color="auto"/>
      </w:divBdr>
    </w:div>
    <w:div w:id="940912792">
      <w:bodyDiv w:val="1"/>
      <w:marLeft w:val="0"/>
      <w:marRight w:val="0"/>
      <w:marTop w:val="0"/>
      <w:marBottom w:val="0"/>
      <w:divBdr>
        <w:top w:val="none" w:sz="0" w:space="0" w:color="auto"/>
        <w:left w:val="none" w:sz="0" w:space="0" w:color="auto"/>
        <w:bottom w:val="none" w:sz="0" w:space="0" w:color="auto"/>
        <w:right w:val="none" w:sz="0" w:space="0" w:color="auto"/>
      </w:divBdr>
    </w:div>
    <w:div w:id="958032685">
      <w:bodyDiv w:val="1"/>
      <w:marLeft w:val="0"/>
      <w:marRight w:val="0"/>
      <w:marTop w:val="0"/>
      <w:marBottom w:val="0"/>
      <w:divBdr>
        <w:top w:val="none" w:sz="0" w:space="0" w:color="auto"/>
        <w:left w:val="none" w:sz="0" w:space="0" w:color="auto"/>
        <w:bottom w:val="none" w:sz="0" w:space="0" w:color="auto"/>
        <w:right w:val="none" w:sz="0" w:space="0" w:color="auto"/>
      </w:divBdr>
    </w:div>
    <w:div w:id="1420910213">
      <w:bodyDiv w:val="1"/>
      <w:marLeft w:val="0"/>
      <w:marRight w:val="0"/>
      <w:marTop w:val="0"/>
      <w:marBottom w:val="0"/>
      <w:divBdr>
        <w:top w:val="none" w:sz="0" w:space="0" w:color="auto"/>
        <w:left w:val="none" w:sz="0" w:space="0" w:color="auto"/>
        <w:bottom w:val="none" w:sz="0" w:space="0" w:color="auto"/>
        <w:right w:val="none" w:sz="0" w:space="0" w:color="auto"/>
      </w:divBdr>
    </w:div>
    <w:div w:id="1525901672">
      <w:bodyDiv w:val="1"/>
      <w:marLeft w:val="0"/>
      <w:marRight w:val="0"/>
      <w:marTop w:val="0"/>
      <w:marBottom w:val="0"/>
      <w:divBdr>
        <w:top w:val="none" w:sz="0" w:space="0" w:color="auto"/>
        <w:left w:val="none" w:sz="0" w:space="0" w:color="auto"/>
        <w:bottom w:val="none" w:sz="0" w:space="0" w:color="auto"/>
        <w:right w:val="none" w:sz="0" w:space="0" w:color="auto"/>
      </w:divBdr>
    </w:div>
    <w:div w:id="1631940254">
      <w:bodyDiv w:val="1"/>
      <w:marLeft w:val="0"/>
      <w:marRight w:val="0"/>
      <w:marTop w:val="0"/>
      <w:marBottom w:val="0"/>
      <w:divBdr>
        <w:top w:val="none" w:sz="0" w:space="0" w:color="auto"/>
        <w:left w:val="none" w:sz="0" w:space="0" w:color="auto"/>
        <w:bottom w:val="none" w:sz="0" w:space="0" w:color="auto"/>
        <w:right w:val="none" w:sz="0" w:space="0" w:color="auto"/>
      </w:divBdr>
    </w:div>
    <w:div w:id="1742487218">
      <w:bodyDiv w:val="1"/>
      <w:marLeft w:val="0"/>
      <w:marRight w:val="0"/>
      <w:marTop w:val="0"/>
      <w:marBottom w:val="0"/>
      <w:divBdr>
        <w:top w:val="none" w:sz="0" w:space="0" w:color="auto"/>
        <w:left w:val="none" w:sz="0" w:space="0" w:color="auto"/>
        <w:bottom w:val="none" w:sz="0" w:space="0" w:color="auto"/>
        <w:right w:val="none" w:sz="0" w:space="0" w:color="auto"/>
      </w:divBdr>
    </w:div>
    <w:div w:id="1744184326">
      <w:bodyDiv w:val="1"/>
      <w:marLeft w:val="0"/>
      <w:marRight w:val="0"/>
      <w:marTop w:val="0"/>
      <w:marBottom w:val="0"/>
      <w:divBdr>
        <w:top w:val="none" w:sz="0" w:space="0" w:color="auto"/>
        <w:left w:val="none" w:sz="0" w:space="0" w:color="auto"/>
        <w:bottom w:val="none" w:sz="0" w:space="0" w:color="auto"/>
        <w:right w:val="none" w:sz="0" w:space="0" w:color="auto"/>
      </w:divBdr>
    </w:div>
    <w:div w:id="1750542137">
      <w:bodyDiv w:val="1"/>
      <w:marLeft w:val="0"/>
      <w:marRight w:val="0"/>
      <w:marTop w:val="0"/>
      <w:marBottom w:val="0"/>
      <w:divBdr>
        <w:top w:val="none" w:sz="0" w:space="0" w:color="auto"/>
        <w:left w:val="none" w:sz="0" w:space="0" w:color="auto"/>
        <w:bottom w:val="none" w:sz="0" w:space="0" w:color="auto"/>
        <w:right w:val="none" w:sz="0" w:space="0" w:color="auto"/>
      </w:divBdr>
    </w:div>
    <w:div w:id="1813597485">
      <w:bodyDiv w:val="1"/>
      <w:marLeft w:val="0"/>
      <w:marRight w:val="0"/>
      <w:marTop w:val="0"/>
      <w:marBottom w:val="0"/>
      <w:divBdr>
        <w:top w:val="none" w:sz="0" w:space="0" w:color="auto"/>
        <w:left w:val="none" w:sz="0" w:space="0" w:color="auto"/>
        <w:bottom w:val="none" w:sz="0" w:space="0" w:color="auto"/>
        <w:right w:val="none" w:sz="0" w:space="0" w:color="auto"/>
      </w:divBdr>
    </w:div>
    <w:div w:id="1958366702">
      <w:bodyDiv w:val="1"/>
      <w:marLeft w:val="0"/>
      <w:marRight w:val="0"/>
      <w:marTop w:val="0"/>
      <w:marBottom w:val="0"/>
      <w:divBdr>
        <w:top w:val="none" w:sz="0" w:space="0" w:color="auto"/>
        <w:left w:val="none" w:sz="0" w:space="0" w:color="auto"/>
        <w:bottom w:val="none" w:sz="0" w:space="0" w:color="auto"/>
        <w:right w:val="none" w:sz="0" w:space="0" w:color="auto"/>
      </w:divBdr>
    </w:div>
    <w:div w:id="214207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Arkeith White</cp:lastModifiedBy>
  <cp:revision>6</cp:revision>
  <cp:lastPrinted>2025-09-02T14:33:00Z</cp:lastPrinted>
  <dcterms:created xsi:type="dcterms:W3CDTF">2025-09-02T14:33:00Z</dcterms:created>
  <dcterms:modified xsi:type="dcterms:W3CDTF">2025-09-05T20:53:00Z</dcterms:modified>
</cp:coreProperties>
</file>