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5A" w:rsidRPr="00862780" w:rsidRDefault="000C7B57" w:rsidP="00A9355A">
      <w:pPr>
        <w:jc w:val="center"/>
        <w:rPr>
          <w:rFonts w:asciiTheme="majorHAnsi" w:hAnsiTheme="majorHAnsi" w:cstheme="majorHAnsi"/>
          <w:sz w:val="22"/>
          <w:szCs w:val="22"/>
        </w:rPr>
      </w:pPr>
      <w:r w:rsidRPr="00862780">
        <w:rPr>
          <w:rFonts w:asciiTheme="majorHAnsi" w:hAnsiTheme="majorHAnsi" w:cstheme="majorHAnsi"/>
          <w:sz w:val="22"/>
          <w:szCs w:val="22"/>
        </w:rPr>
        <w:t xml:space="preserve">August </w:t>
      </w:r>
      <w:r w:rsidR="00677761">
        <w:rPr>
          <w:rFonts w:asciiTheme="majorHAnsi" w:hAnsiTheme="majorHAnsi" w:cstheme="majorHAnsi"/>
          <w:sz w:val="22"/>
          <w:szCs w:val="22"/>
        </w:rPr>
        <w:t>20</w:t>
      </w:r>
      <w:r w:rsidR="00A9355A" w:rsidRPr="00862780">
        <w:rPr>
          <w:rFonts w:asciiTheme="majorHAnsi" w:hAnsiTheme="majorHAnsi" w:cstheme="majorHAnsi"/>
          <w:sz w:val="22"/>
          <w:szCs w:val="22"/>
        </w:rPr>
        <w:t>, 202</w:t>
      </w:r>
      <w:r w:rsidR="00A041E7" w:rsidRPr="00862780">
        <w:rPr>
          <w:rFonts w:asciiTheme="majorHAnsi" w:hAnsiTheme="majorHAnsi" w:cstheme="majorHAnsi"/>
          <w:sz w:val="22"/>
          <w:szCs w:val="22"/>
        </w:rPr>
        <w:t>5</w:t>
      </w:r>
    </w:p>
    <w:p w:rsidR="00A9355A" w:rsidRPr="00862780" w:rsidRDefault="00A9355A" w:rsidP="00A9355A">
      <w:pPr>
        <w:jc w:val="center"/>
        <w:rPr>
          <w:rFonts w:asciiTheme="majorHAnsi" w:hAnsiTheme="majorHAnsi" w:cstheme="majorHAnsi"/>
          <w:sz w:val="22"/>
          <w:szCs w:val="22"/>
        </w:rPr>
      </w:pPr>
    </w:p>
    <w:p w:rsidR="00A9355A" w:rsidRPr="00862780" w:rsidRDefault="00A9355A" w:rsidP="00A9355A">
      <w:pPr>
        <w:jc w:val="center"/>
        <w:rPr>
          <w:rFonts w:asciiTheme="majorHAnsi" w:hAnsiTheme="majorHAnsi" w:cstheme="majorHAnsi"/>
          <w:b/>
          <w:bCs/>
          <w:i/>
          <w:iCs/>
          <w:sz w:val="22"/>
          <w:szCs w:val="22"/>
        </w:rPr>
      </w:pPr>
      <w:r w:rsidRPr="00862780">
        <w:rPr>
          <w:rFonts w:asciiTheme="majorHAnsi" w:hAnsiTheme="majorHAnsi" w:cstheme="majorHAnsi"/>
          <w:b/>
          <w:bCs/>
          <w:sz w:val="22"/>
          <w:szCs w:val="22"/>
        </w:rPr>
        <w:t>ADDENDUM NO. 0</w:t>
      </w:r>
      <w:r w:rsidR="00677761">
        <w:rPr>
          <w:rFonts w:asciiTheme="majorHAnsi" w:hAnsiTheme="majorHAnsi" w:cstheme="majorHAnsi"/>
          <w:b/>
          <w:bCs/>
          <w:sz w:val="22"/>
          <w:szCs w:val="22"/>
        </w:rPr>
        <w:t>2</w:t>
      </w:r>
    </w:p>
    <w:p w:rsidR="00A9355A" w:rsidRPr="00862780" w:rsidRDefault="00A9355A" w:rsidP="00A9355A">
      <w:pPr>
        <w:rPr>
          <w:rFonts w:asciiTheme="majorHAnsi" w:hAnsiTheme="majorHAnsi" w:cstheme="majorHAnsi"/>
          <w:b/>
          <w:bCs/>
          <w:sz w:val="22"/>
          <w:szCs w:val="22"/>
        </w:rPr>
      </w:pPr>
    </w:p>
    <w:p w:rsidR="00A9355A" w:rsidRPr="00862780" w:rsidRDefault="00A9355A" w:rsidP="00A9355A">
      <w:pPr>
        <w:ind w:right="360"/>
        <w:jc w:val="both"/>
        <w:rPr>
          <w:rFonts w:asciiTheme="majorHAnsi" w:hAnsiTheme="majorHAnsi" w:cstheme="majorHAnsi"/>
          <w:b/>
          <w:sz w:val="22"/>
          <w:szCs w:val="22"/>
        </w:rPr>
      </w:pPr>
      <w:r w:rsidRPr="00862780">
        <w:rPr>
          <w:rFonts w:asciiTheme="majorHAnsi" w:hAnsiTheme="majorHAnsi" w:cstheme="majorHAnsi"/>
          <w:sz w:val="22"/>
          <w:szCs w:val="22"/>
        </w:rPr>
        <w:t xml:space="preserve">Your reference is directed to </w:t>
      </w:r>
      <w:proofErr w:type="spellStart"/>
      <w:r w:rsidRPr="00862780">
        <w:rPr>
          <w:rFonts w:asciiTheme="majorHAnsi" w:hAnsiTheme="majorHAnsi" w:cstheme="majorHAnsi"/>
          <w:sz w:val="22"/>
          <w:szCs w:val="22"/>
        </w:rPr>
        <w:t>RFx</w:t>
      </w:r>
      <w:proofErr w:type="spellEnd"/>
      <w:r w:rsidRPr="00862780">
        <w:rPr>
          <w:rFonts w:asciiTheme="majorHAnsi" w:hAnsiTheme="majorHAnsi" w:cstheme="majorHAnsi"/>
          <w:sz w:val="22"/>
          <w:szCs w:val="22"/>
        </w:rPr>
        <w:t xml:space="preserve"> Number 30000</w:t>
      </w:r>
      <w:r w:rsidR="000C7B57" w:rsidRPr="00862780">
        <w:rPr>
          <w:rFonts w:asciiTheme="majorHAnsi" w:hAnsiTheme="majorHAnsi" w:cstheme="majorHAnsi"/>
          <w:sz w:val="22"/>
          <w:szCs w:val="22"/>
        </w:rPr>
        <w:t>24622</w:t>
      </w:r>
      <w:r w:rsidR="002F677A" w:rsidRPr="00862780">
        <w:rPr>
          <w:rFonts w:asciiTheme="majorHAnsi" w:hAnsiTheme="majorHAnsi" w:cstheme="majorHAnsi"/>
          <w:sz w:val="22"/>
          <w:szCs w:val="22"/>
        </w:rPr>
        <w:t xml:space="preserve"> </w:t>
      </w:r>
      <w:r w:rsidRPr="00862780">
        <w:rPr>
          <w:rFonts w:asciiTheme="majorHAnsi" w:hAnsiTheme="majorHAnsi" w:cstheme="majorHAnsi"/>
          <w:sz w:val="22"/>
          <w:szCs w:val="22"/>
        </w:rPr>
        <w:t>for the Invitation to Bid</w:t>
      </w:r>
      <w:r w:rsidR="007C7A8A" w:rsidRPr="00862780">
        <w:rPr>
          <w:rFonts w:asciiTheme="majorHAnsi" w:hAnsiTheme="majorHAnsi" w:cstheme="majorHAnsi"/>
          <w:sz w:val="22"/>
          <w:szCs w:val="22"/>
        </w:rPr>
        <w:t xml:space="preserve"> (ITB)</w:t>
      </w:r>
      <w:r w:rsidRPr="00862780">
        <w:rPr>
          <w:rFonts w:asciiTheme="majorHAnsi" w:hAnsiTheme="majorHAnsi" w:cstheme="majorHAnsi"/>
          <w:sz w:val="22"/>
          <w:szCs w:val="22"/>
        </w:rPr>
        <w:t xml:space="preserve"> for the State of Louisiana –</w:t>
      </w:r>
      <w:r w:rsidR="00D467EA" w:rsidRPr="00862780">
        <w:rPr>
          <w:rFonts w:asciiTheme="majorHAnsi" w:hAnsiTheme="majorHAnsi" w:cstheme="majorHAnsi"/>
          <w:sz w:val="22"/>
          <w:szCs w:val="22"/>
        </w:rPr>
        <w:t xml:space="preserve"> </w:t>
      </w:r>
      <w:r w:rsidR="00A023DC">
        <w:rPr>
          <w:rFonts w:asciiTheme="majorHAnsi" w:hAnsiTheme="majorHAnsi" w:cstheme="majorHAnsi"/>
          <w:sz w:val="22"/>
          <w:szCs w:val="22"/>
        </w:rPr>
        <w:t xml:space="preserve">Paper, </w:t>
      </w:r>
      <w:r w:rsidR="000C7B57" w:rsidRPr="00862780">
        <w:rPr>
          <w:rFonts w:asciiTheme="majorHAnsi" w:hAnsiTheme="majorHAnsi" w:cstheme="majorHAnsi"/>
          <w:sz w:val="22"/>
          <w:szCs w:val="22"/>
        </w:rPr>
        <w:t>Janitorial, and Plastic</w:t>
      </w:r>
      <w:r w:rsidR="002F677A" w:rsidRPr="00862780">
        <w:rPr>
          <w:rFonts w:asciiTheme="majorHAnsi" w:hAnsiTheme="majorHAnsi" w:cstheme="majorHAnsi"/>
          <w:sz w:val="22"/>
          <w:szCs w:val="22"/>
        </w:rPr>
        <w:t xml:space="preserve"> </w:t>
      </w:r>
      <w:r w:rsidR="00152587" w:rsidRPr="00862780">
        <w:rPr>
          <w:rFonts w:asciiTheme="majorHAnsi" w:hAnsiTheme="majorHAnsi" w:cstheme="majorHAnsi"/>
          <w:sz w:val="22"/>
          <w:szCs w:val="22"/>
        </w:rPr>
        <w:t>- Statewide</w:t>
      </w:r>
      <w:r w:rsidRPr="00862780">
        <w:rPr>
          <w:rFonts w:asciiTheme="majorHAnsi" w:hAnsiTheme="majorHAnsi" w:cstheme="majorHAnsi"/>
          <w:sz w:val="22"/>
          <w:szCs w:val="22"/>
        </w:rPr>
        <w:t xml:space="preserve">, which is scheduled to open at 10:00 am CT on </w:t>
      </w:r>
      <w:r w:rsidR="000C7B57" w:rsidRPr="00862780">
        <w:rPr>
          <w:rFonts w:asciiTheme="majorHAnsi" w:hAnsiTheme="majorHAnsi" w:cstheme="majorHAnsi"/>
          <w:sz w:val="22"/>
          <w:szCs w:val="22"/>
        </w:rPr>
        <w:t xml:space="preserve">August 27, </w:t>
      </w:r>
      <w:r w:rsidRPr="00862780">
        <w:rPr>
          <w:rFonts w:asciiTheme="majorHAnsi" w:hAnsiTheme="majorHAnsi" w:cstheme="majorHAnsi"/>
          <w:sz w:val="22"/>
          <w:szCs w:val="22"/>
        </w:rPr>
        <w:t>202</w:t>
      </w:r>
      <w:r w:rsidR="00A041E7" w:rsidRPr="00862780">
        <w:rPr>
          <w:rFonts w:asciiTheme="majorHAnsi" w:hAnsiTheme="majorHAnsi" w:cstheme="majorHAnsi"/>
          <w:sz w:val="22"/>
          <w:szCs w:val="22"/>
        </w:rPr>
        <w:t>5</w:t>
      </w:r>
      <w:r w:rsidRPr="00862780">
        <w:rPr>
          <w:rFonts w:asciiTheme="majorHAnsi" w:hAnsiTheme="majorHAnsi" w:cstheme="majorHAnsi"/>
          <w:sz w:val="22"/>
          <w:szCs w:val="22"/>
        </w:rPr>
        <w:t xml:space="preserve">. </w:t>
      </w:r>
    </w:p>
    <w:p w:rsidR="00A9355A" w:rsidRPr="00862780" w:rsidRDefault="00A9355A" w:rsidP="00A9355A">
      <w:pPr>
        <w:jc w:val="both"/>
        <w:rPr>
          <w:rFonts w:asciiTheme="majorHAnsi" w:hAnsiTheme="majorHAnsi" w:cstheme="majorHAnsi"/>
          <w:sz w:val="22"/>
          <w:szCs w:val="22"/>
        </w:rPr>
      </w:pP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sz w:val="22"/>
          <w:szCs w:val="22"/>
        </w:rPr>
        <w:t xml:space="preserve">Following are the </w:t>
      </w:r>
      <w:r w:rsidR="00BF0FF4" w:rsidRPr="00862780">
        <w:rPr>
          <w:rFonts w:asciiTheme="majorHAnsi" w:hAnsiTheme="majorHAnsi" w:cstheme="majorHAnsi"/>
          <w:sz w:val="22"/>
          <w:szCs w:val="22"/>
        </w:rPr>
        <w:t>Vendor</w:t>
      </w:r>
      <w:r w:rsidR="00556572" w:rsidRPr="00862780">
        <w:rPr>
          <w:rFonts w:asciiTheme="majorHAnsi" w:hAnsiTheme="majorHAnsi" w:cstheme="majorHAnsi"/>
          <w:sz w:val="22"/>
          <w:szCs w:val="22"/>
        </w:rPr>
        <w:t>s</w:t>
      </w:r>
      <w:r w:rsidR="007C7A8A" w:rsidRPr="00862780">
        <w:rPr>
          <w:rFonts w:asciiTheme="majorHAnsi" w:hAnsiTheme="majorHAnsi" w:cstheme="majorHAnsi"/>
          <w:sz w:val="22"/>
          <w:szCs w:val="22"/>
        </w:rPr>
        <w:t>’</w:t>
      </w:r>
      <w:r w:rsidRPr="00862780">
        <w:rPr>
          <w:rFonts w:asciiTheme="majorHAnsi" w:hAnsiTheme="majorHAnsi" w:cstheme="majorHAnsi"/>
          <w:sz w:val="22"/>
          <w:szCs w:val="22"/>
        </w:rPr>
        <w:t xml:space="preserve"> Inquiries received </w:t>
      </w:r>
      <w:r w:rsidR="007C7A8A" w:rsidRPr="00862780">
        <w:rPr>
          <w:rFonts w:asciiTheme="majorHAnsi" w:hAnsiTheme="majorHAnsi" w:cstheme="majorHAnsi"/>
          <w:sz w:val="22"/>
          <w:szCs w:val="22"/>
        </w:rPr>
        <w:t xml:space="preserve">by the deadline date of </w:t>
      </w:r>
      <w:r w:rsidR="000C7B57" w:rsidRPr="00862780">
        <w:rPr>
          <w:rFonts w:asciiTheme="majorHAnsi" w:hAnsiTheme="majorHAnsi" w:cstheme="majorHAnsi"/>
          <w:sz w:val="22"/>
          <w:szCs w:val="22"/>
        </w:rPr>
        <w:t>July 30</w:t>
      </w:r>
      <w:r w:rsidR="007C7A8A" w:rsidRPr="00862780">
        <w:rPr>
          <w:rFonts w:asciiTheme="majorHAnsi" w:hAnsiTheme="majorHAnsi" w:cstheme="majorHAnsi"/>
          <w:sz w:val="22"/>
          <w:szCs w:val="22"/>
        </w:rPr>
        <w:t xml:space="preserve">, 2025 </w:t>
      </w:r>
      <w:r w:rsidRPr="00862780">
        <w:rPr>
          <w:rFonts w:asciiTheme="majorHAnsi" w:hAnsiTheme="majorHAnsi" w:cstheme="majorHAnsi"/>
          <w:sz w:val="22"/>
          <w:szCs w:val="22"/>
        </w:rPr>
        <w:t>and the State’s Responses:</w:t>
      </w:r>
    </w:p>
    <w:p w:rsidR="00A9355A" w:rsidRPr="00862780" w:rsidRDefault="00A9355A" w:rsidP="00A9355A">
      <w:pPr>
        <w:jc w:val="both"/>
        <w:rPr>
          <w:rFonts w:asciiTheme="majorHAnsi" w:hAnsiTheme="majorHAnsi" w:cstheme="majorHAnsi"/>
          <w:sz w:val="22"/>
          <w:szCs w:val="22"/>
        </w:rPr>
      </w:pPr>
    </w:p>
    <w:p w:rsidR="00A9355A" w:rsidRPr="00862780" w:rsidRDefault="00BF0FF4" w:rsidP="00A9355A">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w:t>
      </w:r>
      <w:r w:rsidR="00A9355A" w:rsidRPr="00862780">
        <w:rPr>
          <w:rFonts w:asciiTheme="majorHAnsi" w:hAnsiTheme="majorHAnsi" w:cstheme="majorHAnsi"/>
          <w:b/>
          <w:sz w:val="22"/>
          <w:szCs w:val="22"/>
          <w:u w:val="single"/>
        </w:rPr>
        <w:t xml:space="preserve"> Inquiry #1</w:t>
      </w:r>
    </w:p>
    <w:p w:rsidR="000C7B57" w:rsidRPr="00862780" w:rsidRDefault="000C7B57" w:rsidP="00A9355A">
      <w:pPr>
        <w:rPr>
          <w:rFonts w:asciiTheme="majorHAnsi" w:hAnsiTheme="majorHAnsi" w:cstheme="majorHAnsi"/>
          <w:sz w:val="22"/>
          <w:szCs w:val="22"/>
        </w:rPr>
      </w:pPr>
      <w:r w:rsidRPr="00862780">
        <w:rPr>
          <w:rFonts w:asciiTheme="majorHAnsi" w:hAnsiTheme="majorHAnsi" w:cstheme="majorHAnsi"/>
          <w:sz w:val="22"/>
          <w:szCs w:val="22"/>
        </w:rPr>
        <w:t>Will this be awarded line by line, by category, or this is a 1 winner take all bid? If 1 winner, must we bid on all items?</w:t>
      </w:r>
    </w:p>
    <w:p w:rsidR="00A9355A" w:rsidRPr="00862780" w:rsidRDefault="00A9355A" w:rsidP="00A9355A">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#1</w:t>
      </w:r>
    </w:p>
    <w:p w:rsidR="000C7B57" w:rsidRDefault="007B0586" w:rsidP="00A9355A">
      <w:pPr>
        <w:rPr>
          <w:rFonts w:asciiTheme="majorHAnsi" w:hAnsiTheme="majorHAnsi" w:cstheme="majorHAnsi"/>
          <w:sz w:val="22"/>
          <w:szCs w:val="22"/>
        </w:rPr>
      </w:pPr>
      <w:r w:rsidRPr="00862780">
        <w:rPr>
          <w:rFonts w:asciiTheme="majorHAnsi" w:hAnsiTheme="majorHAnsi" w:cstheme="majorHAnsi"/>
          <w:sz w:val="22"/>
          <w:szCs w:val="22"/>
        </w:rPr>
        <w:t xml:space="preserve">Please refer to </w:t>
      </w:r>
      <w:r w:rsidR="00480B50" w:rsidRPr="00862780">
        <w:rPr>
          <w:rFonts w:asciiTheme="majorHAnsi" w:hAnsiTheme="majorHAnsi" w:cstheme="majorHAnsi"/>
          <w:sz w:val="22"/>
          <w:szCs w:val="22"/>
        </w:rPr>
        <w:t>Attachment A – Special Terms and Conditions, page 3, Method of Award</w:t>
      </w:r>
      <w:r w:rsidR="00D17AA1">
        <w:rPr>
          <w:rFonts w:asciiTheme="majorHAnsi" w:hAnsiTheme="majorHAnsi" w:cstheme="majorHAnsi"/>
          <w:sz w:val="22"/>
          <w:szCs w:val="22"/>
        </w:rPr>
        <w:t>.</w:t>
      </w:r>
    </w:p>
    <w:p w:rsidR="00631160" w:rsidRPr="00862780" w:rsidRDefault="00631160" w:rsidP="00A9355A">
      <w:pPr>
        <w:rPr>
          <w:rFonts w:asciiTheme="majorHAnsi" w:hAnsiTheme="majorHAnsi" w:cstheme="majorHAnsi"/>
          <w:sz w:val="22"/>
          <w:szCs w:val="22"/>
        </w:rPr>
      </w:pPr>
    </w:p>
    <w:p w:rsidR="00A9355A" w:rsidRPr="00862780" w:rsidRDefault="00BF0FF4" w:rsidP="00A9355A">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w:t>
      </w:r>
      <w:r w:rsidR="00A9355A" w:rsidRPr="00862780">
        <w:rPr>
          <w:rFonts w:asciiTheme="majorHAnsi" w:hAnsiTheme="majorHAnsi" w:cstheme="majorHAnsi"/>
          <w:b/>
          <w:sz w:val="22"/>
          <w:szCs w:val="22"/>
          <w:u w:val="single"/>
        </w:rPr>
        <w:t xml:space="preserve"> Inquiry #2</w:t>
      </w:r>
    </w:p>
    <w:p w:rsidR="002F677A" w:rsidRPr="00862780" w:rsidRDefault="000C7B57" w:rsidP="00A9355A">
      <w:pPr>
        <w:rPr>
          <w:rFonts w:asciiTheme="majorHAnsi" w:hAnsiTheme="majorHAnsi" w:cstheme="majorHAnsi"/>
          <w:sz w:val="22"/>
          <w:szCs w:val="22"/>
        </w:rPr>
      </w:pPr>
      <w:r w:rsidRPr="00862780">
        <w:rPr>
          <w:rFonts w:asciiTheme="majorHAnsi" w:hAnsiTheme="majorHAnsi" w:cstheme="majorHAnsi"/>
          <w:sz w:val="22"/>
          <w:szCs w:val="22"/>
        </w:rPr>
        <w:t xml:space="preserve">We are very competitive in the paper towel and toilet tissue category can we bid just on those items? </w:t>
      </w:r>
    </w:p>
    <w:p w:rsidR="00A9355A" w:rsidRPr="00862780" w:rsidRDefault="00A9355A" w:rsidP="00A9355A">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#2</w:t>
      </w:r>
    </w:p>
    <w:p w:rsidR="00152587" w:rsidRPr="00862780" w:rsidRDefault="00631160" w:rsidP="00A9355A">
      <w:pPr>
        <w:rPr>
          <w:rFonts w:asciiTheme="majorHAnsi" w:hAnsiTheme="majorHAnsi" w:cstheme="majorHAnsi"/>
          <w:sz w:val="22"/>
          <w:szCs w:val="22"/>
        </w:rPr>
      </w:pPr>
      <w:r>
        <w:rPr>
          <w:rFonts w:asciiTheme="majorHAnsi" w:hAnsiTheme="majorHAnsi" w:cstheme="majorHAnsi"/>
          <w:sz w:val="22"/>
          <w:szCs w:val="22"/>
        </w:rPr>
        <w:t>No, refer to State’s Response to Vendor’s Inquiry #1</w:t>
      </w:r>
      <w:r w:rsidR="00D17AA1">
        <w:rPr>
          <w:rFonts w:asciiTheme="majorHAnsi" w:hAnsiTheme="majorHAnsi" w:cstheme="majorHAnsi"/>
          <w:sz w:val="22"/>
          <w:szCs w:val="22"/>
        </w:rPr>
        <w:t>.</w:t>
      </w:r>
      <w:r w:rsidR="00480B50" w:rsidRPr="00862780">
        <w:rPr>
          <w:rFonts w:asciiTheme="majorHAnsi" w:hAnsiTheme="majorHAnsi" w:cstheme="majorHAnsi"/>
          <w:sz w:val="22"/>
          <w:szCs w:val="22"/>
        </w:rPr>
        <w:t xml:space="preserve"> </w:t>
      </w:r>
    </w:p>
    <w:p w:rsidR="00980A95" w:rsidRPr="00862780" w:rsidRDefault="00980A95" w:rsidP="00A9355A">
      <w:pPr>
        <w:rPr>
          <w:rFonts w:asciiTheme="majorHAnsi" w:hAnsiTheme="majorHAnsi" w:cstheme="majorHAnsi"/>
          <w:sz w:val="22"/>
          <w:szCs w:val="22"/>
        </w:rPr>
      </w:pPr>
    </w:p>
    <w:p w:rsidR="00A9355A" w:rsidRPr="00862780" w:rsidRDefault="00BF0FF4" w:rsidP="00A9355A">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w:t>
      </w:r>
      <w:r w:rsidR="00A9355A" w:rsidRPr="00862780">
        <w:rPr>
          <w:rFonts w:asciiTheme="majorHAnsi" w:hAnsiTheme="majorHAnsi" w:cstheme="majorHAnsi"/>
          <w:b/>
          <w:sz w:val="22"/>
          <w:szCs w:val="22"/>
          <w:u w:val="single"/>
        </w:rPr>
        <w:t xml:space="preserve"> Inquiry #3</w:t>
      </w:r>
    </w:p>
    <w:p w:rsidR="009139EB" w:rsidRPr="00862780" w:rsidRDefault="00980A95" w:rsidP="00A9355A">
      <w:pPr>
        <w:rPr>
          <w:rFonts w:asciiTheme="majorHAnsi" w:hAnsiTheme="majorHAnsi" w:cstheme="majorHAnsi"/>
          <w:sz w:val="22"/>
          <w:szCs w:val="22"/>
        </w:rPr>
      </w:pPr>
      <w:r w:rsidRPr="00862780">
        <w:rPr>
          <w:rFonts w:asciiTheme="majorHAnsi" w:hAnsiTheme="majorHAnsi" w:cstheme="majorHAnsi"/>
          <w:sz w:val="22"/>
          <w:szCs w:val="22"/>
        </w:rPr>
        <w:t xml:space="preserve">Can </w:t>
      </w:r>
      <w:r w:rsidR="000C7B57" w:rsidRPr="00862780">
        <w:rPr>
          <w:rFonts w:asciiTheme="majorHAnsi" w:hAnsiTheme="majorHAnsi" w:cstheme="majorHAnsi"/>
          <w:sz w:val="22"/>
          <w:szCs w:val="22"/>
        </w:rPr>
        <w:t>we provide alternative brands? If yes, how will we know if they are approved?</w:t>
      </w:r>
    </w:p>
    <w:p w:rsidR="00A9355A" w:rsidRPr="00862780" w:rsidRDefault="00A9355A" w:rsidP="00A9355A">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#3</w:t>
      </w:r>
    </w:p>
    <w:p w:rsidR="004C2186" w:rsidRPr="00862780" w:rsidRDefault="00480B50" w:rsidP="00480B50">
      <w:pPr>
        <w:rPr>
          <w:rFonts w:asciiTheme="majorHAnsi" w:hAnsiTheme="majorHAnsi" w:cstheme="majorHAnsi"/>
          <w:sz w:val="22"/>
          <w:szCs w:val="22"/>
        </w:rPr>
      </w:pPr>
      <w:r w:rsidRPr="00862780">
        <w:rPr>
          <w:rFonts w:asciiTheme="majorHAnsi" w:hAnsiTheme="majorHAnsi" w:cstheme="majorHAnsi"/>
          <w:sz w:val="22"/>
          <w:szCs w:val="22"/>
        </w:rPr>
        <w:t xml:space="preserve">Yes, alternative or equal brands </w:t>
      </w:r>
      <w:r w:rsidR="00631160">
        <w:rPr>
          <w:rFonts w:asciiTheme="majorHAnsi" w:hAnsiTheme="majorHAnsi" w:cstheme="majorHAnsi"/>
          <w:sz w:val="22"/>
          <w:szCs w:val="22"/>
        </w:rPr>
        <w:t xml:space="preserve">are allowable as long as they meet or exceed the specifications outlined in this solicitation. The award information for this solicitation will be posted on </w:t>
      </w:r>
      <w:proofErr w:type="spellStart"/>
      <w:r w:rsidR="00631160">
        <w:rPr>
          <w:rFonts w:asciiTheme="majorHAnsi" w:hAnsiTheme="majorHAnsi" w:cstheme="majorHAnsi"/>
          <w:sz w:val="22"/>
          <w:szCs w:val="22"/>
        </w:rPr>
        <w:t>LaPac</w:t>
      </w:r>
      <w:proofErr w:type="spellEnd"/>
      <w:r w:rsidR="00631160">
        <w:rPr>
          <w:rFonts w:asciiTheme="majorHAnsi" w:hAnsiTheme="majorHAnsi" w:cstheme="majorHAnsi"/>
          <w:sz w:val="22"/>
          <w:szCs w:val="22"/>
        </w:rPr>
        <w:t xml:space="preserve"> once an award is made. </w:t>
      </w:r>
    </w:p>
    <w:p w:rsidR="00792122" w:rsidRPr="00862780" w:rsidRDefault="00792122" w:rsidP="00A9355A">
      <w:pPr>
        <w:rPr>
          <w:rFonts w:asciiTheme="majorHAnsi" w:hAnsiTheme="majorHAnsi" w:cstheme="majorHAnsi"/>
          <w:sz w:val="22"/>
          <w:szCs w:val="22"/>
        </w:rPr>
      </w:pP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#4</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What is the budget for this bid?</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#4</w:t>
      </w:r>
    </w:p>
    <w:p w:rsidR="00980A95" w:rsidRPr="00862780" w:rsidRDefault="00EF7476" w:rsidP="00980A95">
      <w:pPr>
        <w:rPr>
          <w:rFonts w:asciiTheme="majorHAnsi" w:hAnsiTheme="majorHAnsi" w:cstheme="majorHAnsi"/>
          <w:sz w:val="22"/>
          <w:szCs w:val="22"/>
        </w:rPr>
      </w:pPr>
      <w:r>
        <w:rPr>
          <w:rFonts w:asciiTheme="majorHAnsi" w:hAnsiTheme="majorHAnsi" w:cstheme="majorHAnsi"/>
          <w:sz w:val="22"/>
          <w:szCs w:val="22"/>
        </w:rPr>
        <w:t xml:space="preserve">Please refer to Attachment A – </w:t>
      </w:r>
      <w:r w:rsidR="00D17AA1">
        <w:rPr>
          <w:rFonts w:asciiTheme="majorHAnsi" w:hAnsiTheme="majorHAnsi" w:cstheme="majorHAnsi"/>
          <w:sz w:val="22"/>
          <w:szCs w:val="22"/>
        </w:rPr>
        <w:t>S</w:t>
      </w:r>
      <w:r>
        <w:rPr>
          <w:rFonts w:asciiTheme="majorHAnsi" w:hAnsiTheme="majorHAnsi" w:cstheme="majorHAnsi"/>
          <w:sz w:val="22"/>
          <w:szCs w:val="22"/>
        </w:rPr>
        <w:t xml:space="preserve">pecial Terms and Conditions. Page 4, Quantities. </w:t>
      </w:r>
      <w:r w:rsidR="00631160">
        <w:rPr>
          <w:rFonts w:asciiTheme="majorHAnsi" w:hAnsiTheme="majorHAnsi" w:cstheme="majorHAnsi"/>
          <w:sz w:val="22"/>
          <w:szCs w:val="22"/>
        </w:rPr>
        <w:t xml:space="preserve">The annual spend on the previous contract was </w:t>
      </w:r>
      <w:r w:rsidR="00480B50" w:rsidRPr="00862780">
        <w:rPr>
          <w:rFonts w:asciiTheme="majorHAnsi" w:hAnsiTheme="majorHAnsi" w:cstheme="majorHAnsi"/>
          <w:sz w:val="22"/>
          <w:szCs w:val="22"/>
        </w:rPr>
        <w:t>$2,239,000.00</w:t>
      </w:r>
      <w:r w:rsidR="007B0586" w:rsidRPr="00862780">
        <w:rPr>
          <w:rFonts w:asciiTheme="majorHAnsi" w:hAnsiTheme="majorHAnsi" w:cstheme="majorHAnsi"/>
          <w:sz w:val="22"/>
          <w:szCs w:val="22"/>
        </w:rPr>
        <w:t>.</w:t>
      </w:r>
    </w:p>
    <w:p w:rsidR="00BD69C0" w:rsidRDefault="00BD69C0" w:rsidP="00980A95">
      <w:pPr>
        <w:rPr>
          <w:rFonts w:asciiTheme="majorHAnsi" w:hAnsiTheme="majorHAnsi" w:cstheme="majorHAnsi"/>
          <w:b/>
          <w:sz w:val="22"/>
          <w:szCs w:val="22"/>
          <w:u w:val="single"/>
        </w:rPr>
      </w:pPr>
    </w:p>
    <w:p w:rsidR="003D317B" w:rsidRDefault="003D317B" w:rsidP="00980A95">
      <w:pPr>
        <w:rPr>
          <w:rFonts w:asciiTheme="majorHAnsi" w:hAnsiTheme="majorHAnsi" w:cstheme="majorHAnsi"/>
          <w:b/>
          <w:sz w:val="22"/>
          <w:szCs w:val="22"/>
          <w:u w:val="single"/>
        </w:rPr>
      </w:pPr>
    </w:p>
    <w:p w:rsidR="003D317B" w:rsidRDefault="003D317B" w:rsidP="00980A95">
      <w:pPr>
        <w:rPr>
          <w:rFonts w:asciiTheme="majorHAnsi" w:hAnsiTheme="majorHAnsi" w:cstheme="majorHAnsi"/>
          <w:b/>
          <w:sz w:val="22"/>
          <w:szCs w:val="22"/>
          <w:u w:val="single"/>
        </w:rPr>
      </w:pPr>
    </w:p>
    <w:p w:rsidR="003D317B" w:rsidRDefault="003D317B" w:rsidP="00980A95">
      <w:pPr>
        <w:rPr>
          <w:rFonts w:asciiTheme="majorHAnsi" w:hAnsiTheme="majorHAnsi" w:cstheme="majorHAnsi"/>
          <w:b/>
          <w:sz w:val="22"/>
          <w:szCs w:val="22"/>
          <w:u w:val="single"/>
        </w:rPr>
      </w:pP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lastRenderedPageBreak/>
        <w:t>Vendor’s Inquiry #5</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 xml:space="preserve">Can we have the most previous bid tabulation and awarded vendors list? </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#5</w:t>
      </w:r>
    </w:p>
    <w:p w:rsidR="0085551D" w:rsidRPr="00862780" w:rsidRDefault="00BD69C0" w:rsidP="0085551D">
      <w:pPr>
        <w:rPr>
          <w:rFonts w:asciiTheme="majorHAnsi" w:hAnsiTheme="majorHAnsi" w:cstheme="majorHAnsi"/>
          <w:sz w:val="22"/>
          <w:szCs w:val="22"/>
        </w:rPr>
      </w:pPr>
      <w:r>
        <w:rPr>
          <w:rFonts w:asciiTheme="majorHAnsi" w:hAnsiTheme="majorHAnsi" w:cstheme="majorHAnsi"/>
          <w:sz w:val="22"/>
          <w:szCs w:val="22"/>
        </w:rPr>
        <w:t xml:space="preserve">For a copy of the bid tabulation, please contact Richard Iverstine at </w:t>
      </w:r>
      <w:hyperlink r:id="rId7" w:history="1">
        <w:r w:rsidRPr="00C6420E">
          <w:rPr>
            <w:rStyle w:val="Hyperlink"/>
            <w:rFonts w:asciiTheme="majorHAnsi" w:hAnsiTheme="majorHAnsi" w:cstheme="majorHAnsi"/>
            <w:sz w:val="22"/>
            <w:szCs w:val="22"/>
          </w:rPr>
          <w:t>Richard.Iverstine@la.gov</w:t>
        </w:r>
      </w:hyperlink>
      <w:r>
        <w:rPr>
          <w:rFonts w:asciiTheme="majorHAnsi" w:hAnsiTheme="majorHAnsi" w:cstheme="majorHAnsi"/>
          <w:sz w:val="22"/>
          <w:szCs w:val="22"/>
        </w:rPr>
        <w:t xml:space="preserve"> .  Please </w:t>
      </w:r>
      <w:r w:rsidR="0085551D">
        <w:rPr>
          <w:rFonts w:asciiTheme="majorHAnsi" w:hAnsiTheme="majorHAnsi" w:cstheme="majorHAnsi"/>
          <w:sz w:val="22"/>
          <w:szCs w:val="22"/>
        </w:rPr>
        <w:t xml:space="preserve">refer to the current contract 4400025809 at </w:t>
      </w:r>
      <w:hyperlink r:id="rId8" w:history="1">
        <w:r w:rsidR="0085551D" w:rsidRPr="00D17AA1">
          <w:rPr>
            <w:rStyle w:val="Hyperlink"/>
            <w:rFonts w:asciiTheme="majorHAnsi" w:hAnsiTheme="majorHAnsi" w:cstheme="majorHAnsi"/>
            <w:sz w:val="20"/>
          </w:rPr>
          <w:t>https://wwwcfprd.doa.louisiana.gov/osp/lapac/ecat/dsp_LagovContractDetail.cfm?Contract=4400025809</w:t>
        </w:r>
      </w:hyperlink>
      <w:proofErr w:type="gramStart"/>
      <w:r w:rsidR="0085551D" w:rsidRPr="00D17AA1">
        <w:rPr>
          <w:rFonts w:asciiTheme="majorHAnsi" w:hAnsiTheme="majorHAnsi" w:cstheme="majorHAnsi"/>
          <w:sz w:val="20"/>
        </w:rPr>
        <w:t xml:space="preserve"> </w:t>
      </w:r>
      <w:proofErr w:type="gramEnd"/>
      <w:r w:rsidR="0085551D" w:rsidRPr="00D17AA1">
        <w:rPr>
          <w:rFonts w:asciiTheme="majorHAnsi" w:hAnsiTheme="majorHAnsi" w:cstheme="majorHAnsi"/>
          <w:sz w:val="20"/>
        </w:rPr>
        <w:t xml:space="preserve"> </w:t>
      </w:r>
      <w:r w:rsidR="00D17AA1">
        <w:rPr>
          <w:rFonts w:asciiTheme="majorHAnsi" w:hAnsiTheme="majorHAnsi" w:cstheme="majorHAnsi"/>
          <w:sz w:val="22"/>
          <w:szCs w:val="22"/>
        </w:rPr>
        <w:t xml:space="preserve">, </w:t>
      </w:r>
      <w:r w:rsidR="0085551D">
        <w:rPr>
          <w:rFonts w:asciiTheme="majorHAnsi" w:hAnsiTheme="majorHAnsi" w:cstheme="majorHAnsi"/>
          <w:sz w:val="22"/>
          <w:szCs w:val="22"/>
        </w:rPr>
        <w:t>which provides current</w:t>
      </w:r>
      <w:r w:rsidR="00D17AA1">
        <w:rPr>
          <w:rFonts w:asciiTheme="majorHAnsi" w:hAnsiTheme="majorHAnsi" w:cstheme="majorHAnsi"/>
          <w:sz w:val="22"/>
          <w:szCs w:val="22"/>
        </w:rPr>
        <w:t xml:space="preserve"> contract</w:t>
      </w:r>
      <w:r w:rsidR="0085551D">
        <w:rPr>
          <w:rFonts w:asciiTheme="majorHAnsi" w:hAnsiTheme="majorHAnsi" w:cstheme="majorHAnsi"/>
          <w:sz w:val="22"/>
          <w:szCs w:val="22"/>
        </w:rPr>
        <w:t xml:space="preserve"> information</w:t>
      </w:r>
      <w:r w:rsidR="00D17AA1">
        <w:rPr>
          <w:rFonts w:asciiTheme="majorHAnsi" w:hAnsiTheme="majorHAnsi" w:cstheme="majorHAnsi"/>
          <w:sz w:val="22"/>
          <w:szCs w:val="22"/>
        </w:rPr>
        <w:t>.</w:t>
      </w:r>
    </w:p>
    <w:p w:rsidR="0085551D" w:rsidRPr="00862780" w:rsidRDefault="0085551D" w:rsidP="0085551D">
      <w:pPr>
        <w:rPr>
          <w:rFonts w:asciiTheme="majorHAnsi" w:hAnsiTheme="majorHAnsi" w:cstheme="majorHAnsi"/>
          <w:sz w:val="22"/>
          <w:szCs w:val="22"/>
        </w:rPr>
      </w:pP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#6</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 xml:space="preserve">Are items to be delivered to 1 location or multiple locations?  </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#6</w:t>
      </w:r>
    </w:p>
    <w:p w:rsidR="00980A95" w:rsidRDefault="0085551D" w:rsidP="00980A95">
      <w:pPr>
        <w:rPr>
          <w:rFonts w:asciiTheme="majorHAnsi" w:hAnsiTheme="majorHAnsi" w:cstheme="majorHAnsi"/>
          <w:sz w:val="22"/>
          <w:szCs w:val="22"/>
        </w:rPr>
      </w:pPr>
      <w:r>
        <w:rPr>
          <w:rFonts w:asciiTheme="majorHAnsi" w:hAnsiTheme="majorHAnsi" w:cstheme="majorHAnsi"/>
          <w:sz w:val="22"/>
          <w:szCs w:val="22"/>
        </w:rPr>
        <w:t>Deliveries will be made to multiple locations throughout the State. The ship to address will be provided on the P.O. at time of order placement.</w:t>
      </w:r>
    </w:p>
    <w:p w:rsidR="0085551D" w:rsidRPr="00862780" w:rsidRDefault="0085551D" w:rsidP="00980A95">
      <w:pPr>
        <w:rPr>
          <w:rFonts w:asciiTheme="majorHAnsi" w:hAnsiTheme="majorHAnsi" w:cstheme="majorHAnsi"/>
          <w:sz w:val="22"/>
          <w:szCs w:val="22"/>
        </w:rPr>
      </w:pP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#7</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 xml:space="preserve">How often will orders be placed? Weekly, monthly </w:t>
      </w:r>
      <w:proofErr w:type="spellStart"/>
      <w:r w:rsidRPr="00862780">
        <w:rPr>
          <w:rFonts w:asciiTheme="majorHAnsi" w:hAnsiTheme="majorHAnsi" w:cstheme="majorHAnsi"/>
          <w:sz w:val="22"/>
          <w:szCs w:val="22"/>
        </w:rPr>
        <w:t>etc</w:t>
      </w:r>
      <w:proofErr w:type="spellEnd"/>
      <w:r w:rsidRPr="00862780">
        <w:rPr>
          <w:rFonts w:asciiTheme="majorHAnsi" w:hAnsiTheme="majorHAnsi" w:cstheme="majorHAnsi"/>
          <w:sz w:val="22"/>
          <w:szCs w:val="22"/>
        </w:rPr>
        <w:t>?</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#7</w:t>
      </w:r>
    </w:p>
    <w:p w:rsidR="00980A95" w:rsidRDefault="0085551D" w:rsidP="00980A95">
      <w:pPr>
        <w:rPr>
          <w:rFonts w:asciiTheme="majorHAnsi" w:hAnsiTheme="majorHAnsi" w:cstheme="majorHAnsi"/>
          <w:sz w:val="22"/>
          <w:szCs w:val="22"/>
        </w:rPr>
      </w:pPr>
      <w:r>
        <w:rPr>
          <w:rFonts w:asciiTheme="majorHAnsi" w:hAnsiTheme="majorHAnsi" w:cstheme="majorHAnsi"/>
          <w:sz w:val="22"/>
          <w:szCs w:val="22"/>
        </w:rPr>
        <w:t xml:space="preserve">Please refer to Attachment A – Special Terms and Conditions, page 4, </w:t>
      </w:r>
      <w:r w:rsidR="00D17AA1">
        <w:rPr>
          <w:rFonts w:asciiTheme="majorHAnsi" w:hAnsiTheme="majorHAnsi" w:cstheme="majorHAnsi"/>
          <w:sz w:val="22"/>
          <w:szCs w:val="22"/>
        </w:rPr>
        <w:t>O</w:t>
      </w:r>
      <w:r>
        <w:rPr>
          <w:rFonts w:asciiTheme="majorHAnsi" w:hAnsiTheme="majorHAnsi" w:cstheme="majorHAnsi"/>
          <w:sz w:val="22"/>
          <w:szCs w:val="22"/>
        </w:rPr>
        <w:t xml:space="preserve">rders.  </w:t>
      </w:r>
    </w:p>
    <w:p w:rsidR="0085551D" w:rsidRPr="00862780" w:rsidRDefault="0085551D" w:rsidP="00980A95">
      <w:pPr>
        <w:rPr>
          <w:rFonts w:asciiTheme="majorHAnsi" w:hAnsiTheme="majorHAnsi" w:cstheme="majorHAnsi"/>
          <w:sz w:val="22"/>
          <w:szCs w:val="22"/>
        </w:rPr>
      </w:pP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#8</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 xml:space="preserve">What are your current pricing and product brands for this bid? </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#8</w:t>
      </w:r>
    </w:p>
    <w:p w:rsidR="007B0586" w:rsidRPr="00862780" w:rsidRDefault="007B0586" w:rsidP="00980A95">
      <w:pPr>
        <w:rPr>
          <w:rFonts w:asciiTheme="majorHAnsi" w:hAnsiTheme="majorHAnsi" w:cstheme="majorHAnsi"/>
          <w:sz w:val="22"/>
          <w:szCs w:val="22"/>
        </w:rPr>
      </w:pPr>
      <w:r w:rsidRPr="00862780">
        <w:rPr>
          <w:rFonts w:asciiTheme="majorHAnsi" w:hAnsiTheme="majorHAnsi" w:cstheme="majorHAnsi"/>
          <w:sz w:val="22"/>
          <w:szCs w:val="22"/>
        </w:rPr>
        <w:t>Please see link below</w:t>
      </w:r>
      <w:r w:rsidR="0085551D">
        <w:rPr>
          <w:rFonts w:asciiTheme="majorHAnsi" w:hAnsiTheme="majorHAnsi" w:cstheme="majorHAnsi"/>
          <w:sz w:val="22"/>
          <w:szCs w:val="22"/>
        </w:rPr>
        <w:t xml:space="preserve"> for current contract pricing and items</w:t>
      </w:r>
      <w:r w:rsidRPr="00862780">
        <w:rPr>
          <w:rFonts w:asciiTheme="majorHAnsi" w:hAnsiTheme="majorHAnsi" w:cstheme="majorHAnsi"/>
          <w:sz w:val="22"/>
          <w:szCs w:val="22"/>
        </w:rPr>
        <w:t>:</w:t>
      </w:r>
    </w:p>
    <w:p w:rsidR="00980A95" w:rsidRPr="00862780" w:rsidRDefault="00A023DC" w:rsidP="00980A95">
      <w:pPr>
        <w:rPr>
          <w:rFonts w:asciiTheme="majorHAnsi" w:hAnsiTheme="majorHAnsi" w:cstheme="majorHAnsi"/>
          <w:sz w:val="22"/>
          <w:szCs w:val="22"/>
        </w:rPr>
      </w:pPr>
      <w:hyperlink r:id="rId9" w:history="1">
        <w:r w:rsidR="007B0586" w:rsidRPr="00862780">
          <w:rPr>
            <w:rStyle w:val="Hyperlink"/>
            <w:rFonts w:asciiTheme="majorHAnsi" w:hAnsiTheme="majorHAnsi" w:cstheme="majorHAnsi"/>
            <w:sz w:val="22"/>
            <w:szCs w:val="22"/>
          </w:rPr>
          <w:t>https://wwwcfprd.doa.louisiana.gov/osp/lapac/ecat/dsp_LagovContractDetail.cfm?Contract=4400025809</w:t>
        </w:r>
      </w:hyperlink>
      <w:r w:rsidR="007B0586" w:rsidRPr="00862780">
        <w:rPr>
          <w:rFonts w:asciiTheme="majorHAnsi" w:hAnsiTheme="majorHAnsi" w:cstheme="majorHAnsi"/>
          <w:sz w:val="22"/>
          <w:szCs w:val="22"/>
        </w:rPr>
        <w:t xml:space="preserve"> </w:t>
      </w:r>
    </w:p>
    <w:p w:rsidR="00980A95" w:rsidRPr="00862780" w:rsidRDefault="00980A95" w:rsidP="00980A95">
      <w:pPr>
        <w:rPr>
          <w:rFonts w:asciiTheme="majorHAnsi" w:hAnsiTheme="majorHAnsi" w:cstheme="majorHAnsi"/>
          <w:sz w:val="22"/>
          <w:szCs w:val="22"/>
        </w:rPr>
      </w:pP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#9</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 xml:space="preserve">Do you require samples? </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#9</w:t>
      </w:r>
    </w:p>
    <w:p w:rsidR="007B0586" w:rsidRPr="00862780" w:rsidRDefault="007B0586" w:rsidP="007B0586">
      <w:pPr>
        <w:jc w:val="both"/>
        <w:rPr>
          <w:rFonts w:asciiTheme="majorHAnsi" w:hAnsiTheme="majorHAnsi" w:cstheme="majorHAnsi"/>
          <w:color w:val="000000"/>
          <w:sz w:val="22"/>
          <w:szCs w:val="22"/>
        </w:rPr>
      </w:pPr>
      <w:r w:rsidRPr="00862780">
        <w:rPr>
          <w:rFonts w:asciiTheme="majorHAnsi" w:hAnsiTheme="majorHAnsi" w:cstheme="majorHAnsi"/>
          <w:sz w:val="22"/>
          <w:szCs w:val="22"/>
        </w:rPr>
        <w:t>Please refer to Attachment A – Special Terms and Conditions, page 8, Samples</w:t>
      </w:r>
      <w:r w:rsidR="00BD69C0">
        <w:rPr>
          <w:rFonts w:asciiTheme="majorHAnsi" w:hAnsiTheme="majorHAnsi" w:cstheme="majorHAnsi"/>
          <w:sz w:val="22"/>
          <w:szCs w:val="22"/>
        </w:rPr>
        <w:t xml:space="preserve">.   </w:t>
      </w:r>
      <w:r w:rsidRPr="00862780">
        <w:rPr>
          <w:rFonts w:asciiTheme="majorHAnsi" w:hAnsiTheme="majorHAnsi" w:cstheme="majorHAnsi"/>
          <w:sz w:val="22"/>
          <w:szCs w:val="22"/>
        </w:rPr>
        <w:t xml:space="preserve"> </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 xml:space="preserve"> </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#10</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Do you accept minimum orders?</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#10</w:t>
      </w:r>
    </w:p>
    <w:p w:rsidR="00980A95" w:rsidRPr="00862780" w:rsidRDefault="007B0586" w:rsidP="00980A95">
      <w:pPr>
        <w:rPr>
          <w:rFonts w:asciiTheme="majorHAnsi" w:hAnsiTheme="majorHAnsi" w:cstheme="majorHAnsi"/>
          <w:sz w:val="22"/>
          <w:szCs w:val="22"/>
        </w:rPr>
      </w:pPr>
      <w:r w:rsidRPr="00862780">
        <w:rPr>
          <w:rFonts w:asciiTheme="majorHAnsi" w:hAnsiTheme="majorHAnsi" w:cstheme="majorHAnsi"/>
          <w:sz w:val="22"/>
          <w:szCs w:val="22"/>
        </w:rPr>
        <w:t xml:space="preserve">This </w:t>
      </w:r>
      <w:proofErr w:type="spellStart"/>
      <w:r w:rsidRPr="00862780">
        <w:rPr>
          <w:rFonts w:asciiTheme="majorHAnsi" w:hAnsiTheme="majorHAnsi" w:cstheme="majorHAnsi"/>
          <w:sz w:val="22"/>
          <w:szCs w:val="22"/>
        </w:rPr>
        <w:t>RFx</w:t>
      </w:r>
      <w:proofErr w:type="spellEnd"/>
      <w:r w:rsidRPr="00862780">
        <w:rPr>
          <w:rFonts w:asciiTheme="majorHAnsi" w:hAnsiTheme="majorHAnsi" w:cstheme="majorHAnsi"/>
          <w:sz w:val="22"/>
          <w:szCs w:val="22"/>
        </w:rPr>
        <w:t xml:space="preserve"> does not have a minimum order requirement.</w:t>
      </w:r>
    </w:p>
    <w:p w:rsidR="00980A95" w:rsidRDefault="00980A95" w:rsidP="00980A95">
      <w:pPr>
        <w:rPr>
          <w:rFonts w:asciiTheme="majorHAnsi" w:hAnsiTheme="majorHAnsi" w:cstheme="majorHAnsi"/>
          <w:sz w:val="22"/>
          <w:szCs w:val="22"/>
        </w:rPr>
      </w:pP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#11</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 xml:space="preserve">Is 1-14 day lead time acceptable? </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#11</w:t>
      </w:r>
    </w:p>
    <w:p w:rsidR="00980A95" w:rsidRDefault="00D17AA1" w:rsidP="00980A95">
      <w:pPr>
        <w:rPr>
          <w:rFonts w:asciiTheme="majorHAnsi" w:hAnsiTheme="majorHAnsi" w:cstheme="majorHAnsi"/>
          <w:sz w:val="22"/>
          <w:szCs w:val="22"/>
        </w:rPr>
      </w:pPr>
      <w:r>
        <w:rPr>
          <w:rFonts w:asciiTheme="majorHAnsi" w:hAnsiTheme="majorHAnsi" w:cstheme="majorHAnsi"/>
          <w:sz w:val="22"/>
          <w:szCs w:val="22"/>
        </w:rPr>
        <w:t xml:space="preserve">Delivery is to be made upon the issuance of a purchase order to any Agency of the State eligible and/or authorized to purchase from the contract. </w:t>
      </w:r>
      <w:r w:rsidR="0085551D">
        <w:rPr>
          <w:rFonts w:asciiTheme="majorHAnsi" w:hAnsiTheme="majorHAnsi" w:cstheme="majorHAnsi"/>
          <w:sz w:val="22"/>
          <w:szCs w:val="22"/>
        </w:rPr>
        <w:t xml:space="preserve">Please list your delivery time on Page 1 of the ITB, Questions to be completed by Vendor, Number 5.  </w:t>
      </w:r>
    </w:p>
    <w:p w:rsidR="0085551D" w:rsidRPr="00862780" w:rsidRDefault="0085551D" w:rsidP="00980A95">
      <w:pPr>
        <w:rPr>
          <w:rFonts w:asciiTheme="majorHAnsi" w:hAnsiTheme="majorHAnsi" w:cstheme="majorHAnsi"/>
          <w:sz w:val="22"/>
          <w:szCs w:val="22"/>
        </w:rPr>
      </w:pP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#12</w:t>
      </w:r>
    </w:p>
    <w:p w:rsidR="00980A95" w:rsidRPr="00862780" w:rsidRDefault="00980A95" w:rsidP="00980A95">
      <w:pPr>
        <w:rPr>
          <w:rFonts w:asciiTheme="majorHAnsi" w:hAnsiTheme="majorHAnsi" w:cstheme="majorHAnsi"/>
          <w:sz w:val="22"/>
          <w:szCs w:val="22"/>
        </w:rPr>
      </w:pPr>
      <w:r w:rsidRPr="00862780">
        <w:rPr>
          <w:rFonts w:asciiTheme="majorHAnsi" w:hAnsiTheme="majorHAnsi" w:cstheme="majorHAnsi"/>
          <w:sz w:val="22"/>
          <w:szCs w:val="22"/>
        </w:rPr>
        <w:t xml:space="preserve">Will you accept out of state bidders? </w:t>
      </w:r>
    </w:p>
    <w:p w:rsidR="00980A95" w:rsidRPr="00862780" w:rsidRDefault="00980A95" w:rsidP="00980A95">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#12</w:t>
      </w:r>
    </w:p>
    <w:p w:rsidR="0085551D" w:rsidRDefault="007B0586" w:rsidP="00980A95">
      <w:pPr>
        <w:rPr>
          <w:rFonts w:asciiTheme="majorHAnsi" w:hAnsiTheme="majorHAnsi" w:cstheme="majorHAnsi"/>
          <w:sz w:val="22"/>
          <w:szCs w:val="22"/>
        </w:rPr>
      </w:pPr>
      <w:r w:rsidRPr="00862780">
        <w:rPr>
          <w:rFonts w:asciiTheme="majorHAnsi" w:hAnsiTheme="majorHAnsi" w:cstheme="majorHAnsi"/>
          <w:sz w:val="22"/>
          <w:szCs w:val="22"/>
        </w:rPr>
        <w:t>Yes</w:t>
      </w:r>
      <w:r w:rsidR="00E17F43" w:rsidRPr="00862780">
        <w:rPr>
          <w:rFonts w:asciiTheme="majorHAnsi" w:hAnsiTheme="majorHAnsi" w:cstheme="majorHAnsi"/>
          <w:sz w:val="22"/>
          <w:szCs w:val="22"/>
        </w:rPr>
        <w:t xml:space="preserve">, </w:t>
      </w:r>
      <w:r w:rsidR="0085551D">
        <w:rPr>
          <w:rFonts w:asciiTheme="majorHAnsi" w:hAnsiTheme="majorHAnsi" w:cstheme="majorHAnsi"/>
          <w:sz w:val="22"/>
          <w:szCs w:val="22"/>
        </w:rPr>
        <w:t xml:space="preserve">however see Section 36 on page 8 of the ITB regarding Secretary of State Registration.  </w:t>
      </w:r>
    </w:p>
    <w:p w:rsidR="0085551D" w:rsidRDefault="0085551D" w:rsidP="00980A95">
      <w:pPr>
        <w:rPr>
          <w:rFonts w:asciiTheme="majorHAnsi" w:hAnsiTheme="majorHAnsi" w:cstheme="majorHAnsi"/>
          <w:sz w:val="22"/>
          <w:szCs w:val="22"/>
        </w:rPr>
      </w:pPr>
    </w:p>
    <w:p w:rsidR="003D317B" w:rsidRDefault="003D317B" w:rsidP="00980A95">
      <w:pPr>
        <w:rPr>
          <w:rFonts w:asciiTheme="majorHAnsi" w:hAnsiTheme="majorHAnsi" w:cstheme="majorHAnsi"/>
          <w:sz w:val="22"/>
          <w:szCs w:val="22"/>
        </w:rPr>
      </w:pPr>
    </w:p>
    <w:p w:rsidR="00867384" w:rsidRPr="00862780" w:rsidRDefault="00867384" w:rsidP="00867384">
      <w:pPr>
        <w:rPr>
          <w:rFonts w:asciiTheme="majorHAnsi" w:hAnsiTheme="majorHAnsi" w:cstheme="majorHAnsi"/>
          <w:b/>
          <w:sz w:val="22"/>
          <w:szCs w:val="22"/>
          <w:u w:val="single"/>
        </w:rPr>
      </w:pPr>
      <w:r w:rsidRPr="00862780">
        <w:rPr>
          <w:rFonts w:asciiTheme="majorHAnsi" w:hAnsiTheme="majorHAnsi" w:cstheme="majorHAnsi"/>
          <w:b/>
          <w:sz w:val="22"/>
          <w:szCs w:val="22"/>
          <w:u w:val="single"/>
        </w:rPr>
        <w:lastRenderedPageBreak/>
        <w:t>Vendor’s Inquiry #13</w:t>
      </w:r>
    </w:p>
    <w:p w:rsidR="00867384" w:rsidRPr="00862780" w:rsidRDefault="0085551D" w:rsidP="00867384">
      <w:pPr>
        <w:rPr>
          <w:rFonts w:asciiTheme="majorHAnsi" w:hAnsiTheme="majorHAnsi" w:cstheme="majorHAnsi"/>
          <w:sz w:val="22"/>
          <w:szCs w:val="22"/>
        </w:rPr>
      </w:pPr>
      <w:r>
        <w:rPr>
          <w:rFonts w:asciiTheme="majorHAnsi" w:hAnsiTheme="majorHAnsi" w:cstheme="majorHAnsi"/>
          <w:sz w:val="22"/>
          <w:szCs w:val="22"/>
        </w:rPr>
        <w:t xml:space="preserve">We are looking to submit bid for this opportunity and </w:t>
      </w:r>
      <w:r w:rsidR="00867384" w:rsidRPr="00862780">
        <w:rPr>
          <w:rFonts w:asciiTheme="majorHAnsi" w:hAnsiTheme="majorHAnsi" w:cstheme="majorHAnsi"/>
          <w:sz w:val="22"/>
          <w:szCs w:val="22"/>
        </w:rPr>
        <w:t xml:space="preserve">I wanted to inquire about the Green Seal Certification requirement for paper products. We are in the process of having that certification put in place for our products and wanted to ask if that would prohibit us from being considered. </w:t>
      </w:r>
      <w:r>
        <w:rPr>
          <w:rFonts w:asciiTheme="majorHAnsi" w:hAnsiTheme="majorHAnsi" w:cstheme="majorHAnsi"/>
          <w:sz w:val="22"/>
          <w:szCs w:val="22"/>
        </w:rPr>
        <w:t>It should be in place very soon.</w:t>
      </w:r>
    </w:p>
    <w:p w:rsidR="00867384" w:rsidRPr="00862780" w:rsidRDefault="00867384" w:rsidP="00867384">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#13</w:t>
      </w:r>
    </w:p>
    <w:p w:rsidR="00D17AA1" w:rsidRDefault="00D17AA1" w:rsidP="00867384">
      <w:pPr>
        <w:rPr>
          <w:rFonts w:asciiTheme="majorHAnsi" w:hAnsiTheme="majorHAnsi" w:cstheme="majorHAnsi"/>
          <w:sz w:val="22"/>
          <w:szCs w:val="22"/>
        </w:rPr>
      </w:pPr>
      <w:r>
        <w:rPr>
          <w:rFonts w:asciiTheme="majorHAnsi" w:hAnsiTheme="majorHAnsi" w:cstheme="majorHAnsi"/>
          <w:sz w:val="22"/>
          <w:szCs w:val="22"/>
        </w:rPr>
        <w:t>The specification requires that the item [</w:t>
      </w:r>
      <w:r w:rsidRPr="00D17AA1">
        <w:rPr>
          <w:rFonts w:asciiTheme="majorHAnsi" w:hAnsiTheme="majorHAnsi" w:cstheme="majorHAnsi"/>
          <w:b/>
          <w:sz w:val="22"/>
          <w:szCs w:val="22"/>
        </w:rPr>
        <w:t xml:space="preserve">Shall be Green Seal Certified and /or </w:t>
      </w:r>
      <w:proofErr w:type="spellStart"/>
      <w:r w:rsidRPr="00D17AA1">
        <w:rPr>
          <w:rFonts w:asciiTheme="majorHAnsi" w:hAnsiTheme="majorHAnsi" w:cstheme="majorHAnsi"/>
          <w:b/>
          <w:sz w:val="22"/>
          <w:szCs w:val="22"/>
        </w:rPr>
        <w:t>Ecologo</w:t>
      </w:r>
      <w:proofErr w:type="spellEnd"/>
      <w:r w:rsidRPr="00D17AA1">
        <w:rPr>
          <w:rFonts w:asciiTheme="majorHAnsi" w:hAnsiTheme="majorHAnsi" w:cstheme="majorHAnsi"/>
          <w:b/>
          <w:sz w:val="22"/>
          <w:szCs w:val="22"/>
        </w:rPr>
        <w:t xml:space="preserve"> Certified</w:t>
      </w:r>
      <w:r>
        <w:rPr>
          <w:rFonts w:asciiTheme="majorHAnsi" w:hAnsiTheme="majorHAnsi" w:cstheme="majorHAnsi"/>
          <w:sz w:val="22"/>
          <w:szCs w:val="22"/>
        </w:rPr>
        <w:t xml:space="preserve">.]  This means the certification must be in place at the time of bid submission to be considered responsive. </w:t>
      </w:r>
    </w:p>
    <w:p w:rsidR="00D17AA1" w:rsidRDefault="00D17AA1" w:rsidP="00867384">
      <w:pPr>
        <w:rPr>
          <w:rFonts w:asciiTheme="majorHAnsi" w:hAnsiTheme="majorHAnsi" w:cstheme="majorHAnsi"/>
          <w:sz w:val="22"/>
          <w:szCs w:val="22"/>
        </w:rPr>
      </w:pPr>
    </w:p>
    <w:p w:rsidR="00867384" w:rsidRPr="00862780" w:rsidRDefault="00867384" w:rsidP="00867384">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#14</w:t>
      </w:r>
    </w:p>
    <w:p w:rsidR="0001521D" w:rsidRPr="00862780" w:rsidRDefault="0001521D" w:rsidP="0001521D">
      <w:pPr>
        <w:rPr>
          <w:rFonts w:asciiTheme="majorHAnsi" w:hAnsiTheme="majorHAnsi" w:cstheme="majorHAnsi"/>
          <w:sz w:val="22"/>
          <w:szCs w:val="22"/>
        </w:rPr>
      </w:pPr>
      <w:r w:rsidRPr="00862780">
        <w:rPr>
          <w:rFonts w:asciiTheme="majorHAnsi" w:hAnsiTheme="majorHAnsi" w:cstheme="majorHAnsi"/>
          <w:sz w:val="22"/>
          <w:szCs w:val="22"/>
        </w:rPr>
        <w:t>I am attaching the sheet of the bid with line item 6 which exactly meets the spec of the coreless roll that we manufacture ourselves. </w:t>
      </w:r>
      <w:r w:rsidR="00B93A5D">
        <w:rPr>
          <w:rFonts w:asciiTheme="majorHAnsi" w:hAnsiTheme="majorHAnsi" w:cstheme="majorHAnsi"/>
          <w:sz w:val="22"/>
          <w:szCs w:val="22"/>
        </w:rPr>
        <w:t xml:space="preserve"> I am also attaching our spec sheet. This is toilet paper that I was trying to have spec’d for bid by itself, just for prison use.</w:t>
      </w:r>
      <w:r w:rsidRPr="00862780">
        <w:rPr>
          <w:rFonts w:asciiTheme="majorHAnsi" w:hAnsiTheme="majorHAnsi" w:cstheme="majorHAnsi"/>
          <w:sz w:val="22"/>
          <w:szCs w:val="22"/>
        </w:rPr>
        <w:t xml:space="preserve"> There is no one else in the country that produces this same coreless roll with these exact specs that you have on the bid other than us.  So, my question is, can we just bid on this product and if we win it, then we just get this one item?</w:t>
      </w:r>
    </w:p>
    <w:p w:rsidR="00867384" w:rsidRPr="00862780" w:rsidRDefault="00867384" w:rsidP="00867384">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#14</w:t>
      </w:r>
    </w:p>
    <w:p w:rsidR="00867384" w:rsidRPr="00862780" w:rsidRDefault="00B93A5D" w:rsidP="00867384">
      <w:pPr>
        <w:rPr>
          <w:rFonts w:asciiTheme="majorHAnsi" w:hAnsiTheme="majorHAnsi" w:cstheme="majorHAnsi"/>
          <w:sz w:val="22"/>
          <w:szCs w:val="22"/>
        </w:rPr>
      </w:pPr>
      <w:r>
        <w:rPr>
          <w:rFonts w:asciiTheme="majorHAnsi" w:hAnsiTheme="majorHAnsi" w:cstheme="majorHAnsi"/>
          <w:sz w:val="22"/>
          <w:szCs w:val="22"/>
        </w:rPr>
        <w:t>No, refer to State’s Response to Vendor Inquiry #1.</w:t>
      </w:r>
      <w:r w:rsidR="009C1DE3" w:rsidRPr="00862780">
        <w:rPr>
          <w:rFonts w:asciiTheme="majorHAnsi" w:hAnsiTheme="majorHAnsi" w:cstheme="majorHAnsi"/>
          <w:sz w:val="22"/>
          <w:szCs w:val="22"/>
        </w:rPr>
        <w:t xml:space="preserve"> </w:t>
      </w:r>
    </w:p>
    <w:p w:rsidR="00AD4676" w:rsidRPr="00862780" w:rsidRDefault="00AD4676" w:rsidP="00867384">
      <w:pPr>
        <w:rPr>
          <w:rFonts w:asciiTheme="majorHAnsi" w:hAnsiTheme="majorHAnsi" w:cstheme="majorHAnsi"/>
          <w:sz w:val="22"/>
          <w:szCs w:val="22"/>
        </w:rPr>
      </w:pPr>
    </w:p>
    <w:p w:rsidR="00AD4676" w:rsidRPr="00862780" w:rsidRDefault="00AD4676" w:rsidP="00AD4676">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#15</w:t>
      </w:r>
    </w:p>
    <w:p w:rsidR="00AD4676" w:rsidRPr="00862780" w:rsidRDefault="00AD4676" w:rsidP="00AD4676">
      <w:pPr>
        <w:rPr>
          <w:rFonts w:asciiTheme="majorHAnsi" w:hAnsiTheme="majorHAnsi" w:cstheme="majorHAnsi"/>
          <w:sz w:val="22"/>
          <w:szCs w:val="22"/>
        </w:rPr>
      </w:pPr>
      <w:r w:rsidRPr="00862780">
        <w:rPr>
          <w:rFonts w:asciiTheme="majorHAnsi" w:hAnsiTheme="majorHAnsi" w:cstheme="majorHAnsi"/>
          <w:sz w:val="22"/>
          <w:szCs w:val="22"/>
        </w:rPr>
        <w:t xml:space="preserve">Will you disclose what factors the State will use to score this RFP? </w:t>
      </w:r>
    </w:p>
    <w:p w:rsidR="00AD4676" w:rsidRPr="00862780" w:rsidRDefault="00AD4676" w:rsidP="00AD4676">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#15</w:t>
      </w:r>
    </w:p>
    <w:p w:rsidR="00AD4676" w:rsidRDefault="00B93A5D" w:rsidP="00AD4676">
      <w:pPr>
        <w:rPr>
          <w:rFonts w:asciiTheme="majorHAnsi" w:hAnsiTheme="majorHAnsi" w:cstheme="majorHAnsi"/>
          <w:sz w:val="22"/>
          <w:szCs w:val="22"/>
        </w:rPr>
      </w:pPr>
      <w:r>
        <w:rPr>
          <w:rFonts w:asciiTheme="majorHAnsi" w:hAnsiTheme="majorHAnsi" w:cstheme="majorHAnsi"/>
          <w:sz w:val="22"/>
          <w:szCs w:val="22"/>
        </w:rPr>
        <w:t xml:space="preserve">Refer to State’s Response to Vendor’s </w:t>
      </w:r>
      <w:r w:rsidR="00D17AA1">
        <w:rPr>
          <w:rFonts w:asciiTheme="majorHAnsi" w:hAnsiTheme="majorHAnsi" w:cstheme="majorHAnsi"/>
          <w:sz w:val="22"/>
          <w:szCs w:val="22"/>
        </w:rPr>
        <w:t>I</w:t>
      </w:r>
      <w:r>
        <w:rPr>
          <w:rFonts w:asciiTheme="majorHAnsi" w:hAnsiTheme="majorHAnsi" w:cstheme="majorHAnsi"/>
          <w:sz w:val="22"/>
          <w:szCs w:val="22"/>
        </w:rPr>
        <w:t xml:space="preserve">nquiry #1. This is an Invitation to Bid (ITB), not an RFP.  </w:t>
      </w:r>
    </w:p>
    <w:p w:rsidR="00B93A5D" w:rsidRPr="00862780" w:rsidRDefault="00B93A5D" w:rsidP="00AD4676">
      <w:pPr>
        <w:rPr>
          <w:rFonts w:asciiTheme="majorHAnsi" w:hAnsiTheme="majorHAnsi" w:cstheme="majorHAnsi"/>
          <w:sz w:val="22"/>
          <w:szCs w:val="22"/>
        </w:rPr>
      </w:pPr>
    </w:p>
    <w:p w:rsidR="00AD4676" w:rsidRPr="00862780" w:rsidRDefault="00AD4676" w:rsidP="00AD4676">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#16</w:t>
      </w:r>
    </w:p>
    <w:p w:rsidR="00AD4676" w:rsidRPr="00862780" w:rsidRDefault="00AD4676" w:rsidP="00AD4676">
      <w:pPr>
        <w:rPr>
          <w:rFonts w:asciiTheme="majorHAnsi" w:hAnsiTheme="majorHAnsi" w:cstheme="majorHAnsi"/>
          <w:sz w:val="22"/>
          <w:szCs w:val="22"/>
        </w:rPr>
      </w:pPr>
      <w:r w:rsidRPr="00862780">
        <w:rPr>
          <w:rFonts w:asciiTheme="majorHAnsi" w:hAnsiTheme="majorHAnsi" w:cstheme="majorHAnsi"/>
          <w:sz w:val="22"/>
          <w:szCs w:val="22"/>
        </w:rPr>
        <w:t xml:space="preserve">Can the State discuss how they will score responses with no-bid items? </w:t>
      </w:r>
    </w:p>
    <w:p w:rsidR="00AD4676" w:rsidRPr="00862780" w:rsidRDefault="00AD4676" w:rsidP="00AD4676">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#16</w:t>
      </w:r>
    </w:p>
    <w:p w:rsidR="00B5262C" w:rsidRPr="00862780" w:rsidRDefault="003920F0" w:rsidP="00B5262C">
      <w:pPr>
        <w:rPr>
          <w:rFonts w:asciiTheme="majorHAnsi" w:hAnsiTheme="majorHAnsi" w:cstheme="majorHAnsi"/>
          <w:sz w:val="22"/>
          <w:szCs w:val="22"/>
        </w:rPr>
      </w:pPr>
      <w:r>
        <w:rPr>
          <w:rFonts w:asciiTheme="majorHAnsi" w:hAnsiTheme="majorHAnsi" w:cstheme="majorHAnsi"/>
          <w:sz w:val="22"/>
          <w:szCs w:val="22"/>
        </w:rPr>
        <w:t xml:space="preserve">Refer to State’s Response to Vendor’s </w:t>
      </w:r>
      <w:r w:rsidR="00D17AA1">
        <w:rPr>
          <w:rFonts w:asciiTheme="majorHAnsi" w:hAnsiTheme="majorHAnsi" w:cstheme="majorHAnsi"/>
          <w:sz w:val="22"/>
          <w:szCs w:val="22"/>
        </w:rPr>
        <w:t>I</w:t>
      </w:r>
      <w:r>
        <w:rPr>
          <w:rFonts w:asciiTheme="majorHAnsi" w:hAnsiTheme="majorHAnsi" w:cstheme="majorHAnsi"/>
          <w:sz w:val="22"/>
          <w:szCs w:val="22"/>
        </w:rPr>
        <w:t xml:space="preserve">nquiry #1.  </w:t>
      </w:r>
    </w:p>
    <w:p w:rsidR="00AD4676" w:rsidRPr="00862780" w:rsidRDefault="00AD4676" w:rsidP="00AD4676">
      <w:pPr>
        <w:rPr>
          <w:rFonts w:asciiTheme="majorHAnsi" w:hAnsiTheme="majorHAnsi" w:cstheme="majorHAnsi"/>
          <w:b/>
          <w:sz w:val="22"/>
          <w:szCs w:val="22"/>
          <w:u w:val="single"/>
        </w:rPr>
      </w:pPr>
    </w:p>
    <w:p w:rsidR="00AD4676" w:rsidRPr="00862780" w:rsidRDefault="00AD4676" w:rsidP="00AD4676">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#17</w:t>
      </w:r>
    </w:p>
    <w:p w:rsidR="00AD4676" w:rsidRPr="00862780" w:rsidRDefault="00AD4676" w:rsidP="00AD4676">
      <w:pPr>
        <w:rPr>
          <w:rFonts w:asciiTheme="majorHAnsi" w:hAnsiTheme="majorHAnsi" w:cstheme="majorHAnsi"/>
          <w:sz w:val="22"/>
          <w:szCs w:val="22"/>
        </w:rPr>
      </w:pPr>
      <w:r w:rsidRPr="00862780">
        <w:rPr>
          <w:rFonts w:asciiTheme="majorHAnsi" w:hAnsiTheme="majorHAnsi" w:cstheme="majorHAnsi"/>
          <w:sz w:val="22"/>
          <w:szCs w:val="22"/>
        </w:rPr>
        <w:t xml:space="preserve">Will the state clarify the second sentence on Attachment </w:t>
      </w:r>
      <w:proofErr w:type="gramStart"/>
      <w:r w:rsidRPr="00862780">
        <w:rPr>
          <w:rFonts w:asciiTheme="majorHAnsi" w:hAnsiTheme="majorHAnsi" w:cstheme="majorHAnsi"/>
          <w:sz w:val="22"/>
          <w:szCs w:val="22"/>
        </w:rPr>
        <w:t>A</w:t>
      </w:r>
      <w:proofErr w:type="gramEnd"/>
      <w:r w:rsidRPr="00862780">
        <w:rPr>
          <w:rFonts w:asciiTheme="majorHAnsi" w:hAnsiTheme="majorHAnsi" w:cstheme="majorHAnsi"/>
          <w:sz w:val="22"/>
          <w:szCs w:val="22"/>
        </w:rPr>
        <w:t xml:space="preserve">, Method of Award on page 3 – “the </w:t>
      </w:r>
      <w:r w:rsidR="00862780" w:rsidRPr="00862780">
        <w:rPr>
          <w:rFonts w:asciiTheme="majorHAnsi" w:hAnsiTheme="majorHAnsi" w:cstheme="majorHAnsi"/>
          <w:sz w:val="22"/>
          <w:szCs w:val="22"/>
        </w:rPr>
        <w:t>State</w:t>
      </w:r>
      <w:r w:rsidRPr="00862780">
        <w:rPr>
          <w:rFonts w:asciiTheme="majorHAnsi" w:hAnsiTheme="majorHAnsi" w:cstheme="majorHAnsi"/>
          <w:sz w:val="22"/>
          <w:szCs w:val="22"/>
        </w:rPr>
        <w:t xml:space="preserve"> reserves the right to reject individual items from the award”. Would those items be removed from the awarded contract and added to a </w:t>
      </w:r>
      <w:r w:rsidR="00862780" w:rsidRPr="00862780">
        <w:rPr>
          <w:rFonts w:asciiTheme="majorHAnsi" w:hAnsiTheme="majorHAnsi" w:cstheme="majorHAnsi"/>
          <w:sz w:val="22"/>
          <w:szCs w:val="22"/>
        </w:rPr>
        <w:t>different</w:t>
      </w:r>
      <w:r w:rsidRPr="00862780">
        <w:rPr>
          <w:rFonts w:asciiTheme="majorHAnsi" w:hAnsiTheme="majorHAnsi" w:cstheme="majorHAnsi"/>
          <w:sz w:val="22"/>
          <w:szCs w:val="22"/>
        </w:rPr>
        <w:t xml:space="preserve"> contract, or will you be considering a shared award for the items that are no-bid or unavailable through the l</w:t>
      </w:r>
      <w:r w:rsidR="00862780" w:rsidRPr="00862780">
        <w:rPr>
          <w:rFonts w:asciiTheme="majorHAnsi" w:hAnsiTheme="majorHAnsi" w:cstheme="majorHAnsi"/>
          <w:sz w:val="22"/>
          <w:szCs w:val="22"/>
        </w:rPr>
        <w:t>owest responsible vendor?</w:t>
      </w:r>
      <w:r w:rsidRPr="00862780">
        <w:rPr>
          <w:rFonts w:asciiTheme="majorHAnsi" w:hAnsiTheme="majorHAnsi" w:cstheme="majorHAnsi"/>
          <w:sz w:val="22"/>
          <w:szCs w:val="22"/>
        </w:rPr>
        <w:t xml:space="preserve"> </w:t>
      </w:r>
    </w:p>
    <w:p w:rsidR="00AD4676" w:rsidRPr="00862780" w:rsidRDefault="00AD4676" w:rsidP="00AD4676">
      <w:pPr>
        <w:rPr>
          <w:rFonts w:asciiTheme="majorHAnsi" w:hAnsiTheme="majorHAnsi" w:cstheme="majorHAnsi"/>
          <w:b/>
          <w:sz w:val="22"/>
          <w:szCs w:val="22"/>
          <w:u w:val="single"/>
        </w:rPr>
      </w:pPr>
      <w:r w:rsidRPr="00862780">
        <w:rPr>
          <w:rFonts w:asciiTheme="majorHAnsi" w:hAnsiTheme="majorHAnsi" w:cstheme="majorHAnsi"/>
          <w:b/>
          <w:sz w:val="22"/>
          <w:szCs w:val="22"/>
          <w:u w:val="single"/>
        </w:rPr>
        <w:t>State’s Response #17</w:t>
      </w:r>
    </w:p>
    <w:p w:rsidR="00AD4676" w:rsidRPr="00862780" w:rsidRDefault="00B5262C" w:rsidP="00867384">
      <w:pPr>
        <w:rPr>
          <w:rFonts w:asciiTheme="majorHAnsi" w:hAnsiTheme="majorHAnsi" w:cstheme="majorHAnsi"/>
          <w:sz w:val="22"/>
          <w:szCs w:val="22"/>
        </w:rPr>
      </w:pPr>
      <w:r>
        <w:rPr>
          <w:rFonts w:asciiTheme="majorHAnsi" w:hAnsiTheme="majorHAnsi" w:cstheme="majorHAnsi"/>
          <w:sz w:val="22"/>
          <w:szCs w:val="22"/>
        </w:rPr>
        <w:t>Any rejected items would not be awarded</w:t>
      </w:r>
      <w:r w:rsidR="003920F0">
        <w:rPr>
          <w:rFonts w:asciiTheme="majorHAnsi" w:hAnsiTheme="majorHAnsi" w:cstheme="majorHAnsi"/>
          <w:sz w:val="22"/>
          <w:szCs w:val="22"/>
        </w:rPr>
        <w:t xml:space="preserve">, and the State would </w:t>
      </w:r>
      <w:r w:rsidR="00D17AA1">
        <w:rPr>
          <w:rFonts w:asciiTheme="majorHAnsi" w:hAnsiTheme="majorHAnsi" w:cstheme="majorHAnsi"/>
          <w:sz w:val="22"/>
          <w:szCs w:val="22"/>
        </w:rPr>
        <w:t xml:space="preserve">then </w:t>
      </w:r>
      <w:r w:rsidR="003920F0">
        <w:rPr>
          <w:rFonts w:asciiTheme="majorHAnsi" w:hAnsiTheme="majorHAnsi" w:cstheme="majorHAnsi"/>
          <w:sz w:val="22"/>
          <w:szCs w:val="22"/>
        </w:rPr>
        <w:t xml:space="preserve">decide how to proceed with the non-awarded items. If a supplemental bid for the non-awarded items is posted to </w:t>
      </w:r>
      <w:proofErr w:type="spellStart"/>
      <w:r w:rsidR="003920F0">
        <w:rPr>
          <w:rFonts w:asciiTheme="majorHAnsi" w:hAnsiTheme="majorHAnsi" w:cstheme="majorHAnsi"/>
          <w:sz w:val="22"/>
          <w:szCs w:val="22"/>
        </w:rPr>
        <w:t>LaPac</w:t>
      </w:r>
      <w:proofErr w:type="spellEnd"/>
      <w:r w:rsidR="003920F0">
        <w:rPr>
          <w:rFonts w:asciiTheme="majorHAnsi" w:hAnsiTheme="majorHAnsi" w:cstheme="majorHAnsi"/>
          <w:sz w:val="22"/>
          <w:szCs w:val="22"/>
        </w:rPr>
        <w:t xml:space="preserve">, all vendors registered for that commodity will receive an email notification.  </w:t>
      </w:r>
      <w:r>
        <w:rPr>
          <w:rFonts w:asciiTheme="majorHAnsi" w:hAnsiTheme="majorHAnsi" w:cstheme="majorHAnsi"/>
          <w:sz w:val="22"/>
          <w:szCs w:val="22"/>
        </w:rPr>
        <w:t xml:space="preserve"> </w:t>
      </w:r>
    </w:p>
    <w:p w:rsidR="00862780" w:rsidRPr="00862780" w:rsidRDefault="00862780" w:rsidP="00867384">
      <w:pPr>
        <w:rPr>
          <w:rFonts w:asciiTheme="majorHAnsi" w:hAnsiTheme="majorHAnsi" w:cstheme="majorHAnsi"/>
          <w:sz w:val="22"/>
          <w:szCs w:val="22"/>
        </w:rPr>
      </w:pPr>
    </w:p>
    <w:p w:rsidR="00AD4676" w:rsidRPr="00862780" w:rsidRDefault="00AD4676" w:rsidP="00AD4676">
      <w:pPr>
        <w:rPr>
          <w:rFonts w:asciiTheme="majorHAnsi" w:hAnsiTheme="majorHAnsi" w:cstheme="majorHAnsi"/>
          <w:b/>
          <w:sz w:val="22"/>
          <w:szCs w:val="22"/>
          <w:u w:val="single"/>
        </w:rPr>
      </w:pPr>
      <w:r w:rsidRPr="00862780">
        <w:rPr>
          <w:rFonts w:asciiTheme="majorHAnsi" w:hAnsiTheme="majorHAnsi" w:cstheme="majorHAnsi"/>
          <w:b/>
          <w:sz w:val="22"/>
          <w:szCs w:val="22"/>
          <w:u w:val="single"/>
        </w:rPr>
        <w:t>Vendor’s Inquiry #18</w:t>
      </w:r>
    </w:p>
    <w:p w:rsidR="00862780" w:rsidRPr="00862780" w:rsidRDefault="00862780" w:rsidP="00AD4676">
      <w:pPr>
        <w:rPr>
          <w:rFonts w:asciiTheme="majorHAnsi" w:hAnsiTheme="majorHAnsi" w:cstheme="majorHAnsi"/>
          <w:sz w:val="22"/>
          <w:szCs w:val="22"/>
        </w:rPr>
      </w:pPr>
      <w:r w:rsidRPr="00862780">
        <w:rPr>
          <w:rFonts w:asciiTheme="majorHAnsi" w:hAnsiTheme="majorHAnsi" w:cstheme="majorHAnsi"/>
          <w:sz w:val="22"/>
          <w:szCs w:val="22"/>
        </w:rPr>
        <w:t xml:space="preserve">Will the state consider dual award in the situation a secondary vendor can support lower pricing with select items? </w:t>
      </w:r>
    </w:p>
    <w:p w:rsidR="00AD4676" w:rsidRPr="00862780" w:rsidRDefault="00862780" w:rsidP="00AD4676">
      <w:pPr>
        <w:rPr>
          <w:rFonts w:asciiTheme="majorHAnsi" w:hAnsiTheme="majorHAnsi" w:cstheme="majorHAnsi"/>
          <w:b/>
          <w:sz w:val="22"/>
          <w:szCs w:val="22"/>
          <w:u w:val="single"/>
        </w:rPr>
      </w:pPr>
      <w:r w:rsidRPr="00862780">
        <w:rPr>
          <w:rFonts w:asciiTheme="majorHAnsi" w:hAnsiTheme="majorHAnsi" w:cstheme="majorHAnsi"/>
          <w:b/>
          <w:sz w:val="22"/>
          <w:szCs w:val="22"/>
          <w:u w:val="single"/>
        </w:rPr>
        <w:t>St</w:t>
      </w:r>
      <w:r w:rsidR="00AD4676" w:rsidRPr="00862780">
        <w:rPr>
          <w:rFonts w:asciiTheme="majorHAnsi" w:hAnsiTheme="majorHAnsi" w:cstheme="majorHAnsi"/>
          <w:b/>
          <w:sz w:val="22"/>
          <w:szCs w:val="22"/>
          <w:u w:val="single"/>
        </w:rPr>
        <w:t>ate’s Response #18</w:t>
      </w:r>
    </w:p>
    <w:p w:rsidR="003920F0" w:rsidRDefault="00D17AA1" w:rsidP="003920F0">
      <w:pPr>
        <w:rPr>
          <w:rFonts w:asciiTheme="majorHAnsi" w:hAnsiTheme="majorHAnsi" w:cstheme="majorHAnsi"/>
          <w:sz w:val="22"/>
          <w:szCs w:val="22"/>
        </w:rPr>
      </w:pPr>
      <w:r>
        <w:rPr>
          <w:rFonts w:asciiTheme="majorHAnsi" w:hAnsiTheme="majorHAnsi" w:cstheme="majorHAnsi"/>
          <w:sz w:val="22"/>
          <w:szCs w:val="22"/>
        </w:rPr>
        <w:t>No, r</w:t>
      </w:r>
      <w:r w:rsidR="003920F0">
        <w:rPr>
          <w:rFonts w:asciiTheme="majorHAnsi" w:hAnsiTheme="majorHAnsi" w:cstheme="majorHAnsi"/>
          <w:sz w:val="22"/>
          <w:szCs w:val="22"/>
        </w:rPr>
        <w:t xml:space="preserve">efer to State’s Response to Vendor’s </w:t>
      </w:r>
      <w:r>
        <w:rPr>
          <w:rFonts w:asciiTheme="majorHAnsi" w:hAnsiTheme="majorHAnsi" w:cstheme="majorHAnsi"/>
          <w:sz w:val="22"/>
          <w:szCs w:val="22"/>
        </w:rPr>
        <w:t>I</w:t>
      </w:r>
      <w:r w:rsidR="003920F0">
        <w:rPr>
          <w:rFonts w:asciiTheme="majorHAnsi" w:hAnsiTheme="majorHAnsi" w:cstheme="majorHAnsi"/>
          <w:sz w:val="22"/>
          <w:szCs w:val="22"/>
        </w:rPr>
        <w:t xml:space="preserve">nquiry #1.  </w:t>
      </w:r>
    </w:p>
    <w:p w:rsidR="003D317B" w:rsidRDefault="003D317B" w:rsidP="003920F0">
      <w:pPr>
        <w:rPr>
          <w:rFonts w:asciiTheme="majorHAnsi" w:hAnsiTheme="majorHAnsi" w:cstheme="majorHAnsi"/>
          <w:sz w:val="22"/>
          <w:szCs w:val="22"/>
        </w:rPr>
      </w:pPr>
    </w:p>
    <w:p w:rsidR="003D317B" w:rsidRDefault="003D317B" w:rsidP="003920F0">
      <w:pPr>
        <w:rPr>
          <w:rFonts w:asciiTheme="majorHAnsi" w:hAnsiTheme="majorHAnsi" w:cstheme="majorHAnsi"/>
          <w:sz w:val="22"/>
          <w:szCs w:val="22"/>
        </w:rPr>
      </w:pPr>
    </w:p>
    <w:p w:rsidR="003D317B" w:rsidRDefault="003D317B" w:rsidP="003920F0">
      <w:pPr>
        <w:rPr>
          <w:rFonts w:asciiTheme="majorHAnsi" w:hAnsiTheme="majorHAnsi" w:cstheme="majorHAnsi"/>
          <w:sz w:val="22"/>
          <w:szCs w:val="22"/>
        </w:rPr>
      </w:pPr>
    </w:p>
    <w:p w:rsidR="003D317B" w:rsidRDefault="003D317B" w:rsidP="003920F0">
      <w:pPr>
        <w:rPr>
          <w:rFonts w:asciiTheme="majorHAnsi" w:hAnsiTheme="majorHAnsi" w:cstheme="majorHAnsi"/>
          <w:sz w:val="22"/>
          <w:szCs w:val="22"/>
        </w:rPr>
      </w:pPr>
    </w:p>
    <w:p w:rsidR="003D317B" w:rsidRPr="00862780" w:rsidRDefault="003D317B" w:rsidP="003920F0">
      <w:pPr>
        <w:rPr>
          <w:rFonts w:asciiTheme="majorHAnsi" w:hAnsiTheme="majorHAnsi" w:cstheme="majorHAnsi"/>
          <w:sz w:val="22"/>
          <w:szCs w:val="22"/>
        </w:rPr>
      </w:pPr>
    </w:p>
    <w:p w:rsidR="00AD4676" w:rsidRPr="00B5262C" w:rsidRDefault="00AD4676" w:rsidP="00AD4676">
      <w:pPr>
        <w:rPr>
          <w:rFonts w:ascii="Calibri Light" w:hAnsi="Calibri Light" w:cs="Calibri Light"/>
          <w:b/>
          <w:sz w:val="22"/>
          <w:szCs w:val="22"/>
          <w:u w:val="single"/>
        </w:rPr>
      </w:pPr>
      <w:r w:rsidRPr="00B5262C">
        <w:rPr>
          <w:rFonts w:ascii="Calibri Light" w:hAnsi="Calibri Light" w:cs="Calibri Light"/>
          <w:b/>
          <w:sz w:val="22"/>
          <w:szCs w:val="22"/>
          <w:u w:val="single"/>
        </w:rPr>
        <w:lastRenderedPageBreak/>
        <w:t>Vendor’s Inquiry #19</w:t>
      </w:r>
    </w:p>
    <w:p w:rsidR="00AD4676" w:rsidRPr="00B5262C" w:rsidRDefault="00293B94" w:rsidP="00AD4676">
      <w:pPr>
        <w:rPr>
          <w:rFonts w:ascii="Calibri Light" w:hAnsi="Calibri Light" w:cs="Calibri Light"/>
          <w:sz w:val="22"/>
          <w:szCs w:val="22"/>
        </w:rPr>
      </w:pPr>
      <w:r w:rsidRPr="00B5262C">
        <w:rPr>
          <w:rFonts w:ascii="Calibri Light" w:hAnsi="Calibri Light" w:cs="Calibri Light"/>
          <w:sz w:val="22"/>
          <w:szCs w:val="22"/>
        </w:rPr>
        <w:t>Recycled Produce Requirements: If we bid items with recycled content, is a specific third-party certification required to verify post-consumer content, or will self-certification via the bid form suffice?</w:t>
      </w:r>
    </w:p>
    <w:p w:rsidR="00AD4676" w:rsidRPr="00B5262C" w:rsidRDefault="00AD4676" w:rsidP="00AD4676">
      <w:pPr>
        <w:rPr>
          <w:rFonts w:ascii="Calibri Light" w:hAnsi="Calibri Light" w:cs="Calibri Light"/>
          <w:b/>
          <w:sz w:val="22"/>
          <w:szCs w:val="22"/>
          <w:u w:val="single"/>
        </w:rPr>
      </w:pPr>
      <w:r w:rsidRPr="00B5262C">
        <w:rPr>
          <w:rFonts w:ascii="Calibri Light" w:hAnsi="Calibri Light" w:cs="Calibri Light"/>
          <w:b/>
          <w:sz w:val="22"/>
          <w:szCs w:val="22"/>
          <w:u w:val="single"/>
        </w:rPr>
        <w:t>State’s Response #19</w:t>
      </w:r>
    </w:p>
    <w:p w:rsidR="00293B94" w:rsidRPr="00342980" w:rsidRDefault="00342980" w:rsidP="00AD4676">
      <w:pPr>
        <w:rPr>
          <w:rFonts w:ascii="Calibri Light" w:hAnsi="Calibri Light" w:cs="Calibri Light"/>
          <w:sz w:val="22"/>
          <w:szCs w:val="22"/>
        </w:rPr>
      </w:pPr>
      <w:r w:rsidRPr="00342980">
        <w:rPr>
          <w:rFonts w:ascii="Calibri Light" w:hAnsi="Calibri Light" w:cs="Calibri Light"/>
          <w:sz w:val="22"/>
          <w:szCs w:val="22"/>
        </w:rPr>
        <w:t xml:space="preserve">Requirements of certification types are specified </w:t>
      </w:r>
      <w:r w:rsidR="003920F0">
        <w:rPr>
          <w:rFonts w:ascii="Calibri Light" w:hAnsi="Calibri Light" w:cs="Calibri Light"/>
          <w:sz w:val="22"/>
          <w:szCs w:val="22"/>
        </w:rPr>
        <w:t xml:space="preserve">on Line items </w:t>
      </w:r>
      <w:r w:rsidR="002E4930">
        <w:rPr>
          <w:rFonts w:ascii="Calibri Light" w:hAnsi="Calibri Light" w:cs="Calibri Light"/>
          <w:sz w:val="22"/>
          <w:szCs w:val="22"/>
        </w:rPr>
        <w:t>1</w:t>
      </w:r>
      <w:r w:rsidR="003920F0">
        <w:rPr>
          <w:rFonts w:ascii="Calibri Light" w:hAnsi="Calibri Light" w:cs="Calibri Light"/>
          <w:sz w:val="22"/>
          <w:szCs w:val="22"/>
        </w:rPr>
        <w:t xml:space="preserve"> </w:t>
      </w:r>
      <w:r w:rsidR="002E4930">
        <w:rPr>
          <w:rFonts w:ascii="Calibri Light" w:hAnsi="Calibri Light" w:cs="Calibri Light"/>
          <w:sz w:val="22"/>
          <w:szCs w:val="22"/>
        </w:rPr>
        <w:t xml:space="preserve">- 4, 9 -16, 18 and 19 </w:t>
      </w:r>
      <w:r w:rsidR="00F92866">
        <w:rPr>
          <w:rFonts w:ascii="Calibri Light" w:hAnsi="Calibri Light" w:cs="Calibri Light"/>
          <w:sz w:val="22"/>
          <w:szCs w:val="22"/>
        </w:rPr>
        <w:t xml:space="preserve">on </w:t>
      </w:r>
      <w:r w:rsidR="00F92866" w:rsidRPr="00342980">
        <w:rPr>
          <w:rFonts w:ascii="Calibri Light" w:hAnsi="Calibri Light" w:cs="Calibri Light"/>
          <w:sz w:val="22"/>
          <w:szCs w:val="22"/>
        </w:rPr>
        <w:t>Attachment</w:t>
      </w:r>
      <w:r w:rsidRPr="00342980">
        <w:rPr>
          <w:rFonts w:ascii="Calibri Light" w:hAnsi="Calibri Light" w:cs="Calibri Light"/>
          <w:sz w:val="22"/>
          <w:szCs w:val="22"/>
        </w:rPr>
        <w:t xml:space="preserve"> B – Price Sheet</w:t>
      </w:r>
      <w:r w:rsidR="003920F0">
        <w:rPr>
          <w:rFonts w:ascii="Calibri Light" w:hAnsi="Calibri Light" w:cs="Calibri Light"/>
          <w:sz w:val="22"/>
          <w:szCs w:val="22"/>
        </w:rPr>
        <w:t>. S</w:t>
      </w:r>
      <w:r w:rsidRPr="00342980">
        <w:rPr>
          <w:rFonts w:ascii="Calibri Light" w:hAnsi="Calibri Light" w:cs="Calibri Light"/>
          <w:sz w:val="22"/>
          <w:szCs w:val="22"/>
        </w:rPr>
        <w:t>elf-certification is no</w:t>
      </w:r>
      <w:r w:rsidR="00D17AA1">
        <w:rPr>
          <w:rFonts w:ascii="Calibri Light" w:hAnsi="Calibri Light" w:cs="Calibri Light"/>
          <w:sz w:val="22"/>
          <w:szCs w:val="22"/>
        </w:rPr>
        <w:t>t</w:t>
      </w:r>
      <w:r w:rsidRPr="00342980">
        <w:rPr>
          <w:rFonts w:ascii="Calibri Light" w:hAnsi="Calibri Light" w:cs="Calibri Light"/>
          <w:sz w:val="22"/>
          <w:szCs w:val="22"/>
        </w:rPr>
        <w:t xml:space="preserve"> allowed. </w:t>
      </w:r>
    </w:p>
    <w:p w:rsidR="00293B94" w:rsidRPr="00B5262C" w:rsidRDefault="00293B94" w:rsidP="00AD4676">
      <w:pPr>
        <w:rPr>
          <w:rFonts w:ascii="Calibri Light" w:hAnsi="Calibri Light" w:cs="Calibri Light"/>
          <w:b/>
          <w:sz w:val="22"/>
          <w:szCs w:val="22"/>
          <w:u w:val="single"/>
        </w:rPr>
      </w:pPr>
    </w:p>
    <w:p w:rsidR="00AD4676" w:rsidRPr="00B5262C" w:rsidRDefault="00AD4676" w:rsidP="00AD4676">
      <w:pPr>
        <w:rPr>
          <w:rFonts w:ascii="Calibri Light" w:hAnsi="Calibri Light" w:cs="Calibri Light"/>
          <w:b/>
          <w:sz w:val="22"/>
          <w:szCs w:val="22"/>
          <w:u w:val="single"/>
        </w:rPr>
      </w:pPr>
      <w:r w:rsidRPr="00B5262C">
        <w:rPr>
          <w:rFonts w:ascii="Calibri Light" w:hAnsi="Calibri Light" w:cs="Calibri Light"/>
          <w:b/>
          <w:sz w:val="22"/>
          <w:szCs w:val="22"/>
          <w:u w:val="single"/>
        </w:rPr>
        <w:t>Vendor’s Inquiry #20</w:t>
      </w:r>
    </w:p>
    <w:p w:rsidR="00293B94" w:rsidRPr="00B5262C" w:rsidRDefault="00293B94" w:rsidP="00AD4676">
      <w:pPr>
        <w:rPr>
          <w:rFonts w:ascii="Calibri Light" w:hAnsi="Calibri Light" w:cs="Calibri Light"/>
          <w:sz w:val="22"/>
          <w:szCs w:val="22"/>
        </w:rPr>
      </w:pPr>
      <w:r w:rsidRPr="00B5262C">
        <w:rPr>
          <w:rFonts w:ascii="Calibri Light" w:hAnsi="Calibri Light" w:cs="Calibri Light"/>
          <w:sz w:val="22"/>
          <w:szCs w:val="22"/>
        </w:rPr>
        <w:t>Minimum Order Quantities: Will vendors be permitted to specify minimum order quantities or delivery thresholds, or are vendors required to fulfill any order size at the contract price?</w:t>
      </w:r>
    </w:p>
    <w:p w:rsidR="00AD4676" w:rsidRPr="00B5262C" w:rsidRDefault="00AD4676" w:rsidP="00AD4676">
      <w:pPr>
        <w:rPr>
          <w:rFonts w:ascii="Calibri Light" w:hAnsi="Calibri Light" w:cs="Calibri Light"/>
          <w:b/>
          <w:sz w:val="22"/>
          <w:szCs w:val="22"/>
          <w:u w:val="single"/>
        </w:rPr>
      </w:pPr>
      <w:r w:rsidRPr="00B5262C">
        <w:rPr>
          <w:rFonts w:ascii="Calibri Light" w:hAnsi="Calibri Light" w:cs="Calibri Light"/>
          <w:b/>
          <w:sz w:val="22"/>
          <w:szCs w:val="22"/>
          <w:u w:val="single"/>
        </w:rPr>
        <w:t>State’s Response #20</w:t>
      </w:r>
    </w:p>
    <w:p w:rsidR="003920F0" w:rsidRPr="00862780" w:rsidRDefault="003920F0" w:rsidP="003920F0">
      <w:pPr>
        <w:rPr>
          <w:rFonts w:asciiTheme="majorHAnsi" w:hAnsiTheme="majorHAnsi" w:cstheme="majorHAnsi"/>
          <w:sz w:val="22"/>
          <w:szCs w:val="22"/>
        </w:rPr>
      </w:pPr>
      <w:r>
        <w:rPr>
          <w:rFonts w:asciiTheme="majorHAnsi" w:hAnsiTheme="majorHAnsi" w:cstheme="majorHAnsi"/>
          <w:sz w:val="22"/>
          <w:szCs w:val="22"/>
        </w:rPr>
        <w:t xml:space="preserve">Refer to State’s Response to Vendor’s </w:t>
      </w:r>
      <w:r w:rsidR="00F92866">
        <w:rPr>
          <w:rFonts w:asciiTheme="majorHAnsi" w:hAnsiTheme="majorHAnsi" w:cstheme="majorHAnsi"/>
          <w:sz w:val="22"/>
          <w:szCs w:val="22"/>
        </w:rPr>
        <w:t>I</w:t>
      </w:r>
      <w:r>
        <w:rPr>
          <w:rFonts w:asciiTheme="majorHAnsi" w:hAnsiTheme="majorHAnsi" w:cstheme="majorHAnsi"/>
          <w:sz w:val="22"/>
          <w:szCs w:val="22"/>
        </w:rPr>
        <w:t xml:space="preserve">nquiry #10.  </w:t>
      </w:r>
    </w:p>
    <w:p w:rsidR="00293B94" w:rsidRPr="00B5262C" w:rsidRDefault="00293B94" w:rsidP="00AD4676">
      <w:pPr>
        <w:rPr>
          <w:rFonts w:ascii="Calibri Light" w:hAnsi="Calibri Light" w:cs="Calibri Light"/>
          <w:sz w:val="22"/>
          <w:szCs w:val="22"/>
        </w:rPr>
      </w:pPr>
    </w:p>
    <w:p w:rsidR="00AD4676" w:rsidRPr="00B5262C" w:rsidRDefault="00AD4676" w:rsidP="00AD4676">
      <w:pPr>
        <w:rPr>
          <w:rFonts w:ascii="Calibri Light" w:hAnsi="Calibri Light" w:cs="Calibri Light"/>
          <w:b/>
          <w:sz w:val="22"/>
          <w:szCs w:val="22"/>
          <w:u w:val="single"/>
        </w:rPr>
      </w:pPr>
      <w:r w:rsidRPr="00B5262C">
        <w:rPr>
          <w:rFonts w:ascii="Calibri Light" w:hAnsi="Calibri Light" w:cs="Calibri Light"/>
          <w:b/>
          <w:sz w:val="22"/>
          <w:szCs w:val="22"/>
          <w:u w:val="single"/>
        </w:rPr>
        <w:t>Vendor’s Inquiry #21</w:t>
      </w:r>
    </w:p>
    <w:p w:rsidR="00AD4676" w:rsidRPr="00B5262C" w:rsidRDefault="00293B94" w:rsidP="00AD4676">
      <w:pPr>
        <w:rPr>
          <w:rFonts w:ascii="Calibri Light" w:hAnsi="Calibri Light" w:cs="Calibri Light"/>
          <w:sz w:val="22"/>
          <w:szCs w:val="22"/>
        </w:rPr>
      </w:pPr>
      <w:r w:rsidRPr="00B5262C">
        <w:rPr>
          <w:rFonts w:ascii="Calibri Light" w:hAnsi="Calibri Light" w:cs="Calibri Light"/>
          <w:sz w:val="22"/>
          <w:szCs w:val="22"/>
        </w:rPr>
        <w:t>Sample Submission Process: If product samples are requested post-bid opening, will this request apply to all bidders or only the apparent low bidder?</w:t>
      </w:r>
    </w:p>
    <w:p w:rsidR="00AD4676" w:rsidRPr="00B5262C" w:rsidRDefault="00AD4676" w:rsidP="00AD4676">
      <w:pPr>
        <w:rPr>
          <w:rFonts w:ascii="Calibri Light" w:hAnsi="Calibri Light" w:cs="Calibri Light"/>
          <w:b/>
          <w:sz w:val="22"/>
          <w:szCs w:val="22"/>
          <w:u w:val="single"/>
        </w:rPr>
      </w:pPr>
      <w:r w:rsidRPr="00B5262C">
        <w:rPr>
          <w:rFonts w:ascii="Calibri Light" w:hAnsi="Calibri Light" w:cs="Calibri Light"/>
          <w:b/>
          <w:sz w:val="22"/>
          <w:szCs w:val="22"/>
          <w:u w:val="single"/>
        </w:rPr>
        <w:t>State’s Response #21</w:t>
      </w:r>
    </w:p>
    <w:p w:rsidR="00293B94" w:rsidRDefault="003920F0" w:rsidP="00AD4676">
      <w:pPr>
        <w:rPr>
          <w:rFonts w:ascii="Calibri Light" w:hAnsi="Calibri Light" w:cs="Calibri Light"/>
          <w:sz w:val="22"/>
          <w:szCs w:val="22"/>
        </w:rPr>
      </w:pPr>
      <w:r>
        <w:rPr>
          <w:rFonts w:ascii="Calibri Light" w:hAnsi="Calibri Light" w:cs="Calibri Light"/>
          <w:sz w:val="22"/>
          <w:szCs w:val="22"/>
        </w:rPr>
        <w:t xml:space="preserve">Sample(s) may be required, </w:t>
      </w:r>
      <w:r w:rsidR="00A023DC">
        <w:rPr>
          <w:rFonts w:ascii="Calibri Light" w:hAnsi="Calibri Light" w:cs="Calibri Light"/>
          <w:sz w:val="22"/>
          <w:szCs w:val="22"/>
        </w:rPr>
        <w:t>s</w:t>
      </w:r>
      <w:bookmarkStart w:id="0" w:name="_GoBack"/>
      <w:bookmarkEnd w:id="0"/>
      <w:r>
        <w:rPr>
          <w:rFonts w:ascii="Calibri Light" w:hAnsi="Calibri Light" w:cs="Calibri Light"/>
          <w:sz w:val="22"/>
          <w:szCs w:val="22"/>
        </w:rPr>
        <w:t xml:space="preserve">ee </w:t>
      </w:r>
      <w:r w:rsidR="00F92866">
        <w:rPr>
          <w:rFonts w:ascii="Calibri Light" w:hAnsi="Calibri Light" w:cs="Calibri Light"/>
          <w:sz w:val="22"/>
          <w:szCs w:val="22"/>
        </w:rPr>
        <w:t>s</w:t>
      </w:r>
      <w:r>
        <w:rPr>
          <w:rFonts w:ascii="Calibri Light" w:hAnsi="Calibri Light" w:cs="Calibri Light"/>
          <w:sz w:val="22"/>
          <w:szCs w:val="22"/>
        </w:rPr>
        <w:t xml:space="preserve">ample section on Pg. 8 of Attachment A – Special Terms and Conditions. </w:t>
      </w:r>
    </w:p>
    <w:p w:rsidR="003920F0" w:rsidRPr="00B5262C" w:rsidRDefault="003920F0" w:rsidP="00AD4676">
      <w:pPr>
        <w:rPr>
          <w:rFonts w:ascii="Calibri Light" w:hAnsi="Calibri Light" w:cs="Calibri Light"/>
          <w:sz w:val="22"/>
          <w:szCs w:val="22"/>
        </w:rPr>
      </w:pPr>
    </w:p>
    <w:p w:rsidR="00AD4676" w:rsidRPr="00B5262C" w:rsidRDefault="00AD4676" w:rsidP="00AD4676">
      <w:pPr>
        <w:rPr>
          <w:rFonts w:ascii="Calibri Light" w:hAnsi="Calibri Light" w:cs="Calibri Light"/>
          <w:b/>
          <w:sz w:val="22"/>
          <w:szCs w:val="22"/>
          <w:u w:val="single"/>
        </w:rPr>
      </w:pPr>
      <w:r w:rsidRPr="00B5262C">
        <w:rPr>
          <w:rFonts w:ascii="Calibri Light" w:hAnsi="Calibri Light" w:cs="Calibri Light"/>
          <w:b/>
          <w:sz w:val="22"/>
          <w:szCs w:val="22"/>
          <w:u w:val="single"/>
        </w:rPr>
        <w:t>Vendor’s Inquiry #22</w:t>
      </w:r>
    </w:p>
    <w:p w:rsidR="00AD4676" w:rsidRPr="00B5262C" w:rsidRDefault="00B5262C" w:rsidP="00AD4676">
      <w:pPr>
        <w:rPr>
          <w:rFonts w:ascii="Calibri Light" w:hAnsi="Calibri Light" w:cs="Calibri Light"/>
          <w:sz w:val="22"/>
          <w:szCs w:val="22"/>
        </w:rPr>
      </w:pPr>
      <w:r w:rsidRPr="00B5262C">
        <w:rPr>
          <w:rFonts w:ascii="Calibri Light" w:hAnsi="Calibri Light" w:cs="Calibri Light"/>
          <w:sz w:val="22"/>
          <w:szCs w:val="22"/>
        </w:rPr>
        <w:t xml:space="preserve">Delivery Locations: </w:t>
      </w:r>
      <w:r w:rsidR="00293B94" w:rsidRPr="00B5262C">
        <w:rPr>
          <w:rFonts w:ascii="Calibri Light" w:hAnsi="Calibri Light" w:cs="Calibri Light"/>
          <w:sz w:val="22"/>
          <w:szCs w:val="22"/>
        </w:rPr>
        <w:t>Will materials be shipped to a central location? If so, in what part of the state is that location?</w:t>
      </w:r>
      <w:r w:rsidR="00342980">
        <w:rPr>
          <w:rFonts w:ascii="Calibri Light" w:hAnsi="Calibri Light" w:cs="Calibri Light"/>
          <w:sz w:val="22"/>
          <w:szCs w:val="22"/>
        </w:rPr>
        <w:t xml:space="preserve">  </w:t>
      </w:r>
      <w:r w:rsidR="00293B94" w:rsidRPr="00B5262C">
        <w:rPr>
          <w:rFonts w:ascii="Calibri Light" w:hAnsi="Calibri Light" w:cs="Calibri Light"/>
          <w:sz w:val="22"/>
          <w:szCs w:val="22"/>
        </w:rPr>
        <w:t>If materials are shipped to individual sites, how many sites are there, and in what part(s) of the state are they</w:t>
      </w:r>
      <w:r w:rsidRPr="00B5262C">
        <w:rPr>
          <w:rFonts w:ascii="Calibri Light" w:hAnsi="Calibri Light" w:cs="Calibri Light"/>
          <w:sz w:val="22"/>
          <w:szCs w:val="22"/>
        </w:rPr>
        <w:t xml:space="preserve"> located? </w:t>
      </w:r>
    </w:p>
    <w:p w:rsidR="00AD4676" w:rsidRPr="00B5262C" w:rsidRDefault="00AD4676" w:rsidP="00AD4676">
      <w:pPr>
        <w:rPr>
          <w:rFonts w:ascii="Calibri Light" w:hAnsi="Calibri Light" w:cs="Calibri Light"/>
          <w:b/>
          <w:sz w:val="22"/>
          <w:szCs w:val="22"/>
          <w:u w:val="single"/>
        </w:rPr>
      </w:pPr>
      <w:r w:rsidRPr="00B5262C">
        <w:rPr>
          <w:rFonts w:ascii="Calibri Light" w:hAnsi="Calibri Light" w:cs="Calibri Light"/>
          <w:b/>
          <w:sz w:val="22"/>
          <w:szCs w:val="22"/>
          <w:u w:val="single"/>
        </w:rPr>
        <w:t>State’s Response #22</w:t>
      </w:r>
    </w:p>
    <w:p w:rsidR="007F30B9" w:rsidRDefault="007F30B9" w:rsidP="007F30B9">
      <w:pPr>
        <w:rPr>
          <w:rFonts w:asciiTheme="majorHAnsi" w:hAnsiTheme="majorHAnsi" w:cstheme="majorHAnsi"/>
          <w:sz w:val="22"/>
          <w:szCs w:val="22"/>
        </w:rPr>
      </w:pPr>
      <w:r>
        <w:rPr>
          <w:rFonts w:asciiTheme="majorHAnsi" w:hAnsiTheme="majorHAnsi" w:cstheme="majorHAnsi"/>
          <w:sz w:val="22"/>
          <w:szCs w:val="22"/>
        </w:rPr>
        <w:t xml:space="preserve">Refer to State’s Response to Vendor’s </w:t>
      </w:r>
      <w:r w:rsidR="00F92866">
        <w:rPr>
          <w:rFonts w:asciiTheme="majorHAnsi" w:hAnsiTheme="majorHAnsi" w:cstheme="majorHAnsi"/>
          <w:sz w:val="22"/>
          <w:szCs w:val="22"/>
        </w:rPr>
        <w:t>I</w:t>
      </w:r>
      <w:r>
        <w:rPr>
          <w:rFonts w:asciiTheme="majorHAnsi" w:hAnsiTheme="majorHAnsi" w:cstheme="majorHAnsi"/>
          <w:sz w:val="22"/>
          <w:szCs w:val="22"/>
        </w:rPr>
        <w:t xml:space="preserve">nquiry #6.  </w:t>
      </w:r>
    </w:p>
    <w:p w:rsidR="00677761" w:rsidRDefault="00677761" w:rsidP="007F30B9">
      <w:pPr>
        <w:rPr>
          <w:rFonts w:asciiTheme="majorHAnsi" w:hAnsiTheme="majorHAnsi" w:cstheme="majorHAnsi"/>
          <w:sz w:val="22"/>
          <w:szCs w:val="22"/>
        </w:rPr>
      </w:pP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sz w:val="22"/>
          <w:szCs w:val="22"/>
        </w:rPr>
        <w:t>******************************************************************************</w:t>
      </w: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sz w:val="22"/>
          <w:szCs w:val="22"/>
        </w:rPr>
        <w:t>All else remains as on original Invitation to Bid.</w:t>
      </w:r>
    </w:p>
    <w:p w:rsidR="00A9355A" w:rsidRPr="00862780" w:rsidRDefault="00A9355A" w:rsidP="00A9355A">
      <w:pPr>
        <w:jc w:val="both"/>
        <w:rPr>
          <w:rFonts w:asciiTheme="majorHAnsi" w:hAnsiTheme="majorHAnsi" w:cstheme="majorHAnsi"/>
          <w:sz w:val="22"/>
          <w:szCs w:val="22"/>
        </w:rPr>
      </w:pP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sz w:val="22"/>
          <w:szCs w:val="22"/>
        </w:rPr>
        <w:t>******************************************************************************</w:t>
      </w:r>
    </w:p>
    <w:p w:rsidR="00A9355A" w:rsidRPr="00862780" w:rsidRDefault="00A9355A" w:rsidP="00A9355A">
      <w:pPr>
        <w:jc w:val="both"/>
        <w:rPr>
          <w:rFonts w:asciiTheme="majorHAnsi" w:hAnsiTheme="majorHAnsi" w:cstheme="majorHAnsi"/>
          <w:b/>
          <w:bCs/>
          <w:caps/>
          <w:sz w:val="22"/>
          <w:szCs w:val="22"/>
        </w:rPr>
      </w:pPr>
    </w:p>
    <w:p w:rsidR="00A9355A" w:rsidRPr="00862780" w:rsidRDefault="00A9355A" w:rsidP="00A9355A">
      <w:pPr>
        <w:jc w:val="both"/>
        <w:rPr>
          <w:rFonts w:asciiTheme="majorHAnsi" w:hAnsiTheme="majorHAnsi" w:cstheme="majorHAnsi"/>
          <w:b/>
          <w:bCs/>
          <w:caps/>
          <w:sz w:val="22"/>
          <w:szCs w:val="22"/>
        </w:rPr>
      </w:pPr>
      <w:r w:rsidRPr="00862780">
        <w:rPr>
          <w:rFonts w:asciiTheme="majorHAnsi" w:hAnsiTheme="majorHAnsi" w:cstheme="majorHAnsi"/>
          <w:b/>
          <w:bCs/>
          <w:caps/>
          <w:sz w:val="22"/>
          <w:szCs w:val="22"/>
        </w:rPr>
        <w:t>This addendum is hereby officially made a part of the referenced SOLICITATION.</w:t>
      </w:r>
    </w:p>
    <w:p w:rsidR="00A9355A" w:rsidRPr="00862780" w:rsidRDefault="00A9355A" w:rsidP="00A9355A">
      <w:pPr>
        <w:jc w:val="both"/>
        <w:rPr>
          <w:rFonts w:asciiTheme="majorHAnsi" w:hAnsiTheme="majorHAnsi" w:cstheme="majorHAnsi"/>
          <w:b/>
          <w:bCs/>
          <w:caps/>
          <w:sz w:val="22"/>
          <w:szCs w:val="22"/>
          <w:u w:val="single"/>
        </w:rPr>
      </w:pP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b/>
          <w:bCs/>
          <w:caps/>
          <w:sz w:val="22"/>
          <w:szCs w:val="22"/>
          <w:u w:val="single"/>
        </w:rPr>
        <w:t>ACKNOWLEDGEMENT:</w:t>
      </w:r>
      <w:r w:rsidRPr="00862780">
        <w:rPr>
          <w:rFonts w:asciiTheme="majorHAnsi" w:hAnsiTheme="majorHAnsi" w:cstheme="majorHAnsi"/>
          <w:caps/>
          <w:sz w:val="22"/>
          <w:szCs w:val="22"/>
        </w:rPr>
        <w:t xml:space="preserve">  </w:t>
      </w:r>
      <w:r w:rsidRPr="00862780">
        <w:rPr>
          <w:rFonts w:asciiTheme="majorHAnsi" w:hAnsiTheme="majorHAnsi" w:cstheme="majorHAnsi"/>
          <w:sz w:val="22"/>
          <w:szCs w:val="22"/>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1201 N. 3</w:t>
      </w:r>
      <w:r w:rsidRPr="00862780">
        <w:rPr>
          <w:rFonts w:asciiTheme="majorHAnsi" w:hAnsiTheme="majorHAnsi" w:cstheme="majorHAnsi"/>
          <w:sz w:val="22"/>
          <w:szCs w:val="22"/>
          <w:vertAlign w:val="superscript"/>
        </w:rPr>
        <w:t>rd</w:t>
      </w:r>
      <w:r w:rsidRPr="00862780">
        <w:rPr>
          <w:rFonts w:asciiTheme="majorHAnsi" w:hAnsiTheme="majorHAnsi" w:cstheme="majorHAnsi"/>
          <w:sz w:val="22"/>
          <w:szCs w:val="22"/>
        </w:rPr>
        <w:t xml:space="preserve"> Street, Claiborne Building - Ste. 2-160, Baton Rouge, LA  70802, or by fax to:  (225) 342-9756.  The State reserves the right to request a completed Acknowledgement at any time.  Failure to execute an Acknowledgement shall not relieve the bidder from complying with the terms of its bid.</w:t>
      </w:r>
    </w:p>
    <w:p w:rsidR="00A9355A" w:rsidRPr="00862780" w:rsidRDefault="00A9355A" w:rsidP="00A9355A">
      <w:pPr>
        <w:jc w:val="both"/>
        <w:rPr>
          <w:rFonts w:asciiTheme="majorHAnsi" w:hAnsiTheme="majorHAnsi" w:cstheme="majorHAnsi"/>
          <w:sz w:val="22"/>
          <w:szCs w:val="22"/>
        </w:rPr>
      </w:pPr>
    </w:p>
    <w:p w:rsidR="00B95EE4" w:rsidRDefault="00B95EE4" w:rsidP="00A9355A">
      <w:pPr>
        <w:jc w:val="both"/>
        <w:rPr>
          <w:rFonts w:asciiTheme="majorHAnsi" w:hAnsiTheme="majorHAnsi" w:cstheme="majorHAnsi"/>
          <w:sz w:val="22"/>
          <w:szCs w:val="22"/>
        </w:rPr>
      </w:pP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sz w:val="22"/>
          <w:szCs w:val="22"/>
        </w:rPr>
        <w:t>Addendum Acknowledged/No changes:</w:t>
      </w:r>
    </w:p>
    <w:p w:rsidR="00A9355A" w:rsidRPr="00862780" w:rsidRDefault="00A9355A" w:rsidP="00A9355A">
      <w:pPr>
        <w:jc w:val="both"/>
        <w:rPr>
          <w:rFonts w:asciiTheme="majorHAnsi" w:hAnsiTheme="majorHAnsi" w:cstheme="majorHAnsi"/>
          <w:sz w:val="22"/>
          <w:szCs w:val="22"/>
        </w:rPr>
      </w:pP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sz w:val="22"/>
          <w:szCs w:val="22"/>
        </w:rPr>
        <w:t>For:  _______________________</w:t>
      </w:r>
      <w:proofErr w:type="gramStart"/>
      <w:r w:rsidRPr="00862780">
        <w:rPr>
          <w:rFonts w:asciiTheme="majorHAnsi" w:hAnsiTheme="majorHAnsi" w:cstheme="majorHAnsi"/>
          <w:sz w:val="22"/>
          <w:szCs w:val="22"/>
        </w:rPr>
        <w:t>_  By</w:t>
      </w:r>
      <w:proofErr w:type="gramEnd"/>
      <w:r w:rsidRPr="00862780">
        <w:rPr>
          <w:rFonts w:asciiTheme="majorHAnsi" w:hAnsiTheme="majorHAnsi" w:cstheme="majorHAnsi"/>
          <w:sz w:val="22"/>
          <w:szCs w:val="22"/>
        </w:rPr>
        <w:t>:  __________________________</w:t>
      </w:r>
    </w:p>
    <w:p w:rsidR="00A9355A" w:rsidRPr="00862780" w:rsidRDefault="00A9355A" w:rsidP="00A9355A">
      <w:pPr>
        <w:jc w:val="both"/>
        <w:rPr>
          <w:rFonts w:asciiTheme="majorHAnsi" w:hAnsiTheme="majorHAnsi" w:cstheme="majorHAnsi"/>
          <w:b/>
          <w:bCs/>
          <w:sz w:val="22"/>
          <w:szCs w:val="22"/>
          <w:u w:val="single"/>
        </w:rPr>
      </w:pPr>
    </w:p>
    <w:p w:rsidR="00C466B7" w:rsidRDefault="00C466B7" w:rsidP="00A9355A">
      <w:pPr>
        <w:jc w:val="both"/>
        <w:rPr>
          <w:rFonts w:asciiTheme="majorHAnsi" w:hAnsiTheme="majorHAnsi" w:cstheme="majorHAnsi"/>
          <w:b/>
          <w:bCs/>
          <w:sz w:val="22"/>
          <w:szCs w:val="22"/>
          <w:u w:val="single"/>
        </w:rPr>
      </w:pPr>
    </w:p>
    <w:p w:rsidR="00C466B7" w:rsidRDefault="00C466B7" w:rsidP="00A9355A">
      <w:pPr>
        <w:jc w:val="both"/>
        <w:rPr>
          <w:rFonts w:asciiTheme="majorHAnsi" w:hAnsiTheme="majorHAnsi" w:cstheme="majorHAnsi"/>
          <w:b/>
          <w:bCs/>
          <w:sz w:val="22"/>
          <w:szCs w:val="22"/>
          <w:u w:val="single"/>
        </w:rPr>
      </w:pP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b/>
          <w:bCs/>
          <w:sz w:val="22"/>
          <w:szCs w:val="22"/>
          <w:u w:val="single"/>
        </w:rPr>
        <w:lastRenderedPageBreak/>
        <w:t>REVISION:</w:t>
      </w:r>
      <w:r w:rsidRPr="00862780">
        <w:rPr>
          <w:rFonts w:asciiTheme="majorHAnsi" w:hAnsiTheme="majorHAnsi" w:cstheme="majorHAnsi"/>
          <w:sz w:val="22"/>
          <w:szCs w:val="22"/>
        </w:rPr>
        <w:t xml:space="preserve">  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3</w:t>
      </w:r>
      <w:r w:rsidRPr="00862780">
        <w:rPr>
          <w:rFonts w:asciiTheme="majorHAnsi" w:hAnsiTheme="majorHAnsi" w:cstheme="majorHAnsi"/>
          <w:sz w:val="22"/>
          <w:szCs w:val="22"/>
          <w:vertAlign w:val="superscript"/>
        </w:rPr>
        <w:t>rd</w:t>
      </w:r>
      <w:r w:rsidRPr="00862780">
        <w:rPr>
          <w:rFonts w:asciiTheme="majorHAnsi" w:hAnsiTheme="majorHAnsi" w:cstheme="majorHAnsi"/>
          <w:sz w:val="22"/>
          <w:szCs w:val="22"/>
        </w:rPr>
        <w:t xml:space="preserve"> Street, Claiborne Building - Ste. 2-160, Baton Rouge, LA  70802, and indicate the </w:t>
      </w:r>
      <w:proofErr w:type="spellStart"/>
      <w:r w:rsidRPr="00862780">
        <w:rPr>
          <w:rFonts w:asciiTheme="majorHAnsi" w:hAnsiTheme="majorHAnsi" w:cstheme="majorHAnsi"/>
          <w:sz w:val="22"/>
          <w:szCs w:val="22"/>
        </w:rPr>
        <w:t>RFx</w:t>
      </w:r>
      <w:proofErr w:type="spellEnd"/>
      <w:r w:rsidRPr="00862780">
        <w:rPr>
          <w:rFonts w:asciiTheme="majorHAnsi" w:hAnsiTheme="majorHAnsi" w:cstheme="majorHAnsi"/>
          <w:sz w:val="22"/>
          <w:szCs w:val="22"/>
        </w:rPr>
        <w:t xml:space="preserve"> number and the bid opening date and time on the outside of the envelope for proper identification, or by fax to: (225) 342-9756.  Electronic transmissions other than by fax are not being accepted at this time</w:t>
      </w:r>
    </w:p>
    <w:p w:rsidR="00A9355A" w:rsidRPr="00862780" w:rsidRDefault="00A9355A" w:rsidP="00A9355A">
      <w:pPr>
        <w:jc w:val="both"/>
        <w:rPr>
          <w:rFonts w:asciiTheme="majorHAnsi" w:hAnsiTheme="majorHAnsi" w:cstheme="majorHAnsi"/>
          <w:sz w:val="22"/>
          <w:szCs w:val="22"/>
        </w:rPr>
      </w:pPr>
    </w:p>
    <w:p w:rsidR="00A9355A" w:rsidRPr="00862780" w:rsidRDefault="00A9355A" w:rsidP="00A9355A">
      <w:pPr>
        <w:jc w:val="both"/>
        <w:rPr>
          <w:rFonts w:asciiTheme="majorHAnsi" w:hAnsiTheme="majorHAnsi" w:cstheme="majorHAnsi"/>
          <w:b/>
          <w:bCs/>
          <w:sz w:val="22"/>
          <w:szCs w:val="22"/>
        </w:rPr>
      </w:pPr>
      <w:r w:rsidRPr="00862780">
        <w:rPr>
          <w:rFonts w:asciiTheme="majorHAnsi" w:hAnsiTheme="majorHAnsi" w:cstheme="majorHAnsi"/>
          <w:b/>
          <w:bCs/>
          <w:sz w:val="22"/>
          <w:szCs w:val="22"/>
        </w:rPr>
        <w:t>Revisions received after bid opening shall not be considered and you shall be held to your original bid.</w:t>
      </w:r>
    </w:p>
    <w:p w:rsidR="00A9355A" w:rsidRPr="00862780" w:rsidRDefault="00A9355A" w:rsidP="00A9355A">
      <w:pPr>
        <w:jc w:val="both"/>
        <w:rPr>
          <w:rFonts w:asciiTheme="majorHAnsi" w:hAnsiTheme="majorHAnsi" w:cstheme="majorHAnsi"/>
          <w:sz w:val="22"/>
          <w:szCs w:val="22"/>
        </w:rPr>
      </w:pP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sz w:val="22"/>
          <w:szCs w:val="22"/>
        </w:rPr>
        <w:t>Revision:</w:t>
      </w:r>
    </w:p>
    <w:p w:rsidR="00A9355A" w:rsidRPr="00862780" w:rsidRDefault="00A9355A" w:rsidP="00A9355A">
      <w:pPr>
        <w:jc w:val="both"/>
        <w:rPr>
          <w:rFonts w:asciiTheme="majorHAnsi" w:hAnsiTheme="majorHAnsi" w:cstheme="majorHAnsi"/>
          <w:sz w:val="22"/>
          <w:szCs w:val="22"/>
        </w:rPr>
      </w:pPr>
    </w:p>
    <w:p w:rsidR="00A9355A" w:rsidRPr="00862780" w:rsidRDefault="00A9355A" w:rsidP="00A9355A">
      <w:pPr>
        <w:jc w:val="both"/>
        <w:rPr>
          <w:rFonts w:asciiTheme="majorHAnsi" w:hAnsiTheme="majorHAnsi" w:cstheme="majorHAnsi"/>
          <w:sz w:val="22"/>
          <w:szCs w:val="22"/>
        </w:rPr>
      </w:pPr>
      <w:r w:rsidRPr="00862780">
        <w:rPr>
          <w:rFonts w:asciiTheme="majorHAnsi" w:hAnsiTheme="majorHAnsi" w:cstheme="majorHAnsi"/>
          <w:sz w:val="22"/>
          <w:szCs w:val="22"/>
        </w:rPr>
        <w:t>For:  _______________________</w:t>
      </w:r>
      <w:proofErr w:type="gramStart"/>
      <w:r w:rsidRPr="00862780">
        <w:rPr>
          <w:rFonts w:asciiTheme="majorHAnsi" w:hAnsiTheme="majorHAnsi" w:cstheme="majorHAnsi"/>
          <w:sz w:val="22"/>
          <w:szCs w:val="22"/>
        </w:rPr>
        <w:t>_  By</w:t>
      </w:r>
      <w:proofErr w:type="gramEnd"/>
      <w:r w:rsidRPr="00862780">
        <w:rPr>
          <w:rFonts w:asciiTheme="majorHAnsi" w:hAnsiTheme="majorHAnsi" w:cstheme="majorHAnsi"/>
          <w:sz w:val="22"/>
          <w:szCs w:val="22"/>
        </w:rPr>
        <w:t>:  _________________________</w:t>
      </w:r>
    </w:p>
    <w:p w:rsidR="00A9355A" w:rsidRPr="00862780" w:rsidRDefault="00A9355A" w:rsidP="00A9355A">
      <w:pPr>
        <w:rPr>
          <w:rFonts w:asciiTheme="majorHAnsi" w:hAnsiTheme="majorHAnsi" w:cstheme="majorHAnsi"/>
          <w:sz w:val="22"/>
          <w:szCs w:val="22"/>
        </w:rPr>
      </w:pPr>
    </w:p>
    <w:p w:rsidR="00A9355A" w:rsidRPr="00862780" w:rsidRDefault="00A9355A" w:rsidP="00A9355A">
      <w:pPr>
        <w:rPr>
          <w:rFonts w:asciiTheme="majorHAnsi" w:hAnsiTheme="majorHAnsi" w:cstheme="majorHAnsi"/>
          <w:sz w:val="22"/>
          <w:szCs w:val="22"/>
        </w:rPr>
      </w:pPr>
      <w:r w:rsidRPr="00862780">
        <w:rPr>
          <w:rFonts w:asciiTheme="majorHAnsi" w:hAnsiTheme="majorHAnsi" w:cstheme="majorHAnsi"/>
          <w:sz w:val="22"/>
          <w:szCs w:val="22"/>
        </w:rPr>
        <w:t>By:</w:t>
      </w:r>
      <w:r w:rsidRPr="00862780">
        <w:rPr>
          <w:rFonts w:asciiTheme="majorHAnsi" w:hAnsiTheme="majorHAnsi" w:cstheme="majorHAnsi"/>
          <w:sz w:val="22"/>
          <w:szCs w:val="22"/>
        </w:rPr>
        <w:tab/>
        <w:t>Richard Iverstine</w:t>
      </w:r>
    </w:p>
    <w:p w:rsidR="00A9355A" w:rsidRPr="00862780" w:rsidRDefault="00A9355A" w:rsidP="00A9355A">
      <w:pPr>
        <w:rPr>
          <w:rFonts w:asciiTheme="majorHAnsi" w:hAnsiTheme="majorHAnsi" w:cstheme="majorHAnsi"/>
          <w:sz w:val="22"/>
          <w:szCs w:val="22"/>
        </w:rPr>
      </w:pPr>
      <w:r w:rsidRPr="00862780">
        <w:rPr>
          <w:rFonts w:asciiTheme="majorHAnsi" w:hAnsiTheme="majorHAnsi" w:cstheme="majorHAnsi"/>
          <w:sz w:val="22"/>
          <w:szCs w:val="22"/>
        </w:rPr>
        <w:tab/>
        <w:t>Office of State Procurement</w:t>
      </w:r>
    </w:p>
    <w:p w:rsidR="00A9355A" w:rsidRPr="00862780" w:rsidRDefault="00A9355A" w:rsidP="00A9355A">
      <w:pPr>
        <w:rPr>
          <w:rFonts w:asciiTheme="majorHAnsi" w:hAnsiTheme="majorHAnsi" w:cstheme="majorHAnsi"/>
          <w:sz w:val="22"/>
          <w:szCs w:val="22"/>
        </w:rPr>
      </w:pPr>
      <w:r w:rsidRPr="00862780">
        <w:rPr>
          <w:rFonts w:asciiTheme="majorHAnsi" w:hAnsiTheme="majorHAnsi" w:cstheme="majorHAnsi"/>
          <w:sz w:val="22"/>
          <w:szCs w:val="22"/>
        </w:rPr>
        <w:tab/>
        <w:t>Telephone No. 225-342-5474</w:t>
      </w:r>
    </w:p>
    <w:p w:rsidR="0016424E" w:rsidRPr="00862780" w:rsidRDefault="00A9355A" w:rsidP="0016424E">
      <w:pPr>
        <w:rPr>
          <w:rFonts w:asciiTheme="majorHAnsi" w:hAnsiTheme="majorHAnsi" w:cstheme="majorHAnsi"/>
          <w:sz w:val="22"/>
          <w:szCs w:val="22"/>
        </w:rPr>
      </w:pPr>
      <w:r w:rsidRPr="00862780">
        <w:rPr>
          <w:rFonts w:asciiTheme="majorHAnsi" w:hAnsiTheme="majorHAnsi" w:cstheme="majorHAnsi"/>
          <w:sz w:val="22"/>
          <w:szCs w:val="22"/>
        </w:rPr>
        <w:tab/>
        <w:t xml:space="preserve">Email:  </w:t>
      </w:r>
      <w:hyperlink r:id="rId10" w:history="1">
        <w:r w:rsidRPr="00862780">
          <w:rPr>
            <w:rStyle w:val="Hyperlink"/>
            <w:rFonts w:asciiTheme="majorHAnsi" w:hAnsiTheme="majorHAnsi" w:cstheme="majorHAnsi"/>
            <w:sz w:val="22"/>
            <w:szCs w:val="22"/>
          </w:rPr>
          <w:t>Richard.Iverstine@la.gov</w:t>
        </w:r>
      </w:hyperlink>
    </w:p>
    <w:sectPr w:rsidR="0016424E" w:rsidRPr="00862780" w:rsidSect="00E930D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5A" w:rsidRDefault="00A9355A" w:rsidP="00745095">
      <w:r>
        <w:separator/>
      </w:r>
    </w:p>
  </w:endnote>
  <w:endnote w:type="continuationSeparator" w:id="0">
    <w:p w:rsidR="00A9355A" w:rsidRDefault="00A9355A"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023DC">
      <w:rPr>
        <w:rFonts w:ascii="Sackers Gothic Medium" w:hAnsi="Sackers Gothic Medium"/>
        <w:noProof/>
        <w:sz w:val="14"/>
        <w:szCs w:val="14"/>
      </w:rPr>
      <w:t>5</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023DC">
      <w:rPr>
        <w:rFonts w:ascii="Sackers Gothic Medium" w:hAnsi="Sackers Gothic Medium"/>
        <w:noProof/>
        <w:sz w:val="14"/>
        <w:szCs w:val="14"/>
      </w:rPr>
      <w:t>5</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895B83" w:rsidRDefault="006C0A5C" w:rsidP="006C0A5C">
    <w:pPr>
      <w:tabs>
        <w:tab w:val="center" w:pos="4608"/>
      </w:tabs>
      <w:ind w:left="-720"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1201 N. Third Street</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Pr="00895B83">
      <w:rPr>
        <w:rFonts w:ascii="Sackers Gothic Light AT" w:hAnsi="Sackers Gothic Light AT"/>
        <w:color w:val="344BA0"/>
        <w:sz w:val="14"/>
        <w:szCs w:val="14"/>
      </w:rPr>
      <w:t>Suite 2-160</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Baton Rouge, Louisiana</w:t>
    </w:r>
    <w:r w:rsidR="00E930DB"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7080</w:t>
    </w:r>
    <w:r w:rsidR="00655271" w:rsidRPr="00895B83">
      <w:rPr>
        <w:rFonts w:ascii="Sackers Gothic Light AT" w:hAnsi="Sackers Gothic Light AT"/>
        <w:color w:val="344BA0"/>
        <w:sz w:val="14"/>
        <w:szCs w:val="14"/>
      </w:rPr>
      <w:t>2</w:t>
    </w:r>
    <w:r w:rsidR="00E930DB" w:rsidRPr="00895B83">
      <w:rPr>
        <w:rFonts w:ascii="Sackers Gothic Light AT" w:hAnsi="Sackers Gothic Light AT"/>
        <w:color w:val="344BA0"/>
        <w:sz w:val="14"/>
        <w:szCs w:val="14"/>
      </w:rPr>
      <w:t>-</w:t>
    </w:r>
    <w:r w:rsidR="00655271" w:rsidRPr="00895B83">
      <w:rPr>
        <w:rFonts w:ascii="Sackers Gothic Light AT" w:hAnsi="Sackers Gothic Light AT"/>
        <w:color w:val="344BA0"/>
        <w:sz w:val="14"/>
        <w:szCs w:val="14"/>
      </w:rPr>
      <w:t>5243</w:t>
    </w:r>
    <w:r w:rsidR="006E26A6" w:rsidRPr="00895B83">
      <w:rPr>
        <w:rFonts w:ascii="Sackers Gothic Medium" w:hAnsi="Sackers Gothic Medium"/>
        <w:color w:val="344BA0"/>
        <w:sz w:val="14"/>
        <w:szCs w:val="14"/>
      </w:rPr>
      <w:t xml:space="preserve"> </w:t>
    </w:r>
    <w:r w:rsidR="006E26A6" w:rsidRPr="00895B83">
      <w:rPr>
        <w:rFonts w:ascii="Fleur de Lys" w:hAnsi="Fleur de Lys"/>
        <w:color w:val="344BA0"/>
        <w:sz w:val="18"/>
        <w:szCs w:val="18"/>
      </w:rPr>
      <w:t>D</w:t>
    </w:r>
    <w:r w:rsidR="006E26A6"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(225) 342-</w:t>
    </w:r>
    <w:r w:rsidRPr="00895B83">
      <w:rPr>
        <w:rFonts w:ascii="Sackers Gothic Light AT" w:hAnsi="Sackers Gothic Light AT"/>
        <w:color w:val="344BA0"/>
        <w:sz w:val="14"/>
        <w:szCs w:val="14"/>
      </w:rPr>
      <w:t>8010</w:t>
    </w:r>
  </w:p>
  <w:p w:rsidR="00E930DB" w:rsidRPr="00895B83" w:rsidRDefault="00E930DB" w:rsidP="00D61702">
    <w:pPr>
      <w:tabs>
        <w:tab w:val="center" w:pos="4608"/>
      </w:tabs>
      <w:ind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5A" w:rsidRDefault="00A9355A" w:rsidP="00745095">
      <w:r>
        <w:separator/>
      </w:r>
    </w:p>
  </w:footnote>
  <w:footnote w:type="continuationSeparator" w:id="0">
    <w:p w:rsidR="00A9355A" w:rsidRDefault="00A9355A"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895B83" w:rsidRDefault="00887336" w:rsidP="000372BF">
    <w:pPr>
      <w:tabs>
        <w:tab w:val="right" w:pos="11520"/>
      </w:tabs>
      <w:spacing w:before="80"/>
      <w:jc w:val="center"/>
      <w:rPr>
        <w:rFonts w:ascii="Old English Text MT" w:hAnsi="Old English Text MT"/>
        <w:color w:val="344BA0"/>
        <w:sz w:val="31"/>
        <w:szCs w:val="31"/>
      </w:rPr>
    </w:pPr>
    <w:r w:rsidRPr="00895B83">
      <w:rPr>
        <w:rFonts w:ascii="Old English Text MT" w:hAnsi="Old English Text MT"/>
        <w:color w:val="344BA0"/>
        <w:sz w:val="31"/>
        <w:szCs w:val="31"/>
      </w:rPr>
      <w:t xml:space="preserve">Office of </w:t>
    </w:r>
    <w:r w:rsidR="006C0A5C" w:rsidRPr="00895B83">
      <w:rPr>
        <w:rFonts w:ascii="Old English Text MT" w:hAnsi="Old English Text MT"/>
        <w:color w:val="344BA0"/>
        <w:sz w:val="31"/>
        <w:szCs w:val="31"/>
      </w:rPr>
      <w:t>State Procurement</w:t>
    </w:r>
  </w:p>
  <w:p w:rsidR="00E930DB" w:rsidRPr="00895B83" w:rsidRDefault="00E930DB" w:rsidP="00AB6EDF">
    <w:pPr>
      <w:tabs>
        <w:tab w:val="right" w:pos="11520"/>
      </w:tabs>
      <w:jc w:val="center"/>
      <w:rPr>
        <w:rFonts w:ascii="Old English Text MT" w:hAnsi="Old English Text MT"/>
        <w:color w:val="344BA0"/>
        <w:sz w:val="27"/>
        <w:szCs w:val="27"/>
      </w:rPr>
    </w:pPr>
    <w:r w:rsidRPr="00895B83">
      <w:rPr>
        <w:rFonts w:ascii="Old English Text MT" w:hAnsi="Old English Text MT"/>
        <w:color w:val="344BA0"/>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895B83">
      <w:rPr>
        <w:rFonts w:ascii="Goudy Old Style" w:hAnsi="Goudy Old Style"/>
        <w:color w:val="344BA0"/>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Jeff Landry</w:t>
          </w:r>
        </w:p>
        <w:p w:rsidR="00E930DB" w:rsidRPr="00050EC5" w:rsidRDefault="000B1A5C" w:rsidP="003A357F">
          <w:pPr>
            <w:jc w:val="center"/>
            <w:rPr>
              <w:rFonts w:ascii="Sackers Gothic Medium" w:hAnsi="Sackers Gothic Medium"/>
              <w:spacing w:val="14"/>
              <w:sz w:val="16"/>
              <w:szCs w:val="16"/>
            </w:rPr>
          </w:pPr>
          <w:r w:rsidRPr="00895B83">
            <w:rPr>
              <w:rFonts w:ascii="Sackers Gothic Medium" w:hAnsi="Sackers Gothic Medium"/>
              <w:b/>
              <w:smallCaps/>
              <w:color w:val="344BA0"/>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B0A55" w:rsidP="000372BF">
          <w:pPr>
            <w:pStyle w:val="Header"/>
            <w:spacing w:before="120"/>
            <w:jc w:val="center"/>
          </w:pPr>
          <w:r>
            <w:rPr>
              <w:noProof/>
            </w:rPr>
            <w:drawing>
              <wp:inline distT="0" distB="0" distL="0" distR="0" wp14:anchorId="24DBF514" wp14:editId="0E218EC6">
                <wp:extent cx="1024128" cy="102412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SealColo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Taylor F. Bar</w:t>
          </w:r>
          <w:r w:rsidR="003A357F" w:rsidRPr="00895B83">
            <w:rPr>
              <w:rFonts w:ascii="Light Roman Std" w:hAnsi="Light Roman Std"/>
              <w:bCs/>
              <w:smallCaps/>
              <w:noProof/>
              <w:color w:val="344BA0"/>
              <w:spacing w:val="10"/>
            </w:rPr>
            <w:t>r</w:t>
          </w:r>
          <w:r w:rsidRPr="00895B83">
            <w:rPr>
              <w:rFonts w:ascii="Light Roman Std" w:hAnsi="Light Roman Std"/>
              <w:bCs/>
              <w:smallCaps/>
              <w:noProof/>
              <w:color w:val="344BA0"/>
              <w:spacing w:val="10"/>
            </w:rPr>
            <w:t>as</w:t>
          </w:r>
        </w:p>
        <w:p w:rsidR="00E930DB" w:rsidRPr="00050EC5" w:rsidRDefault="000B1A5C" w:rsidP="000B1A5C">
          <w:pPr>
            <w:pStyle w:val="Header"/>
            <w:jc w:val="center"/>
            <w:rPr>
              <w:rFonts w:ascii="Sackers Gothic Medium" w:hAnsi="Sackers Gothic Medium"/>
              <w:smallCaps/>
              <w:spacing w:val="14"/>
            </w:rPr>
          </w:pPr>
          <w:r w:rsidRPr="00895B83">
            <w:rPr>
              <w:rFonts w:ascii="Sackers Gothic Medium" w:hAnsi="Sackers Gothic Medium"/>
              <w:b/>
              <w:smallCaps/>
              <w:color w:val="344BA0"/>
              <w:spacing w:val="14"/>
              <w:sz w:val="14"/>
              <w:szCs w:val="14"/>
            </w:rPr>
            <w:t>Commissioner of Administration</w:t>
          </w:r>
        </w:p>
      </w:tc>
    </w:tr>
  </w:tbl>
  <w:p w:rsidR="00E930DB" w:rsidRPr="00895B83" w:rsidRDefault="00E930DB" w:rsidP="003A357F">
    <w:pPr>
      <w:pStyle w:val="Header"/>
      <w:rPr>
        <w:color w:val="344BA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22E"/>
    <w:multiLevelType w:val="hybridMultilevel"/>
    <w:tmpl w:val="2796E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313F92"/>
    <w:multiLevelType w:val="hybridMultilevel"/>
    <w:tmpl w:val="52F4EB40"/>
    <w:lvl w:ilvl="0" w:tplc="2124A30A">
      <w:start w:val="10"/>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5A"/>
    <w:rsid w:val="00003DEB"/>
    <w:rsid w:val="0001521D"/>
    <w:rsid w:val="00017D7F"/>
    <w:rsid w:val="000372BF"/>
    <w:rsid w:val="00050EC5"/>
    <w:rsid w:val="00090649"/>
    <w:rsid w:val="000B1A5C"/>
    <w:rsid w:val="000C364A"/>
    <w:rsid w:val="000C7B57"/>
    <w:rsid w:val="00105457"/>
    <w:rsid w:val="00152587"/>
    <w:rsid w:val="0016424E"/>
    <w:rsid w:val="00201FEE"/>
    <w:rsid w:val="00293B94"/>
    <w:rsid w:val="002E4930"/>
    <w:rsid w:val="002F677A"/>
    <w:rsid w:val="0031614A"/>
    <w:rsid w:val="00342980"/>
    <w:rsid w:val="003920F0"/>
    <w:rsid w:val="003A2877"/>
    <w:rsid w:val="003A357F"/>
    <w:rsid w:val="003D1500"/>
    <w:rsid w:val="003D317B"/>
    <w:rsid w:val="0040251D"/>
    <w:rsid w:val="00480B50"/>
    <w:rsid w:val="004B4EA8"/>
    <w:rsid w:val="004B60B9"/>
    <w:rsid w:val="004C2186"/>
    <w:rsid w:val="004C56FF"/>
    <w:rsid w:val="004E01E2"/>
    <w:rsid w:val="00544A8B"/>
    <w:rsid w:val="00556572"/>
    <w:rsid w:val="00560958"/>
    <w:rsid w:val="005C4E4C"/>
    <w:rsid w:val="005D4403"/>
    <w:rsid w:val="00631160"/>
    <w:rsid w:val="00655271"/>
    <w:rsid w:val="0065565C"/>
    <w:rsid w:val="00677761"/>
    <w:rsid w:val="006C0A5C"/>
    <w:rsid w:val="006C7375"/>
    <w:rsid w:val="006E0190"/>
    <w:rsid w:val="006E26A6"/>
    <w:rsid w:val="006F1C70"/>
    <w:rsid w:val="00716F8F"/>
    <w:rsid w:val="00741AC6"/>
    <w:rsid w:val="00745095"/>
    <w:rsid w:val="00767583"/>
    <w:rsid w:val="00767936"/>
    <w:rsid w:val="00772DBB"/>
    <w:rsid w:val="00773938"/>
    <w:rsid w:val="00774BE5"/>
    <w:rsid w:val="00792122"/>
    <w:rsid w:val="007B0586"/>
    <w:rsid w:val="007C7A8A"/>
    <w:rsid w:val="007E28A8"/>
    <w:rsid w:val="007F30B9"/>
    <w:rsid w:val="0085551D"/>
    <w:rsid w:val="00862780"/>
    <w:rsid w:val="00867384"/>
    <w:rsid w:val="00887336"/>
    <w:rsid w:val="00895B83"/>
    <w:rsid w:val="008B0A55"/>
    <w:rsid w:val="008E2466"/>
    <w:rsid w:val="008F3718"/>
    <w:rsid w:val="009139EB"/>
    <w:rsid w:val="00950EFC"/>
    <w:rsid w:val="0096262C"/>
    <w:rsid w:val="009632EC"/>
    <w:rsid w:val="00980A95"/>
    <w:rsid w:val="009C1DE3"/>
    <w:rsid w:val="009E651D"/>
    <w:rsid w:val="009F2396"/>
    <w:rsid w:val="00A023DC"/>
    <w:rsid w:val="00A041E7"/>
    <w:rsid w:val="00A4767D"/>
    <w:rsid w:val="00A578B2"/>
    <w:rsid w:val="00A71301"/>
    <w:rsid w:val="00A9355A"/>
    <w:rsid w:val="00AB644C"/>
    <w:rsid w:val="00AB6EDF"/>
    <w:rsid w:val="00AC095C"/>
    <w:rsid w:val="00AD0BAC"/>
    <w:rsid w:val="00AD17E9"/>
    <w:rsid w:val="00AD4676"/>
    <w:rsid w:val="00B5262C"/>
    <w:rsid w:val="00B937EE"/>
    <w:rsid w:val="00B93A5D"/>
    <w:rsid w:val="00B95EE4"/>
    <w:rsid w:val="00BC781B"/>
    <w:rsid w:val="00BD69C0"/>
    <w:rsid w:val="00BE0BA8"/>
    <w:rsid w:val="00BF0C40"/>
    <w:rsid w:val="00BF0FF4"/>
    <w:rsid w:val="00C14913"/>
    <w:rsid w:val="00C3463C"/>
    <w:rsid w:val="00C466B7"/>
    <w:rsid w:val="00C5040F"/>
    <w:rsid w:val="00C51CE7"/>
    <w:rsid w:val="00C60010"/>
    <w:rsid w:val="00C9214A"/>
    <w:rsid w:val="00CB6CF3"/>
    <w:rsid w:val="00D12071"/>
    <w:rsid w:val="00D17AA1"/>
    <w:rsid w:val="00D467EA"/>
    <w:rsid w:val="00D536D1"/>
    <w:rsid w:val="00D61702"/>
    <w:rsid w:val="00D66281"/>
    <w:rsid w:val="00D82F58"/>
    <w:rsid w:val="00E17F43"/>
    <w:rsid w:val="00E858B6"/>
    <w:rsid w:val="00E930DB"/>
    <w:rsid w:val="00EA33E9"/>
    <w:rsid w:val="00ED1188"/>
    <w:rsid w:val="00EF5AEC"/>
    <w:rsid w:val="00EF7476"/>
    <w:rsid w:val="00F4422D"/>
    <w:rsid w:val="00F92866"/>
    <w:rsid w:val="00F96ACB"/>
    <w:rsid w:val="00FC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0FC001"/>
  <w15:chartTrackingRefBased/>
  <w15:docId w15:val="{4251DD93-99BB-4FD3-A86B-688E495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5A"/>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character" w:styleId="Strong">
    <w:name w:val="Strong"/>
    <w:basedOn w:val="DefaultParagraphFont"/>
    <w:uiPriority w:val="22"/>
    <w:rsid w:val="00D46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1430">
      <w:bodyDiv w:val="1"/>
      <w:marLeft w:val="0"/>
      <w:marRight w:val="0"/>
      <w:marTop w:val="0"/>
      <w:marBottom w:val="0"/>
      <w:divBdr>
        <w:top w:val="none" w:sz="0" w:space="0" w:color="auto"/>
        <w:left w:val="none" w:sz="0" w:space="0" w:color="auto"/>
        <w:bottom w:val="none" w:sz="0" w:space="0" w:color="auto"/>
        <w:right w:val="none" w:sz="0" w:space="0" w:color="auto"/>
      </w:divBdr>
    </w:div>
    <w:div w:id="451098549">
      <w:bodyDiv w:val="1"/>
      <w:marLeft w:val="0"/>
      <w:marRight w:val="0"/>
      <w:marTop w:val="0"/>
      <w:marBottom w:val="0"/>
      <w:divBdr>
        <w:top w:val="none" w:sz="0" w:space="0" w:color="auto"/>
        <w:left w:val="none" w:sz="0" w:space="0" w:color="auto"/>
        <w:bottom w:val="none" w:sz="0" w:space="0" w:color="auto"/>
        <w:right w:val="none" w:sz="0" w:space="0" w:color="auto"/>
      </w:divBdr>
    </w:div>
    <w:div w:id="526918189">
      <w:bodyDiv w:val="1"/>
      <w:marLeft w:val="0"/>
      <w:marRight w:val="0"/>
      <w:marTop w:val="0"/>
      <w:marBottom w:val="0"/>
      <w:divBdr>
        <w:top w:val="none" w:sz="0" w:space="0" w:color="auto"/>
        <w:left w:val="none" w:sz="0" w:space="0" w:color="auto"/>
        <w:bottom w:val="none" w:sz="0" w:space="0" w:color="auto"/>
        <w:right w:val="none" w:sz="0" w:space="0" w:color="auto"/>
      </w:divBdr>
    </w:div>
    <w:div w:id="606085788">
      <w:bodyDiv w:val="1"/>
      <w:marLeft w:val="0"/>
      <w:marRight w:val="0"/>
      <w:marTop w:val="0"/>
      <w:marBottom w:val="0"/>
      <w:divBdr>
        <w:top w:val="none" w:sz="0" w:space="0" w:color="auto"/>
        <w:left w:val="none" w:sz="0" w:space="0" w:color="auto"/>
        <w:bottom w:val="none" w:sz="0" w:space="0" w:color="auto"/>
        <w:right w:val="none" w:sz="0" w:space="0" w:color="auto"/>
      </w:divBdr>
    </w:div>
    <w:div w:id="726296062">
      <w:bodyDiv w:val="1"/>
      <w:marLeft w:val="0"/>
      <w:marRight w:val="0"/>
      <w:marTop w:val="0"/>
      <w:marBottom w:val="0"/>
      <w:divBdr>
        <w:top w:val="none" w:sz="0" w:space="0" w:color="auto"/>
        <w:left w:val="none" w:sz="0" w:space="0" w:color="auto"/>
        <w:bottom w:val="none" w:sz="0" w:space="0" w:color="auto"/>
        <w:right w:val="none" w:sz="0" w:space="0" w:color="auto"/>
      </w:divBdr>
    </w:div>
    <w:div w:id="835194437">
      <w:bodyDiv w:val="1"/>
      <w:marLeft w:val="0"/>
      <w:marRight w:val="0"/>
      <w:marTop w:val="0"/>
      <w:marBottom w:val="0"/>
      <w:divBdr>
        <w:top w:val="none" w:sz="0" w:space="0" w:color="auto"/>
        <w:left w:val="none" w:sz="0" w:space="0" w:color="auto"/>
        <w:bottom w:val="none" w:sz="0" w:space="0" w:color="auto"/>
        <w:right w:val="none" w:sz="0" w:space="0" w:color="auto"/>
      </w:divBdr>
    </w:div>
    <w:div w:id="859779228">
      <w:bodyDiv w:val="1"/>
      <w:marLeft w:val="0"/>
      <w:marRight w:val="0"/>
      <w:marTop w:val="0"/>
      <w:marBottom w:val="0"/>
      <w:divBdr>
        <w:top w:val="none" w:sz="0" w:space="0" w:color="auto"/>
        <w:left w:val="none" w:sz="0" w:space="0" w:color="auto"/>
        <w:bottom w:val="none" w:sz="0" w:space="0" w:color="auto"/>
        <w:right w:val="none" w:sz="0" w:space="0" w:color="auto"/>
      </w:divBdr>
    </w:div>
    <w:div w:id="1155562729">
      <w:bodyDiv w:val="1"/>
      <w:marLeft w:val="0"/>
      <w:marRight w:val="0"/>
      <w:marTop w:val="0"/>
      <w:marBottom w:val="0"/>
      <w:divBdr>
        <w:top w:val="none" w:sz="0" w:space="0" w:color="auto"/>
        <w:left w:val="none" w:sz="0" w:space="0" w:color="auto"/>
        <w:bottom w:val="none" w:sz="0" w:space="0" w:color="auto"/>
        <w:right w:val="none" w:sz="0" w:space="0" w:color="auto"/>
      </w:divBdr>
    </w:div>
    <w:div w:id="1622613735">
      <w:bodyDiv w:val="1"/>
      <w:marLeft w:val="0"/>
      <w:marRight w:val="0"/>
      <w:marTop w:val="0"/>
      <w:marBottom w:val="0"/>
      <w:divBdr>
        <w:top w:val="none" w:sz="0" w:space="0" w:color="auto"/>
        <w:left w:val="none" w:sz="0" w:space="0" w:color="auto"/>
        <w:bottom w:val="none" w:sz="0" w:space="0" w:color="auto"/>
        <w:right w:val="none" w:sz="0" w:space="0" w:color="auto"/>
      </w:divBdr>
    </w:div>
    <w:div w:id="1804808700">
      <w:bodyDiv w:val="1"/>
      <w:marLeft w:val="0"/>
      <w:marRight w:val="0"/>
      <w:marTop w:val="0"/>
      <w:marBottom w:val="0"/>
      <w:divBdr>
        <w:top w:val="none" w:sz="0" w:space="0" w:color="auto"/>
        <w:left w:val="none" w:sz="0" w:space="0" w:color="auto"/>
        <w:bottom w:val="none" w:sz="0" w:space="0" w:color="auto"/>
        <w:right w:val="none" w:sz="0" w:space="0" w:color="auto"/>
      </w:divBdr>
    </w:div>
    <w:div w:id="1906837292">
      <w:bodyDiv w:val="1"/>
      <w:marLeft w:val="0"/>
      <w:marRight w:val="0"/>
      <w:marTop w:val="0"/>
      <w:marBottom w:val="0"/>
      <w:divBdr>
        <w:top w:val="none" w:sz="0" w:space="0" w:color="auto"/>
        <w:left w:val="none" w:sz="0" w:space="0" w:color="auto"/>
        <w:bottom w:val="none" w:sz="0" w:space="0" w:color="auto"/>
        <w:right w:val="none" w:sz="0" w:space="0" w:color="auto"/>
      </w:divBdr>
    </w:div>
    <w:div w:id="19535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prd.doa.louisiana.gov/osp/lapac/ecat/dsp_LagovContractDetail.cfm?Contract=44000258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hard.Iverstine@la.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ichard.Iverstine@la.gov" TargetMode="External"/><Relationship Id="rId4" Type="http://schemas.openxmlformats.org/officeDocument/2006/relationships/webSettings" Target="webSettings.xml"/><Relationship Id="rId9" Type="http://schemas.openxmlformats.org/officeDocument/2006/relationships/hyperlink" Target="https://wwwcfprd.doa.louisiana.gov/osp/lapac/ecat/dsp_LagovContractDetail.cfm?Contract=4400025809"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blu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ospblueletterhead</Template>
  <TotalTime>15</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Iverstine</dc:creator>
  <cp:keywords/>
  <dc:description/>
  <cp:lastModifiedBy>Richard Iverstine</cp:lastModifiedBy>
  <cp:revision>8</cp:revision>
  <cp:lastPrinted>2025-08-12T11:54:00Z</cp:lastPrinted>
  <dcterms:created xsi:type="dcterms:W3CDTF">2025-08-15T17:48:00Z</dcterms:created>
  <dcterms:modified xsi:type="dcterms:W3CDTF">2025-08-19T16:27:00Z</dcterms:modified>
</cp:coreProperties>
</file>