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73867</wp:posOffset>
            </wp:positionH>
            <wp:positionV relativeFrom="page">
              <wp:posOffset>147984</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233ABC" w:rsidP="00233ABC">
      <w:pPr>
        <w:tabs>
          <w:tab w:val="left" w:pos="1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A948BA">
        <w:rPr>
          <w:rFonts w:ascii="Times New Roman" w:hAnsi="Times New Roman" w:cs="Times New Roman"/>
          <w:sz w:val="24"/>
          <w:szCs w:val="24"/>
        </w:rPr>
        <w:t xml:space="preserve">with date of award </w:t>
      </w:r>
      <w:r w:rsidR="00E220B2">
        <w:rPr>
          <w:rFonts w:ascii="Times New Roman" w:hAnsi="Times New Roman" w:cs="Times New Roman"/>
          <w:sz w:val="24"/>
          <w:szCs w:val="24"/>
        </w:rPr>
        <w:t>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Pr="00A948BA" w:rsidRDefault="00FB64C9" w:rsidP="00A948BA">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E220B2" w:rsidRDefault="00E220B2" w:rsidP="00A94AFD">
      <w:pPr>
        <w:widowControl/>
        <w:spacing w:after="0" w:line="240" w:lineRule="auto"/>
        <w:ind w:left="720"/>
        <w:contextualSpacing/>
        <w:jc w:val="both"/>
        <w:rPr>
          <w:rFonts w:ascii="Times New Roman" w:eastAsia="Times New Roman" w:hAnsi="Times New Roman" w:cs="Times New Roman"/>
          <w:b/>
          <w:bCs/>
          <w:sz w:val="24"/>
          <w:szCs w:val="24"/>
        </w:rPr>
      </w:pPr>
    </w:p>
    <w:p w:rsidR="00E220B2" w:rsidRPr="00E220B2" w:rsidRDefault="00E220B2" w:rsidP="00E220B2">
      <w:pPr>
        <w:contextualSpacing/>
        <w:rPr>
          <w:rFonts w:ascii="Times New Roman" w:hAnsi="Times New Roman"/>
          <w:b/>
          <w:sz w:val="24"/>
          <w:szCs w:val="24"/>
        </w:rPr>
      </w:pPr>
      <w:r w:rsidRPr="00E220B2">
        <w:rPr>
          <w:rFonts w:ascii="Times New Roman" w:hAnsi="Times New Roman"/>
          <w:b/>
          <w:bCs/>
          <w:sz w:val="24"/>
          <w:szCs w:val="24"/>
        </w:rPr>
        <w:t>15.</w:t>
      </w:r>
      <w:r w:rsidRPr="00E220B2">
        <w:rPr>
          <w:rFonts w:ascii="Times New Roman" w:hAnsi="Times New Roman"/>
          <w:b/>
          <w:bCs/>
          <w:sz w:val="24"/>
          <w:szCs w:val="24"/>
        </w:rPr>
        <w:tab/>
      </w:r>
      <w:r w:rsidRPr="00E220B2">
        <w:rPr>
          <w:rFonts w:ascii="Times New Roman" w:hAnsi="Times New Roman"/>
          <w:b/>
          <w:sz w:val="24"/>
          <w:szCs w:val="24"/>
        </w:rPr>
        <w:t>Method of Award:</w:t>
      </w:r>
    </w:p>
    <w:p w:rsidR="00E220B2" w:rsidRPr="00E220B2" w:rsidRDefault="00E220B2" w:rsidP="00E220B2">
      <w:pPr>
        <w:spacing w:after="0"/>
        <w:ind w:left="720"/>
        <w:contextualSpacing/>
        <w:rPr>
          <w:rFonts w:ascii="Times New Roman" w:hAnsi="Times New Roman"/>
          <w:sz w:val="24"/>
          <w:szCs w:val="24"/>
        </w:rPr>
      </w:pPr>
      <w:r w:rsidRPr="00E220B2">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E220B2" w:rsidRDefault="00E220B2"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C73726"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Commercial General Liability and</w:t>
      </w:r>
      <w:r w:rsidR="00FB64C9" w:rsidRPr="00161C32">
        <w:rPr>
          <w:rFonts w:ascii="Times New Roman" w:eastAsia="PMingLiU" w:hAnsi="Times New Roman" w:cs="Times New Roman"/>
          <w:sz w:val="24"/>
          <w:szCs w:val="24"/>
          <w:lang w:eastAsia="zh-TW"/>
        </w:rPr>
        <w:t xml:space="preserve"> Automobile Liability</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E220B2" w:rsidRDefault="00FB64C9" w:rsidP="00E220B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E220B2" w:rsidRDefault="00E220B2" w:rsidP="00E220B2">
      <w:pPr>
        <w:contextualSpacing/>
        <w:rPr>
          <w:rFonts w:ascii="Times New Roman" w:hAnsi="Times New Roman"/>
          <w:szCs w:val="24"/>
        </w:rPr>
      </w:pPr>
    </w:p>
    <w:p w:rsidR="00E220B2" w:rsidRPr="00E220B2" w:rsidRDefault="00E220B2" w:rsidP="00E220B2">
      <w:pPr>
        <w:contextualSpacing/>
        <w:rPr>
          <w:rFonts w:ascii="Times New Roman" w:hAnsi="Times New Roman"/>
          <w:b/>
          <w:sz w:val="24"/>
          <w:szCs w:val="24"/>
        </w:rPr>
      </w:pPr>
      <w:r w:rsidRPr="00E220B2">
        <w:rPr>
          <w:rFonts w:ascii="Times New Roman" w:hAnsi="Times New Roman"/>
          <w:b/>
          <w:bCs/>
          <w:sz w:val="24"/>
          <w:szCs w:val="24"/>
        </w:rPr>
        <w:t>18.</w:t>
      </w:r>
      <w:r w:rsidRPr="00E220B2">
        <w:rPr>
          <w:rFonts w:ascii="Times New Roman" w:hAnsi="Times New Roman"/>
          <w:b/>
          <w:bCs/>
          <w:sz w:val="24"/>
          <w:szCs w:val="24"/>
        </w:rPr>
        <w:tab/>
      </w:r>
      <w:r w:rsidRPr="00E220B2">
        <w:rPr>
          <w:rFonts w:ascii="Times New Roman" w:hAnsi="Times New Roman"/>
          <w:b/>
          <w:sz w:val="24"/>
          <w:szCs w:val="24"/>
        </w:rPr>
        <w:t>Scope of Work:</w:t>
      </w:r>
    </w:p>
    <w:p w:rsidR="00E220B2" w:rsidRDefault="00E220B2" w:rsidP="00E220B2">
      <w:pPr>
        <w:ind w:left="720"/>
        <w:contextualSpacing/>
        <w:rPr>
          <w:rFonts w:ascii="Times New Roman" w:hAnsi="Times New Roman"/>
          <w:sz w:val="24"/>
          <w:szCs w:val="24"/>
        </w:rPr>
      </w:pPr>
      <w:r w:rsidRPr="00E220B2">
        <w:rPr>
          <w:rFonts w:ascii="Times New Roman" w:hAnsi="Times New Roman"/>
          <w:sz w:val="24"/>
          <w:szCs w:val="24"/>
        </w:rPr>
        <w:t>Scope of work includes labor, materials, and services required to produce a completed installation which is acceptable to the Agency.</w:t>
      </w:r>
      <w:r w:rsidR="00C73726">
        <w:rPr>
          <w:rFonts w:ascii="Times New Roman" w:hAnsi="Times New Roman"/>
          <w:sz w:val="24"/>
          <w:szCs w:val="24"/>
        </w:rPr>
        <w:t xml:space="preserve"> </w:t>
      </w:r>
      <w:r w:rsidRPr="00E220B2">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E220B2" w:rsidRPr="00E220B2" w:rsidRDefault="00E220B2" w:rsidP="00E220B2">
      <w:pPr>
        <w:ind w:left="720"/>
        <w:contextualSpacing/>
        <w:rPr>
          <w:rFonts w:ascii="Times New Roman" w:hAnsi="Times New Roman"/>
          <w:sz w:val="24"/>
          <w:szCs w:val="24"/>
        </w:rPr>
      </w:pPr>
    </w:p>
    <w:p w:rsidR="00E220B2" w:rsidRPr="00E220B2" w:rsidRDefault="00E220B2" w:rsidP="00E220B2">
      <w:pPr>
        <w:spacing w:after="0"/>
        <w:rPr>
          <w:rFonts w:ascii="Times New Roman" w:hAnsi="Times New Roman"/>
          <w:b/>
          <w:sz w:val="24"/>
          <w:szCs w:val="24"/>
        </w:rPr>
      </w:pPr>
      <w:r w:rsidRPr="00E220B2">
        <w:rPr>
          <w:rFonts w:ascii="Times New Roman" w:hAnsi="Times New Roman"/>
          <w:b/>
          <w:bCs/>
          <w:sz w:val="24"/>
          <w:szCs w:val="24"/>
        </w:rPr>
        <w:t>19.</w:t>
      </w:r>
      <w:r w:rsidRPr="00E220B2">
        <w:rPr>
          <w:rFonts w:ascii="Times New Roman" w:hAnsi="Times New Roman"/>
          <w:b/>
          <w:bCs/>
          <w:sz w:val="24"/>
          <w:szCs w:val="24"/>
        </w:rPr>
        <w:tab/>
      </w:r>
      <w:r w:rsidRPr="00E220B2">
        <w:rPr>
          <w:rFonts w:ascii="Times New Roman" w:hAnsi="Times New Roman"/>
          <w:b/>
          <w:sz w:val="24"/>
          <w:szCs w:val="24"/>
        </w:rPr>
        <w:t xml:space="preserve">Mandatory </w:t>
      </w:r>
      <w:r w:rsidR="00CD332F">
        <w:rPr>
          <w:rFonts w:ascii="Times New Roman" w:hAnsi="Times New Roman"/>
          <w:b/>
          <w:sz w:val="24"/>
          <w:szCs w:val="24"/>
        </w:rPr>
        <w:t xml:space="preserve">One Day/One Time </w:t>
      </w:r>
      <w:r w:rsidRPr="00E220B2">
        <w:rPr>
          <w:rFonts w:ascii="Times New Roman" w:hAnsi="Times New Roman"/>
          <w:b/>
          <w:sz w:val="24"/>
          <w:szCs w:val="24"/>
        </w:rPr>
        <w:t>Jobsite Visit:</w:t>
      </w:r>
    </w:p>
    <w:p w:rsidR="00E220B2" w:rsidRDefault="00E220B2" w:rsidP="00C73726">
      <w:pPr>
        <w:spacing w:after="0"/>
        <w:ind w:left="720"/>
        <w:rPr>
          <w:rFonts w:ascii="Times New Roman" w:hAnsi="Times New Roman"/>
          <w:sz w:val="24"/>
          <w:szCs w:val="24"/>
        </w:rPr>
      </w:pPr>
      <w:r w:rsidRPr="00E220B2">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w:t>
      </w:r>
      <w:r w:rsidR="00CD332F">
        <w:rPr>
          <w:rFonts w:ascii="Times New Roman" w:hAnsi="Times New Roman"/>
          <w:sz w:val="24"/>
          <w:szCs w:val="24"/>
        </w:rPr>
        <w:t xml:space="preserve"> immediately and no later than 6</w:t>
      </w:r>
      <w:r w:rsidRPr="00E220B2">
        <w:rPr>
          <w:rFonts w:ascii="Times New Roman" w:hAnsi="Times New Roman"/>
          <w:sz w:val="24"/>
          <w:szCs w:val="24"/>
        </w:rPr>
        <w:t xml:space="preserve"> days prior to the bid opening.</w:t>
      </w:r>
    </w:p>
    <w:p w:rsidR="00C73726" w:rsidRPr="00E220B2" w:rsidRDefault="00C73726" w:rsidP="00C73726">
      <w:pPr>
        <w:spacing w:after="0"/>
        <w:ind w:left="720"/>
        <w:rPr>
          <w:rFonts w:ascii="Times New Roman" w:hAnsi="Times New Roman"/>
          <w:sz w:val="24"/>
          <w:szCs w:val="24"/>
        </w:rPr>
      </w:pPr>
    </w:p>
    <w:p w:rsidR="00E220B2" w:rsidRPr="00E220B2" w:rsidRDefault="00E220B2" w:rsidP="00E220B2">
      <w:pPr>
        <w:spacing w:after="0"/>
        <w:ind w:firstLine="720"/>
        <w:rPr>
          <w:rFonts w:ascii="Times New Roman" w:hAnsi="Times New Roman"/>
          <w:b/>
          <w:sz w:val="24"/>
          <w:szCs w:val="24"/>
        </w:rPr>
      </w:pPr>
      <w:r w:rsidRPr="00E220B2">
        <w:rPr>
          <w:rFonts w:ascii="Times New Roman" w:hAnsi="Times New Roman"/>
          <w:sz w:val="24"/>
          <w:szCs w:val="24"/>
        </w:rPr>
        <w:t>Where:</w:t>
      </w:r>
      <w:r>
        <w:rPr>
          <w:rFonts w:ascii="Times New Roman" w:hAnsi="Times New Roman"/>
          <w:sz w:val="24"/>
          <w:szCs w:val="24"/>
        </w:rPr>
        <w:tab/>
      </w:r>
      <w:r>
        <w:rPr>
          <w:rFonts w:ascii="Times New Roman" w:hAnsi="Times New Roman"/>
          <w:sz w:val="24"/>
          <w:szCs w:val="24"/>
        </w:rPr>
        <w:tab/>
      </w:r>
      <w:r w:rsidRPr="00E220B2">
        <w:rPr>
          <w:rFonts w:ascii="Times New Roman" w:hAnsi="Times New Roman"/>
          <w:sz w:val="24"/>
          <w:szCs w:val="24"/>
        </w:rPr>
        <w:t>Jackson Barracks</w:t>
      </w:r>
    </w:p>
    <w:p w:rsidR="00E220B2" w:rsidRPr="00E220B2" w:rsidRDefault="00E220B2" w:rsidP="00E220B2">
      <w:pPr>
        <w:spacing w:after="0"/>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20B2">
        <w:rPr>
          <w:rFonts w:ascii="Times New Roman" w:hAnsi="Times New Roman"/>
          <w:sz w:val="24"/>
          <w:szCs w:val="24"/>
        </w:rPr>
        <w:t>6400 St. Claude Avenue</w:t>
      </w:r>
    </w:p>
    <w:p w:rsidR="00E220B2" w:rsidRPr="00E220B2" w:rsidRDefault="00E220B2" w:rsidP="00E220B2">
      <w:pPr>
        <w:spacing w:after="0"/>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20B2">
        <w:rPr>
          <w:rFonts w:ascii="Times New Roman" w:hAnsi="Times New Roman"/>
          <w:sz w:val="24"/>
          <w:szCs w:val="24"/>
        </w:rPr>
        <w:t>New Orleans, LA  70117</w:t>
      </w:r>
    </w:p>
    <w:p w:rsidR="00E220B2" w:rsidRPr="00E220B2" w:rsidRDefault="00E220B2" w:rsidP="00E220B2">
      <w:pPr>
        <w:spacing w:after="0"/>
        <w:rPr>
          <w:rFonts w:ascii="Times New Roman" w:hAnsi="Times New Roman"/>
          <w:sz w:val="24"/>
          <w:szCs w:val="24"/>
        </w:rPr>
      </w:pPr>
    </w:p>
    <w:p w:rsidR="00E220B2" w:rsidRDefault="00E220B2" w:rsidP="00E220B2">
      <w:pPr>
        <w:spacing w:after="0"/>
        <w:ind w:firstLine="720"/>
        <w:rPr>
          <w:rFonts w:ascii="Times New Roman" w:hAnsi="Times New Roman"/>
          <w:b/>
          <w:sz w:val="24"/>
          <w:szCs w:val="24"/>
        </w:rPr>
      </w:pPr>
      <w:r w:rsidRPr="00E220B2">
        <w:rPr>
          <w:rFonts w:ascii="Times New Roman" w:hAnsi="Times New Roman"/>
          <w:sz w:val="24"/>
          <w:szCs w:val="24"/>
        </w:rPr>
        <w:t>When:</w:t>
      </w:r>
      <w:r w:rsidR="00C73726">
        <w:rPr>
          <w:rFonts w:ascii="Times New Roman" w:hAnsi="Times New Roman"/>
          <w:b/>
          <w:sz w:val="24"/>
          <w:szCs w:val="24"/>
        </w:rPr>
        <w:t xml:space="preserve">  Tuesday, July 22, 2025 at 9</w:t>
      </w:r>
      <w:r w:rsidRPr="00E220B2">
        <w:rPr>
          <w:rFonts w:ascii="Times New Roman" w:hAnsi="Times New Roman"/>
          <w:b/>
          <w:sz w:val="24"/>
          <w:szCs w:val="24"/>
        </w:rPr>
        <w:t>:00</w:t>
      </w:r>
      <w:r w:rsidR="00A948BA">
        <w:rPr>
          <w:rFonts w:ascii="Times New Roman" w:hAnsi="Times New Roman"/>
          <w:b/>
          <w:sz w:val="24"/>
          <w:szCs w:val="24"/>
        </w:rPr>
        <w:t xml:space="preserve"> </w:t>
      </w:r>
      <w:r w:rsidRPr="00E220B2">
        <w:rPr>
          <w:rFonts w:ascii="Times New Roman" w:hAnsi="Times New Roman"/>
          <w:b/>
          <w:sz w:val="24"/>
          <w:szCs w:val="24"/>
        </w:rPr>
        <w:t>AM</w:t>
      </w:r>
    </w:p>
    <w:p w:rsidR="00C73726" w:rsidRDefault="00C73726" w:rsidP="00E220B2">
      <w:pPr>
        <w:spacing w:after="0"/>
        <w:ind w:firstLine="720"/>
        <w:rPr>
          <w:rFonts w:ascii="Times New Roman" w:hAnsi="Times New Roman"/>
          <w:b/>
          <w:sz w:val="24"/>
          <w:szCs w:val="24"/>
        </w:rPr>
      </w:pPr>
    </w:p>
    <w:p w:rsidR="00A948BA" w:rsidRDefault="00E220B2" w:rsidP="00C73726">
      <w:pPr>
        <w:spacing w:after="0"/>
        <w:ind w:firstLine="720"/>
        <w:rPr>
          <w:rFonts w:ascii="Times New Roman" w:hAnsi="Times New Roman"/>
          <w:sz w:val="24"/>
          <w:szCs w:val="24"/>
        </w:rPr>
      </w:pPr>
      <w:r>
        <w:rPr>
          <w:rFonts w:ascii="Times New Roman" w:hAnsi="Times New Roman"/>
          <w:sz w:val="24"/>
          <w:szCs w:val="24"/>
        </w:rPr>
        <w:t xml:space="preserve">* </w:t>
      </w:r>
      <w:r w:rsidRPr="00E220B2">
        <w:rPr>
          <w:rFonts w:ascii="Times New Roman" w:hAnsi="Times New Roman"/>
          <w:sz w:val="24"/>
          <w:szCs w:val="24"/>
        </w:rPr>
        <w:t xml:space="preserve">Vendor may contact Craig Schubert at either 504-278-8027 or </w:t>
      </w:r>
      <w:hyperlink r:id="rId11" w:history="1">
        <w:r w:rsidRPr="00E220B2">
          <w:rPr>
            <w:rStyle w:val="Hyperlink"/>
            <w:rFonts w:ascii="Times New Roman" w:hAnsi="Times New Roman"/>
            <w:sz w:val="24"/>
            <w:szCs w:val="24"/>
          </w:rPr>
          <w:t>Craig.p.schubert2.nfg@army.mil</w:t>
        </w:r>
      </w:hyperlink>
      <w:r w:rsidRPr="00E220B2">
        <w:rPr>
          <w:rFonts w:ascii="Times New Roman" w:hAnsi="Times New Roman"/>
          <w:sz w:val="24"/>
          <w:szCs w:val="24"/>
        </w:rPr>
        <w:t xml:space="preserve">. </w:t>
      </w:r>
      <w:proofErr w:type="gramStart"/>
      <w:r>
        <w:rPr>
          <w:rFonts w:ascii="Times New Roman" w:hAnsi="Times New Roman"/>
          <w:sz w:val="24"/>
          <w:szCs w:val="24"/>
        </w:rPr>
        <w:t>for</w:t>
      </w:r>
      <w:proofErr w:type="gramEnd"/>
      <w:r>
        <w:rPr>
          <w:rFonts w:ascii="Times New Roman" w:hAnsi="Times New Roman"/>
          <w:sz w:val="24"/>
          <w:szCs w:val="24"/>
        </w:rPr>
        <w:t xml:space="preserve"> </w:t>
      </w:r>
      <w:r>
        <w:rPr>
          <w:rFonts w:ascii="Times New Roman" w:hAnsi="Times New Roman"/>
          <w:sz w:val="24"/>
          <w:szCs w:val="24"/>
        </w:rPr>
        <w:tab/>
      </w:r>
      <w:r w:rsidRPr="00E220B2">
        <w:rPr>
          <w:rFonts w:ascii="Times New Roman" w:hAnsi="Times New Roman"/>
          <w:sz w:val="24"/>
          <w:szCs w:val="24"/>
        </w:rPr>
        <w:t>additional information.</w:t>
      </w:r>
      <w:r w:rsidR="00C73726">
        <w:rPr>
          <w:rFonts w:ascii="Times New Roman" w:hAnsi="Times New Roman"/>
          <w:sz w:val="24"/>
          <w:szCs w:val="24"/>
        </w:rPr>
        <w:t xml:space="preserve"> </w:t>
      </w:r>
    </w:p>
    <w:p w:rsidR="00C73726" w:rsidRDefault="00A948BA" w:rsidP="00C73726">
      <w:pPr>
        <w:spacing w:after="0"/>
        <w:ind w:firstLine="720"/>
        <w:rPr>
          <w:rFonts w:ascii="Times New Roman" w:hAnsi="Times New Roman"/>
          <w:sz w:val="24"/>
          <w:szCs w:val="24"/>
        </w:rPr>
      </w:pPr>
      <w:r>
        <w:rPr>
          <w:rFonts w:ascii="Times New Roman" w:hAnsi="Times New Roman"/>
          <w:sz w:val="24"/>
          <w:szCs w:val="24"/>
        </w:rPr>
        <w:t xml:space="preserve">* </w:t>
      </w:r>
      <w:r w:rsidR="00E220B2" w:rsidRPr="00E220B2">
        <w:rPr>
          <w:rFonts w:ascii="Times New Roman" w:hAnsi="Times New Roman"/>
          <w:sz w:val="24"/>
          <w:szCs w:val="24"/>
        </w:rPr>
        <w:t>Vendor may</w:t>
      </w:r>
      <w:r w:rsidR="00C73726">
        <w:rPr>
          <w:rFonts w:ascii="Times New Roman" w:hAnsi="Times New Roman"/>
          <w:sz w:val="24"/>
          <w:szCs w:val="24"/>
        </w:rPr>
        <w:t xml:space="preserve"> also</w:t>
      </w:r>
      <w:r w:rsidR="00E220B2" w:rsidRPr="00E220B2">
        <w:rPr>
          <w:rFonts w:ascii="Times New Roman" w:hAnsi="Times New Roman"/>
          <w:sz w:val="24"/>
          <w:szCs w:val="24"/>
        </w:rPr>
        <w:t xml:space="preserve"> contact Donny Pittman at 504-628-2697 for additional </w:t>
      </w:r>
      <w:r w:rsidR="00C73726">
        <w:rPr>
          <w:rFonts w:ascii="Times New Roman" w:hAnsi="Times New Roman"/>
          <w:sz w:val="24"/>
          <w:szCs w:val="24"/>
        </w:rPr>
        <w:tab/>
      </w:r>
      <w:r w:rsidR="00E220B2" w:rsidRPr="00E220B2">
        <w:rPr>
          <w:rFonts w:ascii="Times New Roman" w:hAnsi="Times New Roman"/>
          <w:sz w:val="24"/>
          <w:szCs w:val="24"/>
        </w:rPr>
        <w:t>information.</w:t>
      </w:r>
    </w:p>
    <w:p w:rsidR="00A948BA" w:rsidRPr="00E220B2" w:rsidRDefault="00A948BA" w:rsidP="00C73726">
      <w:pPr>
        <w:spacing w:after="0"/>
        <w:ind w:firstLine="720"/>
        <w:rPr>
          <w:rFonts w:ascii="Times New Roman" w:hAnsi="Times New Roman"/>
          <w:sz w:val="24"/>
          <w:szCs w:val="24"/>
        </w:rPr>
      </w:pPr>
    </w:p>
    <w:p w:rsidR="00E220B2" w:rsidRDefault="00E220B2" w:rsidP="00E220B2">
      <w:pPr>
        <w:ind w:firstLine="720"/>
        <w:rPr>
          <w:rFonts w:ascii="Times New Roman" w:hAnsi="Times New Roman"/>
          <w:b/>
          <w:sz w:val="24"/>
          <w:szCs w:val="24"/>
        </w:rPr>
      </w:pPr>
      <w:r w:rsidRPr="00E220B2">
        <w:rPr>
          <w:rFonts w:ascii="Times New Roman" w:hAnsi="Times New Roman"/>
          <w:b/>
          <w:sz w:val="24"/>
          <w:szCs w:val="24"/>
        </w:rPr>
        <w:t>Jobsite Visit is mandatory.  Failure to comply wil</w:t>
      </w:r>
      <w:r w:rsidR="00C73726">
        <w:rPr>
          <w:rFonts w:ascii="Times New Roman" w:hAnsi="Times New Roman"/>
          <w:b/>
          <w:sz w:val="24"/>
          <w:szCs w:val="24"/>
        </w:rPr>
        <w:t xml:space="preserve">l eliminate your bid from award </w:t>
      </w:r>
      <w:r w:rsidRPr="00E220B2">
        <w:rPr>
          <w:rFonts w:ascii="Times New Roman" w:hAnsi="Times New Roman"/>
          <w:b/>
          <w:sz w:val="24"/>
          <w:szCs w:val="24"/>
        </w:rPr>
        <w:t>consideration.</w:t>
      </w:r>
    </w:p>
    <w:p w:rsidR="00C73726" w:rsidRPr="00E220B2" w:rsidRDefault="00C73726" w:rsidP="00E220B2">
      <w:pPr>
        <w:ind w:firstLine="720"/>
        <w:rPr>
          <w:rFonts w:ascii="Times New Roman" w:hAnsi="Times New Roman"/>
          <w:b/>
          <w:sz w:val="24"/>
          <w:szCs w:val="24"/>
        </w:rPr>
      </w:pPr>
      <w:r>
        <w:rPr>
          <w:rFonts w:ascii="Times New Roman" w:hAnsi="Times New Roman"/>
          <w:b/>
          <w:sz w:val="24"/>
          <w:szCs w:val="24"/>
        </w:rPr>
        <w:t xml:space="preserve">Please note that any vendor who attended the site visit for </w:t>
      </w:r>
      <w:proofErr w:type="spellStart"/>
      <w:r>
        <w:rPr>
          <w:rFonts w:ascii="Times New Roman" w:hAnsi="Times New Roman"/>
          <w:b/>
          <w:sz w:val="24"/>
          <w:szCs w:val="24"/>
        </w:rPr>
        <w:t>RFx</w:t>
      </w:r>
      <w:proofErr w:type="spellEnd"/>
      <w:r>
        <w:rPr>
          <w:rFonts w:ascii="Times New Roman" w:hAnsi="Times New Roman"/>
          <w:b/>
          <w:sz w:val="24"/>
          <w:szCs w:val="24"/>
        </w:rPr>
        <w:t xml:space="preserve"> 3000024816 will be exempt from </w:t>
      </w:r>
      <w:r>
        <w:rPr>
          <w:rFonts w:ascii="Times New Roman" w:hAnsi="Times New Roman"/>
          <w:b/>
          <w:sz w:val="24"/>
          <w:szCs w:val="24"/>
        </w:rPr>
        <w:tab/>
        <w:t xml:space="preserve">this visit. Vendor may submit a copy of Page 8 of Attachment A for </w:t>
      </w:r>
      <w:proofErr w:type="spellStart"/>
      <w:r>
        <w:rPr>
          <w:rFonts w:ascii="Times New Roman" w:hAnsi="Times New Roman"/>
          <w:b/>
          <w:sz w:val="24"/>
          <w:szCs w:val="24"/>
        </w:rPr>
        <w:t>RFx</w:t>
      </w:r>
      <w:proofErr w:type="spellEnd"/>
      <w:r>
        <w:rPr>
          <w:rFonts w:ascii="Times New Roman" w:hAnsi="Times New Roman"/>
          <w:b/>
          <w:sz w:val="24"/>
          <w:szCs w:val="24"/>
        </w:rPr>
        <w:t xml:space="preserve"> 3000024816 as their </w:t>
      </w:r>
      <w:r>
        <w:rPr>
          <w:rFonts w:ascii="Times New Roman" w:hAnsi="Times New Roman"/>
          <w:b/>
          <w:sz w:val="24"/>
          <w:szCs w:val="24"/>
        </w:rPr>
        <w:tab/>
        <w:t>proof of the visit.</w:t>
      </w:r>
    </w:p>
    <w:p w:rsidR="00E220B2" w:rsidRPr="00E220B2" w:rsidRDefault="00E220B2" w:rsidP="00E220B2">
      <w:pPr>
        <w:ind w:left="720"/>
        <w:rPr>
          <w:rFonts w:ascii="Times New Roman" w:hAnsi="Times New Roman"/>
          <w:sz w:val="24"/>
          <w:szCs w:val="24"/>
        </w:rPr>
      </w:pPr>
      <w:r w:rsidRPr="00E220B2">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Pr="00E220B2" w:rsidRDefault="00E220B2" w:rsidP="00E220B2">
      <w:pPr>
        <w:ind w:firstLine="720"/>
        <w:rPr>
          <w:rFonts w:ascii="Times New Roman" w:hAnsi="Times New Roman"/>
          <w:sz w:val="24"/>
          <w:szCs w:val="24"/>
        </w:rPr>
      </w:pPr>
      <w:r w:rsidRPr="00E220B2">
        <w:rPr>
          <w:rFonts w:ascii="Times New Roman" w:hAnsi="Times New Roman"/>
          <w:sz w:val="24"/>
          <w:szCs w:val="24"/>
        </w:rPr>
        <w:t>Vendor’s Company Name</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t>State Agency’s Name</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Vendor Rep’s Name (printed)</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t>Agency Rep’s Name (printed)</w:t>
      </w:r>
    </w:p>
    <w:p w:rsidR="00E220B2" w:rsidRPr="00E220B2" w:rsidRDefault="00E220B2" w:rsidP="00E220B2">
      <w:pPr>
        <w:spacing w:after="0"/>
        <w:rPr>
          <w:rFonts w:ascii="Times New Roman" w:hAnsi="Times New Roman"/>
          <w:sz w:val="24"/>
          <w:szCs w:val="24"/>
        </w:rPr>
      </w:pP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E220B2"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Vendor’s Signature</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t>Agency’s Signature</w:t>
      </w:r>
    </w:p>
    <w:p w:rsidR="00E220B2" w:rsidRPr="00E220B2" w:rsidRDefault="00E220B2" w:rsidP="00E220B2">
      <w:pPr>
        <w:spacing w:after="0"/>
        <w:rPr>
          <w:rFonts w:ascii="Times New Roman" w:hAnsi="Times New Roman"/>
          <w:sz w:val="24"/>
          <w:szCs w:val="24"/>
        </w:rPr>
      </w:pPr>
    </w:p>
    <w:p w:rsidR="00A948BA" w:rsidRPr="00E220B2" w:rsidRDefault="00E220B2" w:rsidP="00E220B2">
      <w:pPr>
        <w:spacing w:after="0"/>
        <w:ind w:firstLine="720"/>
        <w:rPr>
          <w:rFonts w:ascii="Times New Roman" w:hAnsi="Times New Roman"/>
          <w:sz w:val="24"/>
          <w:szCs w:val="24"/>
        </w:rPr>
      </w:pPr>
      <w:r w:rsidRPr="00E220B2">
        <w:rPr>
          <w:rFonts w:ascii="Times New Roman" w:hAnsi="Times New Roman"/>
          <w:sz w:val="24"/>
          <w:szCs w:val="24"/>
        </w:rPr>
        <w:t>____________________________________</w:t>
      </w:r>
      <w:r w:rsidRPr="00E220B2">
        <w:rPr>
          <w:rFonts w:ascii="Times New Roman" w:hAnsi="Times New Roman"/>
          <w:sz w:val="24"/>
          <w:szCs w:val="24"/>
        </w:rPr>
        <w:tab/>
        <w:t>____________________________________</w:t>
      </w:r>
    </w:p>
    <w:p w:rsidR="00716ABF" w:rsidRDefault="00E220B2" w:rsidP="00E220B2">
      <w:pPr>
        <w:spacing w:after="0"/>
        <w:ind w:firstLine="720"/>
        <w:rPr>
          <w:rFonts w:ascii="Times New Roman" w:hAnsi="Times New Roman"/>
          <w:sz w:val="24"/>
          <w:szCs w:val="24"/>
        </w:rPr>
      </w:pPr>
      <w:r w:rsidRPr="00E220B2">
        <w:rPr>
          <w:rFonts w:ascii="Times New Roman" w:hAnsi="Times New Roman"/>
          <w:sz w:val="24"/>
          <w:szCs w:val="24"/>
        </w:rPr>
        <w:t>Date</w:t>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r w:rsidRPr="00E220B2">
        <w:rPr>
          <w:rFonts w:ascii="Times New Roman" w:hAnsi="Times New Roman"/>
          <w:sz w:val="24"/>
          <w:szCs w:val="24"/>
        </w:rPr>
        <w:tab/>
      </w:r>
      <w:proofErr w:type="spellStart"/>
      <w:r w:rsidRPr="00E220B2">
        <w:rPr>
          <w:rFonts w:ascii="Times New Roman" w:hAnsi="Times New Roman"/>
          <w:sz w:val="24"/>
          <w:szCs w:val="24"/>
        </w:rPr>
        <w:t>Date</w:t>
      </w:r>
      <w:proofErr w:type="spellEnd"/>
    </w:p>
    <w:p w:rsidR="00A948BA" w:rsidRDefault="00A948BA" w:rsidP="00E220B2">
      <w:pPr>
        <w:spacing w:after="0"/>
        <w:ind w:firstLine="720"/>
        <w:rPr>
          <w:rFonts w:ascii="Times New Roman" w:hAnsi="Times New Roman"/>
          <w:sz w:val="24"/>
          <w:szCs w:val="24"/>
        </w:rPr>
      </w:pPr>
    </w:p>
    <w:p w:rsidR="00A948BA" w:rsidRDefault="00A948BA" w:rsidP="00E220B2">
      <w:pPr>
        <w:spacing w:after="0"/>
        <w:ind w:firstLine="720"/>
        <w:rPr>
          <w:rFonts w:ascii="Times New Roman" w:hAnsi="Times New Roman"/>
          <w:sz w:val="24"/>
          <w:szCs w:val="24"/>
        </w:rPr>
      </w:pPr>
    </w:p>
    <w:p w:rsidR="00A948BA" w:rsidRDefault="00A948BA" w:rsidP="00E220B2">
      <w:pPr>
        <w:spacing w:after="0"/>
        <w:ind w:firstLine="720"/>
        <w:rPr>
          <w:rFonts w:ascii="Times New Roman" w:hAnsi="Times New Roman"/>
          <w:sz w:val="24"/>
          <w:szCs w:val="24"/>
        </w:rPr>
      </w:pPr>
    </w:p>
    <w:p w:rsidR="00A948BA" w:rsidRPr="00E220B2" w:rsidRDefault="00A948BA" w:rsidP="00E220B2">
      <w:pPr>
        <w:spacing w:after="0"/>
        <w:ind w:firstLine="720"/>
        <w:rPr>
          <w:rFonts w:ascii="Times New Roman" w:hAnsi="Times New Roman"/>
          <w:sz w:val="24"/>
          <w:szCs w:val="24"/>
        </w:rPr>
      </w:pPr>
    </w:p>
    <w:p w:rsidR="00E220B2" w:rsidRPr="00E220B2" w:rsidRDefault="00E220B2" w:rsidP="00E220B2">
      <w:pPr>
        <w:spacing w:before="29" w:after="0"/>
        <w:rPr>
          <w:rFonts w:ascii="Times New Roman" w:eastAsia="Calibri" w:hAnsi="Times New Roman" w:cs="Times New Roman"/>
          <w:i/>
          <w:iCs/>
          <w:sz w:val="24"/>
          <w:szCs w:val="24"/>
        </w:rPr>
      </w:pPr>
      <w:r>
        <w:rPr>
          <w:rFonts w:ascii="Times New Roman" w:hAnsi="Times New Roman" w:cs="Times New Roman"/>
          <w:b/>
          <w:bCs/>
          <w:sz w:val="24"/>
          <w:szCs w:val="24"/>
        </w:rPr>
        <w:lastRenderedPageBreak/>
        <w:t>20.</w:t>
      </w:r>
      <w:r>
        <w:rPr>
          <w:rFonts w:ascii="Times New Roman" w:hAnsi="Times New Roman" w:cs="Times New Roman"/>
          <w:b/>
          <w:bCs/>
          <w:sz w:val="24"/>
          <w:szCs w:val="24"/>
        </w:rPr>
        <w:tab/>
      </w:r>
      <w:r w:rsidRPr="00E220B2">
        <w:rPr>
          <w:rFonts w:ascii="Times New Roman" w:eastAsia="Calibri" w:hAnsi="Times New Roman" w:cs="Times New Roman"/>
          <w:b/>
          <w:bCs/>
          <w:sz w:val="24"/>
          <w:szCs w:val="24"/>
        </w:rPr>
        <w:t>Landscaping / Pesticide (Ground Application) Contractor Requirements:</w:t>
      </w:r>
    </w:p>
    <w:p w:rsidR="00E220B2" w:rsidRPr="00E220B2" w:rsidRDefault="00E220B2" w:rsidP="00E220B2">
      <w:pPr>
        <w:spacing w:after="0"/>
        <w:ind w:left="720" w:right="144"/>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220B2">
        <w:rPr>
          <w:rFonts w:ascii="Times New Roman" w:hAnsi="Times New Roman" w:cs="Times New Roman"/>
          <w:sz w:val="24"/>
          <w:szCs w:val="24"/>
        </w:rPr>
        <w:t>applicability is based on the scope of this project</w:t>
      </w:r>
      <w:r w:rsidRPr="00E220B2">
        <w:rPr>
          <w:rFonts w:ascii="Times New Roman" w:eastAsia="Calibri" w:hAnsi="Times New Roman" w:cs="Times New Roman"/>
          <w:sz w:val="24"/>
          <w:szCs w:val="24"/>
        </w:rPr>
        <w:t>:</w:t>
      </w:r>
    </w:p>
    <w:p w:rsidR="00E220B2" w:rsidRPr="00E220B2" w:rsidRDefault="00E220B2" w:rsidP="00E220B2">
      <w:pPr>
        <w:pStyle w:val="ListParagraph"/>
        <w:numPr>
          <w:ilvl w:val="0"/>
          <w:numId w:val="42"/>
        </w:numPr>
        <w:spacing w:after="0" w:line="240" w:lineRule="auto"/>
        <w:ind w:right="144"/>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Ground Owner Operator Business License.</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Seed Dealer License, if contract requires grass seeding or hydro-seeding.</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Landscape Horticulturist License, if contract requires fertilization, mulch maintenance, or replacing nursery stock.</w:t>
      </w:r>
    </w:p>
    <w:p w:rsidR="00E220B2" w:rsidRPr="00E220B2" w:rsidRDefault="00E220B2" w:rsidP="00E220B2">
      <w:pPr>
        <w:pStyle w:val="ListParagraph"/>
        <w:numPr>
          <w:ilvl w:val="0"/>
          <w:numId w:val="42"/>
        </w:numPr>
        <w:spacing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E220B2" w:rsidRPr="00E220B2" w:rsidRDefault="00E220B2" w:rsidP="00E220B2">
      <w:pPr>
        <w:pStyle w:val="ListParagraph"/>
        <w:numPr>
          <w:ilvl w:val="0"/>
          <w:numId w:val="42"/>
        </w:numPr>
        <w:spacing w:after="0" w:line="240" w:lineRule="auto"/>
        <w:jc w:val="both"/>
        <w:rPr>
          <w:rFonts w:ascii="Times New Roman" w:eastAsia="Calibri" w:hAnsi="Times New Roman" w:cs="Times New Roman"/>
          <w:sz w:val="24"/>
          <w:szCs w:val="24"/>
        </w:rPr>
      </w:pPr>
      <w:r w:rsidRPr="00E220B2">
        <w:rPr>
          <w:rFonts w:ascii="Times New Roman" w:eastAsia="Calibri" w:hAnsi="Times New Roman" w:cs="Times New Roman"/>
          <w:sz w:val="24"/>
          <w:szCs w:val="24"/>
        </w:rPr>
        <w:t xml:space="preserve">Arborist License, if contract requires pruning or removing trees. </w:t>
      </w:r>
    </w:p>
    <w:p w:rsidR="00E220B2" w:rsidRPr="00E220B2" w:rsidRDefault="00E220B2" w:rsidP="00E220B2">
      <w:pPr>
        <w:ind w:left="720"/>
        <w:contextualSpacing/>
        <w:rPr>
          <w:rFonts w:ascii="Times New Roman" w:eastAsia="Calibri" w:hAnsi="Times New Roman" w:cs="Times New Roman"/>
          <w:sz w:val="24"/>
          <w:szCs w:val="24"/>
        </w:rPr>
      </w:pPr>
      <w:r w:rsidRPr="00E220B2">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812218" w:rsidRPr="00E220B2" w:rsidRDefault="00812218" w:rsidP="00D0443C">
      <w:pPr>
        <w:spacing w:after="0"/>
        <w:rPr>
          <w:rFonts w:ascii="Times New Roman" w:hAnsi="Times New Roman" w:cs="Times New Roman"/>
          <w:bCs/>
          <w:sz w:val="24"/>
          <w:szCs w:val="24"/>
        </w:rPr>
      </w:pPr>
      <w:bookmarkStart w:id="0" w:name="_GoBack"/>
      <w:bookmarkEnd w:id="0"/>
    </w:p>
    <w:p w:rsidR="009A7362" w:rsidRPr="00E220B2" w:rsidRDefault="009A7362" w:rsidP="009A7362">
      <w:pPr>
        <w:spacing w:line="240" w:lineRule="auto"/>
        <w:ind w:left="-144"/>
        <w:jc w:val="both"/>
        <w:rPr>
          <w:rFonts w:ascii="Times New Roman" w:hAnsi="Times New Roman" w:cs="Times New Roman"/>
          <w:sz w:val="24"/>
          <w:szCs w:val="24"/>
        </w:rPr>
      </w:pPr>
      <w:r w:rsidRPr="00E220B2">
        <w:rPr>
          <w:rFonts w:ascii="Times New Roman" w:hAnsi="Times New Roman" w:cs="Times New Roman"/>
          <w:sz w:val="24"/>
          <w:szCs w:val="24"/>
        </w:rPr>
        <w:tab/>
      </w:r>
      <w:r w:rsidRPr="00E220B2">
        <w:rPr>
          <w:rFonts w:ascii="Times New Roman" w:hAnsi="Times New Roman" w:cs="Times New Roman"/>
          <w:sz w:val="24"/>
          <w:szCs w:val="24"/>
        </w:rPr>
        <w:tab/>
        <w:t>********************************************************************************</w:t>
      </w:r>
      <w:r w:rsidRPr="00E220B2">
        <w:rPr>
          <w:rFonts w:ascii="Times New Roman" w:hAnsi="Times New Roman" w:cs="Times New Roman"/>
          <w:sz w:val="24"/>
          <w:szCs w:val="24"/>
        </w:rPr>
        <w:tab/>
        <w:t xml:space="preserve">  </w:t>
      </w:r>
      <w:r w:rsidRPr="00E220B2">
        <w:rPr>
          <w:rFonts w:ascii="Times New Roman" w:hAnsi="Times New Roman" w:cs="Times New Roman"/>
          <w:sz w:val="24"/>
          <w:szCs w:val="24"/>
        </w:rPr>
        <w:tab/>
        <w:t xml:space="preserve">         </w:t>
      </w:r>
      <w:r w:rsidRPr="00E220B2">
        <w:rPr>
          <w:rFonts w:ascii="Times New Roman" w:hAnsi="Times New Roman" w:cs="Times New Roman"/>
          <w:sz w:val="24"/>
          <w:szCs w:val="24"/>
        </w:rPr>
        <w:tab/>
        <w:t>If you have any questions, please contact the Analyst at the Office of State Procurement immediately.</w:t>
      </w:r>
    </w:p>
    <w:p w:rsidR="00023A76" w:rsidRPr="00E220B2" w:rsidRDefault="009A7362" w:rsidP="009A7362">
      <w:pPr>
        <w:spacing w:line="240" w:lineRule="auto"/>
        <w:ind w:left="-144"/>
        <w:jc w:val="both"/>
        <w:rPr>
          <w:rFonts w:ascii="Times New Roman" w:hAnsi="Times New Roman" w:cs="Times New Roman"/>
          <w:sz w:val="24"/>
          <w:szCs w:val="24"/>
        </w:rPr>
      </w:pPr>
      <w:r w:rsidRPr="00E220B2">
        <w:rPr>
          <w:rFonts w:ascii="Times New Roman" w:hAnsi="Times New Roman" w:cs="Times New Roman"/>
          <w:sz w:val="24"/>
          <w:szCs w:val="24"/>
        </w:rPr>
        <w:t xml:space="preserve">          </w:t>
      </w:r>
      <w:r w:rsidRPr="00E220B2">
        <w:rPr>
          <w:rFonts w:ascii="Times New Roman" w:hAnsi="Times New Roman" w:cs="Times New Roman"/>
          <w:sz w:val="24"/>
          <w:szCs w:val="24"/>
        </w:rPr>
        <w:tab/>
        <w:t>Stat</w:t>
      </w:r>
      <w:r w:rsidR="00E220B2">
        <w:rPr>
          <w:rFonts w:ascii="Times New Roman" w:hAnsi="Times New Roman" w:cs="Times New Roman"/>
          <w:sz w:val="24"/>
          <w:szCs w:val="24"/>
        </w:rPr>
        <w:t>e Procu</w:t>
      </w:r>
      <w:r w:rsidR="00A43154">
        <w:rPr>
          <w:rFonts w:ascii="Times New Roman" w:hAnsi="Times New Roman" w:cs="Times New Roman"/>
          <w:sz w:val="24"/>
          <w:szCs w:val="24"/>
        </w:rPr>
        <w:t>rement Analyst:  Kayler Holden, Phone: 225-219-4693</w:t>
      </w:r>
      <w:r w:rsidR="00E220B2">
        <w:rPr>
          <w:rFonts w:ascii="Times New Roman" w:hAnsi="Times New Roman" w:cs="Times New Roman"/>
          <w:sz w:val="24"/>
          <w:szCs w:val="24"/>
        </w:rPr>
        <w:t xml:space="preserve">, email: </w:t>
      </w:r>
      <w:hyperlink r:id="rId12" w:history="1">
        <w:r w:rsidR="00A43154" w:rsidRPr="0076348F">
          <w:rPr>
            <w:rStyle w:val="Hyperlink"/>
            <w:rFonts w:ascii="Times New Roman" w:hAnsi="Times New Roman" w:cs="Times New Roman"/>
            <w:sz w:val="24"/>
            <w:szCs w:val="24"/>
          </w:rPr>
          <w:t>Kayler.Holden2@la.gov</w:t>
        </w:r>
      </w:hyperlink>
      <w:r w:rsidR="00E220B2">
        <w:rPr>
          <w:rFonts w:ascii="Times New Roman" w:hAnsi="Times New Roman" w:cs="Times New Roman"/>
          <w:sz w:val="24"/>
          <w:szCs w:val="24"/>
        </w:rPr>
        <w:t xml:space="preserve"> </w:t>
      </w:r>
      <w:r w:rsidR="00CA73D6" w:rsidRPr="00E220B2">
        <w:rPr>
          <w:rFonts w:ascii="Times New Roman" w:hAnsi="Times New Roman" w:cs="Times New Roman"/>
          <w:bCs/>
          <w:sz w:val="24"/>
          <w:szCs w:val="24"/>
        </w:rPr>
        <w:tab/>
      </w:r>
      <w:r w:rsidR="00E220B2">
        <w:rPr>
          <w:rFonts w:ascii="Times New Roman" w:hAnsi="Times New Roman" w:cs="Times New Roman"/>
          <w:bCs/>
          <w:sz w:val="24"/>
          <w:szCs w:val="24"/>
        </w:rPr>
        <w:t xml:space="preserve"> </w:t>
      </w:r>
      <w:r w:rsidR="007D2093" w:rsidRPr="00E220B2">
        <w:rPr>
          <w:rFonts w:ascii="Times New Roman" w:hAnsi="Times New Roman" w:cs="Times New Roman"/>
          <w:bCs/>
          <w:sz w:val="24"/>
          <w:szCs w:val="24"/>
        </w:rPr>
        <w:tab/>
      </w:r>
    </w:p>
    <w:sectPr w:rsidR="00023A76" w:rsidRPr="00E220B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16" w:rsidRDefault="00EC6116">
      <w:pPr>
        <w:spacing w:after="0" w:line="240" w:lineRule="auto"/>
      </w:pPr>
      <w:r>
        <w:separator/>
      </w:r>
    </w:p>
  </w:endnote>
  <w:endnote w:type="continuationSeparator" w:id="0">
    <w:p w:rsidR="00EC6116" w:rsidRDefault="00EC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D332F">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D332F">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16" w:rsidRDefault="00EC6116">
      <w:pPr>
        <w:spacing w:after="0" w:line="240" w:lineRule="auto"/>
      </w:pPr>
      <w:r>
        <w:separator/>
      </w:r>
    </w:p>
  </w:footnote>
  <w:footnote w:type="continuationSeparator" w:id="0">
    <w:p w:rsidR="00EC6116" w:rsidRDefault="00EC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33ABC">
      <w:rPr>
        <w:rFonts w:ascii="Times New Roman" w:hAnsi="Times New Roman" w:cs="Times New Roman"/>
        <w:sz w:val="24"/>
        <w:szCs w:val="24"/>
      </w:rPr>
      <w:t>3000025162</w:t>
    </w:r>
    <w:r w:rsidRPr="001856F5">
      <w:rPr>
        <w:rFonts w:ascii="Times New Roman" w:hAnsi="Times New Roman" w:cs="Times New Roman"/>
        <w:sz w:val="24"/>
        <w:szCs w:val="24"/>
      </w:rPr>
      <w:tab/>
    </w:r>
    <w:r w:rsidR="00233ABC">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E220B2">
      <w:rPr>
        <w:rFonts w:ascii="Times New Roman" w:hAnsi="Times New Roman" w:cs="Times New Roman"/>
        <w:sz w:val="24"/>
        <w:szCs w:val="24"/>
      </w:rPr>
      <w:t xml:space="preserve"> </w:t>
    </w:r>
    <w:r w:rsidR="00233ABC">
      <w:rPr>
        <w:rFonts w:ascii="Times New Roman" w:hAnsi="Times New Roman" w:cs="Times New Roman"/>
        <w:sz w:val="24"/>
        <w:szCs w:val="24"/>
      </w:rPr>
      <w:t>*</w:t>
    </w:r>
    <w:proofErr w:type="spellStart"/>
    <w:r w:rsidR="00233ABC">
      <w:rPr>
        <w:rFonts w:ascii="Times New Roman" w:hAnsi="Times New Roman" w:cs="Times New Roman"/>
        <w:sz w:val="24"/>
        <w:szCs w:val="24"/>
      </w:rPr>
      <w:t>ReBid</w:t>
    </w:r>
    <w:proofErr w:type="spellEnd"/>
    <w:r w:rsidR="00233ABC">
      <w:rPr>
        <w:rFonts w:ascii="Times New Roman" w:hAnsi="Times New Roman" w:cs="Times New Roman"/>
        <w:sz w:val="24"/>
        <w:szCs w:val="24"/>
      </w:rPr>
      <w:t>*</w:t>
    </w:r>
    <w:proofErr w:type="spellStart"/>
    <w:r w:rsidR="00E220B2">
      <w:rPr>
        <w:rFonts w:ascii="Times New Roman" w:hAnsi="Times New Roman" w:cs="Times New Roman"/>
        <w:sz w:val="24"/>
        <w:szCs w:val="24"/>
      </w:rPr>
      <w:t>Mand</w:t>
    </w:r>
    <w:proofErr w:type="spellEnd"/>
    <w:r w:rsidR="00E220B2">
      <w:rPr>
        <w:rFonts w:ascii="Times New Roman" w:hAnsi="Times New Roman" w:cs="Times New Roman"/>
        <w:sz w:val="24"/>
        <w:szCs w:val="24"/>
      </w:rPr>
      <w:t>.</w:t>
    </w:r>
    <w:r w:rsidR="00233ABC">
      <w:rPr>
        <w:rFonts w:ascii="Times New Roman" w:hAnsi="Times New Roman" w:cs="Times New Roman"/>
        <w:sz w:val="24"/>
        <w:szCs w:val="24"/>
      </w:rPr>
      <w:t xml:space="preserve"> </w:t>
    </w:r>
    <w:r w:rsidR="00E220B2">
      <w:rPr>
        <w:rFonts w:ascii="Times New Roman" w:hAnsi="Times New Roman" w:cs="Times New Roman"/>
        <w:sz w:val="24"/>
        <w:szCs w:val="24"/>
      </w:rPr>
      <w:t xml:space="preserve">Site Visit* Grounds &amp; </w:t>
    </w:r>
    <w:proofErr w:type="spellStart"/>
    <w:r w:rsidR="00E220B2">
      <w:rPr>
        <w:rFonts w:ascii="Times New Roman" w:hAnsi="Times New Roman" w:cs="Times New Roman"/>
        <w:sz w:val="24"/>
        <w:szCs w:val="24"/>
      </w:rPr>
      <w:t>Landsc</w:t>
    </w:r>
    <w:proofErr w:type="spellEnd"/>
    <w:r w:rsidR="00E220B2">
      <w:rPr>
        <w:rFonts w:ascii="Times New Roman" w:hAnsi="Times New Roman" w:cs="Times New Roman"/>
        <w:sz w:val="24"/>
        <w:szCs w:val="24"/>
      </w:rPr>
      <w:t xml:space="preserve">. </w:t>
    </w:r>
    <w:proofErr w:type="spellStart"/>
    <w:r w:rsidR="00E220B2">
      <w:rPr>
        <w:rFonts w:ascii="Times New Roman" w:hAnsi="Times New Roman" w:cs="Times New Roman"/>
        <w:sz w:val="24"/>
        <w:szCs w:val="24"/>
      </w:rPr>
      <w:t>Maint</w:t>
    </w:r>
    <w:proofErr w:type="spellEnd"/>
    <w:r w:rsidR="00233ABC">
      <w:rPr>
        <w:rFonts w:ascii="Times New Roman" w:hAnsi="Times New Roman" w:cs="Times New Roman"/>
        <w:sz w:val="24"/>
        <w:szCs w:val="24"/>
      </w:rPr>
      <w:t>. -</w:t>
    </w:r>
    <w:r w:rsidR="00E220B2">
      <w:rPr>
        <w:rFonts w:ascii="Times New Roman" w:hAnsi="Times New Roman" w:cs="Times New Roman"/>
        <w:sz w:val="24"/>
        <w:szCs w:val="24"/>
      </w:rPr>
      <w:t xml:space="preserve"> DMA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96A836BA"/>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AE66470">
      <w:start w:val="6400"/>
      <w:numFmt w:val="bullet"/>
      <w:lvlText w:val=""/>
      <w:lvlJc w:val="left"/>
      <w:pPr>
        <w:ind w:left="3218" w:hanging="360"/>
      </w:pPr>
      <w:rPr>
        <w:rFonts w:ascii="Symbol" w:eastAsiaTheme="minorHAnsi" w:hAnsi="Symbol" w:cstheme="minorBidi" w:hint="default"/>
      </w:r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1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3ABC"/>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16ABF"/>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221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3154"/>
    <w:rsid w:val="00A47BF5"/>
    <w:rsid w:val="00A50ED9"/>
    <w:rsid w:val="00A607F1"/>
    <w:rsid w:val="00A65D1A"/>
    <w:rsid w:val="00A67B00"/>
    <w:rsid w:val="00A87336"/>
    <w:rsid w:val="00A92C21"/>
    <w:rsid w:val="00A948BA"/>
    <w:rsid w:val="00A94AFD"/>
    <w:rsid w:val="00AA0ADC"/>
    <w:rsid w:val="00AB1292"/>
    <w:rsid w:val="00AB1330"/>
    <w:rsid w:val="00AC013D"/>
    <w:rsid w:val="00AC57CE"/>
    <w:rsid w:val="00AD0331"/>
    <w:rsid w:val="00AE3925"/>
    <w:rsid w:val="00AF2AE4"/>
    <w:rsid w:val="00B01752"/>
    <w:rsid w:val="00B12026"/>
    <w:rsid w:val="00B26155"/>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726"/>
    <w:rsid w:val="00C738D7"/>
    <w:rsid w:val="00C82490"/>
    <w:rsid w:val="00C917BF"/>
    <w:rsid w:val="00C91D5B"/>
    <w:rsid w:val="00C9486D"/>
    <w:rsid w:val="00C9736A"/>
    <w:rsid w:val="00CA401E"/>
    <w:rsid w:val="00CA73D6"/>
    <w:rsid w:val="00CB16E8"/>
    <w:rsid w:val="00CB2D01"/>
    <w:rsid w:val="00CC7990"/>
    <w:rsid w:val="00CD332F"/>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D22D1"/>
    <w:rsid w:val="00DE0E4A"/>
    <w:rsid w:val="00DF5409"/>
    <w:rsid w:val="00E05B57"/>
    <w:rsid w:val="00E215E2"/>
    <w:rsid w:val="00E220B2"/>
    <w:rsid w:val="00E2388E"/>
    <w:rsid w:val="00E275B6"/>
    <w:rsid w:val="00E54553"/>
    <w:rsid w:val="00E76BCC"/>
    <w:rsid w:val="00E83BB9"/>
    <w:rsid w:val="00EA3B21"/>
    <w:rsid w:val="00EA621B"/>
    <w:rsid w:val="00EC41FF"/>
    <w:rsid w:val="00EC6116"/>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CC47D8"/>
  <w15:chartTrackingRefBased/>
  <w15:docId w15:val="{DB5CFC47-B730-441B-AE3F-C8434B0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12218"/>
    <w:pPr>
      <w:widowControl/>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73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yler.Holden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ig.p.schubert2.nfg@army.m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EF22-F153-4FFE-9540-D14C668A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17</TotalTime>
  <Pages>9</Pages>
  <Words>3186</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7</cp:revision>
  <cp:lastPrinted>2022-05-19T21:13:00Z</cp:lastPrinted>
  <dcterms:created xsi:type="dcterms:W3CDTF">2025-07-11T15:36:00Z</dcterms:created>
  <dcterms:modified xsi:type="dcterms:W3CDTF">2025-07-11T19:22:00Z</dcterms:modified>
</cp:coreProperties>
</file>