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47294C">
        <w:rPr>
          <w:u w:color="000000"/>
        </w:rPr>
        <w:t>:3000025078</w:t>
      </w:r>
      <w:bookmarkStart w:id="0" w:name="_GoBack"/>
      <w:bookmarkEnd w:id="0"/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47294C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47294C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47294C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47294C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47294C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47294C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47294C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47294C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47294C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47294C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47294C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47294C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47294C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47294C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47294C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41B8B"/>
    <w:rsid w:val="00074A13"/>
    <w:rsid w:val="001120F1"/>
    <w:rsid w:val="002378AC"/>
    <w:rsid w:val="002A0722"/>
    <w:rsid w:val="00326842"/>
    <w:rsid w:val="003309FB"/>
    <w:rsid w:val="00432C3A"/>
    <w:rsid w:val="0047294C"/>
    <w:rsid w:val="004D2D21"/>
    <w:rsid w:val="004E0179"/>
    <w:rsid w:val="00591B38"/>
    <w:rsid w:val="00684CBE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0DA92154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22</cp:revision>
  <cp:lastPrinted>2023-04-13T15:01:00Z</cp:lastPrinted>
  <dcterms:created xsi:type="dcterms:W3CDTF">2022-01-26T15:59:00Z</dcterms:created>
  <dcterms:modified xsi:type="dcterms:W3CDTF">2025-06-26T21:24:00Z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