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 xml:space="preserve">Bid Solicitation: Wastewater Treatment Services – </w:t>
      </w:r>
      <w:proofErr w:type="spellStart"/>
      <w:r w:rsidRPr="00E05C58">
        <w:rPr>
          <w:sz w:val="24"/>
          <w:szCs w:val="24"/>
        </w:rPr>
        <w:t>Elayn</w:t>
      </w:r>
      <w:proofErr w:type="spellEnd"/>
      <w:r w:rsidRPr="00E05C58">
        <w:rPr>
          <w:sz w:val="24"/>
          <w:szCs w:val="24"/>
        </w:rPr>
        <w:t xml:space="preserve"> Hunt Correctional Center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Bid Number: 3000025053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Title: Wastewater Treatment and Lift Station Services for Lagoon System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Location: 6925 Highway 74, St. Gabriel, LA 70776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AI Number: 8399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Permit Number: LA0098094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Agency Contact: Keith Henderson – (225) 716-3263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________________________________________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Purpose: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 xml:space="preserve">The Department of Public Safety and Corrections seeks to contract a qualified vendor to provide full wastewater treatment system operations, maintenance, sampling, environmental consulting, and emergency response services for the </w:t>
      </w:r>
      <w:proofErr w:type="spellStart"/>
      <w:r w:rsidRPr="00E05C58">
        <w:rPr>
          <w:sz w:val="24"/>
          <w:szCs w:val="24"/>
        </w:rPr>
        <w:t>Elayn</w:t>
      </w:r>
      <w:proofErr w:type="spellEnd"/>
      <w:r w:rsidRPr="00E05C58">
        <w:rPr>
          <w:sz w:val="24"/>
          <w:szCs w:val="24"/>
        </w:rPr>
        <w:t xml:space="preserve"> Hunt Correctional Center. All services must comply with LDEQ permit and Louisiana Sanitary Code requirements.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________________________________________</w:t>
      </w:r>
    </w:p>
    <w:p w:rsidR="00904DE2" w:rsidRPr="00E05C58" w:rsidRDefault="00904DE2" w:rsidP="00904DE2">
      <w:pPr>
        <w:rPr>
          <w:b/>
          <w:sz w:val="24"/>
          <w:szCs w:val="24"/>
        </w:rPr>
      </w:pPr>
      <w:r w:rsidRPr="00E05C58">
        <w:rPr>
          <w:b/>
          <w:sz w:val="24"/>
          <w:szCs w:val="24"/>
        </w:rPr>
        <w:t>System Overview: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•</w:t>
      </w:r>
      <w:r w:rsidRPr="00E05C58">
        <w:rPr>
          <w:sz w:val="24"/>
          <w:szCs w:val="24"/>
        </w:rPr>
        <w:tab/>
        <w:t xml:space="preserve">Treatment Type: 3-cell aerated lagoon with disinfection and </w:t>
      </w:r>
      <w:proofErr w:type="spellStart"/>
      <w:r w:rsidRPr="00E05C58">
        <w:rPr>
          <w:sz w:val="24"/>
          <w:szCs w:val="24"/>
        </w:rPr>
        <w:t>dechlorination</w:t>
      </w:r>
      <w:proofErr w:type="spellEnd"/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•</w:t>
      </w:r>
      <w:r w:rsidRPr="00E05C58">
        <w:rPr>
          <w:sz w:val="24"/>
          <w:szCs w:val="24"/>
        </w:rPr>
        <w:tab/>
        <w:t>Design Capacity: 0.805 MGD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•</w:t>
      </w:r>
      <w:r w:rsidRPr="00E05C58">
        <w:rPr>
          <w:sz w:val="24"/>
          <w:szCs w:val="24"/>
        </w:rPr>
        <w:tab/>
        <w:t>Effluent Flow Path:</w:t>
      </w:r>
    </w:p>
    <w:p w:rsidR="00904DE2" w:rsidRPr="00E05C58" w:rsidRDefault="00904DE2" w:rsidP="00904DE2">
      <w:pPr>
        <w:rPr>
          <w:sz w:val="24"/>
          <w:szCs w:val="24"/>
        </w:rPr>
      </w:pPr>
      <w:proofErr w:type="gramStart"/>
      <w:r w:rsidRPr="00E05C58">
        <w:rPr>
          <w:sz w:val="24"/>
          <w:szCs w:val="24"/>
        </w:rPr>
        <w:t>o</w:t>
      </w:r>
      <w:proofErr w:type="gramEnd"/>
      <w:r w:rsidRPr="00E05C58">
        <w:rPr>
          <w:sz w:val="24"/>
          <w:szCs w:val="24"/>
        </w:rPr>
        <w:tab/>
        <w:t>Bar screen → Muffin Monster → Lagoon Cells (5.0, 1.3, 1.0 acres)</w:t>
      </w:r>
    </w:p>
    <w:p w:rsidR="00904DE2" w:rsidRPr="00E05C58" w:rsidRDefault="00904DE2" w:rsidP="00904DE2">
      <w:pPr>
        <w:rPr>
          <w:sz w:val="24"/>
          <w:szCs w:val="24"/>
        </w:rPr>
      </w:pPr>
      <w:proofErr w:type="gramStart"/>
      <w:r w:rsidRPr="00E05C58">
        <w:rPr>
          <w:sz w:val="24"/>
          <w:szCs w:val="24"/>
        </w:rPr>
        <w:t>o</w:t>
      </w:r>
      <w:proofErr w:type="gramEnd"/>
      <w:r w:rsidRPr="00E05C58">
        <w:rPr>
          <w:sz w:val="24"/>
          <w:szCs w:val="24"/>
        </w:rPr>
        <w:tab/>
        <w:t>Clarifier → Sand filter → Chlorine contact chamber (CCC)</w:t>
      </w:r>
    </w:p>
    <w:p w:rsidR="00904DE2" w:rsidRPr="00E05C58" w:rsidRDefault="00904DE2" w:rsidP="00904DE2">
      <w:pPr>
        <w:rPr>
          <w:sz w:val="24"/>
          <w:szCs w:val="24"/>
        </w:rPr>
      </w:pPr>
      <w:proofErr w:type="gramStart"/>
      <w:r w:rsidRPr="00E05C58">
        <w:rPr>
          <w:sz w:val="24"/>
          <w:szCs w:val="24"/>
        </w:rPr>
        <w:t>o</w:t>
      </w:r>
      <w:proofErr w:type="gramEnd"/>
      <w:r w:rsidRPr="00E05C58">
        <w:rPr>
          <w:sz w:val="24"/>
          <w:szCs w:val="24"/>
        </w:rPr>
        <w:tab/>
      </w:r>
      <w:proofErr w:type="spellStart"/>
      <w:r w:rsidRPr="00E05C58">
        <w:rPr>
          <w:sz w:val="24"/>
          <w:szCs w:val="24"/>
        </w:rPr>
        <w:t>Peracetic</w:t>
      </w:r>
      <w:proofErr w:type="spellEnd"/>
      <w:r w:rsidRPr="00E05C58">
        <w:rPr>
          <w:sz w:val="24"/>
          <w:szCs w:val="24"/>
        </w:rPr>
        <w:t xml:space="preserve"> acid used for disinfection → Mississippi River discharge (River Mile ~201)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________________________________________</w:t>
      </w:r>
    </w:p>
    <w:p w:rsidR="00904DE2" w:rsidRPr="00E05C58" w:rsidRDefault="00904DE2" w:rsidP="00904DE2">
      <w:pPr>
        <w:rPr>
          <w:b/>
          <w:sz w:val="24"/>
          <w:szCs w:val="24"/>
        </w:rPr>
      </w:pPr>
      <w:r w:rsidRPr="00E05C58">
        <w:rPr>
          <w:b/>
          <w:sz w:val="24"/>
          <w:szCs w:val="24"/>
        </w:rPr>
        <w:t>Operator Requirements: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•</w:t>
      </w:r>
      <w:r w:rsidRPr="00E05C58">
        <w:rPr>
          <w:sz w:val="24"/>
          <w:szCs w:val="24"/>
        </w:rPr>
        <w:tab/>
        <w:t>Louisiana Class 4 Wastewater Operator Certification (must be submitted with bid)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•</w:t>
      </w:r>
      <w:r w:rsidRPr="00E05C58">
        <w:rPr>
          <w:sz w:val="24"/>
          <w:szCs w:val="24"/>
        </w:rPr>
        <w:tab/>
        <w:t>24-hour emergency call-out service availability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•</w:t>
      </w:r>
      <w:r w:rsidRPr="00E05C58">
        <w:rPr>
          <w:sz w:val="24"/>
          <w:szCs w:val="24"/>
        </w:rPr>
        <w:tab/>
        <w:t>Use of electronic service reporting system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•</w:t>
      </w:r>
      <w:r w:rsidRPr="00E05C58">
        <w:rPr>
          <w:sz w:val="24"/>
          <w:szCs w:val="24"/>
        </w:rPr>
        <w:tab/>
        <w:t>Minimum 3 hours/week on site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•</w:t>
      </w:r>
      <w:r w:rsidRPr="00E05C58">
        <w:rPr>
          <w:sz w:val="24"/>
          <w:szCs w:val="24"/>
        </w:rPr>
        <w:tab/>
        <w:t>Up to 5 hours/month of environmental consulting included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lastRenderedPageBreak/>
        <w:t>________________________________________</w:t>
      </w:r>
    </w:p>
    <w:p w:rsidR="00E05C58" w:rsidRPr="00E05C58" w:rsidRDefault="00E05C58" w:rsidP="00904DE2">
      <w:pPr>
        <w:rPr>
          <w:b/>
          <w:sz w:val="24"/>
          <w:szCs w:val="24"/>
        </w:rPr>
      </w:pPr>
    </w:p>
    <w:p w:rsidR="00904DE2" w:rsidRPr="00E05C58" w:rsidRDefault="00904DE2" w:rsidP="00904DE2">
      <w:pPr>
        <w:rPr>
          <w:b/>
          <w:sz w:val="24"/>
          <w:szCs w:val="24"/>
        </w:rPr>
      </w:pPr>
      <w:r w:rsidRPr="00E05C58">
        <w:rPr>
          <w:b/>
          <w:sz w:val="24"/>
          <w:szCs w:val="24"/>
        </w:rPr>
        <w:t>Scope of Services: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I. Oxidation Pond Service (Performed Weekly or as Required):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1.</w:t>
      </w:r>
      <w:r w:rsidRPr="00E05C58">
        <w:rPr>
          <w:sz w:val="24"/>
          <w:szCs w:val="24"/>
        </w:rPr>
        <w:tab/>
        <w:t>Inspect/clean bar screen; check inlet/outlet flow rates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2.</w:t>
      </w:r>
      <w:r w:rsidRPr="00E05C58">
        <w:rPr>
          <w:sz w:val="24"/>
          <w:szCs w:val="24"/>
        </w:rPr>
        <w:tab/>
        <w:t>Check baffle curtains and anchor eyes (if applicable)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3.</w:t>
      </w:r>
      <w:r w:rsidRPr="00E05C58">
        <w:rPr>
          <w:sz w:val="24"/>
          <w:szCs w:val="24"/>
        </w:rPr>
        <w:tab/>
        <w:t>Check gearbox oil levels; lubricate motors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4.</w:t>
      </w:r>
      <w:r w:rsidRPr="00E05C58">
        <w:rPr>
          <w:sz w:val="24"/>
          <w:szCs w:val="24"/>
        </w:rPr>
        <w:tab/>
        <w:t>Inspect pond banks, levees, liners for erosion or damage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5.</w:t>
      </w:r>
      <w:r w:rsidRPr="00E05C58">
        <w:rPr>
          <w:sz w:val="24"/>
          <w:szCs w:val="24"/>
        </w:rPr>
        <w:tab/>
        <w:t>Inspect influent and outfall piping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6.</w:t>
      </w:r>
      <w:r w:rsidRPr="00E05C58">
        <w:rPr>
          <w:sz w:val="24"/>
          <w:szCs w:val="24"/>
        </w:rPr>
        <w:tab/>
        <w:t>Inspect electrical components and wiring (if applicable)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7.</w:t>
      </w:r>
      <w:r w:rsidRPr="00E05C58">
        <w:rPr>
          <w:sz w:val="24"/>
          <w:szCs w:val="24"/>
        </w:rPr>
        <w:tab/>
        <w:t>Check AMPS on blowers, aerators, and pumps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8.</w:t>
      </w:r>
      <w:r w:rsidRPr="00E05C58">
        <w:rPr>
          <w:sz w:val="24"/>
          <w:szCs w:val="24"/>
        </w:rPr>
        <w:tab/>
        <w:t>Inspect contact chamber for sludge; clean as needed</w:t>
      </w:r>
    </w:p>
    <w:p w:rsidR="00904DE2" w:rsidRPr="00E05C58" w:rsidRDefault="00904DE2" w:rsidP="00E05C58">
      <w:pPr>
        <w:ind w:left="720" w:hanging="720"/>
        <w:rPr>
          <w:sz w:val="24"/>
          <w:szCs w:val="24"/>
        </w:rPr>
      </w:pPr>
      <w:r w:rsidRPr="00E05C58">
        <w:rPr>
          <w:sz w:val="24"/>
          <w:szCs w:val="24"/>
        </w:rPr>
        <w:t>9.</w:t>
      </w:r>
      <w:r w:rsidRPr="00E05C58">
        <w:rPr>
          <w:sz w:val="24"/>
          <w:szCs w:val="24"/>
        </w:rPr>
        <w:tab/>
        <w:t xml:space="preserve">Inspect and replenish </w:t>
      </w:r>
      <w:proofErr w:type="spellStart"/>
      <w:r w:rsidRPr="00E05C58">
        <w:rPr>
          <w:sz w:val="24"/>
          <w:szCs w:val="24"/>
        </w:rPr>
        <w:t>peracetic</w:t>
      </w:r>
      <w:proofErr w:type="spellEnd"/>
      <w:r w:rsidRPr="00E05C58">
        <w:rPr>
          <w:sz w:val="24"/>
          <w:szCs w:val="24"/>
        </w:rPr>
        <w:t xml:space="preserve"> acid and maintain the dosing pump per manufacturer guidelines (EHCC provides chemicals)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10.</w:t>
      </w:r>
      <w:r w:rsidRPr="00E05C58">
        <w:rPr>
          <w:sz w:val="24"/>
          <w:szCs w:val="24"/>
        </w:rPr>
        <w:tab/>
        <w:t>Identify any excursions, illegal discharges, or erosion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11.</w:t>
      </w:r>
      <w:r w:rsidRPr="00E05C58">
        <w:rPr>
          <w:sz w:val="24"/>
          <w:szCs w:val="24"/>
        </w:rPr>
        <w:tab/>
        <w:t>Inspect vegetation growth and perform general housekeeping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________________________________________</w:t>
      </w:r>
    </w:p>
    <w:p w:rsidR="00904DE2" w:rsidRPr="00E05C58" w:rsidRDefault="00904DE2" w:rsidP="00904DE2">
      <w:pPr>
        <w:rPr>
          <w:b/>
          <w:sz w:val="24"/>
          <w:szCs w:val="24"/>
        </w:rPr>
      </w:pPr>
      <w:r w:rsidRPr="00E05C58">
        <w:rPr>
          <w:b/>
          <w:sz w:val="24"/>
          <w:szCs w:val="24"/>
        </w:rPr>
        <w:t>II. Lift Station Maintenance (Performed Weekly or as Required):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1.</w:t>
      </w:r>
      <w:r w:rsidRPr="00E05C58">
        <w:rPr>
          <w:sz w:val="24"/>
          <w:szCs w:val="24"/>
        </w:rPr>
        <w:tab/>
        <w:t xml:space="preserve">Remove floatables (≤6 </w:t>
      </w:r>
      <w:proofErr w:type="spellStart"/>
      <w:r w:rsidRPr="00E05C58">
        <w:rPr>
          <w:sz w:val="24"/>
          <w:szCs w:val="24"/>
        </w:rPr>
        <w:t>ft</w:t>
      </w:r>
      <w:proofErr w:type="spellEnd"/>
      <w:r w:rsidRPr="00E05C58">
        <w:rPr>
          <w:sz w:val="24"/>
          <w:szCs w:val="24"/>
        </w:rPr>
        <w:t xml:space="preserve"> depth); report excessive accumulation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2.</w:t>
      </w:r>
      <w:r w:rsidRPr="00E05C58">
        <w:rPr>
          <w:sz w:val="24"/>
          <w:szCs w:val="24"/>
        </w:rPr>
        <w:tab/>
        <w:t>Inspect and adjust floats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3.</w:t>
      </w:r>
      <w:r w:rsidRPr="00E05C58">
        <w:rPr>
          <w:sz w:val="24"/>
          <w:szCs w:val="24"/>
        </w:rPr>
        <w:tab/>
        <w:t>Check overall condition of the well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4.</w:t>
      </w:r>
      <w:r w:rsidRPr="00E05C58">
        <w:rPr>
          <w:sz w:val="24"/>
          <w:szCs w:val="24"/>
        </w:rPr>
        <w:tab/>
        <w:t>Clean bar screen and check flow rates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5.</w:t>
      </w:r>
      <w:r w:rsidRPr="00E05C58">
        <w:rPr>
          <w:sz w:val="24"/>
          <w:szCs w:val="24"/>
        </w:rPr>
        <w:tab/>
        <w:t>Light grease removal; excess grease billed separately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6.</w:t>
      </w:r>
      <w:r w:rsidRPr="00E05C58">
        <w:rPr>
          <w:sz w:val="24"/>
          <w:szCs w:val="24"/>
        </w:rPr>
        <w:tab/>
        <w:t>Inspect controls, wiring, and control boxes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7.</w:t>
      </w:r>
      <w:r w:rsidRPr="00E05C58">
        <w:rPr>
          <w:sz w:val="24"/>
          <w:szCs w:val="24"/>
        </w:rPr>
        <w:tab/>
        <w:t>Verify operation of simplex, duplex, triplex systems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8.</w:t>
      </w:r>
      <w:r w:rsidRPr="00E05C58">
        <w:rPr>
          <w:sz w:val="24"/>
          <w:szCs w:val="24"/>
        </w:rPr>
        <w:tab/>
        <w:t>Inspect pump/motor vibration, belts, couplings, oil levels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9.</w:t>
      </w:r>
      <w:r w:rsidRPr="00E05C58">
        <w:rPr>
          <w:sz w:val="24"/>
          <w:szCs w:val="24"/>
        </w:rPr>
        <w:tab/>
        <w:t>Lubricate motors/pumps; tighten bolts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lastRenderedPageBreak/>
        <w:t>10.</w:t>
      </w:r>
      <w:r w:rsidRPr="00E05C58">
        <w:rPr>
          <w:sz w:val="24"/>
          <w:szCs w:val="24"/>
        </w:rPr>
        <w:tab/>
        <w:t>Wash down lift station (if water source is provided)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11.</w:t>
      </w:r>
      <w:r w:rsidRPr="00E05C58">
        <w:rPr>
          <w:sz w:val="24"/>
          <w:szCs w:val="24"/>
        </w:rPr>
        <w:tab/>
        <w:t>Inspect external piping and floor for debris or damage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12.</w:t>
      </w:r>
      <w:r w:rsidRPr="00E05C58">
        <w:rPr>
          <w:sz w:val="24"/>
          <w:szCs w:val="24"/>
        </w:rPr>
        <w:tab/>
        <w:t>Wash down lift station pad (if water available)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13.</w:t>
      </w:r>
      <w:r w:rsidRPr="00E05C58">
        <w:rPr>
          <w:sz w:val="24"/>
          <w:szCs w:val="24"/>
        </w:rPr>
        <w:tab/>
        <w:t>Check for inner well erosion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14.</w:t>
      </w:r>
      <w:r w:rsidRPr="00E05C58">
        <w:rPr>
          <w:sz w:val="24"/>
          <w:szCs w:val="24"/>
        </w:rPr>
        <w:tab/>
        <w:t>Check AMPS on pump motors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15.</w:t>
      </w:r>
      <w:r w:rsidRPr="00E05C58">
        <w:rPr>
          <w:sz w:val="24"/>
          <w:szCs w:val="24"/>
        </w:rPr>
        <w:tab/>
        <w:t>Inspect high-level alarm and test H-O-A switches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16.</w:t>
      </w:r>
      <w:r w:rsidRPr="00E05C58">
        <w:rPr>
          <w:sz w:val="24"/>
          <w:szCs w:val="24"/>
        </w:rPr>
        <w:tab/>
        <w:t>Check for illegal discharges or infiltration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17.</w:t>
      </w:r>
      <w:r w:rsidRPr="00E05C58">
        <w:rPr>
          <w:sz w:val="24"/>
          <w:szCs w:val="24"/>
        </w:rPr>
        <w:tab/>
        <w:t>Inspect external structure condition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18.</w:t>
      </w:r>
      <w:r w:rsidRPr="00E05C58">
        <w:rPr>
          <w:sz w:val="24"/>
          <w:szCs w:val="24"/>
        </w:rPr>
        <w:tab/>
        <w:t>Simulate manual system operation where accessible</w:t>
      </w:r>
    </w:p>
    <w:p w:rsidR="00904DE2" w:rsidRPr="00E05C58" w:rsidRDefault="00904DE2" w:rsidP="00904DE2">
      <w:pPr>
        <w:rPr>
          <w:b/>
          <w:sz w:val="24"/>
          <w:szCs w:val="24"/>
        </w:rPr>
      </w:pPr>
      <w:r w:rsidRPr="00E05C58">
        <w:rPr>
          <w:b/>
          <w:sz w:val="24"/>
          <w:szCs w:val="24"/>
        </w:rPr>
        <w:t>________________________________________</w:t>
      </w:r>
    </w:p>
    <w:p w:rsidR="00904DE2" w:rsidRPr="00E05C58" w:rsidRDefault="00904DE2" w:rsidP="00904DE2">
      <w:pPr>
        <w:rPr>
          <w:b/>
          <w:sz w:val="24"/>
          <w:szCs w:val="24"/>
        </w:rPr>
      </w:pPr>
      <w:r w:rsidRPr="00E05C58">
        <w:rPr>
          <w:b/>
          <w:sz w:val="24"/>
          <w:szCs w:val="24"/>
        </w:rPr>
        <w:t>III. Sampling &amp; Testing Requirements: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•</w:t>
      </w:r>
      <w:r w:rsidRPr="00E05C58">
        <w:rPr>
          <w:sz w:val="24"/>
          <w:szCs w:val="24"/>
        </w:rPr>
        <w:tab/>
        <w:t>Weekly Sampling:</w:t>
      </w:r>
    </w:p>
    <w:p w:rsidR="00904DE2" w:rsidRPr="00E05C58" w:rsidRDefault="00904DE2" w:rsidP="00904DE2">
      <w:pPr>
        <w:rPr>
          <w:sz w:val="24"/>
          <w:szCs w:val="24"/>
        </w:rPr>
      </w:pPr>
      <w:proofErr w:type="gramStart"/>
      <w:r w:rsidRPr="00E05C58">
        <w:rPr>
          <w:sz w:val="24"/>
          <w:szCs w:val="24"/>
        </w:rPr>
        <w:t>o</w:t>
      </w:r>
      <w:proofErr w:type="gramEnd"/>
      <w:r w:rsidRPr="00E05C58">
        <w:rPr>
          <w:sz w:val="24"/>
          <w:szCs w:val="24"/>
        </w:rPr>
        <w:tab/>
        <w:t>3-hour composite for BOD and TSS</w:t>
      </w:r>
    </w:p>
    <w:p w:rsidR="00904DE2" w:rsidRPr="00E05C58" w:rsidRDefault="00904DE2" w:rsidP="00904DE2">
      <w:pPr>
        <w:rPr>
          <w:sz w:val="24"/>
          <w:szCs w:val="24"/>
        </w:rPr>
      </w:pPr>
      <w:proofErr w:type="gramStart"/>
      <w:r w:rsidRPr="00E05C58">
        <w:rPr>
          <w:sz w:val="24"/>
          <w:szCs w:val="24"/>
        </w:rPr>
        <w:t>o</w:t>
      </w:r>
      <w:proofErr w:type="gramEnd"/>
      <w:r w:rsidRPr="00E05C58">
        <w:rPr>
          <w:sz w:val="24"/>
          <w:szCs w:val="24"/>
        </w:rPr>
        <w:tab/>
        <w:t>Grab samples for Fecal Coliform, pH, and flow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•</w:t>
      </w:r>
      <w:r w:rsidRPr="00E05C58">
        <w:rPr>
          <w:sz w:val="24"/>
          <w:szCs w:val="24"/>
        </w:rPr>
        <w:tab/>
        <w:t>Quarterly Sampling:</w:t>
      </w:r>
    </w:p>
    <w:p w:rsidR="00904DE2" w:rsidRPr="00E05C58" w:rsidRDefault="00904DE2" w:rsidP="00904DE2">
      <w:pPr>
        <w:rPr>
          <w:sz w:val="24"/>
          <w:szCs w:val="24"/>
        </w:rPr>
      </w:pPr>
      <w:proofErr w:type="gramStart"/>
      <w:r w:rsidRPr="00E05C58">
        <w:rPr>
          <w:sz w:val="24"/>
          <w:szCs w:val="24"/>
        </w:rPr>
        <w:t>o</w:t>
      </w:r>
      <w:proofErr w:type="gramEnd"/>
      <w:r w:rsidRPr="00E05C58">
        <w:rPr>
          <w:sz w:val="24"/>
          <w:szCs w:val="24"/>
        </w:rPr>
        <w:tab/>
        <w:t>3-hour composite for Total Phosphorus and Total Nitrogen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•</w:t>
      </w:r>
      <w:r w:rsidRPr="00E05C58">
        <w:rPr>
          <w:sz w:val="24"/>
          <w:szCs w:val="24"/>
        </w:rPr>
        <w:tab/>
        <w:t>Lab testing costs must be included in the monthly price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________________________________________</w:t>
      </w:r>
    </w:p>
    <w:p w:rsidR="00904DE2" w:rsidRPr="00E05C58" w:rsidRDefault="00904DE2" w:rsidP="00904DE2">
      <w:pPr>
        <w:rPr>
          <w:b/>
          <w:sz w:val="24"/>
          <w:szCs w:val="24"/>
        </w:rPr>
      </w:pPr>
      <w:r w:rsidRPr="00E05C58">
        <w:rPr>
          <w:b/>
          <w:sz w:val="24"/>
          <w:szCs w:val="24"/>
        </w:rPr>
        <w:t>IV. Reporting &amp; Compliance: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•</w:t>
      </w:r>
      <w:r w:rsidRPr="00E05C58">
        <w:rPr>
          <w:sz w:val="24"/>
          <w:szCs w:val="24"/>
        </w:rPr>
        <w:tab/>
        <w:t>Must check in/out with EHCC Maintenance Director at each visit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•</w:t>
      </w:r>
      <w:r w:rsidRPr="00E05C58">
        <w:rPr>
          <w:sz w:val="24"/>
          <w:szCs w:val="24"/>
        </w:rPr>
        <w:tab/>
        <w:t>Submit electronic service report documenting completed tasks and deficiencies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•</w:t>
      </w:r>
      <w:r w:rsidRPr="00E05C58">
        <w:rPr>
          <w:sz w:val="24"/>
          <w:szCs w:val="24"/>
        </w:rPr>
        <w:tab/>
        <w:t>Submit:</w:t>
      </w:r>
    </w:p>
    <w:p w:rsidR="00904DE2" w:rsidRPr="00E05C58" w:rsidRDefault="00904DE2" w:rsidP="00904DE2">
      <w:pPr>
        <w:rPr>
          <w:sz w:val="24"/>
          <w:szCs w:val="24"/>
        </w:rPr>
      </w:pPr>
      <w:proofErr w:type="gramStart"/>
      <w:r w:rsidRPr="00E05C58">
        <w:rPr>
          <w:sz w:val="24"/>
          <w:szCs w:val="24"/>
        </w:rPr>
        <w:t>o</w:t>
      </w:r>
      <w:proofErr w:type="gramEnd"/>
      <w:r w:rsidRPr="00E05C58">
        <w:rPr>
          <w:sz w:val="24"/>
          <w:szCs w:val="24"/>
        </w:rPr>
        <w:tab/>
        <w:t>Monthly DMRs</w:t>
      </w:r>
    </w:p>
    <w:p w:rsidR="00904DE2" w:rsidRPr="00E05C58" w:rsidRDefault="00904DE2" w:rsidP="00904DE2">
      <w:pPr>
        <w:rPr>
          <w:sz w:val="24"/>
          <w:szCs w:val="24"/>
        </w:rPr>
      </w:pPr>
      <w:proofErr w:type="gramStart"/>
      <w:r w:rsidRPr="00E05C58">
        <w:rPr>
          <w:sz w:val="24"/>
          <w:szCs w:val="24"/>
        </w:rPr>
        <w:t>o</w:t>
      </w:r>
      <w:proofErr w:type="gramEnd"/>
      <w:r w:rsidRPr="00E05C58">
        <w:rPr>
          <w:sz w:val="24"/>
          <w:szCs w:val="24"/>
        </w:rPr>
        <w:tab/>
        <w:t>Annual MWPP Report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•</w:t>
      </w:r>
      <w:r w:rsidRPr="00E05C58">
        <w:rPr>
          <w:sz w:val="24"/>
          <w:szCs w:val="24"/>
        </w:rPr>
        <w:tab/>
        <w:t>Forward all required documents to EHCC and LDEQ in a timely manner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________________________________________</w:t>
      </w:r>
    </w:p>
    <w:p w:rsidR="00E05C58" w:rsidRDefault="00E05C58" w:rsidP="00904DE2">
      <w:pPr>
        <w:rPr>
          <w:b/>
          <w:sz w:val="24"/>
          <w:szCs w:val="24"/>
        </w:rPr>
      </w:pPr>
    </w:p>
    <w:p w:rsidR="00904DE2" w:rsidRPr="00E05C58" w:rsidRDefault="00904DE2" w:rsidP="00904DE2">
      <w:pPr>
        <w:rPr>
          <w:b/>
          <w:sz w:val="24"/>
          <w:szCs w:val="24"/>
        </w:rPr>
      </w:pPr>
      <w:r w:rsidRPr="00E05C58">
        <w:rPr>
          <w:b/>
          <w:sz w:val="24"/>
          <w:szCs w:val="24"/>
        </w:rPr>
        <w:lastRenderedPageBreak/>
        <w:t>Bid Submission Requirements: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•</w:t>
      </w:r>
      <w:r w:rsidRPr="00E05C58">
        <w:rPr>
          <w:sz w:val="24"/>
          <w:szCs w:val="24"/>
        </w:rPr>
        <w:tab/>
        <w:t>Valid Class 4 Wastewater Certification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•</w:t>
      </w:r>
      <w:r w:rsidRPr="00E05C58">
        <w:rPr>
          <w:sz w:val="24"/>
          <w:szCs w:val="24"/>
        </w:rPr>
        <w:tab/>
        <w:t>Monthly all-inclusive service price (labor, testing, travel, consulting, reporting)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•</w:t>
      </w:r>
      <w:r w:rsidRPr="00E05C58">
        <w:rPr>
          <w:sz w:val="24"/>
          <w:szCs w:val="24"/>
        </w:rPr>
        <w:tab/>
        <w:t>Hourly rates for additional/emergency services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•</w:t>
      </w:r>
      <w:r w:rsidRPr="00E05C58">
        <w:rPr>
          <w:sz w:val="24"/>
          <w:szCs w:val="24"/>
        </w:rPr>
        <w:tab/>
        <w:t>Descriptio</w:t>
      </w:r>
      <w:bookmarkStart w:id="0" w:name="_GoBack"/>
      <w:bookmarkEnd w:id="0"/>
      <w:r w:rsidRPr="00E05C58">
        <w:rPr>
          <w:sz w:val="24"/>
          <w:szCs w:val="24"/>
        </w:rPr>
        <w:t>n of:</w:t>
      </w:r>
    </w:p>
    <w:p w:rsidR="00904DE2" w:rsidRPr="00E05C58" w:rsidRDefault="00904DE2" w:rsidP="00904DE2">
      <w:pPr>
        <w:rPr>
          <w:sz w:val="24"/>
          <w:szCs w:val="24"/>
        </w:rPr>
      </w:pPr>
      <w:proofErr w:type="gramStart"/>
      <w:r w:rsidRPr="00E05C58">
        <w:rPr>
          <w:sz w:val="24"/>
          <w:szCs w:val="24"/>
        </w:rPr>
        <w:t>o</w:t>
      </w:r>
      <w:proofErr w:type="gramEnd"/>
      <w:r w:rsidRPr="00E05C58">
        <w:rPr>
          <w:sz w:val="24"/>
          <w:szCs w:val="24"/>
        </w:rPr>
        <w:tab/>
        <w:t>24/7 emergency response protocol</w:t>
      </w:r>
    </w:p>
    <w:p w:rsidR="00904DE2" w:rsidRPr="00E05C58" w:rsidRDefault="00904DE2" w:rsidP="00904DE2">
      <w:pPr>
        <w:rPr>
          <w:sz w:val="24"/>
          <w:szCs w:val="24"/>
        </w:rPr>
      </w:pPr>
      <w:proofErr w:type="gramStart"/>
      <w:r w:rsidRPr="00E05C58">
        <w:rPr>
          <w:sz w:val="24"/>
          <w:szCs w:val="24"/>
        </w:rPr>
        <w:t>o</w:t>
      </w:r>
      <w:proofErr w:type="gramEnd"/>
      <w:r w:rsidRPr="00E05C58">
        <w:rPr>
          <w:sz w:val="24"/>
          <w:szCs w:val="24"/>
        </w:rPr>
        <w:tab/>
        <w:t>Electronic reporting method used</w:t>
      </w:r>
    </w:p>
    <w:p w:rsidR="00904DE2" w:rsidRPr="00E05C58" w:rsidRDefault="00904DE2" w:rsidP="00904DE2">
      <w:pPr>
        <w:rPr>
          <w:sz w:val="24"/>
          <w:szCs w:val="24"/>
        </w:rPr>
      </w:pPr>
      <w:proofErr w:type="gramStart"/>
      <w:r w:rsidRPr="00E05C58">
        <w:rPr>
          <w:sz w:val="24"/>
          <w:szCs w:val="24"/>
        </w:rPr>
        <w:t>o</w:t>
      </w:r>
      <w:proofErr w:type="gramEnd"/>
      <w:r w:rsidRPr="00E05C58">
        <w:rPr>
          <w:sz w:val="24"/>
          <w:szCs w:val="24"/>
        </w:rPr>
        <w:tab/>
        <w:t>Relevant lagoon system experience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________________________________________</w:t>
      </w:r>
    </w:p>
    <w:p w:rsidR="00904DE2" w:rsidRPr="00E05C58" w:rsidRDefault="00904DE2" w:rsidP="00904DE2">
      <w:pPr>
        <w:rPr>
          <w:b/>
          <w:sz w:val="24"/>
          <w:szCs w:val="24"/>
        </w:rPr>
      </w:pPr>
      <w:r w:rsidRPr="00E05C58">
        <w:rPr>
          <w:b/>
          <w:sz w:val="24"/>
          <w:szCs w:val="24"/>
        </w:rPr>
        <w:t>Contract Details: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•</w:t>
      </w:r>
      <w:r w:rsidRPr="00E05C58">
        <w:rPr>
          <w:sz w:val="24"/>
          <w:szCs w:val="24"/>
        </w:rPr>
        <w:tab/>
        <w:t xml:space="preserve">Contract Term: </w:t>
      </w:r>
      <w:r w:rsidR="00E05C58" w:rsidRPr="00E05C58">
        <w:rPr>
          <w:sz w:val="24"/>
          <w:szCs w:val="24"/>
        </w:rPr>
        <w:t>Date of Award – June 30, 2026</w:t>
      </w:r>
      <w:r w:rsidRPr="00E05C58">
        <w:rPr>
          <w:sz w:val="24"/>
          <w:szCs w:val="24"/>
        </w:rPr>
        <w:t>, with optional renewals</w:t>
      </w:r>
    </w:p>
    <w:p w:rsidR="00904DE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•</w:t>
      </w:r>
      <w:r w:rsidRPr="00E05C58">
        <w:rPr>
          <w:sz w:val="24"/>
          <w:szCs w:val="24"/>
        </w:rPr>
        <w:tab/>
        <w:t>Must comply with LDEQ permit LA0098094 and Louisiana Sanitary Code</w:t>
      </w:r>
    </w:p>
    <w:p w:rsidR="00FE66A2" w:rsidRPr="00E05C58" w:rsidRDefault="00904DE2" w:rsidP="00904DE2">
      <w:pPr>
        <w:rPr>
          <w:sz w:val="24"/>
          <w:szCs w:val="24"/>
        </w:rPr>
      </w:pPr>
      <w:r w:rsidRPr="00E05C58">
        <w:rPr>
          <w:sz w:val="24"/>
          <w:szCs w:val="24"/>
        </w:rPr>
        <w:t>•</w:t>
      </w:r>
      <w:r w:rsidRPr="00E05C58">
        <w:rPr>
          <w:sz w:val="24"/>
          <w:szCs w:val="24"/>
        </w:rPr>
        <w:tab/>
        <w:t>EHCC may audit contractor performance and regulatory compliance</w:t>
      </w:r>
    </w:p>
    <w:sectPr w:rsidR="00FE66A2" w:rsidRPr="00E05C5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C58" w:rsidRDefault="00E05C58" w:rsidP="00E05C58">
      <w:pPr>
        <w:spacing w:after="0" w:line="240" w:lineRule="auto"/>
      </w:pPr>
      <w:r>
        <w:separator/>
      </w:r>
    </w:p>
  </w:endnote>
  <w:endnote w:type="continuationSeparator" w:id="0">
    <w:p w:rsidR="00E05C58" w:rsidRDefault="00E05C58" w:rsidP="00E0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C58" w:rsidRDefault="00E05C58" w:rsidP="00E05C58">
      <w:pPr>
        <w:spacing w:after="0" w:line="240" w:lineRule="auto"/>
      </w:pPr>
      <w:r>
        <w:separator/>
      </w:r>
    </w:p>
  </w:footnote>
  <w:footnote w:type="continuationSeparator" w:id="0">
    <w:p w:rsidR="00E05C58" w:rsidRDefault="00E05C58" w:rsidP="00E05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58" w:rsidRDefault="00E05C58" w:rsidP="00E05C58">
    <w:pPr>
      <w:pStyle w:val="Header"/>
      <w:jc w:val="center"/>
    </w:pPr>
    <w:r>
      <w:t>Attachment B: Specifications</w:t>
    </w:r>
  </w:p>
  <w:p w:rsidR="00E05C58" w:rsidRPr="00E05C58" w:rsidRDefault="00E05C58">
    <w:pPr>
      <w:pStyle w:val="Header"/>
    </w:pPr>
    <w:proofErr w:type="spellStart"/>
    <w:r>
      <w:t>RFx</w:t>
    </w:r>
    <w:proofErr w:type="spellEnd"/>
    <w:r>
      <w:t xml:space="preserve"> 3000025053</w:t>
    </w:r>
    <w:r>
      <w:tab/>
    </w:r>
    <w:r>
      <w:tab/>
    </w:r>
    <w:r w:rsidRPr="00E05C58">
      <w:rPr>
        <w:bCs/>
      </w:rPr>
      <w:t>*Rebid*</w:t>
    </w:r>
    <w:proofErr w:type="spellStart"/>
    <w:r w:rsidRPr="00E05C58">
      <w:rPr>
        <w:bCs/>
      </w:rPr>
      <w:t>MandSiteVisit</w:t>
    </w:r>
    <w:proofErr w:type="spellEnd"/>
    <w:r w:rsidRPr="00E05C58">
      <w:rPr>
        <w:bCs/>
      </w:rPr>
      <w:t xml:space="preserve">*Wastewater </w:t>
    </w:r>
    <w:proofErr w:type="spellStart"/>
    <w:r w:rsidRPr="00E05C58">
      <w:rPr>
        <w:bCs/>
      </w:rPr>
      <w:t>Trt</w:t>
    </w:r>
    <w:proofErr w:type="spellEnd"/>
    <w:r w:rsidRPr="00E05C58">
      <w:rPr>
        <w:bCs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E2"/>
    <w:rsid w:val="00692E2E"/>
    <w:rsid w:val="00904DE2"/>
    <w:rsid w:val="00B467DC"/>
    <w:rsid w:val="00E05C58"/>
    <w:rsid w:val="00F72DF5"/>
    <w:rsid w:val="00FE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091D53"/>
  <w15:chartTrackingRefBased/>
  <w15:docId w15:val="{0CAB1077-8800-45E4-AAB8-9B1BEEDD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C58"/>
  </w:style>
  <w:style w:type="paragraph" w:styleId="Footer">
    <w:name w:val="footer"/>
    <w:basedOn w:val="Normal"/>
    <w:link w:val="FooterChar"/>
    <w:uiPriority w:val="99"/>
    <w:unhideWhenUsed/>
    <w:rsid w:val="00E05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C58"/>
  </w:style>
  <w:style w:type="character" w:styleId="Strong">
    <w:name w:val="Strong"/>
    <w:basedOn w:val="DefaultParagraphFont"/>
    <w:uiPriority w:val="22"/>
    <w:qFormat/>
    <w:rsid w:val="00E05C5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598</Words>
  <Characters>3863</Characters>
  <Application>Microsoft Office Word</Application>
  <DocSecurity>0</DocSecurity>
  <Lines>95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Kayler Holden (OSP)</dc:creator>
  <cp:keywords/>
  <dc:description/>
  <cp:lastModifiedBy>Kayler Holden (OSP)</cp:lastModifiedBy>
  <cp:revision>2</cp:revision>
  <cp:lastPrinted>2025-06-30T14:49:00Z</cp:lastPrinted>
  <dcterms:created xsi:type="dcterms:W3CDTF">2025-06-20T20:58:00Z</dcterms:created>
  <dcterms:modified xsi:type="dcterms:W3CDTF">2025-06-30T15:20:00Z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aa827053-2036-4140-bb1c-33df110e2ed7</vt:lpwstr>
  </property>
</Properties>
</file>