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and ending June 30, </w:t>
      </w:r>
      <w:r w:rsidR="007621D0">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C36CFE" w:rsidRPr="00117192" w:rsidRDefault="00305D3E" w:rsidP="00C36CF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r>
      <w:r w:rsidR="00C36CFE" w:rsidRPr="00117192">
        <w:rPr>
          <w:rFonts w:ascii="Times New Roman" w:hAnsi="Times New Roman" w:cs="Times New Roman"/>
          <w:b/>
          <w:sz w:val="24"/>
          <w:szCs w:val="24"/>
        </w:rPr>
        <w:t>Renewal Option:</w:t>
      </w:r>
    </w:p>
    <w:p w:rsidR="00C36CFE" w:rsidRDefault="00C36CFE" w:rsidP="00C36CF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12-month periods at the same prices, terms and conditions.  Total contract period may not exceed 36 months.</w:t>
      </w:r>
    </w:p>
    <w:p w:rsidR="00C36CFE" w:rsidRDefault="00C36CFE" w:rsidP="00C36CF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 </w:t>
      </w:r>
    </w:p>
    <w:p w:rsidR="00305D3E" w:rsidRPr="00117192" w:rsidRDefault="00C36CF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Pr>
          <w:rFonts w:ascii="Times New Roman" w:hAnsi="Times New Roman" w:cs="Times New Roman"/>
          <w:b/>
          <w:sz w:val="24"/>
          <w:szCs w:val="24"/>
        </w:rPr>
        <w:tab/>
      </w:r>
      <w:r w:rsidR="00305D3E" w:rsidRPr="00117192">
        <w:rPr>
          <w:rFonts w:ascii="Times New Roman" w:hAnsi="Times New Roman" w:cs="Times New Roman"/>
          <w:b/>
          <w:sz w:val="24"/>
          <w:szCs w:val="24"/>
        </w:rPr>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bookmarkStart w:id="0" w:name="_GoBack"/>
      <w:bookmarkEnd w:id="0"/>
    </w:p>
    <w:p w:rsidR="007621D0" w:rsidRPr="007621D0" w:rsidRDefault="007621D0" w:rsidP="007621D0">
      <w:pPr>
        <w:spacing w:after="0"/>
        <w:contextualSpacing/>
        <w:jc w:val="both"/>
        <w:rPr>
          <w:rFonts w:ascii="Times New Roman" w:hAnsi="Times New Roman"/>
          <w:sz w:val="24"/>
          <w:szCs w:val="24"/>
        </w:rPr>
      </w:pPr>
      <w:r w:rsidRPr="007621D0">
        <w:rPr>
          <w:rFonts w:ascii="Times New Roman" w:hAnsi="Times New Roman"/>
          <w:b/>
          <w:bCs/>
          <w:sz w:val="24"/>
          <w:szCs w:val="24"/>
        </w:rPr>
        <w:t>19.</w:t>
      </w:r>
      <w:r w:rsidRPr="007621D0">
        <w:rPr>
          <w:rFonts w:ascii="Times New Roman" w:hAnsi="Times New Roman"/>
          <w:b/>
          <w:bCs/>
          <w:sz w:val="24"/>
          <w:szCs w:val="24"/>
        </w:rPr>
        <w:tab/>
        <w:t>Blanket Order Delivery</w:t>
      </w:r>
    </w:p>
    <w:p w:rsidR="007621D0" w:rsidRDefault="007621D0" w:rsidP="007621D0">
      <w:pPr>
        <w:spacing w:after="0"/>
        <w:ind w:left="720"/>
        <w:contextualSpacing/>
        <w:jc w:val="both"/>
        <w:rPr>
          <w:rFonts w:ascii="Times New Roman" w:hAnsi="Times New Roman"/>
          <w:sz w:val="24"/>
          <w:szCs w:val="24"/>
        </w:rPr>
      </w:pPr>
      <w:r w:rsidRPr="007621D0">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7621D0">
        <w:rPr>
          <w:rFonts w:ascii="Times New Roman" w:hAnsi="Times New Roman"/>
          <w:sz w:val="24"/>
          <w:szCs w:val="24"/>
        </w:rPr>
        <w:t>RFx</w:t>
      </w:r>
      <w:proofErr w:type="spellEnd"/>
      <w:r w:rsidRPr="007621D0">
        <w:rPr>
          <w:rFonts w:ascii="Times New Roman" w:hAnsi="Times New Roman"/>
          <w:sz w:val="24"/>
          <w:szCs w:val="24"/>
        </w:rPr>
        <w:t>, from the date the order is called in or otherwise submitted by the using agency.</w:t>
      </w:r>
    </w:p>
    <w:p w:rsidR="007621D0" w:rsidRDefault="007621D0" w:rsidP="007621D0">
      <w:pPr>
        <w:spacing w:after="0"/>
        <w:ind w:left="720"/>
        <w:contextualSpacing/>
        <w:jc w:val="both"/>
        <w:rPr>
          <w:rFonts w:ascii="Times New Roman" w:hAnsi="Times New Roman"/>
          <w:sz w:val="24"/>
          <w:szCs w:val="24"/>
        </w:rPr>
      </w:pPr>
    </w:p>
    <w:p w:rsidR="00E07BFA" w:rsidRPr="002145FD" w:rsidRDefault="00E07BFA" w:rsidP="00E07B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2145FD">
        <w:rPr>
          <w:rFonts w:ascii="Times New Roman" w:hAnsi="Times New Roman" w:cs="Times New Roman"/>
          <w:b/>
          <w:sz w:val="24"/>
          <w:szCs w:val="24"/>
        </w:rPr>
        <w:t>.</w:t>
      </w:r>
      <w:r w:rsidRPr="002145FD">
        <w:rPr>
          <w:rFonts w:ascii="Times New Roman" w:hAnsi="Times New Roman" w:cs="Times New Roman"/>
          <w:b/>
          <w:sz w:val="24"/>
          <w:szCs w:val="24"/>
        </w:rPr>
        <w:tab/>
        <w:t>Delivery:</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b/>
          <w:sz w:val="24"/>
          <w:szCs w:val="24"/>
        </w:rPr>
        <w:tab/>
      </w:r>
      <w:r w:rsidRPr="002145FD">
        <w:rPr>
          <w:rFonts w:ascii="Times New Roman" w:eastAsia="Times New Roman" w:hAnsi="Times New Roman" w:cs="Times New Roman"/>
          <w:sz w:val="24"/>
          <w:szCs w:val="24"/>
        </w:rPr>
        <w:t xml:space="preserve">Items are to be called for as needed by the agency. Do not ship items until called for.  Deliveries </w:t>
      </w:r>
      <w:r w:rsidRPr="002145FD">
        <w:rPr>
          <w:rFonts w:ascii="Times New Roman" w:eastAsia="Times New Roman" w:hAnsi="Times New Roman" w:cs="Times New Roman"/>
          <w:sz w:val="24"/>
          <w:szCs w:val="24"/>
        </w:rPr>
        <w:tab/>
        <w:t>accepted Monday through Friday, 7:00 am to 2:00 pm, except holidays.</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Packing slip / invoice must accompany each shipment.</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r w:rsidRPr="002145FD">
        <w:rPr>
          <w:rFonts w:ascii="Times New Roman" w:eastAsia="Times New Roman" w:hAnsi="Times New Roman" w:cs="Times New Roman"/>
          <w:sz w:val="24"/>
          <w:szCs w:val="24"/>
        </w:rPr>
        <w:tab/>
        <w:t xml:space="preserve">Items are to be packaged so as to not be damaged in any way.  Agency will not accept damaged goods or </w:t>
      </w:r>
      <w:r w:rsidRPr="002145FD">
        <w:rPr>
          <w:rFonts w:ascii="Times New Roman" w:eastAsia="Times New Roman" w:hAnsi="Times New Roman" w:cs="Times New Roman"/>
          <w:sz w:val="24"/>
          <w:szCs w:val="24"/>
        </w:rPr>
        <w:tab/>
        <w:t>food items that are expired or close to expiration.</w:t>
      </w:r>
    </w:p>
    <w:p w:rsidR="00E07BFA" w:rsidRPr="002145FD" w:rsidRDefault="00E07BFA" w:rsidP="00E07BFA">
      <w:pPr>
        <w:widowControl/>
        <w:spacing w:after="240" w:line="240" w:lineRule="auto"/>
        <w:ind w:left="101"/>
        <w:contextualSpacing/>
        <w:jc w:val="both"/>
        <w:rPr>
          <w:rFonts w:ascii="Times New Roman" w:eastAsia="Times New Roman" w:hAnsi="Times New Roman" w:cs="Times New Roman"/>
          <w:sz w:val="24"/>
          <w:szCs w:val="24"/>
        </w:rPr>
      </w:pPr>
    </w:p>
    <w:p w:rsidR="00E07BFA" w:rsidRDefault="00E07BFA" w:rsidP="00E07BFA">
      <w:pPr>
        <w:spacing w:after="0"/>
        <w:ind w:left="720"/>
        <w:contextualSpacing/>
        <w:jc w:val="both"/>
        <w:rPr>
          <w:rFonts w:ascii="Times New Roman" w:hAnsi="Times New Roman"/>
          <w:sz w:val="24"/>
          <w:szCs w:val="24"/>
        </w:rPr>
      </w:pPr>
      <w:r w:rsidRPr="002145FD">
        <w:rPr>
          <w:rFonts w:ascii="Times New Roman" w:eastAsia="Times New Roman" w:hAnsi="Times New Roman" w:cs="Times New Roman"/>
          <w:sz w:val="24"/>
          <w:szCs w:val="24"/>
        </w:rPr>
        <w:t>If the vendor fails to make delivery within the time specified on the purchas</w:t>
      </w:r>
      <w:r>
        <w:rPr>
          <w:rFonts w:ascii="Times New Roman" w:eastAsia="Times New Roman" w:hAnsi="Times New Roman" w:cs="Times New Roman"/>
          <w:sz w:val="24"/>
          <w:szCs w:val="24"/>
        </w:rPr>
        <w:t xml:space="preserve">e order, or if the delivery is </w:t>
      </w:r>
      <w:r w:rsidRPr="002145FD">
        <w:rPr>
          <w:rFonts w:ascii="Times New Roman" w:eastAsia="Times New Roman" w:hAnsi="Times New Roman" w:cs="Times New Roman"/>
          <w:sz w:val="24"/>
          <w:szCs w:val="24"/>
        </w:rPr>
        <w:t>late or unsatisfactory, the state of Louisiana reserves the right to ca</w:t>
      </w:r>
      <w:r>
        <w:rPr>
          <w:rFonts w:ascii="Times New Roman" w:eastAsia="Times New Roman" w:hAnsi="Times New Roman" w:cs="Times New Roman"/>
          <w:sz w:val="24"/>
          <w:szCs w:val="24"/>
        </w:rPr>
        <w:t xml:space="preserve">ncel the order and purchase it </w:t>
      </w:r>
      <w:r w:rsidRPr="002145FD">
        <w:rPr>
          <w:rFonts w:ascii="Times New Roman" w:eastAsia="Times New Roman" w:hAnsi="Times New Roman" w:cs="Times New Roman"/>
          <w:sz w:val="24"/>
          <w:szCs w:val="24"/>
        </w:rPr>
        <w:t>elsewhere, charging any increase in price to the vendor making the o</w:t>
      </w:r>
      <w:r>
        <w:rPr>
          <w:rFonts w:ascii="Times New Roman" w:eastAsia="Times New Roman" w:hAnsi="Times New Roman" w:cs="Times New Roman"/>
          <w:sz w:val="24"/>
          <w:szCs w:val="24"/>
        </w:rPr>
        <w:t xml:space="preserve">riginal late or unsatisfactory </w:t>
      </w:r>
      <w:r w:rsidRPr="002145FD">
        <w:rPr>
          <w:rFonts w:ascii="Times New Roman" w:eastAsia="Times New Roman" w:hAnsi="Times New Roman" w:cs="Times New Roman"/>
          <w:sz w:val="24"/>
          <w:szCs w:val="24"/>
        </w:rPr>
        <w:t>delivery.</w:t>
      </w:r>
    </w:p>
    <w:p w:rsidR="00E07BFA" w:rsidRDefault="00E07BFA" w:rsidP="007621D0">
      <w:pPr>
        <w:spacing w:after="0"/>
        <w:ind w:left="720"/>
        <w:contextualSpacing/>
        <w:jc w:val="both"/>
        <w:rPr>
          <w:rFonts w:ascii="Times New Roman" w:hAnsi="Times New Roman"/>
          <w:sz w:val="24"/>
          <w:szCs w:val="24"/>
        </w:rPr>
      </w:pPr>
    </w:p>
    <w:p w:rsidR="00AA7F7D" w:rsidRPr="00AA7F7D" w:rsidRDefault="00AA7F7D" w:rsidP="00AA7F7D">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AA7F7D">
        <w:rPr>
          <w:rFonts w:ascii="Times New Roman" w:eastAsia="Times New Roman" w:hAnsi="Times New Roman" w:cs="Times New Roman"/>
          <w:b/>
          <w:bCs/>
          <w:sz w:val="24"/>
          <w:szCs w:val="24"/>
        </w:rPr>
        <w:t>1.</w:t>
      </w:r>
      <w:r w:rsidRPr="00AA7F7D">
        <w:rPr>
          <w:rFonts w:ascii="Times New Roman" w:eastAsia="Times New Roman" w:hAnsi="Times New Roman" w:cs="Times New Roman"/>
          <w:b/>
          <w:bCs/>
          <w:sz w:val="24"/>
          <w:szCs w:val="24"/>
        </w:rPr>
        <w:tab/>
        <w:t>PREA: Prison Rape Elimination Act: </w:t>
      </w:r>
    </w:p>
    <w:p w:rsidR="00AA7F7D" w:rsidRPr="00AA7F7D" w:rsidRDefault="00AA7F7D" w:rsidP="00AA7F7D">
      <w:pPr>
        <w:widowControl/>
        <w:spacing w:after="0" w:line="240" w:lineRule="auto"/>
        <w:ind w:left="72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AA7F7D" w:rsidRPr="00AA7F7D" w:rsidRDefault="00AA7F7D" w:rsidP="00AA7F7D">
      <w:pPr>
        <w:widowControl/>
        <w:spacing w:after="0" w:line="240" w:lineRule="auto"/>
        <w:ind w:left="-90"/>
        <w:jc w:val="both"/>
        <w:rPr>
          <w:rFonts w:ascii="Times New Roman" w:eastAsia="Times New Roman" w:hAnsi="Times New Roman" w:cs="Times New Roman"/>
          <w:sz w:val="24"/>
          <w:szCs w:val="24"/>
        </w:rPr>
      </w:pPr>
    </w:p>
    <w:p w:rsidR="00AA7F7D" w:rsidRPr="00AA7F7D" w:rsidRDefault="00AA7F7D" w:rsidP="00AA7F7D">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Pr="00AA7F7D">
        <w:rPr>
          <w:rFonts w:ascii="Times New Roman" w:eastAsia="Times New Roman" w:hAnsi="Times New Roman" w:cs="Times New Roman"/>
          <w:b/>
          <w:bCs/>
          <w:sz w:val="24"/>
          <w:szCs w:val="24"/>
        </w:rPr>
        <w:t>.</w:t>
      </w:r>
      <w:r w:rsidRPr="00AA7F7D">
        <w:rPr>
          <w:rFonts w:ascii="Times New Roman" w:eastAsia="Times New Roman" w:hAnsi="Times New Roman" w:cs="Times New Roman"/>
          <w:b/>
          <w:bCs/>
          <w:sz w:val="24"/>
          <w:szCs w:val="24"/>
        </w:rPr>
        <w:tab/>
        <w:t>Contractors Entering Prison Grounds:</w:t>
      </w:r>
      <w:r w:rsidRPr="00AA7F7D">
        <w:rPr>
          <w:rFonts w:ascii="Times New Roman" w:eastAsia="Times New Roman" w:hAnsi="Times New Roman" w:cs="Times New Roman"/>
          <w:sz w:val="24"/>
          <w:szCs w:val="24"/>
        </w:rPr>
        <w:t xml:space="preserve"> </w:t>
      </w:r>
    </w:p>
    <w:p w:rsidR="00AA7F7D" w:rsidRPr="00AA7F7D" w:rsidRDefault="00AA7F7D" w:rsidP="00AA7F7D">
      <w:pPr>
        <w:widowControl/>
        <w:spacing w:after="0" w:line="240" w:lineRule="auto"/>
        <w:ind w:left="720" w:right="49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AA7F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Louisiana State Penitentiary</w:t>
      </w:r>
      <w:r w:rsidRPr="00AA7F7D">
        <w:rPr>
          <w:rFonts w:ascii="Times New Roman" w:eastAsia="Times New Roman" w:hAnsi="Times New Roman" w:cs="Times New Roman"/>
          <w:b/>
          <w:sz w:val="24"/>
          <w:szCs w:val="24"/>
        </w:rPr>
        <w:t>).</w:t>
      </w: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sidRPr="00AA7F7D">
        <w:rPr>
          <w:rFonts w:ascii="Times New Roman" w:eastAsia="Times New Roman" w:hAnsi="Times New Roman" w:cs="Times New Roman"/>
          <w:b/>
          <w:sz w:val="24"/>
          <w:szCs w:val="24"/>
        </w:rPr>
        <w:t>.</w:t>
      </w:r>
      <w:r w:rsidRPr="00AA7F7D">
        <w:rPr>
          <w:rFonts w:ascii="Times New Roman" w:eastAsia="Times New Roman" w:hAnsi="Times New Roman" w:cs="Times New Roman"/>
          <w:b/>
          <w:sz w:val="24"/>
          <w:szCs w:val="24"/>
        </w:rPr>
        <w:tab/>
        <w:t>DOC Vendor Security Clearance Process:</w:t>
      </w:r>
      <w:r w:rsidRPr="00AA7F7D">
        <w:rPr>
          <w:rFonts w:ascii="Times New Roman" w:eastAsia="Times New Roman" w:hAnsi="Times New Roman" w:cs="Times New Roman"/>
          <w:sz w:val="24"/>
          <w:szCs w:val="24"/>
        </w:rPr>
        <w:t xml:space="preserve">  </w:t>
      </w:r>
    </w:p>
    <w:p w:rsidR="00AA7F7D" w:rsidRPr="00AA7F7D" w:rsidRDefault="00AA7F7D" w:rsidP="00AA7F7D">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AA7F7D">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AA7F7D">
        <w:rPr>
          <w:rFonts w:ascii="Times New Roman" w:eastAsia="Times New Roman" w:hAnsi="Times New Roman" w:cs="Times New Roman"/>
          <w:sz w:val="24"/>
          <w:szCs w:val="24"/>
        </w:rPr>
        <w:t>social</w:t>
      </w:r>
      <w:proofErr w:type="gramEnd"/>
      <w:r w:rsidRPr="00AA7F7D">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w:t>
      </w:r>
      <w:r w:rsidRPr="00AA7F7D">
        <w:rPr>
          <w:rFonts w:ascii="Times New Roman" w:eastAsia="Times New Roman" w:hAnsi="Times New Roman" w:cs="Times New Roman"/>
          <w:sz w:val="24"/>
          <w:szCs w:val="24"/>
        </w:rPr>
        <w:lastRenderedPageBreak/>
        <w:t>required to provide a written inventory of tools, vehicles and/or trailers prior to entering the institution grounds.</w:t>
      </w:r>
    </w:p>
    <w:p w:rsidR="007621D0" w:rsidRDefault="007621D0" w:rsidP="007621D0">
      <w:pPr>
        <w:spacing w:after="0"/>
        <w:ind w:left="720"/>
        <w:contextualSpacing/>
        <w:jc w:val="both"/>
        <w:rPr>
          <w:rFonts w:ascii="Times New Roman" w:hAnsi="Times New Roman"/>
          <w:sz w:val="24"/>
          <w:szCs w:val="24"/>
        </w:rPr>
      </w:pPr>
    </w:p>
    <w:p w:rsidR="00305D3E" w:rsidRPr="0035113D" w:rsidRDefault="007621D0"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AA7F7D">
        <w:rPr>
          <w:rFonts w:ascii="Times New Roman" w:eastAsia="Times New Roman" w:hAnsi="Times New Roman" w:cs="Times New Roman"/>
          <w:b/>
          <w:bCs/>
          <w:sz w:val="24"/>
          <w:szCs w:val="24"/>
        </w:rPr>
        <w:t>4</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C36CFE" w:rsidP="00C8037E">
      <w:pPr>
        <w:widowControl/>
        <w:spacing w:after="0" w:line="240" w:lineRule="auto"/>
        <w:ind w:left="720"/>
        <w:contextualSpacing/>
        <w:jc w:val="both"/>
        <w:rPr>
          <w:rFonts w:ascii="Times New Roman" w:eastAsia="Times New Roman" w:hAnsi="Times New Roman" w:cs="Times New Roman"/>
          <w:sz w:val="24"/>
          <w:szCs w:val="24"/>
        </w:rPr>
      </w:pPr>
      <w:r w:rsidRPr="00C36CFE">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35113D">
        <w:rPr>
          <w:rFonts w:ascii="Times New Roman" w:eastAsia="Times New Roman" w:hAnsi="Times New Roman" w:cs="Times New Roman"/>
          <w:sz w:val="24"/>
          <w:szCs w:val="24"/>
        </w:rPr>
        <w:t xml:space="preserve">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08286E" w:rsidRPr="0008286E" w:rsidRDefault="0008286E" w:rsidP="0008286E">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25</w:t>
      </w:r>
      <w:r w:rsidRPr="0008286E">
        <w:rPr>
          <w:rFonts w:ascii="Times New Roman" w:eastAsia="Times New Roman" w:hAnsi="Times New Roman" w:cs="Times New Roman"/>
          <w:b/>
          <w:bCs/>
          <w:sz w:val="24"/>
          <w:szCs w:val="24"/>
        </w:rPr>
        <w:t>.</w:t>
      </w:r>
      <w:r w:rsidRPr="0008286E">
        <w:rPr>
          <w:rFonts w:ascii="Times New Roman" w:eastAsia="Times New Roman" w:hAnsi="Times New Roman" w:cs="Times New Roman"/>
          <w:b/>
          <w:bCs/>
          <w:sz w:val="24"/>
          <w:szCs w:val="24"/>
        </w:rPr>
        <w:tab/>
      </w:r>
      <w:r w:rsidRPr="0008286E">
        <w:rPr>
          <w:rFonts w:ascii="Times New Roman" w:hAnsi="Times New Roman" w:cs="Times New Roman"/>
          <w:b/>
          <w:sz w:val="24"/>
          <w:szCs w:val="24"/>
        </w:rPr>
        <w:t xml:space="preserve">Insurance Requirements for Contractors:  </w:t>
      </w:r>
    </w:p>
    <w:p w:rsidR="0008286E" w:rsidRPr="0008286E" w:rsidRDefault="0008286E" w:rsidP="0008286E">
      <w:pPr>
        <w:widowControl/>
        <w:spacing w:after="0" w:line="240" w:lineRule="auto"/>
        <w:ind w:left="72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08286E" w:rsidRPr="0008286E" w:rsidRDefault="0008286E" w:rsidP="0008286E">
      <w:pPr>
        <w:widowControl/>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A.</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Minimum Scope and Limits of Insurance</w:t>
      </w: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08286E">
        <w:rPr>
          <w:rFonts w:ascii="Times New Roman" w:eastAsia="PMingLiU" w:hAnsi="Times New Roman" w:cs="Times New Roman"/>
          <w:sz w:val="24"/>
          <w:szCs w:val="24"/>
          <w:u w:val="single"/>
          <w:lang w:eastAsia="zh-TW"/>
        </w:rPr>
        <w:t>Workers Compensation</w:t>
      </w:r>
    </w:p>
    <w:p w:rsidR="0008286E" w:rsidRPr="0008286E" w:rsidRDefault="0008286E" w:rsidP="0008286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u w:val="single"/>
          <w:lang w:eastAsia="zh-TW"/>
        </w:rPr>
        <w:t>Commercial General Liability</w:t>
      </w:r>
    </w:p>
    <w:p w:rsidR="0008286E" w:rsidRPr="0008286E" w:rsidRDefault="0008286E" w:rsidP="0008286E">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u w:val="single"/>
          <w:lang w:eastAsia="zh-TW"/>
        </w:rPr>
        <w:t>Automobile Liability</w:t>
      </w:r>
    </w:p>
    <w:p w:rsidR="0008286E" w:rsidRPr="0008286E" w:rsidRDefault="0008286E" w:rsidP="0008286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08286E">
        <w:rPr>
          <w:rFonts w:ascii="Times New Roman" w:eastAsia="PMingLiU" w:hAnsi="Times New Roman" w:cs="Times New Roman"/>
          <w:sz w:val="24"/>
          <w:szCs w:val="24"/>
          <w:lang w:eastAsia="zh-TW"/>
        </w:rPr>
        <w:noBreakHyphen/>
        <w:t>owned automobiles.</w:t>
      </w: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B.</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Deductibles and Self</w:t>
      </w:r>
      <w:r w:rsidRPr="0008286E">
        <w:rPr>
          <w:rFonts w:ascii="Times New Roman" w:eastAsia="PMingLiU" w:hAnsi="Times New Roman" w:cs="Times New Roman"/>
          <w:sz w:val="24"/>
          <w:szCs w:val="24"/>
          <w:u w:val="single"/>
          <w:lang w:eastAsia="zh-TW"/>
        </w:rPr>
        <w:noBreakHyphen/>
        <w:t>Insured Retentions</w:t>
      </w:r>
    </w:p>
    <w:p w:rsidR="0008286E" w:rsidRPr="0008286E" w:rsidRDefault="0008286E" w:rsidP="0008286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08286E" w:rsidRPr="0008286E" w:rsidRDefault="0008286E" w:rsidP="0008286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C.</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Other Insurance Provisions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The policies are to contain, or be endorsed to contain, the following provisions: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Commercial General Liability, Automobile Liability, and Cyber Liability Coverages</w:t>
      </w:r>
    </w:p>
    <w:p w:rsidR="0008286E" w:rsidRPr="0008286E" w:rsidRDefault="0008286E" w:rsidP="0008286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08286E" w:rsidRPr="0008286E" w:rsidRDefault="0008286E" w:rsidP="0008286E">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08286E" w:rsidRPr="0008286E" w:rsidRDefault="0008286E" w:rsidP="0008286E">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Workers Compensation and Employers Liability Coverage</w:t>
      </w:r>
    </w:p>
    <w:p w:rsidR="0008286E" w:rsidRPr="0008286E" w:rsidRDefault="0008286E" w:rsidP="0008286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All Coverages</w:t>
      </w:r>
    </w:p>
    <w:p w:rsidR="0008286E" w:rsidRPr="0008286E" w:rsidRDefault="0008286E" w:rsidP="0008286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08286E" w:rsidRPr="0008286E" w:rsidRDefault="0008286E" w:rsidP="0008286E">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  </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D.</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Acceptability of Insurers</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08286E">
        <w:rPr>
          <w:rFonts w:ascii="Times New Roman" w:eastAsia="PMingLiU" w:hAnsi="Times New Roman" w:cs="Times New Roman"/>
          <w:b/>
          <w:sz w:val="24"/>
          <w:szCs w:val="24"/>
          <w:lang w:eastAsia="zh-TW"/>
        </w:rPr>
        <w:t>A-</w:t>
      </w:r>
      <w:proofErr w:type="gramStart"/>
      <w:r w:rsidRPr="0008286E">
        <w:rPr>
          <w:rFonts w:ascii="Times New Roman" w:eastAsia="PMingLiU" w:hAnsi="Times New Roman" w:cs="Times New Roman"/>
          <w:b/>
          <w:sz w:val="24"/>
          <w:szCs w:val="24"/>
          <w:lang w:eastAsia="zh-TW"/>
        </w:rPr>
        <w:t>:VI</w:t>
      </w:r>
      <w:proofErr w:type="gramEnd"/>
      <w:r w:rsidRPr="0008286E">
        <w:rPr>
          <w:rFonts w:ascii="Times New Roman" w:eastAsia="PMingLiU" w:hAnsi="Times New Roman" w:cs="Times New Roman"/>
          <w:b/>
          <w:sz w:val="24"/>
          <w:szCs w:val="24"/>
          <w:lang w:eastAsia="zh-TW"/>
        </w:rPr>
        <w:t xml:space="preserve"> or higher</w:t>
      </w:r>
      <w:r w:rsidRPr="0008286E">
        <w:rPr>
          <w:rFonts w:ascii="Times New Roman" w:eastAsia="PMingLiU" w:hAnsi="Times New Roman" w:cs="Times New Roman"/>
          <w:sz w:val="24"/>
          <w:szCs w:val="24"/>
          <w:lang w:eastAsia="zh-TW"/>
        </w:rPr>
        <w:t xml:space="preserve">.  This rating requirement may be waived for workers’ compensation coverage only.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lastRenderedPageBreak/>
        <w:tab/>
      </w:r>
      <w:r w:rsidRPr="0008286E">
        <w:rPr>
          <w:rFonts w:ascii="Times New Roman" w:eastAsia="PMingLiU" w:hAnsi="Times New Roman" w:cs="Times New Roman"/>
          <w:sz w:val="24"/>
          <w:szCs w:val="24"/>
          <w:lang w:eastAsia="zh-TW"/>
        </w:rPr>
        <w:tab/>
        <w:t>E.</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Verification of Coverage</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The Certificate Holder should be listed as follows:</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State of Louisiana</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Office of State Procurement</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1201 N. Third St. Suite 2-160</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Baton Rouge, LA 70802</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08286E" w:rsidRPr="0008286E" w:rsidRDefault="0008286E" w:rsidP="0008286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08286E" w:rsidRPr="0008286E" w:rsidRDefault="0008286E" w:rsidP="0008286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08286E" w:rsidRPr="0008286E" w:rsidRDefault="0008286E" w:rsidP="0008286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F.</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Subcontractors</w:t>
      </w:r>
    </w:p>
    <w:p w:rsidR="0008286E" w:rsidRPr="0008286E" w:rsidRDefault="0008286E" w:rsidP="0008286E">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G.</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Workers Compensation Indemnity</w:t>
      </w:r>
    </w:p>
    <w:p w:rsidR="0008286E" w:rsidRPr="0008286E" w:rsidRDefault="0008286E" w:rsidP="0008286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08286E">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lang w:eastAsia="zh-TW"/>
        </w:rPr>
        <w:tab/>
        <w:t>H.</w:t>
      </w:r>
      <w:r w:rsidRPr="0008286E">
        <w:rPr>
          <w:rFonts w:ascii="Times New Roman" w:eastAsia="PMingLiU" w:hAnsi="Times New Roman" w:cs="Times New Roman"/>
          <w:sz w:val="24"/>
          <w:szCs w:val="24"/>
          <w:lang w:eastAsia="zh-TW"/>
        </w:rPr>
        <w:tab/>
      </w:r>
      <w:r w:rsidRPr="0008286E">
        <w:rPr>
          <w:rFonts w:ascii="Times New Roman" w:eastAsia="PMingLiU" w:hAnsi="Times New Roman" w:cs="Times New Roman"/>
          <w:sz w:val="24"/>
          <w:szCs w:val="24"/>
          <w:u w:val="single"/>
          <w:lang w:eastAsia="zh-TW"/>
        </w:rPr>
        <w:t>Indemnification/Hold Harmless Agreement</w:t>
      </w:r>
    </w:p>
    <w:p w:rsidR="0008286E" w:rsidRPr="0008286E" w:rsidRDefault="0008286E" w:rsidP="0008286E">
      <w:pPr>
        <w:widowControl/>
        <w:tabs>
          <w:tab w:val="left" w:pos="360"/>
        </w:tabs>
        <w:spacing w:after="0" w:line="240" w:lineRule="auto"/>
        <w:jc w:val="both"/>
        <w:rPr>
          <w:rFonts w:ascii="Times New Roman" w:eastAsia="PMingLiU" w:hAnsi="Times New Roman" w:cs="Times New Roman"/>
          <w:sz w:val="24"/>
          <w:szCs w:val="24"/>
          <w:lang w:eastAsia="zh-TW"/>
        </w:rPr>
      </w:pPr>
    </w:p>
    <w:p w:rsidR="0008286E" w:rsidRDefault="0008286E" w:rsidP="0008286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08286E" w:rsidRDefault="0008286E" w:rsidP="0008286E">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08286E" w:rsidRPr="0008286E" w:rsidRDefault="0008286E" w:rsidP="0008286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08286E">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8286E" w:rsidRDefault="0008286E"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621D0">
        <w:rPr>
          <w:rFonts w:ascii="Times New Roman" w:hAnsi="Times New Roman" w:cs="Times New Roman"/>
          <w:sz w:val="24"/>
          <w:szCs w:val="24"/>
        </w:rPr>
        <w:t>LaKeisha Bryant</w:t>
      </w:r>
      <w:r>
        <w:rPr>
          <w:rFonts w:ascii="Times New Roman" w:hAnsi="Times New Roman" w:cs="Times New Roman"/>
          <w:sz w:val="24"/>
          <w:szCs w:val="24"/>
        </w:rPr>
        <w:t>, phone: 225-342-</w:t>
      </w:r>
      <w:r w:rsidR="007621D0">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7621D0" w:rsidRPr="00866458">
          <w:rPr>
            <w:rStyle w:val="Hyperlink"/>
            <w:rFonts w:ascii="Times New Roman" w:hAnsi="Times New Roman" w:cs="Times New Roman"/>
            <w:sz w:val="24"/>
            <w:szCs w:val="24"/>
          </w:rPr>
          <w:t>LaKeisha.Bryant2@la.gov</w:t>
        </w:r>
      </w:hyperlink>
      <w:r w:rsidR="007621D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D0" w:rsidRDefault="007621D0">
      <w:pPr>
        <w:spacing w:after="0" w:line="240" w:lineRule="auto"/>
      </w:pPr>
      <w:r>
        <w:separator/>
      </w:r>
    </w:p>
  </w:endnote>
  <w:endnote w:type="continuationSeparator" w:id="0">
    <w:p w:rsidR="007621D0" w:rsidRDefault="007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40184">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40184">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D0" w:rsidRDefault="007621D0">
      <w:pPr>
        <w:spacing w:after="0" w:line="240" w:lineRule="auto"/>
      </w:pPr>
      <w:r>
        <w:separator/>
      </w:r>
    </w:p>
  </w:footnote>
  <w:footnote w:type="continuationSeparator" w:id="0">
    <w:p w:rsidR="007621D0" w:rsidRDefault="0076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7621D0">
    <w:pPr>
      <w:pStyle w:val="Header"/>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30000249</w:t>
    </w:r>
    <w:r w:rsidR="00C36CFE">
      <w:rPr>
        <w:rFonts w:ascii="Times New Roman" w:hAnsi="Times New Roman" w:cs="Times New Roman"/>
        <w:sz w:val="24"/>
        <w:szCs w:val="24"/>
      </w:rPr>
      <w:t>85</w:t>
    </w:r>
    <w:r w:rsidRPr="001856F5">
      <w:rPr>
        <w:rFonts w:ascii="Times New Roman" w:hAnsi="Times New Roman" w:cs="Times New Roman"/>
        <w:sz w:val="24"/>
        <w:szCs w:val="24"/>
      </w:rPr>
      <w:tab/>
    </w:r>
    <w:r w:rsidR="007621D0">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7621D0">
      <w:rPr>
        <w:rFonts w:ascii="Times New Roman" w:hAnsi="Times New Roman" w:cs="Times New Roman"/>
        <w:sz w:val="24"/>
        <w:szCs w:val="24"/>
      </w:rPr>
      <w:t xml:space="preserve"> </w:t>
    </w:r>
    <w:r w:rsidR="00C36CFE" w:rsidRPr="00C36CFE">
      <w:rPr>
        <w:rFonts w:ascii="Times New Roman" w:hAnsi="Times New Roman" w:cs="Times New Roman"/>
        <w:sz w:val="24"/>
        <w:szCs w:val="24"/>
      </w:rPr>
      <w:t>Bag In Box Juice and Dispenser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0"/>
    <w:rsid w:val="00023A76"/>
    <w:rsid w:val="00031063"/>
    <w:rsid w:val="000337DE"/>
    <w:rsid w:val="00040151"/>
    <w:rsid w:val="000453BD"/>
    <w:rsid w:val="00054308"/>
    <w:rsid w:val="000569EF"/>
    <w:rsid w:val="00062E8C"/>
    <w:rsid w:val="0007126A"/>
    <w:rsid w:val="00075C57"/>
    <w:rsid w:val="0008286E"/>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17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21D0"/>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7F7D"/>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6CFE"/>
    <w:rsid w:val="00C3774E"/>
    <w:rsid w:val="00C37BC0"/>
    <w:rsid w:val="00C40184"/>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07BFA"/>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2C5C815-6F42-4C7F-9E9B-88D35AD5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BDA3-1C7E-44F5-BB00-087525A6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4277</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6</cp:revision>
  <cp:lastPrinted>2022-05-19T21:13:00Z</cp:lastPrinted>
  <dcterms:created xsi:type="dcterms:W3CDTF">2025-06-06T15:15:00Z</dcterms:created>
  <dcterms:modified xsi:type="dcterms:W3CDTF">2025-06-24T12:50:00Z</dcterms:modified>
</cp:coreProperties>
</file>