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4AF19" w14:textId="1D085017" w:rsidR="009866BD" w:rsidRPr="009866BD" w:rsidRDefault="009866BD" w:rsidP="009866BD">
      <w:pPr>
        <w:rPr>
          <w:b/>
          <w:bCs/>
        </w:rPr>
      </w:pPr>
      <w:r w:rsidRPr="009866BD">
        <w:rPr>
          <w:b/>
          <w:bCs/>
        </w:rPr>
        <w:t>CITY OF MANDEVILLE</w:t>
      </w:r>
    </w:p>
    <w:p w14:paraId="75FC2894" w14:textId="28F4751E" w:rsidR="009866BD" w:rsidRPr="009866BD" w:rsidRDefault="009866BD" w:rsidP="009866BD">
      <w:pPr>
        <w:rPr>
          <w:b/>
          <w:bCs/>
        </w:rPr>
      </w:pPr>
      <w:r w:rsidRPr="009866BD">
        <w:rPr>
          <w:b/>
          <w:bCs/>
        </w:rPr>
        <w:t>REQUEST FOR PROPOSALS</w:t>
      </w:r>
    </w:p>
    <w:p w14:paraId="6C398E7C" w14:textId="451BC2FA" w:rsidR="009866BD" w:rsidRPr="009866BD" w:rsidRDefault="009866BD" w:rsidP="009866BD">
      <w:pPr>
        <w:rPr>
          <w:b/>
          <w:bCs/>
        </w:rPr>
      </w:pPr>
      <w:r w:rsidRPr="009866BD">
        <w:rPr>
          <w:b/>
          <w:bCs/>
        </w:rPr>
        <w:t>STANDBY EMERGENCY DEBRIS REMOVAL SERVICES</w:t>
      </w:r>
    </w:p>
    <w:p w14:paraId="2F345813" w14:textId="7BEBCBA5" w:rsidR="009866BD" w:rsidRPr="009866BD" w:rsidRDefault="009866BD" w:rsidP="009866BD">
      <w:r w:rsidRPr="009866BD">
        <w:t xml:space="preserve">The City of Mandeville is seeking proposals from qualified firms and individuals to provide </w:t>
      </w:r>
      <w:r w:rsidRPr="009866BD">
        <w:rPr>
          <w:b/>
          <w:bCs/>
        </w:rPr>
        <w:t>STANDBY EMERGENCY DEBRIS REMOVAL AND DISPOSAL SERVICES</w:t>
      </w:r>
      <w:r w:rsidRPr="009866BD">
        <w:t xml:space="preserve"> </w:t>
      </w:r>
      <w:r w:rsidRPr="009866BD">
        <w:rPr>
          <w:b/>
          <w:bCs/>
        </w:rPr>
        <w:t>FOR THE CITY OF MANDEVILLE, LOUISIANA.</w:t>
      </w:r>
      <w:r w:rsidRPr="009866BD">
        <w:t xml:space="preserve"> </w:t>
      </w:r>
      <w:r w:rsidRPr="009866BD">
        <w:rPr>
          <w:b/>
          <w:bCs/>
        </w:rPr>
        <w:t xml:space="preserve">All proposals shall be submitted by 4:00 P.M., local time, July 16, 2025, to the Office of the Purchasing Agent, Mandeville City Hall, 3101 East Causeway Approach, Mandeville, LA 70448, or electronically at </w:t>
      </w:r>
      <w:hyperlink r:id="rId4" w:tgtFrame="_new" w:history="1">
        <w:r w:rsidRPr="009866BD">
          <w:rPr>
            <w:rStyle w:val="Hyperlink"/>
            <w:b/>
            <w:bCs/>
          </w:rPr>
          <w:t>www.centralauctionhouse.com</w:t>
        </w:r>
      </w:hyperlink>
      <w:r w:rsidRPr="009866BD">
        <w:rPr>
          <w:b/>
          <w:bCs/>
        </w:rPr>
        <w:t>. A NON-MANDATORY Pre-Proposal Meeting will be held on Thursday, July 10, 2025, at 1100 Mandeville High Blvd at 10:00 AM, CST. A list of firms submitting proposals will be made available upon request after 4:00 P.M</w:t>
      </w:r>
      <w:r w:rsidRPr="009866BD">
        <w:t>. Proposals submitted after deadline time and date will be returned unopened.</w:t>
      </w:r>
    </w:p>
    <w:p w14:paraId="0623AD84" w14:textId="77777777" w:rsidR="009866BD" w:rsidRPr="009866BD" w:rsidRDefault="009866BD" w:rsidP="009866BD">
      <w:r w:rsidRPr="009866BD">
        <w:t>This is a standby contract to be activated at the City’s discretion following a federally, state, or locally declared emergency. The contractor will provide post-disaster debris removal and lawful disposal of FEMA-eligible debris from public rights-of-way and public property in compliance with FEMA, GOHSEP, LDEQ, and City of Mandeville regulations.</w:t>
      </w:r>
    </w:p>
    <w:p w14:paraId="3C2E1001" w14:textId="21C467EA" w:rsidR="00032DE7" w:rsidRDefault="009866BD" w:rsidP="009866BD">
      <w:r w:rsidRPr="009866BD">
        <w:t>Contractors must demonstrate experience with federally funded debris operations and full familiarity with FEMA documentation and reimbursement requirements. The intent of this solicitation is to ensure rapid mobilization, environmental compliance, and cost-effective performance under federal guidelines. Only proposals from firms with verifiable disaster recovery performance history and capacity to mobilize within the required timeframes will be considered.</w:t>
      </w:r>
    </w:p>
    <w:p w14:paraId="4B7D58BD" w14:textId="77777777" w:rsidR="009866BD" w:rsidRPr="009866BD" w:rsidRDefault="009866BD" w:rsidP="009866BD">
      <w:r w:rsidRPr="009866BD">
        <w:t>The following timeline has been established for this solicitation. The City of Mandeville reserves the right to modify any part of this schedule through formal addenda issued via the official bid platform.</w:t>
      </w:r>
    </w:p>
    <w:tbl>
      <w:tblPr>
        <w:tblW w:w="8182" w:type="dxa"/>
        <w:tblLook w:val="04A0" w:firstRow="1" w:lastRow="0" w:firstColumn="1" w:lastColumn="0" w:noHBand="0" w:noVBand="1"/>
      </w:tblPr>
      <w:tblGrid>
        <w:gridCol w:w="4091"/>
        <w:gridCol w:w="4091"/>
      </w:tblGrid>
      <w:tr w:rsidR="009866BD" w:rsidRPr="009866BD" w14:paraId="3CBA9F4B" w14:textId="77777777" w:rsidTr="009866BD">
        <w:trPr>
          <w:trHeight w:val="440"/>
        </w:trPr>
        <w:tc>
          <w:tcPr>
            <w:tcW w:w="4091" w:type="dxa"/>
            <w:vAlign w:val="center"/>
            <w:hideMark/>
          </w:tcPr>
          <w:p w14:paraId="22C21C56" w14:textId="77777777" w:rsidR="009866BD" w:rsidRPr="009866BD" w:rsidRDefault="009866BD" w:rsidP="009866BD">
            <w:pPr>
              <w:rPr>
                <w:b/>
              </w:rPr>
            </w:pPr>
            <w:r w:rsidRPr="009866BD">
              <w:rPr>
                <w:b/>
              </w:rPr>
              <w:t>Event</w:t>
            </w:r>
          </w:p>
        </w:tc>
        <w:tc>
          <w:tcPr>
            <w:tcW w:w="4091" w:type="dxa"/>
            <w:vAlign w:val="center"/>
            <w:hideMark/>
          </w:tcPr>
          <w:p w14:paraId="0BC5C246" w14:textId="77777777" w:rsidR="009866BD" w:rsidRPr="009866BD" w:rsidRDefault="009866BD" w:rsidP="009866BD">
            <w:pPr>
              <w:rPr>
                <w:b/>
              </w:rPr>
            </w:pPr>
            <w:r w:rsidRPr="009866BD">
              <w:rPr>
                <w:b/>
              </w:rPr>
              <w:t>Date / Time</w:t>
            </w:r>
          </w:p>
        </w:tc>
      </w:tr>
      <w:tr w:rsidR="009866BD" w:rsidRPr="009866BD" w14:paraId="195B42B5" w14:textId="77777777" w:rsidTr="009866BD">
        <w:trPr>
          <w:trHeight w:val="440"/>
        </w:trPr>
        <w:tc>
          <w:tcPr>
            <w:tcW w:w="4091" w:type="dxa"/>
            <w:vAlign w:val="center"/>
            <w:hideMark/>
          </w:tcPr>
          <w:p w14:paraId="5E7DCBFF" w14:textId="77777777" w:rsidR="009866BD" w:rsidRPr="009866BD" w:rsidRDefault="009866BD" w:rsidP="009866BD">
            <w:r w:rsidRPr="009866BD">
              <w:t>RFP Release Date</w:t>
            </w:r>
          </w:p>
        </w:tc>
        <w:tc>
          <w:tcPr>
            <w:tcW w:w="4091" w:type="dxa"/>
            <w:vAlign w:val="center"/>
            <w:hideMark/>
          </w:tcPr>
          <w:p w14:paraId="1B07E7FB" w14:textId="77777777" w:rsidR="009866BD" w:rsidRPr="009866BD" w:rsidRDefault="009866BD" w:rsidP="009866BD">
            <w:r w:rsidRPr="009866BD">
              <w:t>June 25, 2025</w:t>
            </w:r>
          </w:p>
        </w:tc>
      </w:tr>
      <w:tr w:rsidR="009866BD" w:rsidRPr="009866BD" w14:paraId="69E1E0F5" w14:textId="77777777" w:rsidTr="009866BD">
        <w:trPr>
          <w:trHeight w:val="440"/>
        </w:trPr>
        <w:tc>
          <w:tcPr>
            <w:tcW w:w="4091" w:type="dxa"/>
            <w:vAlign w:val="center"/>
            <w:hideMark/>
          </w:tcPr>
          <w:p w14:paraId="5D1AC7E9" w14:textId="77777777" w:rsidR="009866BD" w:rsidRPr="009866BD" w:rsidRDefault="009866BD" w:rsidP="009866BD">
            <w:r w:rsidRPr="009866BD">
              <w:t>Optional Pre-Proposal Conference</w:t>
            </w:r>
          </w:p>
        </w:tc>
        <w:tc>
          <w:tcPr>
            <w:tcW w:w="4091" w:type="dxa"/>
            <w:vAlign w:val="center"/>
            <w:hideMark/>
          </w:tcPr>
          <w:p w14:paraId="67740B49" w14:textId="77777777" w:rsidR="009866BD" w:rsidRPr="009866BD" w:rsidRDefault="009866BD" w:rsidP="009866BD">
            <w:r w:rsidRPr="009866BD">
              <w:t xml:space="preserve">July 10, </w:t>
            </w:r>
            <w:proofErr w:type="gramStart"/>
            <w:r w:rsidRPr="009866BD">
              <w:t>2025</w:t>
            </w:r>
            <w:proofErr w:type="gramEnd"/>
            <w:r w:rsidRPr="009866BD">
              <w:t xml:space="preserve"> at 10:00 AM</w:t>
            </w:r>
          </w:p>
        </w:tc>
      </w:tr>
      <w:tr w:rsidR="009866BD" w:rsidRPr="009866BD" w14:paraId="22A0BA45" w14:textId="77777777" w:rsidTr="009866BD">
        <w:trPr>
          <w:trHeight w:val="440"/>
        </w:trPr>
        <w:tc>
          <w:tcPr>
            <w:tcW w:w="4091" w:type="dxa"/>
            <w:vAlign w:val="center"/>
            <w:hideMark/>
          </w:tcPr>
          <w:p w14:paraId="1980175C" w14:textId="77777777" w:rsidR="009866BD" w:rsidRPr="009866BD" w:rsidRDefault="009866BD" w:rsidP="009866BD">
            <w:r w:rsidRPr="009866BD">
              <w:t>Deadline to Submit Written Questions</w:t>
            </w:r>
          </w:p>
        </w:tc>
        <w:tc>
          <w:tcPr>
            <w:tcW w:w="4091" w:type="dxa"/>
            <w:vAlign w:val="center"/>
            <w:hideMark/>
          </w:tcPr>
          <w:p w14:paraId="620CDDAA" w14:textId="77777777" w:rsidR="009866BD" w:rsidRPr="009866BD" w:rsidRDefault="009866BD" w:rsidP="009866BD">
            <w:r w:rsidRPr="009866BD">
              <w:t>July 14, 2025</w:t>
            </w:r>
          </w:p>
        </w:tc>
      </w:tr>
      <w:tr w:rsidR="009866BD" w:rsidRPr="009866BD" w14:paraId="55CEE2E2" w14:textId="77777777" w:rsidTr="009866BD">
        <w:trPr>
          <w:trHeight w:val="440"/>
        </w:trPr>
        <w:tc>
          <w:tcPr>
            <w:tcW w:w="4091" w:type="dxa"/>
            <w:vAlign w:val="center"/>
            <w:hideMark/>
          </w:tcPr>
          <w:p w14:paraId="0B16B80B" w14:textId="77777777" w:rsidR="009866BD" w:rsidRPr="009866BD" w:rsidRDefault="009866BD" w:rsidP="009866BD">
            <w:r w:rsidRPr="009866BD">
              <w:t>Final Addendum Issued by City</w:t>
            </w:r>
          </w:p>
        </w:tc>
        <w:tc>
          <w:tcPr>
            <w:tcW w:w="4091" w:type="dxa"/>
            <w:vAlign w:val="center"/>
            <w:hideMark/>
          </w:tcPr>
          <w:p w14:paraId="019F42B6" w14:textId="77777777" w:rsidR="009866BD" w:rsidRPr="009866BD" w:rsidRDefault="009866BD" w:rsidP="009866BD">
            <w:r w:rsidRPr="009866BD">
              <w:t>July 18, 2025</w:t>
            </w:r>
          </w:p>
        </w:tc>
      </w:tr>
      <w:tr w:rsidR="009866BD" w:rsidRPr="009866BD" w14:paraId="3A0CACA4" w14:textId="77777777" w:rsidTr="009866BD">
        <w:trPr>
          <w:trHeight w:val="440"/>
        </w:trPr>
        <w:tc>
          <w:tcPr>
            <w:tcW w:w="4091" w:type="dxa"/>
            <w:vAlign w:val="center"/>
            <w:hideMark/>
          </w:tcPr>
          <w:p w14:paraId="7CE2DCBA" w14:textId="77777777" w:rsidR="009866BD" w:rsidRPr="009866BD" w:rsidRDefault="009866BD" w:rsidP="009866BD">
            <w:r w:rsidRPr="009866BD">
              <w:t>Proposal Submission Deadline</w:t>
            </w:r>
          </w:p>
        </w:tc>
        <w:tc>
          <w:tcPr>
            <w:tcW w:w="4091" w:type="dxa"/>
            <w:vAlign w:val="center"/>
            <w:hideMark/>
          </w:tcPr>
          <w:p w14:paraId="263AD511" w14:textId="77777777" w:rsidR="009866BD" w:rsidRPr="009866BD" w:rsidRDefault="009866BD" w:rsidP="009866BD">
            <w:r w:rsidRPr="009866BD">
              <w:t>July 23, 2025</w:t>
            </w:r>
          </w:p>
        </w:tc>
      </w:tr>
      <w:tr w:rsidR="009866BD" w:rsidRPr="009866BD" w14:paraId="2345F74E" w14:textId="77777777" w:rsidTr="009866BD">
        <w:trPr>
          <w:trHeight w:val="440"/>
        </w:trPr>
        <w:tc>
          <w:tcPr>
            <w:tcW w:w="4091" w:type="dxa"/>
            <w:vAlign w:val="center"/>
            <w:hideMark/>
          </w:tcPr>
          <w:p w14:paraId="1347E3A7" w14:textId="77777777" w:rsidR="009866BD" w:rsidRPr="009866BD" w:rsidRDefault="009866BD" w:rsidP="009866BD">
            <w:r w:rsidRPr="009866BD">
              <w:t>Proposal Opening (Administrative)</w:t>
            </w:r>
          </w:p>
        </w:tc>
        <w:tc>
          <w:tcPr>
            <w:tcW w:w="4091" w:type="dxa"/>
            <w:vAlign w:val="center"/>
            <w:hideMark/>
          </w:tcPr>
          <w:p w14:paraId="47F52980" w14:textId="77777777" w:rsidR="009866BD" w:rsidRPr="009866BD" w:rsidRDefault="009866BD" w:rsidP="009866BD">
            <w:r w:rsidRPr="009866BD">
              <w:t>July 24, 205</w:t>
            </w:r>
          </w:p>
        </w:tc>
      </w:tr>
      <w:tr w:rsidR="009866BD" w:rsidRPr="009866BD" w14:paraId="11518145" w14:textId="77777777" w:rsidTr="009866BD">
        <w:trPr>
          <w:trHeight w:val="440"/>
        </w:trPr>
        <w:tc>
          <w:tcPr>
            <w:tcW w:w="4091" w:type="dxa"/>
            <w:vAlign w:val="center"/>
            <w:hideMark/>
          </w:tcPr>
          <w:p w14:paraId="4E2D4314" w14:textId="77777777" w:rsidR="009866BD" w:rsidRPr="009866BD" w:rsidRDefault="009866BD" w:rsidP="009866BD">
            <w:r w:rsidRPr="009866BD">
              <w:t>Evaluation Committee Review</w:t>
            </w:r>
          </w:p>
        </w:tc>
        <w:tc>
          <w:tcPr>
            <w:tcW w:w="4091" w:type="dxa"/>
            <w:vAlign w:val="center"/>
            <w:hideMark/>
          </w:tcPr>
          <w:p w14:paraId="397324A4" w14:textId="77777777" w:rsidR="009866BD" w:rsidRPr="009866BD" w:rsidRDefault="009866BD" w:rsidP="009866BD">
            <w:r w:rsidRPr="009866BD">
              <w:t>July 24, 2025</w:t>
            </w:r>
          </w:p>
        </w:tc>
      </w:tr>
      <w:tr w:rsidR="009866BD" w:rsidRPr="009866BD" w14:paraId="0278BA5D" w14:textId="77777777" w:rsidTr="009866BD">
        <w:trPr>
          <w:trHeight w:val="440"/>
        </w:trPr>
        <w:tc>
          <w:tcPr>
            <w:tcW w:w="4091" w:type="dxa"/>
            <w:vAlign w:val="center"/>
            <w:hideMark/>
          </w:tcPr>
          <w:p w14:paraId="7ED8F7CC" w14:textId="77777777" w:rsidR="009866BD" w:rsidRPr="009866BD" w:rsidRDefault="009866BD" w:rsidP="009866BD">
            <w:r w:rsidRPr="009866BD">
              <w:t>Anticipated Contract Award</w:t>
            </w:r>
          </w:p>
        </w:tc>
        <w:tc>
          <w:tcPr>
            <w:tcW w:w="4091" w:type="dxa"/>
            <w:vAlign w:val="center"/>
            <w:hideMark/>
          </w:tcPr>
          <w:p w14:paraId="64A7551A" w14:textId="77777777" w:rsidR="009866BD" w:rsidRPr="009866BD" w:rsidRDefault="009866BD" w:rsidP="009866BD">
            <w:r w:rsidRPr="009866BD">
              <w:t>August 18, 2025</w:t>
            </w:r>
          </w:p>
        </w:tc>
      </w:tr>
    </w:tbl>
    <w:p w14:paraId="400F3D25" w14:textId="77777777" w:rsidR="009866BD" w:rsidRPr="009866BD" w:rsidRDefault="009866BD" w:rsidP="009866BD">
      <w:r w:rsidRPr="009866BD">
        <w:t>All times are Central Standard Time (CST).</w:t>
      </w:r>
    </w:p>
    <w:p w14:paraId="23A98298" w14:textId="77777777" w:rsidR="009866BD" w:rsidRPr="009866BD" w:rsidRDefault="009866BD" w:rsidP="009866BD">
      <w:r w:rsidRPr="009866BD">
        <w:t xml:space="preserve">Any changes to the above schedule will be published via formal addenda on the City’s designated bid platform at </w:t>
      </w:r>
      <w:hyperlink r:id="rId5" w:tgtFrame="_new" w:history="1">
        <w:r w:rsidRPr="009866BD">
          <w:rPr>
            <w:rStyle w:val="Hyperlink"/>
          </w:rPr>
          <w:t>www.centralbidding.com</w:t>
        </w:r>
      </w:hyperlink>
      <w:r w:rsidRPr="009866BD">
        <w:t>. It is the responsibility of each proposer to monitor the platform and ensure their proposal reflects all issued addenda.</w:t>
      </w:r>
    </w:p>
    <w:p w14:paraId="1584A798" w14:textId="77777777" w:rsidR="009866BD" w:rsidRDefault="009866BD" w:rsidP="009866BD">
      <w:r w:rsidRPr="009866BD">
        <w:lastRenderedPageBreak/>
        <w:t>This procurement is being conducted in accordance with FEMA Public Assistance grant requirements. All work performed under this contract must meet FEMA eligibility, documentation, and cost reasonableness standards for reimbursement.</w:t>
      </w:r>
      <w:r>
        <w:t xml:space="preserve"> </w:t>
      </w:r>
    </w:p>
    <w:p w14:paraId="728252C6" w14:textId="66C1025D" w:rsidR="009866BD" w:rsidRPr="009866BD" w:rsidRDefault="009866BD" w:rsidP="009866BD">
      <w:r w:rsidRPr="009866BD">
        <w:t>Mayor Clay Madden</w:t>
      </w:r>
    </w:p>
    <w:p w14:paraId="0CAE6281" w14:textId="77777777" w:rsidR="009866BD" w:rsidRPr="009866BD" w:rsidRDefault="009866BD" w:rsidP="009866BD">
      <w:r w:rsidRPr="009866BD">
        <w:t>St Tammany Farmer 3x’s</w:t>
      </w:r>
    </w:p>
    <w:p w14:paraId="1905A9FC" w14:textId="77777777" w:rsidR="009866BD" w:rsidRPr="009866BD" w:rsidRDefault="009866BD" w:rsidP="009866BD">
      <w:r w:rsidRPr="009866BD">
        <w:t>June 25, July 2, July 9, 2025</w:t>
      </w:r>
    </w:p>
    <w:p w14:paraId="1C7896EF" w14:textId="77777777" w:rsidR="009866BD" w:rsidRPr="009866BD" w:rsidRDefault="009866BD" w:rsidP="009866BD"/>
    <w:sectPr w:rsidR="009866BD" w:rsidRPr="00986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BD"/>
    <w:rsid w:val="00032DE7"/>
    <w:rsid w:val="001033E9"/>
    <w:rsid w:val="00263655"/>
    <w:rsid w:val="004D229C"/>
    <w:rsid w:val="005424AB"/>
    <w:rsid w:val="007C4E2D"/>
    <w:rsid w:val="009866BD"/>
    <w:rsid w:val="00F37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8596C"/>
  <w15:chartTrackingRefBased/>
  <w15:docId w15:val="{44115DC3-6D04-46EB-9C64-0D042E33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4AB"/>
  </w:style>
  <w:style w:type="paragraph" w:styleId="Heading1">
    <w:name w:val="heading 1"/>
    <w:basedOn w:val="Normal"/>
    <w:next w:val="Normal"/>
    <w:link w:val="Heading1Char"/>
    <w:uiPriority w:val="9"/>
    <w:qFormat/>
    <w:rsid w:val="005424AB"/>
    <w:pPr>
      <w:keepNext/>
      <w:keepLines/>
      <w:pBdr>
        <w:bottom w:val="single" w:sz="4" w:space="1" w:color="4A66AC" w:themeColor="accent1"/>
      </w:pBdr>
      <w:spacing w:before="400" w:after="40" w:line="240" w:lineRule="auto"/>
      <w:outlineLvl w:val="0"/>
    </w:pPr>
    <w:rPr>
      <w:rFonts w:asciiTheme="majorHAnsi" w:eastAsiaTheme="majorEastAsia" w:hAnsiTheme="majorHAnsi" w:cstheme="majorBidi"/>
      <w:color w:val="374C80" w:themeColor="accent1" w:themeShade="BF"/>
      <w:sz w:val="36"/>
      <w:szCs w:val="36"/>
    </w:rPr>
  </w:style>
  <w:style w:type="paragraph" w:styleId="Heading2">
    <w:name w:val="heading 2"/>
    <w:basedOn w:val="Normal"/>
    <w:next w:val="Normal"/>
    <w:link w:val="Heading2Char"/>
    <w:uiPriority w:val="9"/>
    <w:semiHidden/>
    <w:unhideWhenUsed/>
    <w:qFormat/>
    <w:rsid w:val="005424AB"/>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Heading3">
    <w:name w:val="heading 3"/>
    <w:basedOn w:val="Normal"/>
    <w:next w:val="Normal"/>
    <w:link w:val="Heading3Char"/>
    <w:uiPriority w:val="9"/>
    <w:semiHidden/>
    <w:unhideWhenUsed/>
    <w:qFormat/>
    <w:rsid w:val="005424A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5424AB"/>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5424AB"/>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5424AB"/>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5424AB"/>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5424A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5424A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4AB"/>
    <w:rPr>
      <w:rFonts w:asciiTheme="majorHAnsi" w:eastAsiaTheme="majorEastAsia" w:hAnsiTheme="majorHAnsi" w:cstheme="majorBidi"/>
      <w:color w:val="374C80" w:themeColor="accent1" w:themeShade="BF"/>
      <w:sz w:val="36"/>
      <w:szCs w:val="36"/>
    </w:rPr>
  </w:style>
  <w:style w:type="character" w:customStyle="1" w:styleId="Heading2Char">
    <w:name w:val="Heading 2 Char"/>
    <w:basedOn w:val="DefaultParagraphFont"/>
    <w:link w:val="Heading2"/>
    <w:uiPriority w:val="9"/>
    <w:semiHidden/>
    <w:rsid w:val="005424AB"/>
    <w:rPr>
      <w:rFonts w:asciiTheme="majorHAnsi" w:eastAsiaTheme="majorEastAsia" w:hAnsiTheme="majorHAnsi" w:cstheme="majorBidi"/>
      <w:color w:val="374C80" w:themeColor="accent1" w:themeShade="BF"/>
      <w:sz w:val="28"/>
      <w:szCs w:val="28"/>
    </w:rPr>
  </w:style>
  <w:style w:type="character" w:customStyle="1" w:styleId="Heading3Char">
    <w:name w:val="Heading 3 Char"/>
    <w:basedOn w:val="DefaultParagraphFont"/>
    <w:link w:val="Heading3"/>
    <w:uiPriority w:val="9"/>
    <w:semiHidden/>
    <w:rsid w:val="005424AB"/>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5424AB"/>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5424AB"/>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5424AB"/>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5424AB"/>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5424AB"/>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5424AB"/>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5424AB"/>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5424AB"/>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TitleChar">
    <w:name w:val="Title Char"/>
    <w:basedOn w:val="DefaultParagraphFont"/>
    <w:link w:val="Title"/>
    <w:uiPriority w:val="10"/>
    <w:rsid w:val="005424AB"/>
    <w:rPr>
      <w:rFonts w:asciiTheme="majorHAnsi" w:eastAsiaTheme="majorEastAsia" w:hAnsiTheme="majorHAnsi" w:cstheme="majorBidi"/>
      <w:color w:val="374C80" w:themeColor="accent1" w:themeShade="BF"/>
      <w:spacing w:val="-7"/>
      <w:sz w:val="80"/>
      <w:szCs w:val="80"/>
    </w:rPr>
  </w:style>
  <w:style w:type="paragraph" w:styleId="Subtitle">
    <w:name w:val="Subtitle"/>
    <w:basedOn w:val="Normal"/>
    <w:next w:val="Normal"/>
    <w:link w:val="SubtitleChar"/>
    <w:uiPriority w:val="11"/>
    <w:qFormat/>
    <w:rsid w:val="005424A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5424AB"/>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5424AB"/>
    <w:rPr>
      <w:b/>
      <w:bCs/>
    </w:rPr>
  </w:style>
  <w:style w:type="character" w:styleId="Emphasis">
    <w:name w:val="Emphasis"/>
    <w:basedOn w:val="DefaultParagraphFont"/>
    <w:uiPriority w:val="20"/>
    <w:qFormat/>
    <w:rsid w:val="005424AB"/>
    <w:rPr>
      <w:i/>
      <w:iCs/>
    </w:rPr>
  </w:style>
  <w:style w:type="paragraph" w:styleId="NoSpacing">
    <w:name w:val="No Spacing"/>
    <w:uiPriority w:val="1"/>
    <w:qFormat/>
    <w:rsid w:val="005424AB"/>
    <w:pPr>
      <w:spacing w:after="0" w:line="240" w:lineRule="auto"/>
    </w:pPr>
  </w:style>
  <w:style w:type="paragraph" w:styleId="ListParagraph">
    <w:name w:val="List Paragraph"/>
    <w:basedOn w:val="Normal"/>
    <w:uiPriority w:val="34"/>
    <w:qFormat/>
    <w:rsid w:val="005424AB"/>
    <w:pPr>
      <w:ind w:left="720"/>
      <w:contextualSpacing/>
    </w:pPr>
  </w:style>
  <w:style w:type="paragraph" w:styleId="Quote">
    <w:name w:val="Quote"/>
    <w:basedOn w:val="Normal"/>
    <w:next w:val="Normal"/>
    <w:link w:val="QuoteChar"/>
    <w:uiPriority w:val="29"/>
    <w:qFormat/>
    <w:rsid w:val="005424AB"/>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5424AB"/>
    <w:rPr>
      <w:i/>
      <w:iCs/>
    </w:rPr>
  </w:style>
  <w:style w:type="paragraph" w:styleId="IntenseQuote">
    <w:name w:val="Intense Quote"/>
    <w:basedOn w:val="Normal"/>
    <w:next w:val="Normal"/>
    <w:link w:val="IntenseQuoteChar"/>
    <w:uiPriority w:val="30"/>
    <w:qFormat/>
    <w:rsid w:val="005424AB"/>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IntenseQuoteChar">
    <w:name w:val="Intense Quote Char"/>
    <w:basedOn w:val="DefaultParagraphFont"/>
    <w:link w:val="IntenseQuote"/>
    <w:uiPriority w:val="30"/>
    <w:rsid w:val="005424AB"/>
    <w:rPr>
      <w:rFonts w:asciiTheme="majorHAnsi" w:eastAsiaTheme="majorEastAsia" w:hAnsiTheme="majorHAnsi" w:cstheme="majorBidi"/>
      <w:color w:val="4A66AC" w:themeColor="accent1"/>
      <w:sz w:val="28"/>
      <w:szCs w:val="28"/>
    </w:rPr>
  </w:style>
  <w:style w:type="character" w:styleId="SubtleEmphasis">
    <w:name w:val="Subtle Emphasis"/>
    <w:basedOn w:val="DefaultParagraphFont"/>
    <w:uiPriority w:val="19"/>
    <w:qFormat/>
    <w:rsid w:val="005424AB"/>
    <w:rPr>
      <w:i/>
      <w:iCs/>
      <w:color w:val="595959" w:themeColor="text1" w:themeTint="A6"/>
    </w:rPr>
  </w:style>
  <w:style w:type="character" w:styleId="IntenseEmphasis">
    <w:name w:val="Intense Emphasis"/>
    <w:basedOn w:val="DefaultParagraphFont"/>
    <w:uiPriority w:val="21"/>
    <w:qFormat/>
    <w:rsid w:val="005424AB"/>
    <w:rPr>
      <w:b/>
      <w:bCs/>
      <w:i/>
      <w:iCs/>
    </w:rPr>
  </w:style>
  <w:style w:type="character" w:styleId="SubtleReference">
    <w:name w:val="Subtle Reference"/>
    <w:basedOn w:val="DefaultParagraphFont"/>
    <w:uiPriority w:val="31"/>
    <w:qFormat/>
    <w:rsid w:val="005424AB"/>
    <w:rPr>
      <w:smallCaps/>
      <w:color w:val="404040" w:themeColor="text1" w:themeTint="BF"/>
    </w:rPr>
  </w:style>
  <w:style w:type="character" w:styleId="IntenseReference">
    <w:name w:val="Intense Reference"/>
    <w:basedOn w:val="DefaultParagraphFont"/>
    <w:uiPriority w:val="32"/>
    <w:qFormat/>
    <w:rsid w:val="005424AB"/>
    <w:rPr>
      <w:b/>
      <w:bCs/>
      <w:smallCaps/>
      <w:u w:val="single"/>
    </w:rPr>
  </w:style>
  <w:style w:type="character" w:styleId="BookTitle">
    <w:name w:val="Book Title"/>
    <w:basedOn w:val="DefaultParagraphFont"/>
    <w:uiPriority w:val="33"/>
    <w:qFormat/>
    <w:rsid w:val="005424AB"/>
    <w:rPr>
      <w:b/>
      <w:bCs/>
      <w:smallCaps/>
    </w:rPr>
  </w:style>
  <w:style w:type="paragraph" w:styleId="TOCHeading">
    <w:name w:val="TOC Heading"/>
    <w:basedOn w:val="Heading1"/>
    <w:next w:val="Normal"/>
    <w:uiPriority w:val="39"/>
    <w:semiHidden/>
    <w:unhideWhenUsed/>
    <w:qFormat/>
    <w:rsid w:val="005424AB"/>
    <w:pPr>
      <w:outlineLvl w:val="9"/>
    </w:pPr>
  </w:style>
  <w:style w:type="character" w:styleId="Hyperlink">
    <w:name w:val="Hyperlink"/>
    <w:basedOn w:val="DefaultParagraphFont"/>
    <w:uiPriority w:val="99"/>
    <w:unhideWhenUsed/>
    <w:rsid w:val="009866BD"/>
    <w:rPr>
      <w:color w:val="9454C3" w:themeColor="hyperlink"/>
      <w:u w:val="single"/>
    </w:rPr>
  </w:style>
  <w:style w:type="character" w:styleId="UnresolvedMention">
    <w:name w:val="Unresolved Mention"/>
    <w:basedOn w:val="DefaultParagraphFont"/>
    <w:uiPriority w:val="99"/>
    <w:semiHidden/>
    <w:unhideWhenUsed/>
    <w:rsid w:val="00986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entralbidding.com" TargetMode="External"/><Relationship Id="rId4" Type="http://schemas.openxmlformats.org/officeDocument/2006/relationships/hyperlink" Target="http://www.centralauctionhouse.com" TargetMode="External"/></Relationships>
</file>

<file path=word/theme/theme1.xml><?xml version="1.0" encoding="utf-8"?>
<a:theme xmlns:a="http://schemas.openxmlformats.org/drawingml/2006/main" name="Metropolitan">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415</Words>
  <Characters>2507</Characters>
  <Application>Microsoft Office Word</Application>
  <DocSecurity>0</DocSecurity>
  <Lines>86</Lines>
  <Paragraphs>51</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RuthAnn Chadwick</dc:creator>
  <cp:keywords/>
  <dc:description/>
  <cp:lastModifiedBy>RuthAnn Chadwick</cp:lastModifiedBy>
  <cp:revision>1</cp:revision>
  <dcterms:created xsi:type="dcterms:W3CDTF">2025-06-13T18:29:00Z</dcterms:created>
  <dcterms:modified xsi:type="dcterms:W3CDTF">2025-06-13T18:33:00Z</dcterms:modified>
</cp:coreProperties>
</file>