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D55D8E" w:rsidRDefault="00D55D8E"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D55D8E" w:rsidRPr="00117192" w:rsidRDefault="00D55D8E" w:rsidP="00D55D8E">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D55D8E" w:rsidRPr="00117192" w:rsidRDefault="00D55D8E" w:rsidP="00D55D8E">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D55D8E" w:rsidRPr="00117192" w:rsidRDefault="00D55D8E" w:rsidP="00D55D8E">
      <w:pPr>
        <w:widowControl/>
        <w:spacing w:after="0" w:line="240" w:lineRule="auto"/>
        <w:jc w:val="both"/>
        <w:rPr>
          <w:rFonts w:ascii="Times New Roman" w:eastAsia="PMingLiU" w:hAnsi="Times New Roman" w:cs="Times New Roman"/>
          <w:sz w:val="24"/>
          <w:szCs w:val="24"/>
          <w:lang w:eastAsia="zh-TW"/>
        </w:rPr>
      </w:pPr>
    </w:p>
    <w:p w:rsidR="00D55D8E" w:rsidRPr="00117192" w:rsidRDefault="00D55D8E" w:rsidP="00D55D8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D55D8E" w:rsidRPr="00117192" w:rsidRDefault="00D55D8E" w:rsidP="00D55D8E">
      <w:pPr>
        <w:widowControl/>
        <w:spacing w:after="0" w:line="240" w:lineRule="auto"/>
        <w:jc w:val="both"/>
        <w:rPr>
          <w:rFonts w:ascii="Times New Roman" w:eastAsia="PMingLiU" w:hAnsi="Times New Roman" w:cs="Times New Roman"/>
          <w:sz w:val="24"/>
          <w:szCs w:val="24"/>
          <w:lang w:eastAsia="zh-TW"/>
        </w:rPr>
      </w:pPr>
    </w:p>
    <w:p w:rsidR="00D55D8E" w:rsidRPr="00117192" w:rsidRDefault="00D55D8E" w:rsidP="00D55D8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D55D8E" w:rsidRPr="00117192" w:rsidRDefault="00D55D8E" w:rsidP="00D55D8E">
      <w:pPr>
        <w:widowControl/>
        <w:spacing w:after="0" w:line="240" w:lineRule="auto"/>
        <w:jc w:val="both"/>
        <w:rPr>
          <w:rFonts w:ascii="Times New Roman" w:eastAsia="PMingLiU" w:hAnsi="Times New Roman" w:cs="Times New Roman"/>
          <w:sz w:val="24"/>
          <w:szCs w:val="24"/>
          <w:lang w:eastAsia="zh-TW"/>
        </w:rPr>
      </w:pPr>
    </w:p>
    <w:p w:rsidR="00D55D8E" w:rsidRPr="00117192" w:rsidRDefault="00D55D8E" w:rsidP="00D55D8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D55D8E" w:rsidRPr="00117192" w:rsidRDefault="00D55D8E" w:rsidP="00D55D8E">
      <w:pPr>
        <w:widowControl/>
        <w:spacing w:after="0" w:line="240" w:lineRule="auto"/>
        <w:ind w:hanging="360"/>
        <w:jc w:val="both"/>
        <w:rPr>
          <w:rFonts w:ascii="Times New Roman" w:eastAsia="PMingLiU" w:hAnsi="Times New Roman" w:cs="Times New Roman"/>
          <w:sz w:val="24"/>
          <w:szCs w:val="24"/>
          <w:lang w:eastAsia="zh-TW"/>
        </w:rPr>
      </w:pPr>
    </w:p>
    <w:p w:rsidR="00D55D8E" w:rsidRPr="00117192" w:rsidRDefault="00D55D8E" w:rsidP="00D55D8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D55D8E" w:rsidRPr="00117192" w:rsidRDefault="00D55D8E" w:rsidP="00D55D8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D55D8E" w:rsidRPr="00117192" w:rsidRDefault="00D55D8E" w:rsidP="00D55D8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D55D8E" w:rsidRPr="00117192" w:rsidRDefault="00D55D8E" w:rsidP="00D55D8E">
      <w:pPr>
        <w:widowControl/>
        <w:spacing w:after="0" w:line="240" w:lineRule="auto"/>
        <w:ind w:hanging="360"/>
        <w:jc w:val="both"/>
        <w:rPr>
          <w:rFonts w:ascii="Times New Roman" w:eastAsia="PMingLiU" w:hAnsi="Times New Roman" w:cs="Times New Roman"/>
          <w:sz w:val="24"/>
          <w:szCs w:val="24"/>
          <w:lang w:eastAsia="zh-TW"/>
        </w:rPr>
      </w:pPr>
    </w:p>
    <w:p w:rsidR="00D55D8E" w:rsidRPr="00117192" w:rsidRDefault="00D55D8E" w:rsidP="00D55D8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D55D8E" w:rsidRPr="00117192" w:rsidRDefault="00D55D8E" w:rsidP="00D55D8E">
      <w:pPr>
        <w:widowControl/>
        <w:spacing w:after="0" w:line="240" w:lineRule="auto"/>
        <w:ind w:hanging="360"/>
        <w:jc w:val="both"/>
        <w:rPr>
          <w:rFonts w:ascii="Times New Roman" w:eastAsia="PMingLiU" w:hAnsi="Times New Roman" w:cs="Times New Roman"/>
          <w:sz w:val="24"/>
          <w:szCs w:val="24"/>
          <w:lang w:eastAsia="zh-TW"/>
        </w:rPr>
      </w:pPr>
    </w:p>
    <w:p w:rsidR="00D55D8E" w:rsidRPr="00117192" w:rsidRDefault="00D55D8E" w:rsidP="00D55D8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D55D8E" w:rsidRPr="00117192" w:rsidRDefault="00D55D8E" w:rsidP="00D55D8E">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D55D8E" w:rsidRPr="00117192" w:rsidRDefault="00D55D8E" w:rsidP="00D55D8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D55D8E" w:rsidRPr="00117192" w:rsidRDefault="00D55D8E" w:rsidP="00D55D8E">
      <w:pPr>
        <w:widowControl/>
        <w:spacing w:after="0" w:line="240" w:lineRule="auto"/>
        <w:ind w:hanging="360"/>
        <w:jc w:val="both"/>
        <w:rPr>
          <w:rFonts w:ascii="Times New Roman" w:eastAsia="PMingLiU" w:hAnsi="Times New Roman" w:cs="Times New Roman"/>
          <w:sz w:val="24"/>
          <w:szCs w:val="24"/>
          <w:lang w:eastAsia="zh-TW"/>
        </w:rPr>
      </w:pPr>
    </w:p>
    <w:p w:rsidR="00D55D8E" w:rsidRPr="00117192" w:rsidRDefault="00D55D8E" w:rsidP="00D55D8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D55D8E" w:rsidRPr="00117192" w:rsidRDefault="00D55D8E" w:rsidP="00D55D8E">
      <w:pPr>
        <w:widowControl/>
        <w:spacing w:after="0" w:line="240" w:lineRule="auto"/>
        <w:ind w:hanging="360"/>
        <w:jc w:val="both"/>
        <w:rPr>
          <w:rFonts w:ascii="Times New Roman" w:eastAsia="PMingLiU" w:hAnsi="Times New Roman" w:cs="Times New Roman"/>
          <w:sz w:val="24"/>
          <w:szCs w:val="24"/>
          <w:lang w:eastAsia="zh-TW"/>
        </w:rPr>
      </w:pPr>
    </w:p>
    <w:p w:rsidR="00D55D8E" w:rsidRPr="00117192" w:rsidRDefault="00D55D8E" w:rsidP="00D55D8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D55D8E" w:rsidRPr="00117192" w:rsidRDefault="00D55D8E" w:rsidP="00D55D8E">
      <w:pPr>
        <w:widowControl/>
        <w:spacing w:after="0" w:line="240" w:lineRule="auto"/>
        <w:ind w:firstLine="360"/>
        <w:jc w:val="both"/>
        <w:rPr>
          <w:rFonts w:ascii="Times New Roman" w:eastAsia="PMingLiU" w:hAnsi="Times New Roman" w:cs="Times New Roman"/>
          <w:sz w:val="24"/>
          <w:szCs w:val="24"/>
          <w:lang w:eastAsia="zh-TW"/>
        </w:rPr>
      </w:pPr>
    </w:p>
    <w:p w:rsidR="00D55D8E" w:rsidRPr="00117192" w:rsidRDefault="00D55D8E" w:rsidP="00D55D8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D55D8E" w:rsidRPr="00117192" w:rsidRDefault="00D55D8E" w:rsidP="00D55D8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D55D8E" w:rsidRPr="00117192" w:rsidRDefault="00D55D8E" w:rsidP="00D55D8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D55D8E" w:rsidRPr="00117192" w:rsidRDefault="00D55D8E" w:rsidP="00D55D8E">
      <w:pPr>
        <w:widowControl/>
        <w:spacing w:after="0" w:line="240" w:lineRule="auto"/>
        <w:jc w:val="both"/>
        <w:rPr>
          <w:rFonts w:ascii="Times New Roman" w:eastAsia="PMingLiU" w:hAnsi="Times New Roman" w:cs="Times New Roman"/>
          <w:sz w:val="24"/>
          <w:szCs w:val="24"/>
          <w:lang w:eastAsia="zh-TW"/>
        </w:rPr>
      </w:pPr>
    </w:p>
    <w:p w:rsidR="00D55D8E" w:rsidRPr="00117192" w:rsidRDefault="00D55D8E" w:rsidP="00D55D8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D55D8E" w:rsidRPr="00117192" w:rsidRDefault="00D55D8E" w:rsidP="00D55D8E">
      <w:pPr>
        <w:widowControl/>
        <w:spacing w:after="0" w:line="240" w:lineRule="auto"/>
        <w:jc w:val="both"/>
        <w:rPr>
          <w:rFonts w:ascii="Times New Roman" w:eastAsia="PMingLiU" w:hAnsi="Times New Roman" w:cs="Times New Roman"/>
          <w:sz w:val="24"/>
          <w:szCs w:val="24"/>
          <w:lang w:eastAsia="zh-TW"/>
        </w:rPr>
      </w:pPr>
    </w:p>
    <w:p w:rsidR="00D55D8E" w:rsidRPr="00117192" w:rsidRDefault="00D55D8E" w:rsidP="00D55D8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D55D8E" w:rsidRPr="00117192" w:rsidRDefault="00D55D8E" w:rsidP="00D55D8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D55D8E" w:rsidRPr="00117192" w:rsidRDefault="00D55D8E" w:rsidP="00D55D8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D55D8E" w:rsidRPr="00117192" w:rsidRDefault="00D55D8E" w:rsidP="00D55D8E">
      <w:pPr>
        <w:widowControl/>
        <w:spacing w:after="0" w:line="240" w:lineRule="auto"/>
        <w:ind w:left="720"/>
        <w:jc w:val="both"/>
        <w:rPr>
          <w:rFonts w:ascii="Times New Roman" w:eastAsia="PMingLiU" w:hAnsi="Times New Roman" w:cs="Times New Roman"/>
          <w:sz w:val="24"/>
          <w:szCs w:val="24"/>
          <w:lang w:eastAsia="zh-TW"/>
        </w:rPr>
      </w:pPr>
    </w:p>
    <w:p w:rsidR="00D55D8E" w:rsidRPr="00117192" w:rsidRDefault="00D55D8E" w:rsidP="00D55D8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D55D8E" w:rsidRPr="00117192" w:rsidRDefault="00D55D8E" w:rsidP="00D55D8E">
      <w:pPr>
        <w:widowControl/>
        <w:spacing w:after="0" w:line="240" w:lineRule="auto"/>
        <w:ind w:left="720"/>
        <w:jc w:val="both"/>
        <w:rPr>
          <w:rFonts w:ascii="Times New Roman" w:eastAsia="PMingLiU" w:hAnsi="Times New Roman" w:cs="Times New Roman"/>
          <w:sz w:val="24"/>
          <w:szCs w:val="24"/>
          <w:lang w:eastAsia="zh-TW"/>
        </w:rPr>
      </w:pPr>
    </w:p>
    <w:p w:rsidR="00D55D8E" w:rsidRPr="00117192" w:rsidRDefault="00D55D8E" w:rsidP="00D55D8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D55D8E" w:rsidRPr="00117192" w:rsidRDefault="00D55D8E" w:rsidP="00D55D8E">
      <w:pPr>
        <w:widowControl/>
        <w:spacing w:after="0" w:line="240" w:lineRule="auto"/>
        <w:ind w:left="720"/>
        <w:jc w:val="both"/>
        <w:rPr>
          <w:rFonts w:ascii="Times New Roman" w:eastAsia="PMingLiU" w:hAnsi="Times New Roman" w:cs="Times New Roman"/>
          <w:sz w:val="24"/>
          <w:szCs w:val="24"/>
          <w:lang w:eastAsia="zh-TW"/>
        </w:rPr>
      </w:pPr>
    </w:p>
    <w:p w:rsidR="00D55D8E" w:rsidRPr="00117192" w:rsidRDefault="00D55D8E" w:rsidP="00D55D8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D55D8E" w:rsidRPr="00117192" w:rsidRDefault="00D55D8E" w:rsidP="00D55D8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D55D8E" w:rsidRPr="00117192" w:rsidRDefault="00D55D8E" w:rsidP="00D55D8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D55D8E" w:rsidRPr="00117192" w:rsidRDefault="00D55D8E" w:rsidP="00D55D8E">
      <w:pPr>
        <w:widowControl/>
        <w:spacing w:after="0" w:line="240" w:lineRule="auto"/>
        <w:jc w:val="both"/>
        <w:rPr>
          <w:rFonts w:ascii="Times New Roman" w:eastAsia="PMingLiU" w:hAnsi="Times New Roman" w:cs="Times New Roman"/>
          <w:sz w:val="24"/>
          <w:szCs w:val="24"/>
          <w:lang w:eastAsia="zh-TW"/>
        </w:rPr>
      </w:pPr>
    </w:p>
    <w:p w:rsidR="00D55D8E" w:rsidRPr="00117192" w:rsidRDefault="00D55D8E" w:rsidP="00D55D8E">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D55D8E" w:rsidRPr="00117192" w:rsidRDefault="00D55D8E" w:rsidP="00D55D8E">
      <w:pPr>
        <w:spacing w:after="0" w:line="240" w:lineRule="auto"/>
        <w:jc w:val="both"/>
        <w:rPr>
          <w:rFonts w:ascii="Times New Roman" w:hAnsi="Times New Roman" w:cs="Times New Roman"/>
          <w:b/>
          <w:sz w:val="24"/>
          <w:szCs w:val="24"/>
        </w:rPr>
      </w:pPr>
    </w:p>
    <w:p w:rsidR="00D55D8E" w:rsidRPr="00117192" w:rsidRDefault="00D55D8E" w:rsidP="00D55D8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D55D8E" w:rsidRPr="00117192" w:rsidRDefault="00D55D8E" w:rsidP="00D55D8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D55D8E" w:rsidRPr="00117192" w:rsidRDefault="00D55D8E" w:rsidP="00D55D8E">
      <w:pPr>
        <w:spacing w:after="0" w:line="240" w:lineRule="auto"/>
        <w:ind w:left="540" w:hanging="540"/>
        <w:jc w:val="both"/>
        <w:rPr>
          <w:rFonts w:ascii="Times New Roman" w:hAnsi="Times New Roman" w:cs="Times New Roman"/>
          <w:sz w:val="24"/>
          <w:szCs w:val="24"/>
        </w:rPr>
      </w:pPr>
    </w:p>
    <w:p w:rsidR="00D55D8E" w:rsidRPr="00117192" w:rsidRDefault="00D55D8E" w:rsidP="00D55D8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D55D8E" w:rsidRPr="00117192" w:rsidRDefault="00D55D8E" w:rsidP="00D55D8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D55D8E" w:rsidRPr="00117192" w:rsidRDefault="00D55D8E" w:rsidP="00D55D8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D55D8E" w:rsidRPr="00117192" w:rsidRDefault="00D55D8E" w:rsidP="00D55D8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D55D8E" w:rsidRPr="00117192" w:rsidRDefault="00D55D8E" w:rsidP="00D55D8E">
      <w:pPr>
        <w:pStyle w:val="ListParagraph"/>
        <w:spacing w:line="240" w:lineRule="auto"/>
        <w:ind w:left="1080" w:hanging="540"/>
        <w:jc w:val="both"/>
        <w:rPr>
          <w:rFonts w:ascii="Times New Roman" w:hAnsi="Times New Roman" w:cs="Times New Roman"/>
          <w:sz w:val="24"/>
          <w:szCs w:val="24"/>
        </w:rPr>
      </w:pPr>
    </w:p>
    <w:p w:rsidR="00D55D8E" w:rsidRPr="00117192" w:rsidRDefault="00D55D8E" w:rsidP="00D55D8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D55D8E" w:rsidRPr="00117192" w:rsidRDefault="00D55D8E" w:rsidP="00D55D8E">
      <w:pPr>
        <w:pStyle w:val="ListParagraph"/>
        <w:spacing w:line="240" w:lineRule="auto"/>
        <w:ind w:left="540"/>
        <w:jc w:val="both"/>
        <w:rPr>
          <w:rFonts w:ascii="Times New Roman" w:hAnsi="Times New Roman" w:cs="Times New Roman"/>
          <w:sz w:val="24"/>
          <w:szCs w:val="24"/>
        </w:rPr>
      </w:pPr>
    </w:p>
    <w:p w:rsidR="00D55D8E" w:rsidRPr="00117192" w:rsidRDefault="00D55D8E" w:rsidP="00D55D8E">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D55D8E" w:rsidRPr="00117192" w:rsidRDefault="00D55D8E" w:rsidP="00D55D8E">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D55D8E" w:rsidRPr="00117192" w:rsidRDefault="00D55D8E" w:rsidP="00D55D8E">
      <w:pPr>
        <w:pStyle w:val="ListParagraph"/>
        <w:spacing w:line="240" w:lineRule="auto"/>
        <w:ind w:left="540"/>
        <w:jc w:val="both"/>
        <w:rPr>
          <w:rFonts w:ascii="Times New Roman" w:hAnsi="Times New Roman" w:cs="Times New Roman"/>
          <w:sz w:val="24"/>
          <w:szCs w:val="24"/>
        </w:rPr>
      </w:pPr>
    </w:p>
    <w:p w:rsidR="00D55D8E" w:rsidRPr="00117192" w:rsidRDefault="00D55D8E" w:rsidP="00D55D8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D55D8E" w:rsidRPr="00117192" w:rsidRDefault="00D55D8E" w:rsidP="00D55D8E">
      <w:pPr>
        <w:pStyle w:val="ListParagraph"/>
        <w:spacing w:line="240" w:lineRule="auto"/>
        <w:ind w:left="540"/>
        <w:jc w:val="both"/>
        <w:rPr>
          <w:rFonts w:ascii="Times New Roman" w:hAnsi="Times New Roman" w:cs="Times New Roman"/>
          <w:sz w:val="24"/>
          <w:szCs w:val="24"/>
        </w:rPr>
      </w:pPr>
    </w:p>
    <w:p w:rsidR="00D55D8E" w:rsidRPr="00117192" w:rsidRDefault="00D55D8E" w:rsidP="00D55D8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D55D8E" w:rsidRPr="00117192" w:rsidRDefault="00D55D8E" w:rsidP="00D55D8E">
      <w:pPr>
        <w:pStyle w:val="ListParagraph"/>
        <w:spacing w:line="240" w:lineRule="auto"/>
        <w:ind w:left="540"/>
        <w:jc w:val="both"/>
        <w:rPr>
          <w:rFonts w:ascii="Times New Roman" w:hAnsi="Times New Roman" w:cs="Times New Roman"/>
          <w:sz w:val="24"/>
          <w:szCs w:val="24"/>
        </w:rPr>
      </w:pPr>
    </w:p>
    <w:p w:rsidR="00D55D8E" w:rsidRPr="00117192" w:rsidRDefault="00D55D8E" w:rsidP="00D55D8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D55D8E" w:rsidRPr="00117192" w:rsidRDefault="00D55D8E" w:rsidP="00D55D8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D55D8E" w:rsidRPr="00117192" w:rsidRDefault="00D55D8E" w:rsidP="00D55D8E">
      <w:pPr>
        <w:pStyle w:val="ListParagraph"/>
        <w:spacing w:line="240" w:lineRule="auto"/>
        <w:ind w:left="540"/>
        <w:jc w:val="both"/>
        <w:rPr>
          <w:rFonts w:ascii="Times New Roman" w:hAnsi="Times New Roman" w:cs="Times New Roman"/>
          <w:sz w:val="24"/>
          <w:szCs w:val="24"/>
        </w:rPr>
      </w:pPr>
    </w:p>
    <w:p w:rsidR="00D55D8E" w:rsidRPr="00117192" w:rsidRDefault="00D55D8E" w:rsidP="00D55D8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D55D8E" w:rsidRPr="00117192" w:rsidRDefault="00D55D8E" w:rsidP="00D55D8E">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D55D8E" w:rsidRDefault="00D55D8E"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D55D8E"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00FB64C9">
        <w:rPr>
          <w:rFonts w:ascii="Times New Roman" w:hAnsi="Times New Roman" w:cs="Times New Roman"/>
          <w:b/>
          <w:sz w:val="24"/>
          <w:szCs w:val="24"/>
        </w:rPr>
        <w:t>.</w:t>
      </w:r>
      <w:r w:rsidR="00FB64C9" w:rsidRPr="00117192">
        <w:rPr>
          <w:rFonts w:ascii="Times New Roman" w:hAnsi="Times New Roman" w:cs="Times New Roman"/>
          <w:b/>
          <w:sz w:val="24"/>
          <w:szCs w:val="24"/>
        </w:rPr>
        <w:tab/>
        <w:t>Contract Period:</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C32FFB">
        <w:rPr>
          <w:rFonts w:ascii="Times New Roman" w:hAnsi="Times New Roman" w:cs="Times New Roman"/>
          <w:sz w:val="24"/>
          <w:szCs w:val="24"/>
        </w:rPr>
        <w:t xml:space="preserve">with </w:t>
      </w:r>
      <w:r w:rsidR="00C953C2">
        <w:rPr>
          <w:rFonts w:ascii="Times New Roman" w:hAnsi="Times New Roman" w:cs="Times New Roman"/>
          <w:sz w:val="24"/>
          <w:szCs w:val="24"/>
        </w:rPr>
        <w:t>July 1, 2025</w:t>
      </w:r>
      <w:r w:rsidRPr="00117192">
        <w:rPr>
          <w:rFonts w:ascii="Times New Roman" w:hAnsi="Times New Roman" w:cs="Times New Roman"/>
          <w:sz w:val="24"/>
          <w:szCs w:val="24"/>
        </w:rPr>
        <w:t xml:space="preserve"> or date of award, whichever is</w:t>
      </w:r>
      <w:r w:rsidR="00C953C2">
        <w:rPr>
          <w:rFonts w:ascii="Times New Roman" w:hAnsi="Times New Roman" w:cs="Times New Roman"/>
          <w:sz w:val="24"/>
          <w:szCs w:val="24"/>
        </w:rPr>
        <w:t xml:space="preserve">  </w:t>
      </w:r>
      <w:r w:rsidR="00C953C2">
        <w:rPr>
          <w:rFonts w:ascii="Times New Roman" w:hAnsi="Times New Roman" w:cs="Times New Roman"/>
          <w:sz w:val="24"/>
          <w:szCs w:val="24"/>
        </w:rPr>
        <w:tab/>
        <w:t>later, and ending June 30, 2026</w:t>
      </w:r>
      <w:r w:rsidRPr="00117192">
        <w:rPr>
          <w:rFonts w:ascii="Times New Roman" w:hAnsi="Times New Roman" w:cs="Times New Roman"/>
          <w:sz w:val="24"/>
          <w:szCs w:val="24"/>
        </w:rPr>
        <w:t>.</w:t>
      </w:r>
    </w:p>
    <w:p w:rsidR="00C953C2" w:rsidRDefault="00C953C2" w:rsidP="00A94AFD">
      <w:pPr>
        <w:pStyle w:val="ListParagraph"/>
        <w:spacing w:after="0" w:line="240" w:lineRule="auto"/>
        <w:ind w:left="0"/>
        <w:jc w:val="both"/>
        <w:rPr>
          <w:rFonts w:ascii="Times New Roman" w:hAnsi="Times New Roman" w:cs="Times New Roman"/>
          <w:sz w:val="24"/>
          <w:szCs w:val="24"/>
        </w:rPr>
      </w:pPr>
    </w:p>
    <w:p w:rsidR="00C953C2" w:rsidRPr="00117192" w:rsidRDefault="00D55D8E" w:rsidP="00C953C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15</w:t>
      </w:r>
      <w:r w:rsidR="00C953C2" w:rsidRPr="00117192">
        <w:rPr>
          <w:rFonts w:ascii="Times New Roman" w:hAnsi="Times New Roman" w:cs="Times New Roman"/>
          <w:b/>
          <w:sz w:val="24"/>
          <w:szCs w:val="24"/>
        </w:rPr>
        <w:t>.</w:t>
      </w:r>
      <w:r w:rsidR="00C953C2" w:rsidRPr="00117192">
        <w:rPr>
          <w:rFonts w:ascii="Times New Roman" w:hAnsi="Times New Roman" w:cs="Times New Roman"/>
          <w:b/>
          <w:sz w:val="24"/>
          <w:szCs w:val="24"/>
        </w:rPr>
        <w:tab/>
        <w:t>Renewal Option:</w:t>
      </w:r>
    </w:p>
    <w:p w:rsidR="00C953C2" w:rsidRDefault="00C953C2" w:rsidP="00C953C2">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C953C2" w:rsidRPr="00117192" w:rsidRDefault="00C953C2"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D55D8E"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16</w:t>
      </w:r>
      <w:r w:rsidR="00FB64C9" w:rsidRPr="00117192">
        <w:rPr>
          <w:rFonts w:ascii="Times New Roman" w:hAnsi="Times New Roman" w:cs="Times New Roman"/>
          <w:b/>
          <w:sz w:val="24"/>
          <w:szCs w:val="24"/>
        </w:rPr>
        <w:t xml:space="preserve">.     </w:t>
      </w:r>
      <w:r w:rsidR="00FB64C9"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Default="00FB64C9" w:rsidP="00A94AFD">
      <w:pPr>
        <w:spacing w:after="0" w:line="240" w:lineRule="auto"/>
        <w:ind w:left="720"/>
        <w:contextualSpacing/>
        <w:jc w:val="both"/>
        <w:rPr>
          <w:rFonts w:ascii="Times New Roman" w:hAnsi="Times New Roman" w:cs="Times New Roman"/>
          <w:sz w:val="24"/>
          <w:szCs w:val="24"/>
        </w:rPr>
      </w:pPr>
    </w:p>
    <w:p w:rsidR="00AA6FBA" w:rsidRDefault="00AA6FBA" w:rsidP="00A94AFD">
      <w:pPr>
        <w:spacing w:after="0" w:line="240" w:lineRule="auto"/>
        <w:ind w:left="720"/>
        <w:contextualSpacing/>
        <w:jc w:val="both"/>
        <w:rPr>
          <w:rFonts w:ascii="Times New Roman" w:hAnsi="Times New Roman" w:cs="Times New Roman"/>
          <w:sz w:val="24"/>
          <w:szCs w:val="24"/>
        </w:rPr>
      </w:pPr>
    </w:p>
    <w:p w:rsidR="00C953C2" w:rsidRPr="0035113D" w:rsidRDefault="00FB64C9" w:rsidP="00C953C2">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D55D8E">
        <w:rPr>
          <w:rFonts w:ascii="Times New Roman" w:eastAsia="Times New Roman" w:hAnsi="Times New Roman" w:cs="Times New Roman"/>
          <w:b/>
          <w:bCs/>
          <w:sz w:val="24"/>
          <w:szCs w:val="24"/>
        </w:rPr>
        <w:t>7</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00C953C2" w:rsidRPr="0035113D">
        <w:rPr>
          <w:rFonts w:ascii="Times New Roman" w:eastAsia="Times New Roman" w:hAnsi="Times New Roman" w:cs="Times New Roman"/>
          <w:b/>
          <w:sz w:val="24"/>
          <w:szCs w:val="24"/>
        </w:rPr>
        <w:t>Method of Award:</w:t>
      </w:r>
    </w:p>
    <w:p w:rsidR="00C953C2" w:rsidRDefault="00C953C2" w:rsidP="00C953C2">
      <w:pPr>
        <w:widowControl/>
        <w:spacing w:after="0" w:line="240" w:lineRule="auto"/>
        <w:ind w:left="720"/>
        <w:contextualSpacing/>
        <w:jc w:val="both"/>
        <w:rPr>
          <w:rFonts w:ascii="Times New Roman" w:eastAsia="Times New Roman" w:hAnsi="Times New Roman" w:cs="Times New Roman"/>
          <w:sz w:val="24"/>
          <w:szCs w:val="24"/>
        </w:rPr>
      </w:pPr>
      <w:r w:rsidRPr="00272399">
        <w:rPr>
          <w:rFonts w:ascii="Times New Roman" w:hAnsi="Times New Roman"/>
          <w:sz w:val="24"/>
          <w:szCs w:val="24"/>
        </w:rPr>
        <w:t>It is the intent of the State to award this contract on an all-or-none basis to the overall lowest responsive, responsible bidder meeting the specifications.  The State further reserves the right to reject individual line items from the award</w:t>
      </w:r>
      <w:r w:rsidRPr="00272399">
        <w:rPr>
          <w:rFonts w:ascii="Times New Roman" w:eastAsia="Times New Roman" w:hAnsi="Times New Roman" w:cs="Times New Roman"/>
          <w:sz w:val="24"/>
          <w:szCs w:val="24"/>
        </w:rPr>
        <w:t xml:space="preserve">. </w:t>
      </w:r>
    </w:p>
    <w:p w:rsidR="00C953C2" w:rsidRDefault="00C953C2" w:rsidP="00C953C2">
      <w:pPr>
        <w:widowControl/>
        <w:spacing w:after="0" w:line="240" w:lineRule="auto"/>
        <w:ind w:left="720"/>
        <w:contextualSpacing/>
        <w:jc w:val="both"/>
        <w:rPr>
          <w:rFonts w:ascii="Times New Roman" w:eastAsia="Times New Roman" w:hAnsi="Times New Roman" w:cs="Times New Roman"/>
          <w:sz w:val="24"/>
          <w:szCs w:val="24"/>
        </w:rPr>
      </w:pPr>
    </w:p>
    <w:p w:rsidR="00C953C2" w:rsidRPr="00B86132" w:rsidRDefault="00D55D8E" w:rsidP="00C953C2">
      <w:pPr>
        <w:contextualSpacing/>
        <w:rPr>
          <w:rFonts w:ascii="Times New Roman" w:hAnsi="Times New Roman"/>
          <w:b/>
          <w:sz w:val="24"/>
          <w:szCs w:val="24"/>
        </w:rPr>
      </w:pPr>
      <w:r>
        <w:rPr>
          <w:rFonts w:ascii="Times New Roman" w:hAnsi="Times New Roman"/>
          <w:b/>
          <w:bCs/>
          <w:sz w:val="24"/>
          <w:szCs w:val="24"/>
        </w:rPr>
        <w:t>18</w:t>
      </w:r>
      <w:r w:rsidR="00C953C2" w:rsidRPr="00B86132">
        <w:rPr>
          <w:rFonts w:ascii="Times New Roman" w:hAnsi="Times New Roman"/>
          <w:b/>
          <w:bCs/>
          <w:sz w:val="24"/>
          <w:szCs w:val="24"/>
        </w:rPr>
        <w:t>.</w:t>
      </w:r>
      <w:r w:rsidR="00C953C2" w:rsidRPr="00B86132">
        <w:rPr>
          <w:rFonts w:ascii="Times New Roman" w:hAnsi="Times New Roman"/>
          <w:b/>
          <w:bCs/>
          <w:sz w:val="24"/>
          <w:szCs w:val="24"/>
        </w:rPr>
        <w:tab/>
      </w:r>
      <w:r w:rsidR="00C953C2" w:rsidRPr="00B86132">
        <w:rPr>
          <w:rFonts w:ascii="Times New Roman" w:hAnsi="Times New Roman"/>
          <w:b/>
          <w:sz w:val="24"/>
          <w:szCs w:val="24"/>
        </w:rPr>
        <w:t>New FY Delivery:</w:t>
      </w:r>
    </w:p>
    <w:p w:rsidR="00C953C2" w:rsidRDefault="00C953C2" w:rsidP="00AA6FBA">
      <w:pPr>
        <w:ind w:left="720"/>
        <w:contextualSpacing/>
        <w:rPr>
          <w:rFonts w:ascii="Times New Roman" w:hAnsi="Times New Roman"/>
          <w:sz w:val="24"/>
          <w:szCs w:val="24"/>
        </w:rPr>
      </w:pPr>
      <w:r w:rsidRPr="00B86132">
        <w:rPr>
          <w:rFonts w:ascii="Times New Roman" w:hAnsi="Times New Roman"/>
          <w:sz w:val="24"/>
          <w:szCs w:val="24"/>
        </w:rPr>
        <w:t xml:space="preserve">Any orders resulting from this solicitation will be paid with next fiscal year funds, if appropriated by the Legislature.  Delivery cannot be made prior to July 1, and your bid prices must be firm for acceptance </w:t>
      </w:r>
      <w:r w:rsidRPr="00B86132">
        <w:rPr>
          <w:rFonts w:ascii="Times New Roman" w:hAnsi="Times New Roman"/>
          <w:sz w:val="24"/>
          <w:szCs w:val="24"/>
        </w:rPr>
        <w:lastRenderedPageBreak/>
        <w:t>and delivery accordingly.</w:t>
      </w:r>
    </w:p>
    <w:p w:rsidR="00D55D8E" w:rsidRDefault="00D55D8E" w:rsidP="00AA6FBA">
      <w:pPr>
        <w:ind w:left="720"/>
        <w:contextualSpacing/>
        <w:rPr>
          <w:rFonts w:ascii="Times New Roman" w:hAnsi="Times New Roman"/>
          <w:sz w:val="24"/>
          <w:szCs w:val="24"/>
        </w:rPr>
      </w:pPr>
    </w:p>
    <w:p w:rsidR="00D55D8E" w:rsidRPr="00117192" w:rsidRDefault="00D55D8E" w:rsidP="00D55D8E">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9</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D55D8E" w:rsidRDefault="00D55D8E" w:rsidP="00D55D8E">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quantities must not be invoiced and will not be paid.</w:t>
      </w:r>
    </w:p>
    <w:p w:rsidR="00C953C2" w:rsidRDefault="00C953C2" w:rsidP="00D55D8E">
      <w:pPr>
        <w:contextualSpacing/>
        <w:rPr>
          <w:rFonts w:ascii="Times New Roman" w:hAnsi="Times New Roman"/>
          <w:sz w:val="24"/>
          <w:szCs w:val="24"/>
        </w:rPr>
      </w:pPr>
    </w:p>
    <w:p w:rsidR="00FB64C9" w:rsidRDefault="00FB64C9" w:rsidP="00C953C2">
      <w:pPr>
        <w:widowControl/>
        <w:tabs>
          <w:tab w:val="left" w:pos="180"/>
        </w:tabs>
        <w:spacing w:after="240" w:line="240" w:lineRule="auto"/>
        <w:contextualSpacing/>
        <w:jc w:val="both"/>
        <w:rPr>
          <w:rFonts w:ascii="Times New Roman" w:eastAsia="Times New Roman" w:hAnsi="Times New Roman" w:cs="Times New Roman"/>
          <w:sz w:val="24"/>
          <w:szCs w:val="24"/>
        </w:rPr>
      </w:pPr>
    </w:p>
    <w:p w:rsidR="00FB64C9" w:rsidRPr="00161C32" w:rsidRDefault="00D55D8E" w:rsidP="00A94AFD">
      <w:pPr>
        <w:widowControl/>
        <w:spacing w:after="0" w:line="240" w:lineRule="auto"/>
        <w:jc w:val="both"/>
        <w:rPr>
          <w:rFonts w:ascii="Times New Roman" w:eastAsia="PMingLiU" w:hAnsi="Times New Roman" w:cs="Times New Roman"/>
          <w:sz w:val="24"/>
          <w:szCs w:val="24"/>
          <w:lang w:eastAsia="zh-TW"/>
        </w:rPr>
      </w:pPr>
      <w:r>
        <w:rPr>
          <w:rFonts w:ascii="Times New Roman" w:eastAsia="Times New Roman" w:hAnsi="Times New Roman" w:cs="Times New Roman"/>
          <w:b/>
          <w:bCs/>
          <w:sz w:val="24"/>
          <w:szCs w:val="24"/>
        </w:rPr>
        <w:t>20</w:t>
      </w:r>
      <w:bookmarkStart w:id="0" w:name="_GoBack"/>
      <w:bookmarkEnd w:id="0"/>
      <w:r w:rsidR="00FB64C9" w:rsidRPr="00161C32">
        <w:rPr>
          <w:rFonts w:ascii="Times New Roman" w:eastAsia="Times New Roman" w:hAnsi="Times New Roman" w:cs="Times New Roman"/>
          <w:b/>
          <w:bCs/>
          <w:sz w:val="24"/>
          <w:szCs w:val="24"/>
        </w:rPr>
        <w:t>.</w:t>
      </w:r>
      <w:r w:rsidR="00FB64C9" w:rsidRPr="00161C32">
        <w:rPr>
          <w:rFonts w:ascii="Times New Roman" w:eastAsia="Times New Roman" w:hAnsi="Times New Roman" w:cs="Times New Roman"/>
          <w:b/>
          <w:bCs/>
          <w:sz w:val="24"/>
          <w:szCs w:val="24"/>
        </w:rPr>
        <w:tab/>
      </w:r>
      <w:r w:rsidR="00FB64C9"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w:t>
      </w:r>
      <w:r w:rsidRPr="00161C32">
        <w:rPr>
          <w:rFonts w:ascii="Times New Roman" w:eastAsia="PMingLiU" w:hAnsi="Times New Roman" w:cs="Times New Roman"/>
          <w:sz w:val="24"/>
          <w:szCs w:val="24"/>
          <w:lang w:eastAsia="zh-TW"/>
        </w:rPr>
        <w:lastRenderedPageBreak/>
        <w:t xml:space="preserve">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 xml:space="preserve">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w:t>
      </w:r>
      <w:r w:rsidRPr="00161C32">
        <w:rPr>
          <w:rFonts w:ascii="Times New Roman" w:eastAsia="PMingLiU" w:hAnsi="Times New Roman" w:cs="Times New Roman"/>
          <w:iCs/>
          <w:sz w:val="24"/>
          <w:szCs w:val="24"/>
          <w:lang w:eastAsia="zh-TW"/>
        </w:rPr>
        <w:lastRenderedPageBreak/>
        <w:t>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Default="00FB64C9" w:rsidP="009A736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9A7362" w:rsidRPr="00D0443C" w:rsidRDefault="009A7362" w:rsidP="00D0443C">
      <w:pPr>
        <w:spacing w:after="0"/>
        <w:rPr>
          <w:rFonts w:ascii="Times New Roman" w:hAnsi="Times New Roman" w:cs="Times New Roman"/>
          <w:bCs/>
          <w:sz w:val="24"/>
          <w:szCs w:val="24"/>
        </w:rPr>
      </w:pPr>
    </w:p>
    <w:p w:rsidR="005451B8" w:rsidRDefault="009A7362" w:rsidP="005451B8">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005451B8">
        <w:rPr>
          <w:rFonts w:ascii="Times New Roman" w:hAnsi="Times New Roman" w:cs="Times New Roman"/>
          <w:sz w:val="24"/>
          <w:szCs w:val="24"/>
        </w:rPr>
        <w:tab/>
      </w:r>
      <w:r>
        <w:rPr>
          <w:rFonts w:ascii="Times New Roman" w:hAnsi="Times New Roman" w:cs="Times New Roman"/>
          <w:sz w:val="24"/>
          <w:szCs w:val="24"/>
        </w:rPr>
        <w:t xml:space="preserve"> </w:t>
      </w:r>
      <w:r w:rsidR="005451B8">
        <w:rPr>
          <w:rFonts w:ascii="Times New Roman" w:hAnsi="Times New Roman" w:cs="Times New Roman"/>
          <w:sz w:val="24"/>
          <w:szCs w:val="24"/>
        </w:rPr>
        <w:t>If you have any questions, please contact the Analyst at the Office of State Procurement immediately.</w:t>
      </w:r>
    </w:p>
    <w:p w:rsidR="005451B8" w:rsidRDefault="005451B8" w:rsidP="005451B8">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Kafayat Alli-Balogun, phone: 225-342-5650, </w:t>
      </w:r>
    </w:p>
    <w:p w:rsidR="005451B8" w:rsidRDefault="005451B8" w:rsidP="005451B8">
      <w:pPr>
        <w:spacing w:line="240" w:lineRule="auto"/>
        <w:ind w:left="-144" w:firstLine="864"/>
        <w:jc w:val="both"/>
        <w:rPr>
          <w:rFonts w:ascii="Times New Roman" w:hAnsi="Times New Roman" w:cs="Times New Roman"/>
          <w:sz w:val="24"/>
          <w:szCs w:val="24"/>
        </w:rPr>
      </w:pP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kafayat.alli-balogun@la.gov</w:t>
      </w:r>
    </w:p>
    <w:p w:rsidR="00023A76" w:rsidRPr="009A7362" w:rsidRDefault="00CA73D6" w:rsidP="005451B8">
      <w:pPr>
        <w:spacing w:line="240" w:lineRule="auto"/>
        <w:ind w:left="-144"/>
        <w:jc w:val="both"/>
        <w:rPr>
          <w:rFonts w:ascii="Times New Roman" w:hAnsi="Times New Roman" w:cs="Times New Roman"/>
          <w:sz w:val="24"/>
          <w:szCs w:val="24"/>
        </w:rPr>
      </w:pPr>
      <w:r w:rsidRPr="009A7362">
        <w:rPr>
          <w:rFonts w:ascii="Times New Roman" w:hAnsi="Times New Roman" w:cs="Times New Roman"/>
          <w:bCs/>
          <w:sz w:val="24"/>
          <w:szCs w:val="24"/>
        </w:rPr>
        <w:tab/>
      </w:r>
      <w:r w:rsidR="007D2093" w:rsidRPr="009A7362">
        <w:rPr>
          <w:rFonts w:ascii="Times New Roman" w:hAnsi="Times New Roman" w:cs="Times New Roman"/>
          <w:bCs/>
          <w:sz w:val="24"/>
          <w:szCs w:val="24"/>
        </w:rPr>
        <w:tab/>
      </w:r>
    </w:p>
    <w:sectPr w:rsidR="00023A76" w:rsidRPr="009A7362"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3C2" w:rsidRDefault="00C953C2">
      <w:pPr>
        <w:spacing w:after="0" w:line="240" w:lineRule="auto"/>
      </w:pPr>
      <w:r>
        <w:separator/>
      </w:r>
    </w:p>
  </w:endnote>
  <w:endnote w:type="continuationSeparator" w:id="0">
    <w:p w:rsidR="00C953C2" w:rsidRDefault="00C95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D55D8E">
      <w:rPr>
        <w:rFonts w:ascii="Times New Roman" w:hAnsi="Times New Roman" w:cs="Times New Roman"/>
        <w:noProof/>
      </w:rPr>
      <w:t>10</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D55D8E">
      <w:rPr>
        <w:rFonts w:ascii="Times New Roman" w:hAnsi="Times New Roman" w:cs="Times New Roman"/>
        <w:noProof/>
      </w:rPr>
      <w:t>10</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3C2" w:rsidRDefault="00C953C2">
      <w:pPr>
        <w:spacing w:after="0" w:line="240" w:lineRule="auto"/>
      </w:pPr>
      <w:r>
        <w:separator/>
      </w:r>
    </w:p>
  </w:footnote>
  <w:footnote w:type="continuationSeparator" w:id="0">
    <w:p w:rsidR="00C953C2" w:rsidRDefault="00C95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575402">
      <w:rPr>
        <w:rFonts w:ascii="Times New Roman" w:hAnsi="Times New Roman" w:cs="Times New Roman"/>
        <w:sz w:val="24"/>
        <w:szCs w:val="24"/>
      </w:rPr>
      <w:t xml:space="preserve">3000024994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575402">
      <w:rPr>
        <w:rFonts w:ascii="Times New Roman" w:hAnsi="Times New Roman" w:cs="Times New Roman"/>
        <w:sz w:val="24"/>
        <w:szCs w:val="24"/>
      </w:rPr>
      <w:t xml:space="preserve"> Med. Oxygen and Cylinders Rent – DOC/LSP</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3C2"/>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451B8"/>
    <w:rsid w:val="00554517"/>
    <w:rsid w:val="00564849"/>
    <w:rsid w:val="005676FA"/>
    <w:rsid w:val="00575402"/>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A6FBA"/>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53C2"/>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46160"/>
    <w:rsid w:val="00D51AC8"/>
    <w:rsid w:val="00D52475"/>
    <w:rsid w:val="00D528FD"/>
    <w:rsid w:val="00D549B0"/>
    <w:rsid w:val="00D55D8E"/>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A3FD5C"/>
  <w15:chartTrackingRefBased/>
  <w15:docId w15:val="{C8402CA7-360E-4326-8B48-4E673C0F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Bid%20Team%20-%20Work%20From%20Home%20Files\Kafayat%20Alli-Balogun\1000345814%20-%20Medical%20Oxygen%20Cylinder%20-DOC\bid\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24B-4013-4345-B6CC-0F5384FAD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11</TotalTime>
  <Pages>10</Pages>
  <Words>3793</Words>
  <Characters>21608</Characters>
  <Application>Microsoft Office Word</Application>
  <DocSecurity>0</DocSecurity>
  <Lines>459</Lines>
  <Paragraphs>185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Kafayat Alli-Balogun</dc:creator>
  <cp:keywords/>
  <dc:description/>
  <cp:lastModifiedBy>Kafayat Alli-Balogun</cp:lastModifiedBy>
  <cp:revision>5</cp:revision>
  <cp:lastPrinted>2022-05-19T21:13:00Z</cp:lastPrinted>
  <dcterms:created xsi:type="dcterms:W3CDTF">2025-06-09T15:54:00Z</dcterms:created>
  <dcterms:modified xsi:type="dcterms:W3CDTF">2025-06-10T14:48:00Z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783650e1-b8a9-47ce-a51c-97b774087861</vt:lpwstr>
  </property>
</Properties>
</file>