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BCC5" w14:textId="650E8561" w:rsidR="00D84795" w:rsidRPr="00D84795" w:rsidRDefault="00D84795" w:rsidP="001E77C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D84795">
        <w:rPr>
          <w:rFonts w:ascii="Times New Roman" w:hAnsi="Times New Roman" w:cs="Times New Roman"/>
          <w:b/>
          <w:sz w:val="24"/>
          <w:szCs w:val="28"/>
        </w:rPr>
        <w:t>ATTACHMENT B</w:t>
      </w:r>
    </w:p>
    <w:p w14:paraId="791FC4B5" w14:textId="77777777" w:rsidR="00D84795" w:rsidRDefault="00D84795" w:rsidP="001E77C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E1FBDEF" w14:textId="5B6F22E4" w:rsidR="00D84795" w:rsidRDefault="00D84795" w:rsidP="00D84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C6062F">
        <w:rPr>
          <w:rFonts w:ascii="Times New Roman" w:hAnsi="Times New Roman" w:cs="Times New Roman"/>
          <w:b/>
          <w:sz w:val="24"/>
          <w:szCs w:val="24"/>
        </w:rPr>
        <w:t>RFx</w:t>
      </w:r>
      <w:proofErr w:type="spellEnd"/>
      <w:r w:rsidRPr="00C6062F">
        <w:rPr>
          <w:rFonts w:ascii="Times New Roman" w:hAnsi="Times New Roman" w:cs="Times New Roman"/>
          <w:b/>
          <w:sz w:val="24"/>
          <w:szCs w:val="24"/>
        </w:rPr>
        <w:t xml:space="preserve"> number: </w:t>
      </w:r>
      <w:r w:rsidR="00074671">
        <w:rPr>
          <w:rFonts w:ascii="Times New Roman" w:hAnsi="Times New Roman" w:cs="Times New Roman"/>
          <w:b/>
          <w:sz w:val="24"/>
          <w:szCs w:val="24"/>
        </w:rPr>
        <w:t>3000024</w:t>
      </w:r>
      <w:r w:rsidR="009E6B4A">
        <w:rPr>
          <w:rFonts w:ascii="Times New Roman" w:hAnsi="Times New Roman" w:cs="Times New Roman"/>
          <w:b/>
          <w:sz w:val="24"/>
          <w:szCs w:val="24"/>
        </w:rPr>
        <w:t>958</w:t>
      </w:r>
      <w:r w:rsidRPr="00C6062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2C681E5" w14:textId="47CDB324" w:rsidR="00D84795" w:rsidRPr="00133336" w:rsidRDefault="00D84795" w:rsidP="00D84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36">
        <w:rPr>
          <w:rFonts w:ascii="Times New Roman" w:hAnsi="Times New Roman" w:cs="Times New Roman"/>
          <w:b/>
          <w:sz w:val="24"/>
          <w:szCs w:val="24"/>
        </w:rPr>
        <w:t xml:space="preserve">Contract Title: </w:t>
      </w:r>
      <w:r w:rsidR="009E6B4A">
        <w:rPr>
          <w:rFonts w:ascii="Times New Roman" w:hAnsi="Times New Roman" w:cs="Times New Roman"/>
          <w:b/>
          <w:sz w:val="24"/>
          <w:szCs w:val="24"/>
        </w:rPr>
        <w:t xml:space="preserve">*Rebid* </w:t>
      </w:r>
      <w:r w:rsidRPr="00133336">
        <w:rPr>
          <w:rFonts w:ascii="Times New Roman" w:hAnsi="Times New Roman" w:cs="Times New Roman"/>
          <w:b/>
          <w:sz w:val="24"/>
          <w:szCs w:val="24"/>
        </w:rPr>
        <w:t xml:space="preserve">Emergency Helicopter </w:t>
      </w:r>
      <w:r>
        <w:rPr>
          <w:rFonts w:ascii="Times New Roman" w:hAnsi="Times New Roman" w:cs="Times New Roman"/>
          <w:b/>
          <w:sz w:val="24"/>
          <w:szCs w:val="24"/>
        </w:rPr>
        <w:t>Medical</w:t>
      </w:r>
      <w:r w:rsidRPr="00133336">
        <w:rPr>
          <w:rFonts w:ascii="Times New Roman" w:hAnsi="Times New Roman" w:cs="Times New Roman"/>
          <w:b/>
          <w:sz w:val="24"/>
          <w:szCs w:val="24"/>
        </w:rPr>
        <w:t xml:space="preserve"> Services - LDH</w:t>
      </w:r>
    </w:p>
    <w:bookmarkEnd w:id="0"/>
    <w:p w14:paraId="7C834D99" w14:textId="77777777" w:rsidR="00D84795" w:rsidRDefault="00D84795" w:rsidP="001E77C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2F97F1" w14:textId="7AA7218F" w:rsidR="00921A7F" w:rsidRDefault="00921A7F" w:rsidP="001E77C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795">
        <w:rPr>
          <w:rFonts w:ascii="Times New Roman" w:hAnsi="Times New Roman" w:cs="Times New Roman"/>
          <w:b/>
          <w:sz w:val="28"/>
          <w:szCs w:val="28"/>
          <w:u w:val="single"/>
        </w:rPr>
        <w:t>Scope of Work</w:t>
      </w:r>
    </w:p>
    <w:p w14:paraId="78BF6108" w14:textId="77777777" w:rsidR="00D84795" w:rsidRPr="00D84795" w:rsidRDefault="00D84795" w:rsidP="001E77C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E4E8F2" w14:textId="77777777" w:rsidR="00B35647" w:rsidRPr="00D84795" w:rsidRDefault="009701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795">
        <w:rPr>
          <w:rFonts w:ascii="Times New Roman" w:hAnsi="Times New Roman" w:cs="Times New Roman"/>
          <w:b/>
          <w:sz w:val="24"/>
          <w:szCs w:val="24"/>
          <w:u w:val="single"/>
        </w:rPr>
        <w:t>ROTARY</w:t>
      </w:r>
      <w:r w:rsidR="009F626A" w:rsidRPr="00D84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WING AIR AMBULANCES/</w:t>
      </w:r>
      <w:r w:rsidRPr="00D84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HELICOPTER</w:t>
      </w:r>
      <w:r w:rsidR="006A73DB" w:rsidRPr="00D8479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36C95113" w14:textId="77777777" w:rsidR="001E77CE" w:rsidRPr="00D84795" w:rsidRDefault="001E77CE" w:rsidP="001E77CE">
      <w:pPr>
        <w:pStyle w:val="NoSpacing"/>
        <w:rPr>
          <w:rFonts w:ascii="Times New Roman" w:hAnsi="Times New Roman" w:cs="Times New Roman"/>
        </w:rPr>
      </w:pPr>
    </w:p>
    <w:p w14:paraId="6438127A" w14:textId="77777777" w:rsidR="001E77CE" w:rsidRPr="00D84795" w:rsidRDefault="00C730D6" w:rsidP="001E77CE">
      <w:pPr>
        <w:rPr>
          <w:rFonts w:ascii="Times New Roman" w:hAnsi="Times New Roman" w:cs="Times New Roman"/>
          <w:sz w:val="24"/>
          <w:szCs w:val="24"/>
        </w:rPr>
      </w:pPr>
      <w:r w:rsidRPr="00D84795">
        <w:rPr>
          <w:rFonts w:ascii="Times New Roman" w:hAnsi="Times New Roman" w:cs="Times New Roman"/>
          <w:b/>
          <w:sz w:val="24"/>
          <w:szCs w:val="24"/>
        </w:rPr>
        <w:t>Project Overview</w:t>
      </w:r>
      <w:r w:rsidRPr="00D84795">
        <w:rPr>
          <w:rFonts w:ascii="Times New Roman" w:hAnsi="Times New Roman" w:cs="Times New Roman"/>
          <w:sz w:val="24"/>
          <w:szCs w:val="24"/>
        </w:rPr>
        <w:t>:</w:t>
      </w:r>
    </w:p>
    <w:p w14:paraId="5629C496" w14:textId="77FF2E03" w:rsidR="00470244" w:rsidRPr="00D84795" w:rsidRDefault="007C30F4" w:rsidP="001E77CE">
      <w:pPr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On a contin</w:t>
      </w:r>
      <w:r w:rsidR="00074671">
        <w:rPr>
          <w:rFonts w:ascii="Times New Roman" w:eastAsia="Times New Roman" w:hAnsi="Times New Roman" w:cs="Times New Roman"/>
          <w:sz w:val="24"/>
          <w:szCs w:val="24"/>
        </w:rPr>
        <w:t>gency basis, the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9CA" w:rsidRPr="00D84795">
        <w:rPr>
          <w:rFonts w:ascii="Times New Roman" w:eastAsia="Times New Roman" w:hAnsi="Times New Roman" w:cs="Times New Roman"/>
          <w:sz w:val="24"/>
          <w:szCs w:val="24"/>
        </w:rPr>
        <w:t>Contractor shall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07467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elicopter </w:t>
      </w:r>
      <w:r w:rsidR="00074671">
        <w:rPr>
          <w:rFonts w:ascii="Times New Roman" w:eastAsia="Times New Roman" w:hAnsi="Times New Roman" w:cs="Times New Roman"/>
          <w:sz w:val="24"/>
          <w:szCs w:val="24"/>
        </w:rPr>
        <w:t>Medical S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ervices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the Louisiana Department of Health (LDH)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Emergency Medical Services – Tactical Operations Center (EMS-TOC)</w:t>
      </w:r>
      <w:r w:rsidR="000746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utilizing the incident management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team concept during a declared state of e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mergency and upon activation</w:t>
      </w:r>
      <w:r w:rsidR="0098536F" w:rsidRPr="00D84795">
        <w:rPr>
          <w:rFonts w:ascii="Times New Roman" w:eastAsia="Times New Roman" w:hAnsi="Times New Roman" w:cs="Times New Roman"/>
          <w:sz w:val="24"/>
          <w:szCs w:val="24"/>
        </w:rPr>
        <w:t xml:space="preserve"> by the State Health Officer or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designee.  </w:t>
      </w:r>
    </w:p>
    <w:p w14:paraId="1B678869" w14:textId="5E85F16A" w:rsidR="005907F1" w:rsidRPr="00D84795" w:rsidRDefault="005907F1" w:rsidP="004702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For pur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poses of the</w:t>
      </w:r>
      <w:r w:rsidR="00AA59CA" w:rsidRPr="00D84795">
        <w:rPr>
          <w:rFonts w:ascii="Times New Roman" w:eastAsia="Times New Roman" w:hAnsi="Times New Roman" w:cs="Times New Roman"/>
          <w:sz w:val="24"/>
          <w:szCs w:val="24"/>
        </w:rPr>
        <w:t xml:space="preserve"> contract, the EMS-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TOC will serve as Incident Command to the </w:t>
      </w:r>
      <w:r w:rsidR="00475029" w:rsidRPr="00D84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ontractor providing the services herein.</w:t>
      </w:r>
    </w:p>
    <w:p w14:paraId="6DE8D66B" w14:textId="3E330758" w:rsidR="00147AC5" w:rsidRPr="00D84795" w:rsidRDefault="0098536F" w:rsidP="004B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During a declared state of e</w:t>
      </w:r>
      <w:r w:rsidR="00074671">
        <w:rPr>
          <w:rFonts w:ascii="Times New Roman" w:eastAsia="Times New Roman" w:hAnsi="Times New Roman" w:cs="Times New Roman"/>
          <w:sz w:val="24"/>
          <w:szCs w:val="24"/>
        </w:rPr>
        <w:t xml:space="preserve">mergency, the State of </w:t>
      </w:r>
      <w:r w:rsidR="00147AC5" w:rsidRPr="00D84795">
        <w:rPr>
          <w:rFonts w:ascii="Times New Roman" w:eastAsia="Times New Roman" w:hAnsi="Times New Roman" w:cs="Times New Roman"/>
          <w:sz w:val="24"/>
          <w:szCs w:val="24"/>
        </w:rPr>
        <w:t>Louisiana anticipates</w:t>
      </w:r>
      <w:r w:rsidR="005E73DD" w:rsidRPr="00D84795">
        <w:rPr>
          <w:rFonts w:ascii="Times New Roman" w:eastAsia="Times New Roman" w:hAnsi="Times New Roman" w:cs="Times New Roman"/>
          <w:sz w:val="24"/>
          <w:szCs w:val="24"/>
        </w:rPr>
        <w:t xml:space="preserve"> the utilization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4729FD" w:rsidRPr="00D84795">
        <w:rPr>
          <w:rFonts w:ascii="Times New Roman" w:eastAsia="Times New Roman" w:hAnsi="Times New Roman" w:cs="Times New Roman"/>
          <w:sz w:val="24"/>
          <w:szCs w:val="24"/>
        </w:rPr>
        <w:t>air ambulances to assist in the following</w:t>
      </w:r>
      <w:r w:rsidR="0098769C" w:rsidRPr="00D847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76C281" w14:textId="4504CE7E" w:rsidR="00147AC5" w:rsidRPr="00D84795" w:rsidRDefault="00A24148" w:rsidP="00C529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Hospital evacuations;</w:t>
      </w:r>
    </w:p>
    <w:p w14:paraId="1F109D9E" w14:textId="4C2098CD" w:rsidR="00147AC5" w:rsidRPr="00D84795" w:rsidRDefault="00A24148" w:rsidP="00C529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Nursing Home evacuations;</w:t>
      </w:r>
    </w:p>
    <w:p w14:paraId="5B7B6634" w14:textId="2C780DE9" w:rsidR="00A95316" w:rsidRPr="00D84795" w:rsidRDefault="00147AC5" w:rsidP="00D67FD2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Augmentation</w:t>
      </w:r>
      <w:r w:rsidR="00D67FD2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of 911 services in evacuating regions, and</w:t>
      </w:r>
      <w:r w:rsidR="00A95316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4C" w:rsidRPr="00D84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vacuation of</w:t>
      </w:r>
      <w:r w:rsidR="00A95316" w:rsidRPr="00D84795">
        <w:rPr>
          <w:rFonts w:ascii="Times New Roman" w:eastAsia="Times New Roman" w:hAnsi="Times New Roman" w:cs="Times New Roman"/>
          <w:sz w:val="24"/>
          <w:szCs w:val="24"/>
        </w:rPr>
        <w:t xml:space="preserve"> homebound pa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tients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0CAE63" w14:textId="77777777" w:rsidR="00A95316" w:rsidRPr="00D84795" w:rsidRDefault="00A95316" w:rsidP="00C529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Support search and rescue efforts in affected areas</w:t>
      </w:r>
    </w:p>
    <w:p w14:paraId="5EE5A57E" w14:textId="3B7761CD" w:rsidR="007C1699" w:rsidRPr="00D84795" w:rsidRDefault="007C1699" w:rsidP="004B140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>Contracted emergency transportation resources may assist the State via state contracted resources, Emergency Medical Assistance Compact (EMAC), or federal contract.</w:t>
      </w:r>
      <w:r w:rsidR="00D65E09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The State Health Officer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or designee 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will have sole discretion to review the </w:t>
      </w:r>
      <w:r w:rsidR="00BF7EAB" w:rsidRPr="00D84795">
        <w:rPr>
          <w:rFonts w:ascii="Times New Roman" w:eastAsia="Times New Roman" w:hAnsi="Times New Roman" w:cs="Times New Roman"/>
          <w:sz w:val="24"/>
          <w:szCs w:val="24"/>
        </w:rPr>
        <w:t xml:space="preserve">scope and scale of an 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>event</w:t>
      </w:r>
      <w:r w:rsidR="00BF7EAB" w:rsidRPr="00D84795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 determine from </w:t>
      </w:r>
      <w:r w:rsidR="00BF7EAB" w:rsidRPr="00D84795">
        <w:rPr>
          <w:rFonts w:ascii="Times New Roman" w:eastAsia="Times New Roman" w:hAnsi="Times New Roman" w:cs="Times New Roman"/>
          <w:sz w:val="24"/>
          <w:szCs w:val="24"/>
        </w:rPr>
        <w:t>all of the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 available resources which activations will best serve the State</w:t>
      </w:r>
      <w:r w:rsidR="005E73DD" w:rsidRPr="00D8479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s needs. </w:t>
      </w:r>
      <w:r w:rsidR="00D65E09" w:rsidRPr="00D84795">
        <w:rPr>
          <w:rFonts w:ascii="Times New Roman" w:eastAsia="Times New Roman" w:hAnsi="Times New Roman" w:cs="Times New Roman"/>
          <w:sz w:val="24"/>
          <w:szCs w:val="24"/>
        </w:rPr>
        <w:t>Use of out</w:t>
      </w:r>
      <w:r w:rsidR="005E73DD" w:rsidRPr="00D84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5E09" w:rsidRPr="00D8479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E73DD" w:rsidRPr="00D84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5E09" w:rsidRPr="00D84795">
        <w:rPr>
          <w:rFonts w:ascii="Times New Roman" w:eastAsia="Times New Roman" w:hAnsi="Times New Roman" w:cs="Times New Roman"/>
          <w:sz w:val="24"/>
          <w:szCs w:val="24"/>
        </w:rPr>
        <w:t>state resources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EAB" w:rsidRPr="00D84795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6847F4" w:rsidRPr="00D84795">
        <w:rPr>
          <w:rFonts w:ascii="Times New Roman" w:eastAsia="Times New Roman" w:hAnsi="Times New Roman" w:cs="Times New Roman"/>
          <w:sz w:val="24"/>
          <w:szCs w:val="24"/>
        </w:rPr>
        <w:t xml:space="preserve">ontractor </w:t>
      </w:r>
      <w:r w:rsidR="00D65E09" w:rsidRPr="00D84795">
        <w:rPr>
          <w:rFonts w:ascii="Times New Roman" w:eastAsia="Times New Roman" w:hAnsi="Times New Roman" w:cs="Times New Roman"/>
          <w:sz w:val="24"/>
          <w:szCs w:val="24"/>
        </w:rPr>
        <w:t xml:space="preserve">requires written authorization by the State Health Officer or designee. </w:t>
      </w:r>
    </w:p>
    <w:p w14:paraId="2B0AAAF7" w14:textId="68862D69" w:rsidR="00AC52D2" w:rsidRPr="00D84795" w:rsidRDefault="00124F31" w:rsidP="00AC52D2">
      <w:pPr>
        <w:pStyle w:val="ListParagraph"/>
        <w:ind w:left="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b/>
          <w:szCs w:val="24"/>
          <w:u w:val="single"/>
        </w:rPr>
        <w:t>Out of State</w:t>
      </w:r>
      <w:r w:rsidR="00137934" w:rsidRPr="00D84795">
        <w:rPr>
          <w:rFonts w:ascii="Times New Roman" w:hAnsi="Times New Roman"/>
          <w:b/>
          <w:szCs w:val="24"/>
          <w:u w:val="single"/>
        </w:rPr>
        <w:t xml:space="preserve"> Air</w:t>
      </w:r>
      <w:r w:rsidRPr="00D84795">
        <w:rPr>
          <w:rFonts w:ascii="Times New Roman" w:hAnsi="Times New Roman"/>
          <w:b/>
          <w:szCs w:val="24"/>
          <w:u w:val="single"/>
        </w:rPr>
        <w:t xml:space="preserve"> Ambulances</w:t>
      </w:r>
      <w:r w:rsidR="00AC52D2" w:rsidRPr="00D84795">
        <w:rPr>
          <w:rFonts w:ascii="Times New Roman" w:hAnsi="Times New Roman"/>
          <w:b/>
          <w:szCs w:val="24"/>
          <w:u w:val="single"/>
        </w:rPr>
        <w:t>:</w:t>
      </w:r>
      <w:r w:rsidR="00A24148" w:rsidRPr="00D84795">
        <w:rPr>
          <w:rFonts w:ascii="Times New Roman" w:hAnsi="Times New Roman"/>
          <w:szCs w:val="24"/>
        </w:rPr>
        <w:t xml:space="preserve">  The intent of the</w:t>
      </w:r>
      <w:r w:rsidRPr="00D84795">
        <w:rPr>
          <w:rFonts w:ascii="Times New Roman" w:hAnsi="Times New Roman"/>
          <w:szCs w:val="24"/>
        </w:rPr>
        <w:t xml:space="preserve"> contract is t</w:t>
      </w:r>
      <w:r w:rsidR="0098536F" w:rsidRPr="00D84795">
        <w:rPr>
          <w:rFonts w:ascii="Times New Roman" w:hAnsi="Times New Roman"/>
          <w:szCs w:val="24"/>
        </w:rPr>
        <w:t>o solicit vendor(s) within the S</w:t>
      </w:r>
      <w:r w:rsidRPr="00D84795">
        <w:rPr>
          <w:rFonts w:ascii="Times New Roman" w:hAnsi="Times New Roman"/>
          <w:szCs w:val="24"/>
        </w:rPr>
        <w:t>tate to address local, regional or state disasters.  EMAC is the primary venue for out-of-state</w:t>
      </w:r>
      <w:r w:rsidR="000B2FEF" w:rsidRPr="00D84795">
        <w:rPr>
          <w:rFonts w:ascii="Times New Roman" w:hAnsi="Times New Roman"/>
          <w:szCs w:val="24"/>
        </w:rPr>
        <w:t xml:space="preserve"> </w:t>
      </w:r>
      <w:r w:rsidR="0053341C" w:rsidRPr="00D84795">
        <w:rPr>
          <w:rFonts w:ascii="Times New Roman" w:hAnsi="Times New Roman"/>
          <w:szCs w:val="24"/>
        </w:rPr>
        <w:t xml:space="preserve">air </w:t>
      </w:r>
      <w:r w:rsidR="00A24148" w:rsidRPr="00D84795">
        <w:rPr>
          <w:rFonts w:ascii="Times New Roman" w:hAnsi="Times New Roman"/>
          <w:szCs w:val="24"/>
        </w:rPr>
        <w:t>ambulances. For the</w:t>
      </w:r>
      <w:r w:rsidRPr="00D84795">
        <w:rPr>
          <w:rFonts w:ascii="Times New Roman" w:hAnsi="Times New Roman"/>
          <w:szCs w:val="24"/>
        </w:rPr>
        <w:t xml:space="preserve"> contract, out-of-state</w:t>
      </w:r>
      <w:r w:rsidR="0053341C" w:rsidRPr="00D84795">
        <w:rPr>
          <w:rFonts w:ascii="Times New Roman" w:hAnsi="Times New Roman"/>
          <w:szCs w:val="24"/>
        </w:rPr>
        <w:t xml:space="preserve"> air</w:t>
      </w:r>
      <w:r w:rsidRPr="00D84795">
        <w:rPr>
          <w:rFonts w:ascii="Times New Roman" w:hAnsi="Times New Roman"/>
          <w:szCs w:val="24"/>
        </w:rPr>
        <w:t xml:space="preserve"> ambulances may be utilized in response to </w:t>
      </w:r>
      <w:r w:rsidR="00AA59CA" w:rsidRPr="00D84795">
        <w:rPr>
          <w:rFonts w:ascii="Times New Roman" w:hAnsi="Times New Roman"/>
          <w:szCs w:val="24"/>
        </w:rPr>
        <w:t>the</w:t>
      </w:r>
      <w:r w:rsidRPr="00D84795">
        <w:rPr>
          <w:rFonts w:ascii="Times New Roman" w:hAnsi="Times New Roman"/>
          <w:szCs w:val="24"/>
        </w:rPr>
        <w:t xml:space="preserve"> contract as last resort only when specifically approved by the State Health Officer or designee. In the exception case(s) where out-of-state </w:t>
      </w:r>
      <w:r w:rsidR="0053341C" w:rsidRPr="00D84795">
        <w:rPr>
          <w:rFonts w:ascii="Times New Roman" w:hAnsi="Times New Roman"/>
          <w:szCs w:val="24"/>
        </w:rPr>
        <w:t xml:space="preserve">air </w:t>
      </w:r>
      <w:r w:rsidRPr="00D84795">
        <w:rPr>
          <w:rFonts w:ascii="Times New Roman" w:hAnsi="Times New Roman"/>
          <w:szCs w:val="24"/>
        </w:rPr>
        <w:t>ambulances are approved</w:t>
      </w:r>
      <w:r w:rsidR="00AC52D2" w:rsidRPr="00D84795">
        <w:rPr>
          <w:rFonts w:ascii="Times New Roman" w:hAnsi="Times New Roman"/>
          <w:szCs w:val="24"/>
        </w:rPr>
        <w:t>:</w:t>
      </w:r>
    </w:p>
    <w:p w14:paraId="534D978D" w14:textId="77777777" w:rsidR="00AC52D2" w:rsidRPr="00D84795" w:rsidRDefault="00124F31" w:rsidP="00AC52D2">
      <w:pPr>
        <w:pStyle w:val="ListParagraph"/>
        <w:ind w:left="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 xml:space="preserve"> </w:t>
      </w:r>
    </w:p>
    <w:p w14:paraId="62BBE38C" w14:textId="77777777" w:rsidR="00AC52D2" w:rsidRPr="00D84795" w:rsidRDefault="00AC52D2" w:rsidP="00D35B3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T</w:t>
      </w:r>
      <w:r w:rsidR="00124F31" w:rsidRPr="00D84795">
        <w:rPr>
          <w:rFonts w:ascii="Times New Roman" w:hAnsi="Times New Roman"/>
          <w:szCs w:val="24"/>
        </w:rPr>
        <w:t xml:space="preserve">he Contractor shall verify that all responding units are licensed and in good standing in the state of origin. </w:t>
      </w:r>
    </w:p>
    <w:p w14:paraId="5D155E34" w14:textId="77777777" w:rsidR="00AC52D2" w:rsidRPr="00D84795" w:rsidRDefault="00124F31" w:rsidP="00D35B3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The Contractor shall notify the responding State’s EMS Official that units are responding to an out</w:t>
      </w:r>
      <w:r w:rsidR="000B2FEF" w:rsidRPr="00D84795">
        <w:rPr>
          <w:rFonts w:ascii="Times New Roman" w:hAnsi="Times New Roman"/>
          <w:szCs w:val="24"/>
        </w:rPr>
        <w:t>-</w:t>
      </w:r>
      <w:r w:rsidRPr="00D84795">
        <w:rPr>
          <w:rFonts w:ascii="Times New Roman" w:hAnsi="Times New Roman"/>
          <w:szCs w:val="24"/>
        </w:rPr>
        <w:t>of</w:t>
      </w:r>
      <w:r w:rsidR="000B2FEF" w:rsidRPr="00D84795">
        <w:rPr>
          <w:rFonts w:ascii="Times New Roman" w:hAnsi="Times New Roman"/>
          <w:szCs w:val="24"/>
        </w:rPr>
        <w:t>-</w:t>
      </w:r>
      <w:r w:rsidRPr="00D84795">
        <w:rPr>
          <w:rFonts w:ascii="Times New Roman" w:hAnsi="Times New Roman"/>
          <w:szCs w:val="24"/>
        </w:rPr>
        <w:t xml:space="preserve">state request. </w:t>
      </w:r>
    </w:p>
    <w:p w14:paraId="17CBE3C2" w14:textId="2916B092" w:rsidR="00AC52D2" w:rsidRPr="00D84795" w:rsidRDefault="00124F31" w:rsidP="00D35B3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lastRenderedPageBreak/>
        <w:t>The Contractor shall disclose to the state of origin State EMS Official</w:t>
      </w:r>
      <w:r w:rsidR="000B2FEF" w:rsidRPr="00D84795">
        <w:rPr>
          <w:rFonts w:ascii="Times New Roman" w:hAnsi="Times New Roman"/>
          <w:szCs w:val="24"/>
        </w:rPr>
        <w:t>,</w:t>
      </w:r>
      <w:r w:rsidRPr="00D84795">
        <w:rPr>
          <w:rFonts w:ascii="Times New Roman" w:hAnsi="Times New Roman"/>
          <w:szCs w:val="24"/>
        </w:rPr>
        <w:t xml:space="preserve"> the number, location and name of the ambulance service of any</w:t>
      </w:r>
      <w:r w:rsidR="00A24148" w:rsidRPr="00D84795">
        <w:rPr>
          <w:rFonts w:ascii="Times New Roman" w:hAnsi="Times New Roman"/>
          <w:szCs w:val="24"/>
        </w:rPr>
        <w:t xml:space="preserve"> air</w:t>
      </w:r>
      <w:r w:rsidRPr="00D84795">
        <w:rPr>
          <w:rFonts w:ascii="Times New Roman" w:hAnsi="Times New Roman"/>
          <w:szCs w:val="24"/>
        </w:rPr>
        <w:t xml:space="preserve"> ambulances from that state that are used as a part of the contract</w:t>
      </w:r>
      <w:r w:rsidR="00E0695D" w:rsidRPr="00D84795">
        <w:rPr>
          <w:rFonts w:ascii="Times New Roman" w:hAnsi="Times New Roman"/>
          <w:szCs w:val="24"/>
        </w:rPr>
        <w:t xml:space="preserve">. </w:t>
      </w:r>
    </w:p>
    <w:p w14:paraId="03ED4E6A" w14:textId="1D3F6A8B" w:rsidR="00124F31" w:rsidRPr="00D84795" w:rsidRDefault="00E0695D" w:rsidP="00D35B3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The Contractor shall</w:t>
      </w:r>
      <w:r w:rsidR="00124F31" w:rsidRPr="00D84795">
        <w:rPr>
          <w:rFonts w:ascii="Times New Roman" w:hAnsi="Times New Roman"/>
          <w:szCs w:val="24"/>
        </w:rPr>
        <w:t xml:space="preserve"> provide the Louisiana Bureau of EMS evidence of this notification prior to the </w:t>
      </w:r>
      <w:r w:rsidR="00A24148" w:rsidRPr="00D84795">
        <w:rPr>
          <w:rFonts w:ascii="Times New Roman" w:hAnsi="Times New Roman"/>
          <w:szCs w:val="24"/>
        </w:rPr>
        <w:t xml:space="preserve">air </w:t>
      </w:r>
      <w:r w:rsidR="00124F31" w:rsidRPr="00D84795">
        <w:rPr>
          <w:rFonts w:ascii="Times New Roman" w:hAnsi="Times New Roman"/>
          <w:szCs w:val="24"/>
        </w:rPr>
        <w:t>ambulances leaving the affected state</w:t>
      </w:r>
      <w:r w:rsidRPr="00D84795">
        <w:rPr>
          <w:rFonts w:ascii="Times New Roman" w:hAnsi="Times New Roman"/>
          <w:szCs w:val="24"/>
        </w:rPr>
        <w:t xml:space="preserve"> and </w:t>
      </w:r>
      <w:r w:rsidR="00A24148" w:rsidRPr="00D84795">
        <w:rPr>
          <w:rFonts w:ascii="Times New Roman" w:hAnsi="Times New Roman"/>
          <w:szCs w:val="24"/>
        </w:rPr>
        <w:t xml:space="preserve">shall </w:t>
      </w:r>
      <w:r w:rsidRPr="00D84795">
        <w:rPr>
          <w:rFonts w:ascii="Times New Roman" w:hAnsi="Times New Roman"/>
          <w:szCs w:val="24"/>
        </w:rPr>
        <w:t xml:space="preserve">copy </w:t>
      </w:r>
      <w:r w:rsidR="00A24148" w:rsidRPr="00D84795">
        <w:rPr>
          <w:rFonts w:ascii="Times New Roman" w:hAnsi="Times New Roman"/>
          <w:szCs w:val="24"/>
        </w:rPr>
        <w:t xml:space="preserve">the </w:t>
      </w:r>
      <w:r w:rsidR="0098536F" w:rsidRPr="00D84795">
        <w:rPr>
          <w:rFonts w:ascii="Times New Roman" w:hAnsi="Times New Roman"/>
          <w:szCs w:val="24"/>
        </w:rPr>
        <w:t>EMS-</w:t>
      </w:r>
      <w:r w:rsidRPr="00D84795">
        <w:rPr>
          <w:rFonts w:ascii="Times New Roman" w:hAnsi="Times New Roman"/>
          <w:szCs w:val="24"/>
        </w:rPr>
        <w:t xml:space="preserve">TOC on all </w:t>
      </w:r>
      <w:r w:rsidR="00124F31" w:rsidRPr="00D84795">
        <w:rPr>
          <w:rFonts w:ascii="Times New Roman" w:hAnsi="Times New Roman"/>
          <w:szCs w:val="24"/>
        </w:rPr>
        <w:t>documentation.</w:t>
      </w:r>
    </w:p>
    <w:p w14:paraId="41E5F02E" w14:textId="77777777" w:rsidR="007D2762" w:rsidRPr="00D84795" w:rsidRDefault="007D2762" w:rsidP="00E76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BECFA" w14:textId="77777777" w:rsidR="006A73DB" w:rsidRPr="00D84795" w:rsidRDefault="00C730D6" w:rsidP="00AC52D2">
      <w:pPr>
        <w:jc w:val="both"/>
        <w:rPr>
          <w:rFonts w:ascii="Times New Roman" w:hAnsi="Times New Roman" w:cs="Times New Roman"/>
          <w:sz w:val="24"/>
          <w:szCs w:val="24"/>
        </w:rPr>
      </w:pPr>
      <w:r w:rsidRPr="00D84795">
        <w:rPr>
          <w:rFonts w:ascii="Times New Roman" w:hAnsi="Times New Roman" w:cs="Times New Roman"/>
          <w:b/>
          <w:sz w:val="24"/>
          <w:szCs w:val="24"/>
        </w:rPr>
        <w:t>General Requirements</w:t>
      </w:r>
      <w:r w:rsidRPr="00D84795">
        <w:rPr>
          <w:rFonts w:ascii="Times New Roman" w:hAnsi="Times New Roman" w:cs="Times New Roman"/>
          <w:sz w:val="24"/>
          <w:szCs w:val="24"/>
        </w:rPr>
        <w:t>:</w:t>
      </w:r>
    </w:p>
    <w:p w14:paraId="496D42E0" w14:textId="2AA0C313" w:rsidR="00A26844" w:rsidRPr="00D84795" w:rsidRDefault="00A20663" w:rsidP="005E73D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i/>
          <w:szCs w:val="24"/>
        </w:rPr>
      </w:pPr>
      <w:r w:rsidRPr="00D84795">
        <w:rPr>
          <w:rFonts w:ascii="Times New Roman" w:hAnsi="Times New Roman"/>
          <w:szCs w:val="24"/>
        </w:rPr>
        <w:t xml:space="preserve">Response Time - </w:t>
      </w:r>
      <w:r w:rsidR="00A26844" w:rsidRPr="00D84795">
        <w:rPr>
          <w:rFonts w:ascii="Times New Roman" w:hAnsi="Times New Roman"/>
          <w:szCs w:val="24"/>
        </w:rPr>
        <w:t>T</w:t>
      </w:r>
      <w:r w:rsidR="003E1227" w:rsidRPr="00D84795">
        <w:rPr>
          <w:rFonts w:ascii="Times New Roman" w:hAnsi="Times New Roman"/>
          <w:szCs w:val="24"/>
        </w:rPr>
        <w:t xml:space="preserve">he </w:t>
      </w:r>
      <w:r w:rsidR="0069271C" w:rsidRPr="00D84795">
        <w:rPr>
          <w:rFonts w:ascii="Times New Roman" w:hAnsi="Times New Roman"/>
          <w:szCs w:val="24"/>
        </w:rPr>
        <w:t xml:space="preserve">approved number of </w:t>
      </w:r>
      <w:r w:rsidR="003E1227" w:rsidRPr="00D84795">
        <w:rPr>
          <w:rFonts w:ascii="Times New Roman" w:hAnsi="Times New Roman"/>
          <w:szCs w:val="24"/>
        </w:rPr>
        <w:t>contractor</w:t>
      </w:r>
      <w:r w:rsidR="0069271C" w:rsidRPr="00D84795">
        <w:rPr>
          <w:rFonts w:ascii="Times New Roman" w:hAnsi="Times New Roman"/>
          <w:szCs w:val="24"/>
        </w:rPr>
        <w:t xml:space="preserve"> representatives and units</w:t>
      </w:r>
      <w:r w:rsidR="003E1227" w:rsidRPr="00D84795">
        <w:rPr>
          <w:rFonts w:ascii="Times New Roman" w:hAnsi="Times New Roman"/>
          <w:szCs w:val="24"/>
        </w:rPr>
        <w:t xml:space="preserve"> </w:t>
      </w:r>
      <w:r w:rsidR="00A24148" w:rsidRPr="00D84795">
        <w:rPr>
          <w:rFonts w:ascii="Times New Roman" w:hAnsi="Times New Roman"/>
          <w:szCs w:val="24"/>
        </w:rPr>
        <w:t xml:space="preserve">should </w:t>
      </w:r>
      <w:r w:rsidR="003E1227" w:rsidRPr="00D84795">
        <w:rPr>
          <w:rFonts w:ascii="Times New Roman" w:hAnsi="Times New Roman"/>
          <w:szCs w:val="24"/>
        </w:rPr>
        <w:t xml:space="preserve">be at the designated site locations within </w:t>
      </w:r>
      <w:r w:rsidR="00227868">
        <w:rPr>
          <w:rFonts w:ascii="Times New Roman" w:hAnsi="Times New Roman"/>
          <w:szCs w:val="24"/>
        </w:rPr>
        <w:t>1</w:t>
      </w:r>
      <w:r w:rsidR="003E1227" w:rsidRPr="00D84795">
        <w:rPr>
          <w:rFonts w:ascii="Times New Roman" w:hAnsi="Times New Roman"/>
          <w:szCs w:val="24"/>
        </w:rPr>
        <w:t xml:space="preserve"> hour</w:t>
      </w:r>
      <w:r w:rsidR="00A26844" w:rsidRPr="00D84795">
        <w:rPr>
          <w:rFonts w:ascii="Times New Roman" w:hAnsi="Times New Roman"/>
          <w:szCs w:val="24"/>
        </w:rPr>
        <w:t xml:space="preserve"> of contact except as follows: </w:t>
      </w:r>
      <w:r w:rsidR="00A26844" w:rsidRPr="00D84795">
        <w:rPr>
          <w:rFonts w:ascii="Times New Roman" w:hAnsi="Times New Roman"/>
          <w:i/>
          <w:szCs w:val="24"/>
        </w:rPr>
        <w:t xml:space="preserve">“Arrival time to destination will be driven by federally mandated pre-check and flight plan requirements. These requirements may cause response to exceed </w:t>
      </w:r>
      <w:r w:rsidR="00227868">
        <w:rPr>
          <w:rFonts w:ascii="Times New Roman" w:hAnsi="Times New Roman"/>
          <w:i/>
          <w:szCs w:val="24"/>
        </w:rPr>
        <w:t>1</w:t>
      </w:r>
      <w:r w:rsidR="00A26844" w:rsidRPr="00D84795">
        <w:rPr>
          <w:rFonts w:ascii="Times New Roman" w:hAnsi="Times New Roman"/>
          <w:i/>
          <w:szCs w:val="24"/>
        </w:rPr>
        <w:t xml:space="preserve"> hour.”</w:t>
      </w:r>
    </w:p>
    <w:p w14:paraId="7FAB7818" w14:textId="3E68A968" w:rsidR="005E73DD" w:rsidRPr="00D84795" w:rsidRDefault="00A26844" w:rsidP="00025FFB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eastAsiaTheme="minorHAnsi" w:hAnsi="Times New Roman"/>
          <w:sz w:val="22"/>
          <w:szCs w:val="24"/>
        </w:rPr>
      </w:pPr>
      <w:r w:rsidRPr="00D84795">
        <w:rPr>
          <w:rFonts w:ascii="Times New Roman" w:hAnsi="Times New Roman"/>
          <w:szCs w:val="24"/>
        </w:rPr>
        <w:t xml:space="preserve">Once activated, </w:t>
      </w:r>
      <w:r w:rsidR="00074671">
        <w:rPr>
          <w:rFonts w:ascii="Times New Roman" w:hAnsi="Times New Roman"/>
          <w:szCs w:val="24"/>
        </w:rPr>
        <w:t xml:space="preserve">the </w:t>
      </w:r>
      <w:r w:rsidRPr="00D84795">
        <w:rPr>
          <w:rFonts w:ascii="Times New Roman" w:hAnsi="Times New Roman"/>
          <w:szCs w:val="24"/>
        </w:rPr>
        <w:t xml:space="preserve">Contractor will remain in an active status until officially notified by </w:t>
      </w:r>
      <w:r w:rsidR="0098536F" w:rsidRPr="00D84795">
        <w:rPr>
          <w:rFonts w:ascii="Times New Roman" w:hAnsi="Times New Roman"/>
          <w:szCs w:val="24"/>
        </w:rPr>
        <w:t xml:space="preserve">the State Health Officer or </w:t>
      </w:r>
      <w:r w:rsidRPr="00D84795">
        <w:rPr>
          <w:rFonts w:ascii="Times New Roman" w:hAnsi="Times New Roman"/>
          <w:szCs w:val="24"/>
        </w:rPr>
        <w:t>designee via written notification to demobilize.</w:t>
      </w:r>
    </w:p>
    <w:p w14:paraId="702B200F" w14:textId="7F4602E3" w:rsidR="005E73DD" w:rsidRPr="00D84795" w:rsidRDefault="00A20663" w:rsidP="00030617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 xml:space="preserve">Direction - </w:t>
      </w:r>
      <w:r w:rsidR="00003D13" w:rsidRPr="00D84795">
        <w:rPr>
          <w:rFonts w:ascii="Times New Roman" w:hAnsi="Times New Roman"/>
          <w:szCs w:val="24"/>
        </w:rPr>
        <w:t>A</w:t>
      </w:r>
      <w:r w:rsidR="00A26844" w:rsidRPr="00D84795">
        <w:rPr>
          <w:rFonts w:ascii="Times New Roman" w:hAnsi="Times New Roman"/>
          <w:szCs w:val="24"/>
        </w:rPr>
        <w:t>ll requests for air ambulance support wi</w:t>
      </w:r>
      <w:r w:rsidR="00AA59CA" w:rsidRPr="00D84795">
        <w:rPr>
          <w:rFonts w:ascii="Times New Roman" w:hAnsi="Times New Roman"/>
          <w:szCs w:val="24"/>
        </w:rPr>
        <w:t>ll be requested through the EMS-</w:t>
      </w:r>
      <w:r w:rsidR="00A26844" w:rsidRPr="00D84795">
        <w:rPr>
          <w:rFonts w:ascii="Times New Roman" w:hAnsi="Times New Roman"/>
          <w:szCs w:val="24"/>
        </w:rPr>
        <w:t>TOC at the direction of the State Health Officer or designee.</w:t>
      </w:r>
    </w:p>
    <w:p w14:paraId="4179DCA8" w14:textId="7509BBAD" w:rsidR="00003D13" w:rsidRPr="00D84795" w:rsidRDefault="00A26844" w:rsidP="006475F1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Demobilization - Upon notification by the State Health</w:t>
      </w:r>
      <w:r w:rsidR="0098536F" w:rsidRPr="00D84795">
        <w:rPr>
          <w:rFonts w:ascii="Times New Roman" w:hAnsi="Times New Roman"/>
          <w:szCs w:val="24"/>
        </w:rPr>
        <w:t xml:space="preserve"> Office or</w:t>
      </w:r>
      <w:r w:rsidR="00A24148" w:rsidRPr="00D84795">
        <w:rPr>
          <w:rFonts w:ascii="Times New Roman" w:hAnsi="Times New Roman"/>
          <w:szCs w:val="24"/>
        </w:rPr>
        <w:t xml:space="preserve"> designee to the C</w:t>
      </w:r>
      <w:r w:rsidRPr="00D84795">
        <w:rPr>
          <w:rFonts w:ascii="Times New Roman" w:hAnsi="Times New Roman"/>
          <w:szCs w:val="24"/>
        </w:rPr>
        <w:t>ontractor that a specific number of un</w:t>
      </w:r>
      <w:r w:rsidR="0098536F" w:rsidRPr="00D84795">
        <w:rPr>
          <w:rFonts w:ascii="Times New Roman" w:hAnsi="Times New Roman"/>
          <w:szCs w:val="24"/>
        </w:rPr>
        <w:t>its are to be demobilized, the C</w:t>
      </w:r>
      <w:r w:rsidRPr="00D84795">
        <w:rPr>
          <w:rFonts w:ascii="Times New Roman" w:hAnsi="Times New Roman"/>
          <w:szCs w:val="24"/>
        </w:rPr>
        <w:t xml:space="preserve">ontractor will make </w:t>
      </w:r>
      <w:r w:rsidR="00AA59CA" w:rsidRPr="00D84795">
        <w:rPr>
          <w:rFonts w:ascii="Times New Roman" w:hAnsi="Times New Roman"/>
          <w:szCs w:val="24"/>
        </w:rPr>
        <w:t>recommendations to the EMS-</w:t>
      </w:r>
      <w:r w:rsidRPr="00D84795">
        <w:rPr>
          <w:rFonts w:ascii="Times New Roman" w:hAnsi="Times New Roman"/>
          <w:szCs w:val="24"/>
        </w:rPr>
        <w:t>TOC as to which specific units are to be demobilized. After concu</w:t>
      </w:r>
      <w:r w:rsidR="00AA59CA" w:rsidRPr="00D84795">
        <w:rPr>
          <w:rFonts w:ascii="Times New Roman" w:hAnsi="Times New Roman"/>
          <w:szCs w:val="24"/>
        </w:rPr>
        <w:t>rrence is received from the EMS-</w:t>
      </w:r>
      <w:r w:rsidRPr="00D84795">
        <w:rPr>
          <w:rFonts w:ascii="Times New Roman" w:hAnsi="Times New Roman"/>
          <w:szCs w:val="24"/>
        </w:rPr>
        <w:t>TOC and the Contractor gives notification to the unit, air ambulances shall be demobilized.</w:t>
      </w:r>
      <w:r w:rsidR="00003D13" w:rsidRPr="00D84795">
        <w:rPr>
          <w:rFonts w:ascii="Times New Roman" w:hAnsi="Times New Roman"/>
          <w:szCs w:val="24"/>
        </w:rPr>
        <w:t xml:space="preserve"> </w:t>
      </w:r>
      <w:r w:rsidRPr="00D84795">
        <w:rPr>
          <w:rFonts w:ascii="Times New Roman" w:hAnsi="Times New Roman"/>
          <w:szCs w:val="24"/>
        </w:rPr>
        <w:t>Payment</w:t>
      </w:r>
      <w:r w:rsidR="000B2FEF" w:rsidRPr="00D84795">
        <w:rPr>
          <w:rFonts w:ascii="Times New Roman" w:hAnsi="Times New Roman"/>
          <w:szCs w:val="24"/>
        </w:rPr>
        <w:t xml:space="preserve"> </w:t>
      </w:r>
      <w:r w:rsidRPr="00D84795">
        <w:rPr>
          <w:rFonts w:ascii="Times New Roman" w:hAnsi="Times New Roman"/>
          <w:szCs w:val="24"/>
        </w:rPr>
        <w:t>will be withheld</w:t>
      </w:r>
      <w:r w:rsidR="000B2FEF" w:rsidRPr="00D84795">
        <w:rPr>
          <w:rFonts w:ascii="Times New Roman" w:hAnsi="Times New Roman"/>
          <w:szCs w:val="24"/>
        </w:rPr>
        <w:t xml:space="preserve"> </w:t>
      </w:r>
      <w:r w:rsidRPr="00D84795">
        <w:rPr>
          <w:rFonts w:ascii="Times New Roman" w:hAnsi="Times New Roman"/>
          <w:szCs w:val="24"/>
        </w:rPr>
        <w:t>for</w:t>
      </w:r>
      <w:r w:rsidR="0053341C" w:rsidRPr="00D84795">
        <w:rPr>
          <w:rFonts w:ascii="Times New Roman" w:hAnsi="Times New Roman"/>
          <w:szCs w:val="24"/>
        </w:rPr>
        <w:t xml:space="preserve"> air</w:t>
      </w:r>
      <w:r w:rsidRPr="00D84795">
        <w:rPr>
          <w:rFonts w:ascii="Times New Roman" w:hAnsi="Times New Roman"/>
          <w:szCs w:val="24"/>
        </w:rPr>
        <w:t xml:space="preserve"> ambulances not completing demobilization.</w:t>
      </w:r>
    </w:p>
    <w:p w14:paraId="7B12E096" w14:textId="023E16D5" w:rsidR="00003D13" w:rsidRPr="00D84795" w:rsidRDefault="00003D13" w:rsidP="002E1BE7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A</w:t>
      </w:r>
      <w:r w:rsidR="003E1227" w:rsidRPr="00D84795">
        <w:rPr>
          <w:rFonts w:ascii="Times New Roman" w:hAnsi="Times New Roman"/>
          <w:szCs w:val="24"/>
        </w:rPr>
        <w:t>ll duties as described herein pertain to</w:t>
      </w:r>
      <w:r w:rsidR="00797141" w:rsidRPr="00D84795">
        <w:rPr>
          <w:rFonts w:ascii="Times New Roman" w:hAnsi="Times New Roman"/>
          <w:szCs w:val="24"/>
        </w:rPr>
        <w:t xml:space="preserve"> pre-</w:t>
      </w:r>
      <w:r w:rsidR="00C16AC1" w:rsidRPr="00D84795">
        <w:rPr>
          <w:rFonts w:ascii="Times New Roman" w:hAnsi="Times New Roman"/>
          <w:szCs w:val="24"/>
        </w:rPr>
        <w:t>event</w:t>
      </w:r>
      <w:r w:rsidR="00074671">
        <w:rPr>
          <w:rFonts w:ascii="Times New Roman" w:hAnsi="Times New Roman"/>
          <w:szCs w:val="24"/>
        </w:rPr>
        <w:t xml:space="preserve"> c</w:t>
      </w:r>
      <w:r w:rsidR="003E1227" w:rsidRPr="00D84795">
        <w:rPr>
          <w:rFonts w:ascii="Times New Roman" w:hAnsi="Times New Roman"/>
          <w:szCs w:val="24"/>
        </w:rPr>
        <w:t>ontractor responsibilities.  However, duties may continue post-</w:t>
      </w:r>
      <w:r w:rsidR="00C16AC1" w:rsidRPr="00D84795">
        <w:rPr>
          <w:rFonts w:ascii="Times New Roman" w:hAnsi="Times New Roman"/>
          <w:szCs w:val="24"/>
        </w:rPr>
        <w:t>event</w:t>
      </w:r>
      <w:r w:rsidR="003E1227" w:rsidRPr="00D84795">
        <w:rPr>
          <w:rFonts w:ascii="Times New Roman" w:hAnsi="Times New Roman"/>
          <w:szCs w:val="24"/>
        </w:rPr>
        <w:t xml:space="preserve"> at the discretion of the Stat</w:t>
      </w:r>
      <w:r w:rsidR="00A24148" w:rsidRPr="00D84795">
        <w:rPr>
          <w:rFonts w:ascii="Times New Roman" w:hAnsi="Times New Roman"/>
          <w:szCs w:val="24"/>
        </w:rPr>
        <w:t>e Health Officer or designee</w:t>
      </w:r>
      <w:r w:rsidR="0098536F" w:rsidRPr="00D84795">
        <w:rPr>
          <w:rFonts w:ascii="Times New Roman" w:hAnsi="Times New Roman"/>
          <w:szCs w:val="24"/>
        </w:rPr>
        <w:t>.</w:t>
      </w:r>
    </w:p>
    <w:p w14:paraId="1E3EC63E" w14:textId="0F5A6AFC" w:rsidR="00003D13" w:rsidRPr="00D84795" w:rsidRDefault="003E1227" w:rsidP="003B739B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Contract functions</w:t>
      </w:r>
      <w:r w:rsidR="00A20663" w:rsidRPr="00D84795">
        <w:rPr>
          <w:rFonts w:ascii="Times New Roman" w:hAnsi="Times New Roman"/>
          <w:szCs w:val="24"/>
        </w:rPr>
        <w:t xml:space="preserve"> - </w:t>
      </w:r>
      <w:r w:rsidR="000B2FEF" w:rsidRPr="00D84795">
        <w:rPr>
          <w:rFonts w:ascii="Times New Roman" w:hAnsi="Times New Roman"/>
          <w:szCs w:val="24"/>
        </w:rPr>
        <w:t>A</w:t>
      </w:r>
      <w:r w:rsidR="00580CA0" w:rsidRPr="00D84795">
        <w:rPr>
          <w:rFonts w:ascii="Times New Roman" w:hAnsi="Times New Roman"/>
          <w:szCs w:val="24"/>
        </w:rPr>
        <w:t xml:space="preserve">ctivated </w:t>
      </w:r>
      <w:r w:rsidR="0098769C" w:rsidRPr="00D84795">
        <w:rPr>
          <w:rFonts w:ascii="Times New Roman" w:hAnsi="Times New Roman"/>
          <w:szCs w:val="24"/>
        </w:rPr>
        <w:t>helicopters</w:t>
      </w:r>
      <w:r w:rsidR="0098536F" w:rsidRPr="00D84795">
        <w:rPr>
          <w:rFonts w:ascii="Times New Roman" w:hAnsi="Times New Roman"/>
          <w:szCs w:val="24"/>
        </w:rPr>
        <w:t xml:space="preserve"> must be available</w:t>
      </w:r>
      <w:r w:rsidRPr="00D84795">
        <w:rPr>
          <w:rFonts w:ascii="Times New Roman" w:hAnsi="Times New Roman"/>
          <w:szCs w:val="24"/>
        </w:rPr>
        <w:t xml:space="preserve"> up to 24</w:t>
      </w:r>
      <w:r w:rsidR="00227868">
        <w:rPr>
          <w:rFonts w:ascii="Times New Roman" w:hAnsi="Times New Roman"/>
          <w:szCs w:val="24"/>
        </w:rPr>
        <w:t xml:space="preserve"> hours per day, </w:t>
      </w:r>
      <w:r w:rsidRPr="00D84795">
        <w:rPr>
          <w:rFonts w:ascii="Times New Roman" w:hAnsi="Times New Roman"/>
          <w:szCs w:val="24"/>
        </w:rPr>
        <w:t>7</w:t>
      </w:r>
      <w:r w:rsidR="00227868">
        <w:rPr>
          <w:rFonts w:ascii="Times New Roman" w:hAnsi="Times New Roman"/>
          <w:szCs w:val="24"/>
        </w:rPr>
        <w:t xml:space="preserve"> days a week, 24/7</w:t>
      </w:r>
      <w:r w:rsidRPr="00D84795">
        <w:rPr>
          <w:rFonts w:ascii="Times New Roman" w:hAnsi="Times New Roman"/>
          <w:szCs w:val="24"/>
        </w:rPr>
        <w:t xml:space="preserve"> unless otherwise specified by the </w:t>
      </w:r>
      <w:r w:rsidR="006D109E" w:rsidRPr="00D84795">
        <w:rPr>
          <w:rFonts w:ascii="Times New Roman" w:hAnsi="Times New Roman"/>
          <w:szCs w:val="24"/>
        </w:rPr>
        <w:t>State Health Officer or designee</w:t>
      </w:r>
      <w:r w:rsidRPr="00D84795">
        <w:rPr>
          <w:rFonts w:ascii="Times New Roman" w:hAnsi="Times New Roman"/>
          <w:szCs w:val="24"/>
        </w:rPr>
        <w:t>.</w:t>
      </w:r>
    </w:p>
    <w:p w14:paraId="6947F3CA" w14:textId="3D0542C5" w:rsidR="00003D13" w:rsidRPr="00D84795" w:rsidRDefault="00A24148" w:rsidP="008E32CC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Required</w:t>
      </w:r>
      <w:r w:rsidR="00A20663" w:rsidRPr="00D84795">
        <w:rPr>
          <w:rFonts w:ascii="Times New Roman" w:hAnsi="Times New Roman"/>
          <w:szCs w:val="24"/>
        </w:rPr>
        <w:t xml:space="preserve"> Units - </w:t>
      </w:r>
      <w:r w:rsidR="00900AFE" w:rsidRPr="00D84795">
        <w:rPr>
          <w:rFonts w:ascii="Times New Roman" w:hAnsi="Times New Roman"/>
          <w:szCs w:val="24"/>
        </w:rPr>
        <w:t xml:space="preserve">The State Health Officer or designee, </w:t>
      </w:r>
      <w:r w:rsidR="00AA59CA" w:rsidRPr="00D84795">
        <w:rPr>
          <w:rFonts w:ascii="Times New Roman" w:hAnsi="Times New Roman"/>
          <w:szCs w:val="24"/>
        </w:rPr>
        <w:t xml:space="preserve">after consultation with the EMS-TOC, </w:t>
      </w:r>
      <w:r w:rsidR="00900AFE" w:rsidRPr="00D84795">
        <w:rPr>
          <w:rFonts w:ascii="Times New Roman" w:hAnsi="Times New Roman"/>
          <w:szCs w:val="24"/>
        </w:rPr>
        <w:t xml:space="preserve">shall establish the number of </w:t>
      </w:r>
      <w:r w:rsidR="0053341C" w:rsidRPr="00D84795">
        <w:rPr>
          <w:rFonts w:ascii="Times New Roman" w:hAnsi="Times New Roman"/>
          <w:szCs w:val="24"/>
        </w:rPr>
        <w:t xml:space="preserve">air </w:t>
      </w:r>
      <w:r w:rsidR="00900AFE" w:rsidRPr="00D84795">
        <w:rPr>
          <w:rFonts w:ascii="Times New Roman" w:hAnsi="Times New Roman"/>
          <w:szCs w:val="24"/>
        </w:rPr>
        <w:t>ambulances and associated staff needed</w:t>
      </w:r>
      <w:r w:rsidR="00DE43B9" w:rsidRPr="00D84795">
        <w:rPr>
          <w:rFonts w:ascii="Times New Roman" w:hAnsi="Times New Roman"/>
          <w:szCs w:val="24"/>
        </w:rPr>
        <w:t xml:space="preserve"> upon activation. In the event</w:t>
      </w:r>
      <w:r w:rsidR="00900AFE" w:rsidRPr="00D84795">
        <w:rPr>
          <w:rFonts w:ascii="Times New Roman" w:hAnsi="Times New Roman"/>
          <w:szCs w:val="24"/>
        </w:rPr>
        <w:t xml:space="preserve"> greater or </w:t>
      </w:r>
      <w:r w:rsidR="00E0695D" w:rsidRPr="00D84795">
        <w:rPr>
          <w:rFonts w:ascii="Times New Roman" w:hAnsi="Times New Roman"/>
          <w:szCs w:val="24"/>
        </w:rPr>
        <w:t xml:space="preserve">fewer </w:t>
      </w:r>
      <w:r w:rsidRPr="00D84795">
        <w:rPr>
          <w:rFonts w:ascii="Times New Roman" w:hAnsi="Times New Roman"/>
          <w:szCs w:val="24"/>
        </w:rPr>
        <w:t>units</w:t>
      </w:r>
      <w:r w:rsidR="00DE43B9" w:rsidRPr="00D84795">
        <w:rPr>
          <w:rFonts w:ascii="Times New Roman" w:hAnsi="Times New Roman"/>
          <w:szCs w:val="24"/>
        </w:rPr>
        <w:t xml:space="preserve"> are </w:t>
      </w:r>
      <w:r w:rsidRPr="00D84795">
        <w:rPr>
          <w:rFonts w:ascii="Times New Roman" w:hAnsi="Times New Roman"/>
          <w:szCs w:val="24"/>
        </w:rPr>
        <w:t>required</w:t>
      </w:r>
      <w:r w:rsidR="00900AFE" w:rsidRPr="00D84795">
        <w:rPr>
          <w:rFonts w:ascii="Times New Roman" w:hAnsi="Times New Roman"/>
          <w:szCs w:val="24"/>
        </w:rPr>
        <w:t xml:space="preserve">, the right is reserved by the State of Louisiana to increase or decrease the amount, at the unit price stated in the bid and subsequent award. </w:t>
      </w:r>
      <w:r w:rsidR="003E1227" w:rsidRPr="00D84795">
        <w:rPr>
          <w:rFonts w:ascii="Times New Roman" w:hAnsi="Times New Roman"/>
          <w:szCs w:val="24"/>
        </w:rPr>
        <w:t xml:space="preserve"> </w:t>
      </w:r>
    </w:p>
    <w:p w14:paraId="0860803A" w14:textId="2E4C9FA3" w:rsidR="00003D13" w:rsidRPr="00D84795" w:rsidRDefault="0009506F" w:rsidP="00AC62EA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Safe Working Conditions</w:t>
      </w:r>
      <w:r w:rsidR="00A20663" w:rsidRPr="00D84795">
        <w:rPr>
          <w:rFonts w:ascii="Times New Roman" w:hAnsi="Times New Roman"/>
          <w:szCs w:val="24"/>
        </w:rPr>
        <w:t xml:space="preserve"> - </w:t>
      </w:r>
      <w:r w:rsidR="00A24148" w:rsidRPr="00D84795">
        <w:rPr>
          <w:rFonts w:ascii="Times New Roman" w:hAnsi="Times New Roman"/>
          <w:szCs w:val="24"/>
        </w:rPr>
        <w:t>The C</w:t>
      </w:r>
      <w:r w:rsidR="00D720BA" w:rsidRPr="00D84795">
        <w:rPr>
          <w:rFonts w:ascii="Times New Roman" w:hAnsi="Times New Roman"/>
          <w:szCs w:val="24"/>
        </w:rPr>
        <w:t>ontractor is responsible for</w:t>
      </w:r>
      <w:r w:rsidR="00702BC4" w:rsidRPr="00D84795">
        <w:rPr>
          <w:rFonts w:ascii="Times New Roman" w:hAnsi="Times New Roman"/>
          <w:szCs w:val="24"/>
        </w:rPr>
        <w:t xml:space="preserve"> maintaining and promoting safe working conditions as per industry standards</w:t>
      </w:r>
      <w:r w:rsidR="00CA35EB" w:rsidRPr="00D84795">
        <w:rPr>
          <w:rFonts w:ascii="Times New Roman" w:hAnsi="Times New Roman"/>
          <w:szCs w:val="24"/>
        </w:rPr>
        <w:t xml:space="preserve"> (FAA codified in </w:t>
      </w:r>
      <w:r w:rsidR="001721E9" w:rsidRPr="00D84795">
        <w:rPr>
          <w:rFonts w:ascii="Times New Roman" w:hAnsi="Times New Roman"/>
          <w:szCs w:val="24"/>
        </w:rPr>
        <w:t>Code of Federal Regulations (</w:t>
      </w:r>
      <w:r w:rsidR="00CA35EB" w:rsidRPr="00D84795">
        <w:rPr>
          <w:rFonts w:ascii="Times New Roman" w:hAnsi="Times New Roman"/>
          <w:szCs w:val="24"/>
        </w:rPr>
        <w:t>CFR14</w:t>
      </w:r>
      <w:r w:rsidR="001721E9" w:rsidRPr="00D84795">
        <w:rPr>
          <w:rFonts w:ascii="Times New Roman" w:hAnsi="Times New Roman"/>
          <w:szCs w:val="24"/>
        </w:rPr>
        <w:t>)</w:t>
      </w:r>
      <w:r w:rsidR="00563B5F">
        <w:rPr>
          <w:rFonts w:ascii="Times New Roman" w:hAnsi="Times New Roman"/>
          <w:szCs w:val="24"/>
        </w:rPr>
        <w:t>)</w:t>
      </w:r>
      <w:r w:rsidR="00702BC4" w:rsidRPr="00D84795">
        <w:rPr>
          <w:rFonts w:ascii="Times New Roman" w:hAnsi="Times New Roman"/>
          <w:szCs w:val="24"/>
        </w:rPr>
        <w:t xml:space="preserve"> during a declared state of emergency</w:t>
      </w:r>
      <w:r w:rsidR="000F7150" w:rsidRPr="00D84795">
        <w:rPr>
          <w:rFonts w:ascii="Times New Roman" w:hAnsi="Times New Roman"/>
          <w:szCs w:val="24"/>
        </w:rPr>
        <w:t>.</w:t>
      </w:r>
    </w:p>
    <w:p w14:paraId="6FF56CAF" w14:textId="77777777" w:rsidR="00003D13" w:rsidRPr="00D84795" w:rsidRDefault="003E1227" w:rsidP="00020BEE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 xml:space="preserve">All contract personnel must complete and sign the operational roster for each operational </w:t>
      </w:r>
      <w:r w:rsidR="003D0112" w:rsidRPr="00D84795">
        <w:rPr>
          <w:rFonts w:ascii="Times New Roman" w:hAnsi="Times New Roman"/>
          <w:szCs w:val="24"/>
        </w:rPr>
        <w:t xml:space="preserve">shift </w:t>
      </w:r>
      <w:r w:rsidRPr="00D84795">
        <w:rPr>
          <w:rFonts w:ascii="Times New Roman" w:hAnsi="Times New Roman"/>
          <w:szCs w:val="24"/>
        </w:rPr>
        <w:t>worked.</w:t>
      </w:r>
    </w:p>
    <w:p w14:paraId="35577913" w14:textId="1CAF829F" w:rsidR="00003D13" w:rsidRPr="00D84795" w:rsidRDefault="007D2762" w:rsidP="00DD0821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Payment</w:t>
      </w:r>
      <w:r w:rsidR="00A20663" w:rsidRPr="00D84795">
        <w:rPr>
          <w:rFonts w:ascii="Times New Roman" w:hAnsi="Times New Roman"/>
          <w:szCs w:val="24"/>
        </w:rPr>
        <w:t xml:space="preserve"> -</w:t>
      </w:r>
      <w:r w:rsidRPr="00D84795">
        <w:rPr>
          <w:rFonts w:ascii="Times New Roman" w:hAnsi="Times New Roman"/>
          <w:szCs w:val="24"/>
        </w:rPr>
        <w:t xml:space="preserve"> Service</w:t>
      </w:r>
      <w:r w:rsidR="00E0695D" w:rsidRPr="00D84795">
        <w:rPr>
          <w:rFonts w:ascii="Times New Roman" w:hAnsi="Times New Roman"/>
          <w:szCs w:val="24"/>
        </w:rPr>
        <w:t>s</w:t>
      </w:r>
      <w:r w:rsidRPr="00D84795">
        <w:rPr>
          <w:rFonts w:ascii="Times New Roman" w:hAnsi="Times New Roman"/>
          <w:szCs w:val="24"/>
        </w:rPr>
        <w:t xml:space="preserve"> will be paid at the quoted hourly rate upon activation of the contract until the units are demobilized. The Contractor will provide detailed run records of each patient transfe</w:t>
      </w:r>
      <w:r w:rsidR="00A24148" w:rsidRPr="00D84795">
        <w:rPr>
          <w:rFonts w:ascii="Times New Roman" w:hAnsi="Times New Roman"/>
          <w:szCs w:val="24"/>
        </w:rPr>
        <w:t xml:space="preserve">r or </w:t>
      </w:r>
      <w:r w:rsidRPr="00D84795">
        <w:rPr>
          <w:rFonts w:ascii="Times New Roman" w:hAnsi="Times New Roman"/>
          <w:szCs w:val="24"/>
        </w:rPr>
        <w:t>transport.</w:t>
      </w:r>
    </w:p>
    <w:p w14:paraId="77CC9F59" w14:textId="5EE7157E" w:rsidR="00003D13" w:rsidRPr="00D84795" w:rsidRDefault="007D2762" w:rsidP="00B33B43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t>Reporting</w:t>
      </w:r>
      <w:r w:rsidR="00A24148" w:rsidRPr="00D84795">
        <w:rPr>
          <w:rFonts w:ascii="Times New Roman" w:hAnsi="Times New Roman"/>
          <w:szCs w:val="24"/>
        </w:rPr>
        <w:t xml:space="preserve"> -</w:t>
      </w:r>
      <w:r w:rsidRPr="00D84795">
        <w:rPr>
          <w:rFonts w:ascii="Times New Roman" w:hAnsi="Times New Roman"/>
          <w:szCs w:val="24"/>
        </w:rPr>
        <w:t xml:space="preserve"> The Contractor shall provide a summary report of their mission</w:t>
      </w:r>
      <w:r w:rsidR="00A24148" w:rsidRPr="00D84795">
        <w:rPr>
          <w:rFonts w:ascii="Times New Roman" w:hAnsi="Times New Roman"/>
          <w:szCs w:val="24"/>
        </w:rPr>
        <w:t>’</w:t>
      </w:r>
      <w:r w:rsidRPr="00D84795">
        <w:rPr>
          <w:rFonts w:ascii="Times New Roman" w:hAnsi="Times New Roman"/>
          <w:szCs w:val="24"/>
        </w:rPr>
        <w:t>s</w:t>
      </w:r>
      <w:r w:rsidR="00A24148" w:rsidRPr="00D84795">
        <w:rPr>
          <w:rFonts w:ascii="Times New Roman" w:hAnsi="Times New Roman"/>
          <w:szCs w:val="24"/>
        </w:rPr>
        <w:t xml:space="preserve"> activity log and patient care r</w:t>
      </w:r>
      <w:r w:rsidR="005E3084" w:rsidRPr="00D84795">
        <w:rPr>
          <w:rFonts w:ascii="Times New Roman" w:hAnsi="Times New Roman"/>
          <w:szCs w:val="24"/>
        </w:rPr>
        <w:t>eports</w:t>
      </w:r>
      <w:r w:rsidR="00AA59CA" w:rsidRPr="00D84795">
        <w:rPr>
          <w:rFonts w:ascii="Times New Roman" w:hAnsi="Times New Roman"/>
          <w:szCs w:val="24"/>
        </w:rPr>
        <w:t xml:space="preserve"> to the EMS-</w:t>
      </w:r>
      <w:r w:rsidRPr="00D84795">
        <w:rPr>
          <w:rFonts w:ascii="Times New Roman" w:hAnsi="Times New Roman"/>
          <w:szCs w:val="24"/>
        </w:rPr>
        <w:t xml:space="preserve">TOC for each operational shift </w:t>
      </w:r>
      <w:r w:rsidR="005E3084" w:rsidRPr="00D84795">
        <w:rPr>
          <w:rFonts w:ascii="Times New Roman" w:hAnsi="Times New Roman"/>
          <w:szCs w:val="24"/>
        </w:rPr>
        <w:t>if</w:t>
      </w:r>
      <w:r w:rsidR="00AA59CA" w:rsidRPr="00D84795">
        <w:rPr>
          <w:rFonts w:ascii="Times New Roman" w:hAnsi="Times New Roman"/>
          <w:szCs w:val="24"/>
        </w:rPr>
        <w:t xml:space="preserve"> </w:t>
      </w:r>
      <w:r w:rsidR="00A24148" w:rsidRPr="00D84795">
        <w:rPr>
          <w:rFonts w:ascii="Times New Roman" w:hAnsi="Times New Roman"/>
          <w:szCs w:val="24"/>
        </w:rPr>
        <w:t xml:space="preserve">requested </w:t>
      </w:r>
      <w:r w:rsidR="00AA59CA" w:rsidRPr="00D84795">
        <w:rPr>
          <w:rFonts w:ascii="Times New Roman" w:hAnsi="Times New Roman"/>
          <w:szCs w:val="24"/>
        </w:rPr>
        <w:t>by</w:t>
      </w:r>
      <w:r w:rsidR="00A24148" w:rsidRPr="00D84795">
        <w:rPr>
          <w:rFonts w:ascii="Times New Roman" w:hAnsi="Times New Roman"/>
          <w:szCs w:val="24"/>
        </w:rPr>
        <w:t xml:space="preserve"> the</w:t>
      </w:r>
      <w:r w:rsidR="00AA59CA" w:rsidRPr="00D84795">
        <w:rPr>
          <w:rFonts w:ascii="Times New Roman" w:hAnsi="Times New Roman"/>
          <w:szCs w:val="24"/>
        </w:rPr>
        <w:t xml:space="preserve"> EMS-</w:t>
      </w:r>
      <w:r w:rsidRPr="00D84795">
        <w:rPr>
          <w:rFonts w:ascii="Times New Roman" w:hAnsi="Times New Roman"/>
          <w:szCs w:val="24"/>
        </w:rPr>
        <w:t xml:space="preserve">TOC.  </w:t>
      </w:r>
      <w:r w:rsidR="005E3084" w:rsidRPr="00D84795">
        <w:rPr>
          <w:rFonts w:ascii="Times New Roman" w:hAnsi="Times New Roman"/>
          <w:szCs w:val="24"/>
        </w:rPr>
        <w:t>All logs and reports are subject to the review of the EMS</w:t>
      </w:r>
      <w:r w:rsidR="00AA59CA" w:rsidRPr="00D84795">
        <w:rPr>
          <w:rFonts w:ascii="Times New Roman" w:hAnsi="Times New Roman"/>
          <w:szCs w:val="24"/>
        </w:rPr>
        <w:t>-</w:t>
      </w:r>
      <w:r w:rsidR="005E3084" w:rsidRPr="00D84795">
        <w:rPr>
          <w:rFonts w:ascii="Times New Roman" w:hAnsi="Times New Roman"/>
          <w:szCs w:val="24"/>
        </w:rPr>
        <w:t xml:space="preserve"> TOC for purposes of reimbursement and accountability.</w:t>
      </w:r>
    </w:p>
    <w:p w14:paraId="000A042F" w14:textId="6EAB21B0" w:rsidR="005E3084" w:rsidRPr="00D84795" w:rsidRDefault="005E3084" w:rsidP="00B33B43">
      <w:pPr>
        <w:pStyle w:val="ListParagraph"/>
        <w:numPr>
          <w:ilvl w:val="0"/>
          <w:numId w:val="12"/>
        </w:numPr>
        <w:tabs>
          <w:tab w:val="left" w:pos="1080"/>
        </w:tabs>
        <w:spacing w:before="240"/>
        <w:jc w:val="both"/>
        <w:rPr>
          <w:rFonts w:ascii="Times New Roman" w:hAnsi="Times New Roman"/>
          <w:szCs w:val="24"/>
        </w:rPr>
      </w:pPr>
      <w:r w:rsidRPr="00D84795">
        <w:rPr>
          <w:rFonts w:ascii="Times New Roman" w:hAnsi="Times New Roman"/>
          <w:szCs w:val="24"/>
        </w:rPr>
        <w:lastRenderedPageBreak/>
        <w:t xml:space="preserve">All operational data collected, processed, and reported by the Contractor will be made available to </w:t>
      </w:r>
      <w:r w:rsidR="00A24148" w:rsidRPr="00D84795">
        <w:rPr>
          <w:rFonts w:ascii="Times New Roman" w:hAnsi="Times New Roman"/>
          <w:szCs w:val="24"/>
        </w:rPr>
        <w:t>LDH</w:t>
      </w:r>
      <w:r w:rsidR="00AA59CA" w:rsidRPr="00D84795">
        <w:rPr>
          <w:rFonts w:ascii="Times New Roman" w:hAnsi="Times New Roman"/>
          <w:szCs w:val="24"/>
        </w:rPr>
        <w:t xml:space="preserve"> within </w:t>
      </w:r>
      <w:r w:rsidR="00227868">
        <w:rPr>
          <w:rFonts w:ascii="Times New Roman" w:hAnsi="Times New Roman"/>
          <w:szCs w:val="24"/>
        </w:rPr>
        <w:t>30</w:t>
      </w:r>
      <w:r w:rsidRPr="00D84795">
        <w:rPr>
          <w:rFonts w:ascii="Times New Roman" w:hAnsi="Times New Roman"/>
          <w:szCs w:val="24"/>
        </w:rPr>
        <w:t xml:space="preserve"> days of the conclusion of the eve</w:t>
      </w:r>
      <w:r w:rsidR="00E0695D" w:rsidRPr="00D84795">
        <w:rPr>
          <w:rFonts w:ascii="Times New Roman" w:hAnsi="Times New Roman"/>
          <w:szCs w:val="24"/>
        </w:rPr>
        <w:t xml:space="preserve">nt. The Contractor will share </w:t>
      </w:r>
      <w:r w:rsidRPr="00D84795">
        <w:rPr>
          <w:rFonts w:ascii="Times New Roman" w:hAnsi="Times New Roman"/>
          <w:szCs w:val="24"/>
        </w:rPr>
        <w:t xml:space="preserve">all data with </w:t>
      </w:r>
      <w:r w:rsidR="00A24148" w:rsidRPr="00D84795">
        <w:rPr>
          <w:rFonts w:ascii="Times New Roman" w:hAnsi="Times New Roman"/>
          <w:szCs w:val="24"/>
        </w:rPr>
        <w:t xml:space="preserve">the </w:t>
      </w:r>
      <w:r w:rsidRPr="00D84795">
        <w:rPr>
          <w:rFonts w:ascii="Times New Roman" w:hAnsi="Times New Roman"/>
          <w:szCs w:val="24"/>
        </w:rPr>
        <w:t>designated ESF 8 representatives during the event.</w:t>
      </w:r>
    </w:p>
    <w:p w14:paraId="1B4F3374" w14:textId="77777777" w:rsidR="00E0695D" w:rsidRPr="00D84795" w:rsidRDefault="00E0695D" w:rsidP="00E76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59B58" w14:textId="5050EF21" w:rsidR="00D67FD2" w:rsidRPr="00D84795" w:rsidRDefault="00A24148" w:rsidP="00D6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84795">
        <w:rPr>
          <w:rFonts w:ascii="Times New Roman" w:eastAsia="Times New Roman" w:hAnsi="Times New Roman" w:cs="Times New Roman"/>
          <w:b/>
        </w:rPr>
        <w:t>Monitoring Plan for Contracted Air A</w:t>
      </w:r>
      <w:r w:rsidR="00D67FD2" w:rsidRPr="00D84795">
        <w:rPr>
          <w:rFonts w:ascii="Times New Roman" w:eastAsia="Times New Roman" w:hAnsi="Times New Roman" w:cs="Times New Roman"/>
          <w:b/>
        </w:rPr>
        <w:t>mbulances:</w:t>
      </w:r>
    </w:p>
    <w:p w14:paraId="62D55AE7" w14:textId="77777777" w:rsidR="00D67FD2" w:rsidRPr="00D84795" w:rsidRDefault="00D67FD2" w:rsidP="00D6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E0D4B40" w14:textId="3E90FE52" w:rsidR="00D67FD2" w:rsidRPr="00D84795" w:rsidRDefault="00D67FD2" w:rsidP="00695BF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84795">
        <w:rPr>
          <w:rFonts w:ascii="Times New Roman" w:hAnsi="Times New Roman"/>
        </w:rPr>
        <w:t>For all units dispatched by the Contractor, the Contr</w:t>
      </w:r>
      <w:r w:rsidR="00A24148" w:rsidRPr="00D84795">
        <w:rPr>
          <w:rFonts w:ascii="Times New Roman" w:hAnsi="Times New Roman"/>
        </w:rPr>
        <w:t>actor will provide the Air Ops contract r</w:t>
      </w:r>
      <w:r w:rsidRPr="00D84795">
        <w:rPr>
          <w:rFonts w:ascii="Times New Roman" w:hAnsi="Times New Roman"/>
        </w:rPr>
        <w:t>epresentative or designee with a copy of the summary report for asset/resource utilization and mission assignments for submission to the EMS</w:t>
      </w:r>
      <w:r w:rsidR="00AA59CA" w:rsidRPr="00D84795">
        <w:rPr>
          <w:rFonts w:ascii="Times New Roman" w:hAnsi="Times New Roman"/>
        </w:rPr>
        <w:t>-</w:t>
      </w:r>
      <w:r w:rsidRPr="00D84795">
        <w:rPr>
          <w:rFonts w:ascii="Times New Roman" w:hAnsi="Times New Roman"/>
        </w:rPr>
        <w:t xml:space="preserve"> TOC each operational shift.</w:t>
      </w:r>
    </w:p>
    <w:p w14:paraId="34AF7552" w14:textId="014CF26C" w:rsidR="00D67FD2" w:rsidRDefault="00AA59CA" w:rsidP="00E7643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84795">
        <w:rPr>
          <w:rFonts w:ascii="Times New Roman" w:hAnsi="Times New Roman"/>
        </w:rPr>
        <w:t>The EMS-</w:t>
      </w:r>
      <w:r w:rsidR="00D67FD2" w:rsidRPr="00D84795">
        <w:rPr>
          <w:rFonts w:ascii="Times New Roman" w:hAnsi="Times New Roman"/>
        </w:rPr>
        <w:t>TOC will review and maintain a copy of all summary re</w:t>
      </w:r>
      <w:r w:rsidR="00A24148" w:rsidRPr="00D84795">
        <w:rPr>
          <w:rFonts w:ascii="Times New Roman" w:hAnsi="Times New Roman"/>
        </w:rPr>
        <w:t>ports submitted by the Air Ops contract r</w:t>
      </w:r>
      <w:r w:rsidR="00D67FD2" w:rsidRPr="00D84795">
        <w:rPr>
          <w:rFonts w:ascii="Times New Roman" w:hAnsi="Times New Roman"/>
        </w:rPr>
        <w:t>epresentative or designee and distribute them as directed.</w:t>
      </w:r>
    </w:p>
    <w:p w14:paraId="7FFCD878" w14:textId="77777777" w:rsidR="00563B5F" w:rsidRPr="00563B5F" w:rsidRDefault="00563B5F" w:rsidP="00563B5F">
      <w:pPr>
        <w:pStyle w:val="ListParagraph"/>
        <w:jc w:val="both"/>
        <w:rPr>
          <w:rFonts w:ascii="Times New Roman" w:hAnsi="Times New Roman"/>
        </w:rPr>
      </w:pPr>
    </w:p>
    <w:p w14:paraId="4A34A707" w14:textId="77777777" w:rsidR="00147AC5" w:rsidRPr="00D84795" w:rsidRDefault="00147AC5" w:rsidP="00E7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84795">
        <w:rPr>
          <w:rFonts w:ascii="Times New Roman" w:hAnsi="Times New Roman" w:cs="Times New Roman"/>
          <w:b/>
          <w:sz w:val="24"/>
          <w:szCs w:val="24"/>
        </w:rPr>
        <w:t>Deliverables</w:t>
      </w:r>
      <w:r w:rsidRPr="00D84795">
        <w:rPr>
          <w:rFonts w:ascii="Times New Roman" w:hAnsi="Times New Roman" w:cs="Times New Roman"/>
          <w:sz w:val="24"/>
          <w:szCs w:val="24"/>
        </w:rPr>
        <w:t>:</w:t>
      </w:r>
    </w:p>
    <w:p w14:paraId="60F88205" w14:textId="76259668" w:rsidR="00E24979" w:rsidRPr="00D84795" w:rsidRDefault="00E24979" w:rsidP="00E7643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Line </w:t>
      </w:r>
      <w:r w:rsidR="009F626A"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896C5D"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Rotary wing air ambulance</w:t>
      </w:r>
      <w:r w:rsidR="00A24148"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with Advanced Life Support (ALS)</w:t>
      </w:r>
      <w:r w:rsidR="003229C4"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Paramedic</w:t>
      </w:r>
    </w:p>
    <w:p w14:paraId="38A0E8C9" w14:textId="77777777" w:rsidR="00EE2066" w:rsidRPr="00D84795" w:rsidRDefault="00EE2066" w:rsidP="00E7643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4668F3" w14:textId="79A65E13" w:rsidR="00AC52D2" w:rsidRPr="00227868" w:rsidRDefault="00896C5D" w:rsidP="00A2414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D84795">
        <w:rPr>
          <w:rFonts w:ascii="Times New Roman" w:eastAsia="Times New Roman" w:hAnsi="Times New Roman" w:cs="Times New Roman"/>
          <w:sz w:val="24"/>
          <w:szCs w:val="24"/>
          <w:u w:val="single"/>
        </w:rPr>
        <w:t>Requirements:</w:t>
      </w:r>
      <w:r w:rsidRPr="00D84795">
        <w:rPr>
          <w:rFonts w:ascii="Times New Roman" w:hAnsi="Times New Roman" w:cs="Times New Roman"/>
        </w:rPr>
        <w:t xml:space="preserve"> 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Rotary wing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ambulance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="00CA35EB" w:rsidRPr="00D84795">
        <w:rPr>
          <w:rFonts w:ascii="Times New Roman" w:eastAsia="Times New Roman" w:hAnsi="Times New Roman" w:cs="Times New Roman"/>
          <w:sz w:val="24"/>
          <w:szCs w:val="24"/>
        </w:rPr>
        <w:t xml:space="preserve"> consistent with the medical and patient care equipment as recommended by the Air</w:t>
      </w:r>
      <w:r w:rsidR="00F973E7" w:rsidRPr="00D84795">
        <w:rPr>
          <w:rFonts w:ascii="Times New Roman" w:eastAsia="Times New Roman" w:hAnsi="Times New Roman" w:cs="Times New Roman"/>
          <w:sz w:val="24"/>
          <w:szCs w:val="24"/>
        </w:rPr>
        <w:t xml:space="preserve"> Ambulance Standards Committee and p</w:t>
      </w:r>
      <w:r w:rsidR="00CA35EB" w:rsidRPr="00D84795">
        <w:rPr>
          <w:rFonts w:ascii="Times New Roman" w:eastAsia="Times New Roman" w:hAnsi="Times New Roman" w:cs="Times New Roman"/>
          <w:sz w:val="24"/>
          <w:szCs w:val="24"/>
        </w:rPr>
        <w:t xml:space="preserve">romulgated into the Administrative rules of the </w:t>
      </w:r>
      <w:r w:rsidR="00F973E7" w:rsidRPr="00D84795">
        <w:rPr>
          <w:rFonts w:ascii="Times New Roman" w:eastAsia="Times New Roman" w:hAnsi="Times New Roman" w:cs="Times New Roman"/>
          <w:sz w:val="24"/>
          <w:szCs w:val="24"/>
        </w:rPr>
        <w:t>Louisiana Department of Health (LDH)</w:t>
      </w:r>
      <w:r w:rsidR="00CA35EB" w:rsidRPr="00D84795">
        <w:rPr>
          <w:rFonts w:ascii="Times New Roman" w:eastAsia="Times New Roman" w:hAnsi="Times New Roman" w:cs="Times New Roman"/>
          <w:sz w:val="24"/>
          <w:szCs w:val="24"/>
        </w:rPr>
        <w:t>. It</w:t>
      </w:r>
      <w:r w:rsidR="00AA65B1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must meet the </w:t>
      </w:r>
      <w:r w:rsidR="00B3684C" w:rsidRPr="00D84795">
        <w:rPr>
          <w:rFonts w:ascii="Times New Roman" w:eastAsia="Times New Roman" w:hAnsi="Times New Roman" w:cs="Times New Roman"/>
          <w:sz w:val="24"/>
          <w:szCs w:val="24"/>
        </w:rPr>
        <w:t>minimum LA Licensing requirements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of ALS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paramedic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AA59CA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9CA" w:rsidRPr="00227868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695D" w:rsidRPr="00227868">
        <w:rPr>
          <w:rFonts w:ascii="Times New Roman" w:eastAsia="Times New Roman" w:hAnsi="Times New Roman" w:cs="Times New Roman"/>
          <w:sz w:val="24"/>
          <w:szCs w:val="24"/>
        </w:rPr>
        <w:t>ttach</w:t>
      </w:r>
      <w:r w:rsidR="00AA59CA" w:rsidRPr="00227868">
        <w:rPr>
          <w:rFonts w:ascii="Times New Roman" w:eastAsia="Times New Roman" w:hAnsi="Times New Roman" w:cs="Times New Roman"/>
          <w:sz w:val="24"/>
          <w:szCs w:val="24"/>
        </w:rPr>
        <w:t>ment D</w:t>
      </w:r>
      <w:r w:rsidR="00EE2066" w:rsidRPr="002278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7868">
        <w:rPr>
          <w:rFonts w:ascii="Times New Roman" w:eastAsia="Times New Roman" w:hAnsi="Times New Roman" w:cs="Times New Roman"/>
          <w:sz w:val="24"/>
          <w:szCs w:val="24"/>
        </w:rPr>
        <w:t>LAC48</w:t>
      </w:r>
      <w:proofErr w:type="gramStart"/>
      <w:r w:rsidR="002278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764A" w:rsidRPr="002278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227868" w:rsidRPr="00227868">
        <w:rPr>
          <w:rFonts w:ascii="Times New Roman" w:eastAsia="Times New Roman" w:hAnsi="Times New Roman" w:cs="Times New Roman"/>
          <w:sz w:val="24"/>
          <w:szCs w:val="24"/>
        </w:rPr>
        <w:t xml:space="preserve"> Chapter 60: Subchapter D; 6071</w:t>
      </w:r>
      <w:r w:rsidR="004D40EB" w:rsidRPr="002278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868">
        <w:rPr>
          <w:rFonts w:ascii="Times New Roman" w:eastAsia="Times New Roman" w:hAnsi="Times New Roman" w:cs="Times New Roman"/>
          <w:sz w:val="24"/>
          <w:szCs w:val="24"/>
        </w:rPr>
        <w:t xml:space="preserve"> and pilot</w:t>
      </w:r>
      <w:r w:rsidR="007F5C0F" w:rsidRPr="00227868"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AA59CA" w:rsidRPr="0022786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0695D" w:rsidRPr="00227868">
        <w:rPr>
          <w:rFonts w:ascii="Times New Roman" w:eastAsia="Times New Roman" w:hAnsi="Times New Roman" w:cs="Times New Roman"/>
          <w:sz w:val="24"/>
          <w:szCs w:val="24"/>
        </w:rPr>
        <w:t>ttach</w:t>
      </w:r>
      <w:r w:rsidR="00AA59CA" w:rsidRPr="00227868">
        <w:rPr>
          <w:rFonts w:ascii="Times New Roman" w:eastAsia="Times New Roman" w:hAnsi="Times New Roman" w:cs="Times New Roman"/>
          <w:sz w:val="24"/>
          <w:szCs w:val="24"/>
        </w:rPr>
        <w:t>ment D</w:t>
      </w:r>
      <w:r w:rsidR="00EE2066" w:rsidRPr="002278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7868">
        <w:rPr>
          <w:rFonts w:ascii="Times New Roman" w:eastAsia="Times New Roman" w:hAnsi="Times New Roman" w:cs="Times New Roman"/>
          <w:sz w:val="24"/>
          <w:szCs w:val="24"/>
        </w:rPr>
        <w:t>LAC48</w:t>
      </w:r>
      <w:proofErr w:type="gramStart"/>
      <w:r w:rsidRPr="00227868">
        <w:rPr>
          <w:rFonts w:ascii="Times New Roman" w:eastAsia="Times New Roman" w:hAnsi="Times New Roman" w:cs="Times New Roman"/>
          <w:sz w:val="24"/>
          <w:szCs w:val="24"/>
        </w:rPr>
        <w:t>:I</w:t>
      </w:r>
      <w:proofErr w:type="gramEnd"/>
      <w:r w:rsidRPr="00227868">
        <w:rPr>
          <w:rFonts w:ascii="Times New Roman" w:eastAsia="Times New Roman" w:hAnsi="Times New Roman" w:cs="Times New Roman"/>
          <w:sz w:val="24"/>
          <w:szCs w:val="24"/>
        </w:rPr>
        <w:t xml:space="preserve"> Chapter 60</w:t>
      </w:r>
      <w:r w:rsidR="00B3684C" w:rsidRPr="00227868">
        <w:rPr>
          <w:rFonts w:ascii="Times New Roman" w:eastAsia="Times New Roman" w:hAnsi="Times New Roman" w:cs="Times New Roman"/>
          <w:sz w:val="24"/>
          <w:szCs w:val="24"/>
        </w:rPr>
        <w:t>: Subchapter</w:t>
      </w:r>
      <w:r w:rsidR="0060455B" w:rsidRPr="00227868">
        <w:rPr>
          <w:rFonts w:ascii="Times New Roman" w:eastAsia="Times New Roman" w:hAnsi="Times New Roman" w:cs="Times New Roman"/>
          <w:sz w:val="24"/>
          <w:szCs w:val="24"/>
        </w:rPr>
        <w:t xml:space="preserve"> B; 60</w:t>
      </w:r>
      <w:r w:rsidR="00227868" w:rsidRPr="00227868">
        <w:rPr>
          <w:rFonts w:ascii="Times New Roman" w:eastAsia="Times New Roman" w:hAnsi="Times New Roman" w:cs="Times New Roman"/>
          <w:sz w:val="24"/>
          <w:szCs w:val="24"/>
        </w:rPr>
        <w:t>43</w:t>
      </w:r>
      <w:r w:rsidR="0060455B" w:rsidRPr="00227868">
        <w:rPr>
          <w:rFonts w:ascii="Times New Roman" w:eastAsia="Times New Roman" w:hAnsi="Times New Roman" w:cs="Times New Roman"/>
          <w:sz w:val="24"/>
          <w:szCs w:val="24"/>
        </w:rPr>
        <w:t>.G.</w:t>
      </w:r>
      <w:r w:rsidR="00E24979" w:rsidRPr="00227868">
        <w:rPr>
          <w:rFonts w:ascii="Times New Roman" w:hAnsi="Times New Roman" w:cs="Times New Roman"/>
        </w:rPr>
        <w:t xml:space="preserve"> </w:t>
      </w:r>
      <w:r w:rsidR="00AC52D2" w:rsidRPr="00227868">
        <w:rPr>
          <w:rFonts w:ascii="Times New Roman" w:hAnsi="Times New Roman" w:cs="Times New Roman"/>
        </w:rPr>
        <w:t xml:space="preserve"> </w:t>
      </w:r>
    </w:p>
    <w:p w14:paraId="0C34F711" w14:textId="121932A9" w:rsidR="004E3881" w:rsidRPr="00D84795" w:rsidRDefault="00124F31" w:rsidP="00AC52D2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/>
          <w:szCs w:val="24"/>
        </w:rPr>
      </w:pPr>
      <w:r w:rsidRPr="00227868">
        <w:rPr>
          <w:rFonts w:ascii="Times New Roman" w:hAnsi="Times New Roman"/>
          <w:szCs w:val="24"/>
          <w:u w:val="single"/>
        </w:rPr>
        <w:t>Helicopter</w:t>
      </w:r>
      <w:r w:rsidR="00E87A5F" w:rsidRPr="00227868">
        <w:rPr>
          <w:rFonts w:ascii="Times New Roman" w:hAnsi="Times New Roman"/>
          <w:szCs w:val="24"/>
          <w:u w:val="single"/>
        </w:rPr>
        <w:t xml:space="preserve"> Size:</w:t>
      </w:r>
      <w:r w:rsidR="00AA59CA" w:rsidRPr="00227868">
        <w:rPr>
          <w:rFonts w:ascii="Times New Roman" w:hAnsi="Times New Roman"/>
          <w:szCs w:val="24"/>
        </w:rPr>
        <w:t xml:space="preserve"> In addition to the two </w:t>
      </w:r>
      <w:r w:rsidR="00E87A5F" w:rsidRPr="00227868">
        <w:rPr>
          <w:rFonts w:ascii="Times New Roman" w:hAnsi="Times New Roman"/>
          <w:szCs w:val="24"/>
        </w:rPr>
        <w:t>crew</w:t>
      </w:r>
      <w:r w:rsidR="00E87A5F" w:rsidRPr="00D84795">
        <w:rPr>
          <w:rFonts w:ascii="Times New Roman" w:hAnsi="Times New Roman"/>
          <w:szCs w:val="24"/>
        </w:rPr>
        <w:t xml:space="preserve"> staff members, each rotary air ambulance shall be able to transport up to </w:t>
      </w:r>
      <w:r w:rsidR="0053341C" w:rsidRPr="00D84795">
        <w:rPr>
          <w:rFonts w:ascii="Times New Roman" w:hAnsi="Times New Roman"/>
          <w:szCs w:val="24"/>
        </w:rPr>
        <w:t xml:space="preserve">two </w:t>
      </w:r>
      <w:r w:rsidR="00E87A5F" w:rsidRPr="00D84795">
        <w:rPr>
          <w:rFonts w:ascii="Times New Roman" w:hAnsi="Times New Roman"/>
          <w:szCs w:val="24"/>
        </w:rPr>
        <w:t xml:space="preserve">passengers. The </w:t>
      </w:r>
      <w:r w:rsidR="0053341C" w:rsidRPr="00D84795">
        <w:rPr>
          <w:rFonts w:ascii="Times New Roman" w:hAnsi="Times New Roman"/>
          <w:szCs w:val="24"/>
        </w:rPr>
        <w:t xml:space="preserve">two </w:t>
      </w:r>
      <w:r w:rsidR="00E87A5F" w:rsidRPr="00D84795">
        <w:rPr>
          <w:rFonts w:ascii="Times New Roman" w:hAnsi="Times New Roman"/>
          <w:szCs w:val="24"/>
        </w:rPr>
        <w:t xml:space="preserve">passengers could be a combination of </w:t>
      </w:r>
      <w:r w:rsidR="00AA59CA" w:rsidRPr="00D84795">
        <w:rPr>
          <w:rFonts w:ascii="Times New Roman" w:hAnsi="Times New Roman"/>
          <w:szCs w:val="24"/>
        </w:rPr>
        <w:t xml:space="preserve">one </w:t>
      </w:r>
      <w:r w:rsidR="00E87A5F" w:rsidRPr="00D84795">
        <w:rPr>
          <w:rFonts w:ascii="Times New Roman" w:hAnsi="Times New Roman"/>
          <w:szCs w:val="24"/>
        </w:rPr>
        <w:t xml:space="preserve">ambulatory patient and </w:t>
      </w:r>
      <w:r w:rsidR="00AA59CA" w:rsidRPr="00D84795">
        <w:rPr>
          <w:rFonts w:ascii="Times New Roman" w:hAnsi="Times New Roman"/>
          <w:szCs w:val="24"/>
        </w:rPr>
        <w:t xml:space="preserve">one </w:t>
      </w:r>
      <w:r w:rsidR="00E87A5F" w:rsidRPr="00D84795">
        <w:rPr>
          <w:rFonts w:ascii="Times New Roman" w:hAnsi="Times New Roman"/>
          <w:szCs w:val="24"/>
        </w:rPr>
        <w:t xml:space="preserve">non-ambulatory patient, or </w:t>
      </w:r>
      <w:r w:rsidR="00AA59CA" w:rsidRPr="00D84795">
        <w:rPr>
          <w:rFonts w:ascii="Times New Roman" w:hAnsi="Times New Roman"/>
          <w:szCs w:val="24"/>
        </w:rPr>
        <w:t xml:space="preserve">one </w:t>
      </w:r>
      <w:r w:rsidR="00E87A5F" w:rsidRPr="00D84795">
        <w:rPr>
          <w:rFonts w:ascii="Times New Roman" w:hAnsi="Times New Roman"/>
          <w:szCs w:val="24"/>
        </w:rPr>
        <w:t>non-ambulatory patient and</w:t>
      </w:r>
      <w:r w:rsidR="00AA59CA" w:rsidRPr="00D84795">
        <w:rPr>
          <w:rFonts w:ascii="Times New Roman" w:hAnsi="Times New Roman"/>
          <w:szCs w:val="24"/>
        </w:rPr>
        <w:t xml:space="preserve"> one</w:t>
      </w:r>
      <w:r w:rsidR="00E87A5F" w:rsidRPr="00D84795">
        <w:rPr>
          <w:rFonts w:ascii="Times New Roman" w:hAnsi="Times New Roman"/>
          <w:szCs w:val="24"/>
        </w:rPr>
        <w:t xml:space="preserve"> </w:t>
      </w:r>
      <w:r w:rsidR="00B3684C" w:rsidRPr="00D84795">
        <w:rPr>
          <w:rFonts w:ascii="Times New Roman" w:hAnsi="Times New Roman"/>
          <w:szCs w:val="24"/>
        </w:rPr>
        <w:t>caregiver</w:t>
      </w:r>
      <w:r w:rsidR="001C1E3B" w:rsidRPr="00D84795">
        <w:rPr>
          <w:rFonts w:ascii="Times New Roman" w:hAnsi="Times New Roman"/>
          <w:szCs w:val="24"/>
        </w:rPr>
        <w:t>.</w:t>
      </w:r>
    </w:p>
    <w:p w14:paraId="66F6F0E9" w14:textId="77777777" w:rsidR="00AC52D2" w:rsidRPr="00D84795" w:rsidRDefault="00AC52D2" w:rsidP="00AC52D2">
      <w:pPr>
        <w:pStyle w:val="ListParagraph"/>
        <w:spacing w:before="240"/>
        <w:jc w:val="both"/>
        <w:rPr>
          <w:rFonts w:ascii="Times New Roman" w:hAnsi="Times New Roman"/>
          <w:szCs w:val="24"/>
        </w:rPr>
      </w:pPr>
    </w:p>
    <w:p w14:paraId="2A84FB27" w14:textId="7369C513" w:rsidR="00124F31" w:rsidRPr="00D84795" w:rsidRDefault="00AA65B1" w:rsidP="00C965F8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Communication 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  <w:u w:val="single"/>
        </w:rPr>
        <w:t>Equipment: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>Rotary wing air a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mbulances must have a common radio communications system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the State of Louisiana 700 MHZ interoperable radio system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that will have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868">
        <w:rPr>
          <w:rFonts w:ascii="Times New Roman" w:eastAsia="Times New Roman" w:hAnsi="Times New Roman" w:cs="Times New Roman"/>
          <w:sz w:val="24"/>
          <w:szCs w:val="24"/>
        </w:rPr>
        <w:t xml:space="preserve">24 hours a day, 7 days a week, 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24/7 contact with the Louisiana Surge Contractor Contract Representative, the EMS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TOC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and Louisiana Department of Health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(LDH)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, Emergency Operations Center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(EOC)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0A8ABC7" w14:textId="69EF0635" w:rsidR="00900AFE" w:rsidRPr="00D84795" w:rsidRDefault="00E87A5F" w:rsidP="00900AF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 2 – Rotary wing air ambulance</w:t>
      </w:r>
      <w:r w:rsidR="00A24148"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with licensed flight nurse</w:t>
      </w:r>
      <w:r w:rsidRPr="00D84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D29E7A" w14:textId="77777777" w:rsidR="00E24979" w:rsidRPr="00D84795" w:rsidRDefault="00903DDB" w:rsidP="00903DDB">
      <w:pPr>
        <w:spacing w:before="24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6819A" w14:textId="5CEE27D8" w:rsidR="00124F31" w:rsidRPr="00D84795" w:rsidRDefault="00AA65B1" w:rsidP="00C529CE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  <w:u w:val="single"/>
        </w:rPr>
        <w:t>Requirements: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 Rotary 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wing air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ambulance</w:t>
      </w:r>
      <w:r w:rsidR="00A24148" w:rsidRPr="00D84795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consistent with equipment</w:t>
      </w:r>
      <w:r w:rsidR="00137934" w:rsidRPr="00D84795">
        <w:rPr>
          <w:rFonts w:ascii="Times New Roman" w:eastAsia="Times New Roman" w:hAnsi="Times New Roman" w:cs="Times New Roman"/>
          <w:sz w:val="24"/>
          <w:szCs w:val="24"/>
        </w:rPr>
        <w:t xml:space="preserve"> required in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0695D" w:rsidRPr="00D84795">
        <w:rPr>
          <w:rFonts w:ascii="Times New Roman" w:eastAsia="Times New Roman" w:hAnsi="Times New Roman" w:cs="Times New Roman"/>
          <w:sz w:val="24"/>
          <w:szCs w:val="24"/>
        </w:rPr>
        <w:t>ttach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ment D</w:t>
      </w:r>
      <w:r w:rsidR="00EE2066" w:rsidRPr="00D8479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0695D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LAC48</w:t>
      </w:r>
      <w:proofErr w:type="gramStart"/>
      <w:r w:rsidRPr="00D84795">
        <w:rPr>
          <w:rFonts w:ascii="Times New Roman" w:eastAsia="Times New Roman" w:hAnsi="Times New Roman" w:cs="Times New Roman"/>
          <w:sz w:val="24"/>
          <w:szCs w:val="24"/>
        </w:rPr>
        <w:t>:I</w:t>
      </w:r>
      <w:proofErr w:type="gramEnd"/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 xml:space="preserve"> Chapter 60: Subchapter D; 60</w:t>
      </w:r>
      <w:r w:rsidR="00227868">
        <w:rPr>
          <w:rFonts w:ascii="Times New Roman" w:eastAsia="Times New Roman" w:hAnsi="Times New Roman" w:cs="Times New Roman"/>
          <w:sz w:val="24"/>
          <w:szCs w:val="24"/>
        </w:rPr>
        <w:t>71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37934" w:rsidRPr="00D84795">
        <w:rPr>
          <w:rFonts w:ascii="Times New Roman" w:eastAsia="Times New Roman" w:hAnsi="Times New Roman" w:cs="Times New Roman"/>
          <w:sz w:val="24"/>
          <w:szCs w:val="24"/>
        </w:rPr>
        <w:t xml:space="preserve">staffed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D50B8" w:rsidRPr="00D84795">
        <w:rPr>
          <w:rFonts w:ascii="Times New Roman" w:eastAsia="Times New Roman" w:hAnsi="Times New Roman" w:cs="Times New Roman"/>
          <w:sz w:val="24"/>
          <w:szCs w:val="24"/>
        </w:rPr>
        <w:t xml:space="preserve">icensed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Flight </w:t>
      </w:r>
      <w:r w:rsidR="00E0695D" w:rsidRPr="00D84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urse</w:t>
      </w:r>
      <w:r w:rsidR="003170D5" w:rsidRPr="00D84795">
        <w:rPr>
          <w:rFonts w:ascii="Times New Roman" w:eastAsia="Times New Roman" w:hAnsi="Times New Roman" w:cs="Times New Roman"/>
          <w:sz w:val="24"/>
          <w:szCs w:val="24"/>
        </w:rPr>
        <w:t xml:space="preserve">. Also staffed with a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pilot</w:t>
      </w:r>
      <w:r w:rsidR="00137934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0D5" w:rsidRPr="00D84795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95D" w:rsidRPr="00D84795">
        <w:rPr>
          <w:rFonts w:ascii="Times New Roman" w:eastAsia="Times New Roman" w:hAnsi="Times New Roman" w:cs="Times New Roman"/>
          <w:sz w:val="24"/>
          <w:szCs w:val="24"/>
        </w:rPr>
        <w:t>Attach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ment D</w:t>
      </w:r>
      <w:r w:rsidR="00EE2066" w:rsidRPr="00D847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LAC48</w:t>
      </w:r>
      <w:proofErr w:type="gramStart"/>
      <w:r w:rsidRPr="00D84795">
        <w:rPr>
          <w:rFonts w:ascii="Times New Roman" w:eastAsia="Times New Roman" w:hAnsi="Times New Roman" w:cs="Times New Roman"/>
          <w:sz w:val="24"/>
          <w:szCs w:val="24"/>
        </w:rPr>
        <w:t>:I</w:t>
      </w:r>
      <w:proofErr w:type="gramEnd"/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Chapter 60</w:t>
      </w:r>
      <w:r w:rsidR="00B3684C" w:rsidRPr="00D84795">
        <w:rPr>
          <w:rFonts w:ascii="Times New Roman" w:eastAsia="Times New Roman" w:hAnsi="Times New Roman" w:cs="Times New Roman"/>
          <w:sz w:val="24"/>
          <w:szCs w:val="24"/>
        </w:rPr>
        <w:t>: Subchapter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B; 60</w:t>
      </w:r>
      <w:r w:rsidR="00227868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>.G.</w:t>
      </w:r>
    </w:p>
    <w:p w14:paraId="1276D9E3" w14:textId="3E32E513" w:rsidR="00124F31" w:rsidRPr="00D84795" w:rsidRDefault="00124F31" w:rsidP="00C529CE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/>
          <w:strike/>
          <w:szCs w:val="24"/>
        </w:rPr>
      </w:pPr>
      <w:r w:rsidRPr="00D84795">
        <w:rPr>
          <w:rFonts w:ascii="Times New Roman" w:hAnsi="Times New Roman"/>
          <w:szCs w:val="24"/>
          <w:u w:val="single"/>
        </w:rPr>
        <w:t>Helicopter</w:t>
      </w:r>
      <w:r w:rsidR="00903DDB" w:rsidRPr="00D84795">
        <w:rPr>
          <w:rFonts w:ascii="Times New Roman" w:hAnsi="Times New Roman"/>
          <w:szCs w:val="24"/>
          <w:u w:val="single"/>
        </w:rPr>
        <w:t xml:space="preserve"> Size:</w:t>
      </w:r>
      <w:r w:rsidR="00903DDB" w:rsidRPr="00D84795">
        <w:rPr>
          <w:rFonts w:ascii="Times New Roman" w:hAnsi="Times New Roman"/>
          <w:szCs w:val="24"/>
        </w:rPr>
        <w:t xml:space="preserve"> In addition to the </w:t>
      </w:r>
      <w:r w:rsidR="00563B5F">
        <w:rPr>
          <w:rFonts w:ascii="Times New Roman" w:hAnsi="Times New Roman"/>
          <w:szCs w:val="24"/>
        </w:rPr>
        <w:t xml:space="preserve">two </w:t>
      </w:r>
      <w:r w:rsidR="00F64680" w:rsidRPr="00D84795">
        <w:rPr>
          <w:rFonts w:ascii="Times New Roman" w:hAnsi="Times New Roman"/>
          <w:szCs w:val="24"/>
        </w:rPr>
        <w:t>crew</w:t>
      </w:r>
      <w:r w:rsidR="00903DDB" w:rsidRPr="00D84795">
        <w:rPr>
          <w:rFonts w:ascii="Times New Roman" w:hAnsi="Times New Roman"/>
          <w:szCs w:val="24"/>
        </w:rPr>
        <w:t xml:space="preserve"> staff members, each rotary air ambulance shall be able to transport up to </w:t>
      </w:r>
      <w:r w:rsidR="0053341C" w:rsidRPr="00D84795">
        <w:rPr>
          <w:rFonts w:ascii="Times New Roman" w:hAnsi="Times New Roman"/>
          <w:szCs w:val="24"/>
        </w:rPr>
        <w:t>two</w:t>
      </w:r>
      <w:r w:rsidR="00903DDB" w:rsidRPr="00D84795">
        <w:rPr>
          <w:rFonts w:ascii="Times New Roman" w:hAnsi="Times New Roman"/>
          <w:szCs w:val="24"/>
        </w:rPr>
        <w:t xml:space="preserve"> passengers.</w:t>
      </w:r>
      <w:r w:rsidR="00F64680" w:rsidRPr="00D84795">
        <w:rPr>
          <w:rFonts w:ascii="Times New Roman" w:hAnsi="Times New Roman"/>
          <w:szCs w:val="24"/>
        </w:rPr>
        <w:t xml:space="preserve"> The </w:t>
      </w:r>
      <w:r w:rsidR="0053341C" w:rsidRPr="00D84795">
        <w:rPr>
          <w:rFonts w:ascii="Times New Roman" w:hAnsi="Times New Roman"/>
          <w:szCs w:val="24"/>
        </w:rPr>
        <w:t>two</w:t>
      </w:r>
      <w:r w:rsidR="00F64680" w:rsidRPr="00D84795">
        <w:rPr>
          <w:rFonts w:ascii="Times New Roman" w:hAnsi="Times New Roman"/>
          <w:szCs w:val="24"/>
        </w:rPr>
        <w:t xml:space="preserve"> passengers could be a combination of </w:t>
      </w:r>
      <w:r w:rsidR="00D542D3" w:rsidRPr="00D84795">
        <w:rPr>
          <w:rFonts w:ascii="Times New Roman" w:hAnsi="Times New Roman"/>
          <w:szCs w:val="24"/>
        </w:rPr>
        <w:t xml:space="preserve">one </w:t>
      </w:r>
      <w:r w:rsidR="00F64680" w:rsidRPr="00D84795">
        <w:rPr>
          <w:rFonts w:ascii="Times New Roman" w:hAnsi="Times New Roman"/>
          <w:szCs w:val="24"/>
        </w:rPr>
        <w:t>ambulatory pa</w:t>
      </w:r>
      <w:r w:rsidR="00900AFE" w:rsidRPr="00D84795">
        <w:rPr>
          <w:rFonts w:ascii="Times New Roman" w:hAnsi="Times New Roman"/>
          <w:szCs w:val="24"/>
        </w:rPr>
        <w:t>tient</w:t>
      </w:r>
      <w:r w:rsidR="00F64680" w:rsidRPr="00D84795">
        <w:rPr>
          <w:rFonts w:ascii="Times New Roman" w:hAnsi="Times New Roman"/>
          <w:szCs w:val="24"/>
        </w:rPr>
        <w:t xml:space="preserve"> and </w:t>
      </w:r>
      <w:r w:rsidR="00D542D3" w:rsidRPr="00D84795">
        <w:rPr>
          <w:rFonts w:ascii="Times New Roman" w:hAnsi="Times New Roman"/>
          <w:szCs w:val="24"/>
        </w:rPr>
        <w:t xml:space="preserve">one </w:t>
      </w:r>
      <w:r w:rsidR="00F64680" w:rsidRPr="00D84795">
        <w:rPr>
          <w:rFonts w:ascii="Times New Roman" w:hAnsi="Times New Roman"/>
          <w:szCs w:val="24"/>
        </w:rPr>
        <w:t>non-ambulatory pa</w:t>
      </w:r>
      <w:r w:rsidR="00900AFE" w:rsidRPr="00D84795">
        <w:rPr>
          <w:rFonts w:ascii="Times New Roman" w:hAnsi="Times New Roman"/>
          <w:szCs w:val="24"/>
        </w:rPr>
        <w:t>tient</w:t>
      </w:r>
      <w:r w:rsidR="00F64680" w:rsidRPr="00D84795">
        <w:rPr>
          <w:rFonts w:ascii="Times New Roman" w:hAnsi="Times New Roman"/>
          <w:szCs w:val="24"/>
        </w:rPr>
        <w:t xml:space="preserve">, or </w:t>
      </w:r>
      <w:r w:rsidR="00D542D3" w:rsidRPr="00D84795">
        <w:rPr>
          <w:rFonts w:ascii="Times New Roman" w:hAnsi="Times New Roman"/>
          <w:szCs w:val="24"/>
        </w:rPr>
        <w:t>one</w:t>
      </w:r>
      <w:r w:rsidR="00F64680" w:rsidRPr="00D84795">
        <w:rPr>
          <w:rFonts w:ascii="Times New Roman" w:hAnsi="Times New Roman"/>
          <w:szCs w:val="24"/>
        </w:rPr>
        <w:t xml:space="preserve"> </w:t>
      </w:r>
      <w:r w:rsidR="00900AFE" w:rsidRPr="00D84795">
        <w:rPr>
          <w:rFonts w:ascii="Times New Roman" w:hAnsi="Times New Roman"/>
          <w:szCs w:val="24"/>
        </w:rPr>
        <w:t xml:space="preserve">non-ambulatory patient and </w:t>
      </w:r>
      <w:r w:rsidR="00D542D3" w:rsidRPr="00D84795">
        <w:rPr>
          <w:rFonts w:ascii="Times New Roman" w:hAnsi="Times New Roman"/>
          <w:szCs w:val="24"/>
        </w:rPr>
        <w:t xml:space="preserve">one </w:t>
      </w:r>
      <w:r w:rsidR="00B3684C" w:rsidRPr="00D84795">
        <w:rPr>
          <w:rFonts w:ascii="Times New Roman" w:hAnsi="Times New Roman"/>
          <w:szCs w:val="24"/>
        </w:rPr>
        <w:t>caregiver</w:t>
      </w:r>
      <w:r w:rsidR="00900AFE" w:rsidRPr="00D84795">
        <w:rPr>
          <w:rFonts w:ascii="Times New Roman" w:hAnsi="Times New Roman"/>
          <w:szCs w:val="24"/>
        </w:rPr>
        <w:t>.</w:t>
      </w:r>
      <w:r w:rsidR="00C965F8" w:rsidRPr="00D84795">
        <w:rPr>
          <w:rFonts w:ascii="Times New Roman" w:hAnsi="Times New Roman"/>
          <w:szCs w:val="24"/>
        </w:rPr>
        <w:t xml:space="preserve"> </w:t>
      </w:r>
    </w:p>
    <w:p w14:paraId="749188BE" w14:textId="77777777" w:rsidR="00C965F8" w:rsidRPr="00D84795" w:rsidRDefault="00C965F8" w:rsidP="00C965F8">
      <w:pPr>
        <w:pStyle w:val="ListParagraph"/>
        <w:spacing w:before="240"/>
        <w:jc w:val="both"/>
        <w:rPr>
          <w:rFonts w:ascii="Times New Roman" w:hAnsi="Times New Roman"/>
          <w:strike/>
          <w:szCs w:val="24"/>
        </w:rPr>
      </w:pPr>
    </w:p>
    <w:p w14:paraId="68B52FEF" w14:textId="66A26A32" w:rsidR="00D4699A" w:rsidRPr="0080764A" w:rsidRDefault="00C965F8" w:rsidP="0080764A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4795">
        <w:rPr>
          <w:rFonts w:ascii="Times New Roman" w:eastAsia="Times New Roman" w:hAnsi="Times New Roman" w:cs="Times New Roman"/>
          <w:sz w:val="24"/>
          <w:szCs w:val="24"/>
          <w:u w:val="single"/>
        </w:rPr>
        <w:t>Communication Equipment:</w:t>
      </w:r>
      <w:r w:rsidRPr="00D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0D5" w:rsidRPr="00D84795">
        <w:rPr>
          <w:rFonts w:ascii="Times New Roman" w:eastAsia="Times New Roman" w:hAnsi="Times New Roman" w:cs="Times New Roman"/>
          <w:sz w:val="24"/>
          <w:szCs w:val="24"/>
        </w:rPr>
        <w:t>Rotary win</w:t>
      </w:r>
      <w:r w:rsidR="00CA35EB" w:rsidRPr="00D84795">
        <w:rPr>
          <w:rFonts w:ascii="Times New Roman" w:eastAsia="Times New Roman" w:hAnsi="Times New Roman" w:cs="Times New Roman"/>
          <w:sz w:val="24"/>
          <w:szCs w:val="24"/>
        </w:rPr>
        <w:t>g</w:t>
      </w:r>
      <w:r w:rsidR="003170D5" w:rsidRPr="00D84795">
        <w:rPr>
          <w:rFonts w:ascii="Times New Roman" w:eastAsia="Times New Roman" w:hAnsi="Times New Roman" w:cs="Times New Roman"/>
          <w:sz w:val="24"/>
          <w:szCs w:val="24"/>
        </w:rPr>
        <w:t xml:space="preserve"> air a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mbulances must have a common radio communications system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the State of Louisiana 700 MHZ interoperable radio system</w:t>
      </w:r>
      <w:r w:rsidR="007F5C0F" w:rsidRPr="00D84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that will have </w:t>
      </w:r>
      <w:r w:rsidR="00563B5F">
        <w:rPr>
          <w:rFonts w:ascii="Times New Roman" w:eastAsia="Times New Roman" w:hAnsi="Times New Roman" w:cs="Times New Roman"/>
          <w:sz w:val="24"/>
          <w:szCs w:val="24"/>
        </w:rPr>
        <w:t xml:space="preserve">24 hours a day, 7 days a week, 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24/7 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contact with the Louisiana Surge Contractor C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>ontract Representative, the EMS-TOC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 xml:space="preserve"> and Louisiana Department of Health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(LDH)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, Emergency Operations Center</w:t>
      </w:r>
      <w:r w:rsidR="00D542D3" w:rsidRPr="00D84795">
        <w:rPr>
          <w:rFonts w:ascii="Times New Roman" w:eastAsia="Times New Roman" w:hAnsi="Times New Roman" w:cs="Times New Roman"/>
          <w:sz w:val="24"/>
          <w:szCs w:val="24"/>
        </w:rPr>
        <w:t xml:space="preserve"> (EOC)</w:t>
      </w:r>
      <w:r w:rsidR="00124F31" w:rsidRPr="00D84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CD45F" w14:textId="77777777" w:rsidR="00D4699A" w:rsidRPr="00D84795" w:rsidRDefault="00D4699A" w:rsidP="00D46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4699A" w:rsidRPr="00D847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19221" w14:textId="77777777" w:rsidR="00ED401A" w:rsidRDefault="00ED401A" w:rsidP="0071389A">
      <w:pPr>
        <w:spacing w:after="0" w:line="240" w:lineRule="auto"/>
      </w:pPr>
      <w:r>
        <w:separator/>
      </w:r>
    </w:p>
  </w:endnote>
  <w:endnote w:type="continuationSeparator" w:id="0">
    <w:p w14:paraId="4BD5294B" w14:textId="77777777" w:rsidR="00ED401A" w:rsidRDefault="00ED401A" w:rsidP="0071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927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18E4BB" w14:textId="33372726" w:rsidR="00806966" w:rsidRDefault="008069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F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F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BCC6C" w14:textId="77777777" w:rsidR="00806966" w:rsidRDefault="00806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D253" w14:textId="77777777" w:rsidR="00ED401A" w:rsidRDefault="00ED401A" w:rsidP="0071389A">
      <w:pPr>
        <w:spacing w:after="0" w:line="240" w:lineRule="auto"/>
      </w:pPr>
      <w:r>
        <w:separator/>
      </w:r>
    </w:p>
  </w:footnote>
  <w:footnote w:type="continuationSeparator" w:id="0">
    <w:p w14:paraId="12BE5FE1" w14:textId="77777777" w:rsidR="00ED401A" w:rsidRDefault="00ED401A" w:rsidP="0071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CAD"/>
    <w:multiLevelType w:val="hybridMultilevel"/>
    <w:tmpl w:val="4C86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0B3"/>
    <w:multiLevelType w:val="hybridMultilevel"/>
    <w:tmpl w:val="F0F8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C74"/>
    <w:multiLevelType w:val="hybridMultilevel"/>
    <w:tmpl w:val="57DC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6344"/>
    <w:multiLevelType w:val="hybridMultilevel"/>
    <w:tmpl w:val="08F88496"/>
    <w:lvl w:ilvl="0" w:tplc="3164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67C9C"/>
    <w:multiLevelType w:val="hybridMultilevel"/>
    <w:tmpl w:val="4CC22058"/>
    <w:lvl w:ilvl="0" w:tplc="26F6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2AD6"/>
    <w:multiLevelType w:val="hybridMultilevel"/>
    <w:tmpl w:val="C24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600"/>
    <w:multiLevelType w:val="hybridMultilevel"/>
    <w:tmpl w:val="C85ABC3A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2A77ADE"/>
    <w:multiLevelType w:val="hybridMultilevel"/>
    <w:tmpl w:val="F996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B4408"/>
    <w:multiLevelType w:val="hybridMultilevel"/>
    <w:tmpl w:val="8EF4B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82A46"/>
    <w:multiLevelType w:val="hybridMultilevel"/>
    <w:tmpl w:val="9CD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79FF"/>
    <w:multiLevelType w:val="hybridMultilevel"/>
    <w:tmpl w:val="FFE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94C"/>
    <w:multiLevelType w:val="hybridMultilevel"/>
    <w:tmpl w:val="8E66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B4D39"/>
    <w:multiLevelType w:val="hybridMultilevel"/>
    <w:tmpl w:val="84726D1E"/>
    <w:lvl w:ilvl="0" w:tplc="3164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A6AC3"/>
    <w:multiLevelType w:val="hybridMultilevel"/>
    <w:tmpl w:val="B97A2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A0BCC"/>
    <w:multiLevelType w:val="hybridMultilevel"/>
    <w:tmpl w:val="A21487E2"/>
    <w:lvl w:ilvl="0" w:tplc="3164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729AE"/>
    <w:multiLevelType w:val="hybridMultilevel"/>
    <w:tmpl w:val="5EF2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3A3"/>
    <w:multiLevelType w:val="hybridMultilevel"/>
    <w:tmpl w:val="F6385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E56B8"/>
    <w:multiLevelType w:val="hybridMultilevel"/>
    <w:tmpl w:val="92008D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5520AD0"/>
    <w:multiLevelType w:val="hybridMultilevel"/>
    <w:tmpl w:val="0A12A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259D6"/>
    <w:multiLevelType w:val="hybridMultilevel"/>
    <w:tmpl w:val="CE04E388"/>
    <w:lvl w:ilvl="0" w:tplc="3164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8"/>
  </w:num>
  <w:num w:numId="14">
    <w:abstractNumId w:val="5"/>
  </w:num>
  <w:num w:numId="15">
    <w:abstractNumId w:val="17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B"/>
    <w:rsid w:val="00001EEC"/>
    <w:rsid w:val="00003D13"/>
    <w:rsid w:val="000145A9"/>
    <w:rsid w:val="00026619"/>
    <w:rsid w:val="00050DBD"/>
    <w:rsid w:val="0005475C"/>
    <w:rsid w:val="00055EB1"/>
    <w:rsid w:val="00074671"/>
    <w:rsid w:val="0009506F"/>
    <w:rsid w:val="000B1368"/>
    <w:rsid w:val="000B2FEF"/>
    <w:rsid w:val="000C2595"/>
    <w:rsid w:val="000D0AFA"/>
    <w:rsid w:val="000D2CBC"/>
    <w:rsid w:val="000D469B"/>
    <w:rsid w:val="000E5132"/>
    <w:rsid w:val="000E7D9A"/>
    <w:rsid w:val="000F4BAC"/>
    <w:rsid w:val="000F7150"/>
    <w:rsid w:val="00106E7E"/>
    <w:rsid w:val="00123F1D"/>
    <w:rsid w:val="00124F31"/>
    <w:rsid w:val="00127AA6"/>
    <w:rsid w:val="00137934"/>
    <w:rsid w:val="001430ED"/>
    <w:rsid w:val="00147AC5"/>
    <w:rsid w:val="001501AF"/>
    <w:rsid w:val="00163211"/>
    <w:rsid w:val="001721E9"/>
    <w:rsid w:val="001831EC"/>
    <w:rsid w:val="00186602"/>
    <w:rsid w:val="00193A89"/>
    <w:rsid w:val="001A7546"/>
    <w:rsid w:val="001B5973"/>
    <w:rsid w:val="001C1E3B"/>
    <w:rsid w:val="001C2C7D"/>
    <w:rsid w:val="001C49B4"/>
    <w:rsid w:val="001D1481"/>
    <w:rsid w:val="001D4831"/>
    <w:rsid w:val="001D6CCB"/>
    <w:rsid w:val="001D70FA"/>
    <w:rsid w:val="001E77CE"/>
    <w:rsid w:val="001F233C"/>
    <w:rsid w:val="001F2477"/>
    <w:rsid w:val="00203154"/>
    <w:rsid w:val="00220909"/>
    <w:rsid w:val="0022500B"/>
    <w:rsid w:val="00227868"/>
    <w:rsid w:val="00286855"/>
    <w:rsid w:val="00296355"/>
    <w:rsid w:val="00296F25"/>
    <w:rsid w:val="002A4578"/>
    <w:rsid w:val="002B1CE3"/>
    <w:rsid w:val="002B604A"/>
    <w:rsid w:val="002B7CE3"/>
    <w:rsid w:val="002C4B8C"/>
    <w:rsid w:val="002C7282"/>
    <w:rsid w:val="002D027B"/>
    <w:rsid w:val="002D2B4C"/>
    <w:rsid w:val="002E6D77"/>
    <w:rsid w:val="002F3749"/>
    <w:rsid w:val="00313955"/>
    <w:rsid w:val="003147B2"/>
    <w:rsid w:val="003170D5"/>
    <w:rsid w:val="00322647"/>
    <w:rsid w:val="003229C4"/>
    <w:rsid w:val="00336AD9"/>
    <w:rsid w:val="00342B3E"/>
    <w:rsid w:val="00342CBE"/>
    <w:rsid w:val="00347965"/>
    <w:rsid w:val="00372CC7"/>
    <w:rsid w:val="0037722A"/>
    <w:rsid w:val="00383B6D"/>
    <w:rsid w:val="00384F9F"/>
    <w:rsid w:val="00385244"/>
    <w:rsid w:val="003864A7"/>
    <w:rsid w:val="003878FA"/>
    <w:rsid w:val="003A5A58"/>
    <w:rsid w:val="003B2382"/>
    <w:rsid w:val="003C6C48"/>
    <w:rsid w:val="003D0112"/>
    <w:rsid w:val="003D32A4"/>
    <w:rsid w:val="003D3555"/>
    <w:rsid w:val="003E1227"/>
    <w:rsid w:val="003E3ED5"/>
    <w:rsid w:val="003F0C17"/>
    <w:rsid w:val="00400191"/>
    <w:rsid w:val="004277D2"/>
    <w:rsid w:val="00450FE0"/>
    <w:rsid w:val="0045485B"/>
    <w:rsid w:val="00470244"/>
    <w:rsid w:val="004729FD"/>
    <w:rsid w:val="00475029"/>
    <w:rsid w:val="004A4FFA"/>
    <w:rsid w:val="004B140A"/>
    <w:rsid w:val="004C329F"/>
    <w:rsid w:val="004D40EB"/>
    <w:rsid w:val="004D4349"/>
    <w:rsid w:val="004D7D3C"/>
    <w:rsid w:val="004E36C4"/>
    <w:rsid w:val="004E3881"/>
    <w:rsid w:val="004E681B"/>
    <w:rsid w:val="005065CB"/>
    <w:rsid w:val="00507A2F"/>
    <w:rsid w:val="005109A0"/>
    <w:rsid w:val="00516454"/>
    <w:rsid w:val="00522058"/>
    <w:rsid w:val="00523691"/>
    <w:rsid w:val="00525D40"/>
    <w:rsid w:val="00531279"/>
    <w:rsid w:val="0053258F"/>
    <w:rsid w:val="0053341C"/>
    <w:rsid w:val="00554E0A"/>
    <w:rsid w:val="00555F32"/>
    <w:rsid w:val="005631C4"/>
    <w:rsid w:val="00563B5F"/>
    <w:rsid w:val="0056701D"/>
    <w:rsid w:val="00572323"/>
    <w:rsid w:val="00580CA0"/>
    <w:rsid w:val="005907F1"/>
    <w:rsid w:val="00591CF7"/>
    <w:rsid w:val="005A78B0"/>
    <w:rsid w:val="005C2306"/>
    <w:rsid w:val="005E3084"/>
    <w:rsid w:val="005E73DD"/>
    <w:rsid w:val="005F3757"/>
    <w:rsid w:val="0060455B"/>
    <w:rsid w:val="00626581"/>
    <w:rsid w:val="006329A7"/>
    <w:rsid w:val="00636662"/>
    <w:rsid w:val="00660D3C"/>
    <w:rsid w:val="006847F4"/>
    <w:rsid w:val="0069271C"/>
    <w:rsid w:val="00695160"/>
    <w:rsid w:val="00695BF3"/>
    <w:rsid w:val="006A31AD"/>
    <w:rsid w:val="006A32D7"/>
    <w:rsid w:val="006A4794"/>
    <w:rsid w:val="006A73DB"/>
    <w:rsid w:val="006B7FFD"/>
    <w:rsid w:val="006D109E"/>
    <w:rsid w:val="006D1413"/>
    <w:rsid w:val="006D761E"/>
    <w:rsid w:val="006E2011"/>
    <w:rsid w:val="006F75AE"/>
    <w:rsid w:val="006F7D24"/>
    <w:rsid w:val="00702BC4"/>
    <w:rsid w:val="0070647A"/>
    <w:rsid w:val="0071389A"/>
    <w:rsid w:val="007454FE"/>
    <w:rsid w:val="00761230"/>
    <w:rsid w:val="00761A15"/>
    <w:rsid w:val="007658A5"/>
    <w:rsid w:val="0079512D"/>
    <w:rsid w:val="00797141"/>
    <w:rsid w:val="007974CE"/>
    <w:rsid w:val="007B7232"/>
    <w:rsid w:val="007C1699"/>
    <w:rsid w:val="007C30F4"/>
    <w:rsid w:val="007D2762"/>
    <w:rsid w:val="007D59FD"/>
    <w:rsid w:val="007F5C0F"/>
    <w:rsid w:val="00806966"/>
    <w:rsid w:val="0080764A"/>
    <w:rsid w:val="00810C76"/>
    <w:rsid w:val="00822A72"/>
    <w:rsid w:val="0082479D"/>
    <w:rsid w:val="00824F04"/>
    <w:rsid w:val="0083188E"/>
    <w:rsid w:val="00833160"/>
    <w:rsid w:val="0084371E"/>
    <w:rsid w:val="00843845"/>
    <w:rsid w:val="0088051B"/>
    <w:rsid w:val="00896C5D"/>
    <w:rsid w:val="008A1433"/>
    <w:rsid w:val="008A53DE"/>
    <w:rsid w:val="00900AFE"/>
    <w:rsid w:val="00903DDB"/>
    <w:rsid w:val="00921A7F"/>
    <w:rsid w:val="009268A5"/>
    <w:rsid w:val="00932229"/>
    <w:rsid w:val="0093689E"/>
    <w:rsid w:val="00946AB3"/>
    <w:rsid w:val="00953721"/>
    <w:rsid w:val="0095660C"/>
    <w:rsid w:val="009622FE"/>
    <w:rsid w:val="009701F3"/>
    <w:rsid w:val="00972773"/>
    <w:rsid w:val="0098536F"/>
    <w:rsid w:val="00985CE8"/>
    <w:rsid w:val="0098769C"/>
    <w:rsid w:val="009954E7"/>
    <w:rsid w:val="009A039F"/>
    <w:rsid w:val="009B716C"/>
    <w:rsid w:val="009C0460"/>
    <w:rsid w:val="009D5FCF"/>
    <w:rsid w:val="009E6B4A"/>
    <w:rsid w:val="009E7C5B"/>
    <w:rsid w:val="009F5FD9"/>
    <w:rsid w:val="009F626A"/>
    <w:rsid w:val="009F706B"/>
    <w:rsid w:val="00A20663"/>
    <w:rsid w:val="00A21B9E"/>
    <w:rsid w:val="00A24148"/>
    <w:rsid w:val="00A26844"/>
    <w:rsid w:val="00A40435"/>
    <w:rsid w:val="00A501BD"/>
    <w:rsid w:val="00A65F15"/>
    <w:rsid w:val="00A71B49"/>
    <w:rsid w:val="00A95316"/>
    <w:rsid w:val="00AA59CA"/>
    <w:rsid w:val="00AA65B1"/>
    <w:rsid w:val="00AB0F9A"/>
    <w:rsid w:val="00AC0468"/>
    <w:rsid w:val="00AC52D2"/>
    <w:rsid w:val="00AD50B8"/>
    <w:rsid w:val="00AF527E"/>
    <w:rsid w:val="00AF6F05"/>
    <w:rsid w:val="00B004C4"/>
    <w:rsid w:val="00B0519B"/>
    <w:rsid w:val="00B21BEC"/>
    <w:rsid w:val="00B27454"/>
    <w:rsid w:val="00B27799"/>
    <w:rsid w:val="00B3488F"/>
    <w:rsid w:val="00B35357"/>
    <w:rsid w:val="00B35647"/>
    <w:rsid w:val="00B35B78"/>
    <w:rsid w:val="00B3684C"/>
    <w:rsid w:val="00B523BA"/>
    <w:rsid w:val="00B630B9"/>
    <w:rsid w:val="00B666E3"/>
    <w:rsid w:val="00B7079A"/>
    <w:rsid w:val="00B85933"/>
    <w:rsid w:val="00B9469E"/>
    <w:rsid w:val="00B977FB"/>
    <w:rsid w:val="00BA4BBE"/>
    <w:rsid w:val="00BD4209"/>
    <w:rsid w:val="00BF03B6"/>
    <w:rsid w:val="00BF7EAB"/>
    <w:rsid w:val="00C16AC1"/>
    <w:rsid w:val="00C27952"/>
    <w:rsid w:val="00C529CE"/>
    <w:rsid w:val="00C71E1A"/>
    <w:rsid w:val="00C730D6"/>
    <w:rsid w:val="00C965F8"/>
    <w:rsid w:val="00CA35EB"/>
    <w:rsid w:val="00CC4032"/>
    <w:rsid w:val="00CC749F"/>
    <w:rsid w:val="00CD47D6"/>
    <w:rsid w:val="00CE3564"/>
    <w:rsid w:val="00CE648A"/>
    <w:rsid w:val="00CE7C22"/>
    <w:rsid w:val="00D10C70"/>
    <w:rsid w:val="00D14E36"/>
    <w:rsid w:val="00D153DB"/>
    <w:rsid w:val="00D22DED"/>
    <w:rsid w:val="00D310E1"/>
    <w:rsid w:val="00D31CC5"/>
    <w:rsid w:val="00D35B32"/>
    <w:rsid w:val="00D4699A"/>
    <w:rsid w:val="00D50136"/>
    <w:rsid w:val="00D542D3"/>
    <w:rsid w:val="00D65E09"/>
    <w:rsid w:val="00D6773B"/>
    <w:rsid w:val="00D67FD2"/>
    <w:rsid w:val="00D720BA"/>
    <w:rsid w:val="00D74F13"/>
    <w:rsid w:val="00D76773"/>
    <w:rsid w:val="00D81E40"/>
    <w:rsid w:val="00D84795"/>
    <w:rsid w:val="00DB096A"/>
    <w:rsid w:val="00DB3716"/>
    <w:rsid w:val="00DC3A48"/>
    <w:rsid w:val="00DD2718"/>
    <w:rsid w:val="00DE43B9"/>
    <w:rsid w:val="00DF66C3"/>
    <w:rsid w:val="00E0347C"/>
    <w:rsid w:val="00E0695D"/>
    <w:rsid w:val="00E224EC"/>
    <w:rsid w:val="00E24979"/>
    <w:rsid w:val="00E2728E"/>
    <w:rsid w:val="00E46AB7"/>
    <w:rsid w:val="00E5356E"/>
    <w:rsid w:val="00E54E17"/>
    <w:rsid w:val="00E67B87"/>
    <w:rsid w:val="00E76431"/>
    <w:rsid w:val="00E87A5F"/>
    <w:rsid w:val="00E87AF7"/>
    <w:rsid w:val="00E904A7"/>
    <w:rsid w:val="00EA4178"/>
    <w:rsid w:val="00EB1ED5"/>
    <w:rsid w:val="00ED401A"/>
    <w:rsid w:val="00ED669F"/>
    <w:rsid w:val="00EE2066"/>
    <w:rsid w:val="00EF5E6B"/>
    <w:rsid w:val="00F05DE6"/>
    <w:rsid w:val="00F06D33"/>
    <w:rsid w:val="00F176D7"/>
    <w:rsid w:val="00F35FB2"/>
    <w:rsid w:val="00F5512F"/>
    <w:rsid w:val="00F64680"/>
    <w:rsid w:val="00F7715E"/>
    <w:rsid w:val="00F772BB"/>
    <w:rsid w:val="00F973E7"/>
    <w:rsid w:val="00FA49D8"/>
    <w:rsid w:val="00FB4456"/>
    <w:rsid w:val="00FB6BEA"/>
    <w:rsid w:val="00FC4996"/>
    <w:rsid w:val="00FD4C9E"/>
    <w:rsid w:val="00FE435C"/>
    <w:rsid w:val="00FF3ADB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457D"/>
  <w15:docId w15:val="{A675B01C-51A5-4BC2-9A04-4E3AA756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0F4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4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9F"/>
    <w:rPr>
      <w:b/>
      <w:bCs/>
      <w:sz w:val="20"/>
      <w:szCs w:val="20"/>
    </w:rPr>
  </w:style>
  <w:style w:type="paragraph" w:customStyle="1" w:styleId="Default">
    <w:name w:val="Default"/>
    <w:basedOn w:val="Normal"/>
    <w:rsid w:val="0032264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9A"/>
  </w:style>
  <w:style w:type="paragraph" w:styleId="Footer">
    <w:name w:val="footer"/>
    <w:basedOn w:val="Normal"/>
    <w:link w:val="FooterChar"/>
    <w:uiPriority w:val="99"/>
    <w:unhideWhenUsed/>
    <w:rsid w:val="0071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9A"/>
  </w:style>
  <w:style w:type="paragraph" w:styleId="NoSpacing">
    <w:name w:val="No Spacing"/>
    <w:uiPriority w:val="1"/>
    <w:qFormat/>
    <w:rsid w:val="001D70F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AF52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27E"/>
  </w:style>
  <w:style w:type="character" w:styleId="Strong">
    <w:name w:val="Strong"/>
    <w:basedOn w:val="DefaultParagraphFont"/>
    <w:uiPriority w:val="22"/>
    <w:qFormat/>
    <w:rsid w:val="009E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A291-431D-4B63-A660-F68A248F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Jimmie Sanders</dc:creator>
  <cp:lastModifiedBy>Tuan Nguyen</cp:lastModifiedBy>
  <cp:revision>10</cp:revision>
  <cp:lastPrinted>2022-03-31T16:03:00Z</cp:lastPrinted>
  <dcterms:created xsi:type="dcterms:W3CDTF">2022-03-10T15:52:00Z</dcterms:created>
  <dcterms:modified xsi:type="dcterms:W3CDTF">2025-06-06T14:46:00Z</dcterms:modified>
</cp:coreProperties>
</file>