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4C1" w:rsidRDefault="008574C1" w:rsidP="008574C1">
      <w:pPr>
        <w:widowControl w:val="0"/>
        <w:spacing w:after="0" w:line="240" w:lineRule="auto"/>
        <w:rPr>
          <w:rFonts w:ascii="Times New Roman" w:eastAsiaTheme="minorHAnsi" w:hAnsi="Times New Roman" w:cs="Times New Roman"/>
          <w:b/>
          <w:bCs/>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b/>
          <w:bCs/>
          <w:sz w:val="24"/>
          <w:szCs w:val="24"/>
        </w:rPr>
        <w:t>Bid Delivery Instructions for State Procurement:</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Bidders are hereby advised that the Office of State Procurement (OSP) must receive bids at its physical location by the date and time specified on page 1 of the Invitation to Bid.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Bids may be mailed or delivered by hand or courier service to the Office of State Procurement’s physical location as follows: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Office of State Procurement </w:t>
      </w:r>
    </w:p>
    <w:p w:rsidR="008574C1" w:rsidRPr="002154AC" w:rsidRDefault="008574C1" w:rsidP="008574C1">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Claiborne Building, Suite 2-160 </w:t>
      </w:r>
    </w:p>
    <w:p w:rsidR="008574C1" w:rsidRPr="002154AC" w:rsidRDefault="008574C1" w:rsidP="008574C1">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1201 North Third Street </w:t>
      </w:r>
    </w:p>
    <w:p w:rsidR="008574C1" w:rsidRPr="002154AC" w:rsidRDefault="008574C1" w:rsidP="008574C1">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Baton Rouge, LA 70802</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Bidder</w:t>
      </w:r>
      <w:r w:rsidR="003F1667">
        <w:rPr>
          <w:rFonts w:ascii="Times New Roman" w:eastAsia="Times New Roman" w:hAnsi="Times New Roman" w:cs="Times New Roman"/>
          <w:color w:val="000000"/>
          <w:sz w:val="24"/>
          <w:szCs w:val="24"/>
        </w:rPr>
        <w:t>s</w:t>
      </w:r>
      <w:r w:rsidRPr="002154AC">
        <w:rPr>
          <w:rFonts w:ascii="Times New Roman" w:eastAsia="Times New Roman" w:hAnsi="Times New Roman" w:cs="Times New Roman"/>
          <w:color w:val="000000"/>
          <w:sz w:val="24"/>
          <w:szCs w:val="24"/>
        </w:rPr>
        <w:t xml:space="preserve"> should be aware of security requirements for the Claiborne Building and allow time to be photographed and presented with a temporary identification badge.</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 </w:t>
      </w:r>
    </w:p>
    <w:p w:rsidR="008574C1" w:rsidRPr="002154AC" w:rsidRDefault="008574C1" w:rsidP="008574C1">
      <w:pPr>
        <w:widowControl w:val="0"/>
        <w:spacing w:after="0" w:line="240" w:lineRule="auto"/>
        <w:rPr>
          <w:rFonts w:ascii="Times New Roman" w:eastAsia="Times New Roman" w:hAnsi="Times New Roman" w:cs="Times New Roman"/>
          <w:sz w:val="24"/>
          <w:szCs w:val="24"/>
        </w:rPr>
      </w:pPr>
      <w:r w:rsidRPr="002154AC">
        <w:rPr>
          <w:rFonts w:ascii="Times New Roman" w:eastAsia="Times New Roman" w:hAnsi="Times New Roman" w:cs="Times New Roman"/>
          <w:sz w:val="24"/>
          <w:szCs w:val="24"/>
        </w:rPr>
        <w:t>**Attention**</w:t>
      </w:r>
    </w:p>
    <w:p w:rsidR="008574C1" w:rsidRPr="002154AC" w:rsidRDefault="008574C1" w:rsidP="008574C1">
      <w:pPr>
        <w:widowControl w:val="0"/>
        <w:spacing w:after="0" w:line="240" w:lineRule="auto"/>
        <w:ind w:left="100"/>
        <w:rPr>
          <w:rFonts w:ascii="Times New Roman" w:eastAsia="Times New Roman" w:hAnsi="Times New Roman" w:cs="Times New Roman"/>
          <w:sz w:val="24"/>
          <w:szCs w:val="24"/>
        </w:rPr>
      </w:pPr>
    </w:p>
    <w:p w:rsidR="008574C1" w:rsidRPr="002154AC" w:rsidRDefault="008574C1" w:rsidP="008574C1">
      <w:pPr>
        <w:widowControl w:val="0"/>
        <w:spacing w:after="0" w:line="240" w:lineRule="auto"/>
        <w:rPr>
          <w:rFonts w:ascii="Times New Roman" w:eastAsia="Times New Roman" w:hAnsi="Times New Roman" w:cs="Times New Roman"/>
          <w:sz w:val="24"/>
          <w:szCs w:val="24"/>
        </w:rPr>
      </w:pPr>
      <w:r w:rsidRPr="002154AC">
        <w:rPr>
          <w:rFonts w:ascii="Times New Roman" w:eastAsia="Times New Roman" w:hAnsi="Times New Roman" w:cs="Times New Roman"/>
          <w:sz w:val="24"/>
          <w:szCs w:val="24"/>
        </w:rPr>
        <w:t>R</w:t>
      </w:r>
      <w:r w:rsidRPr="002154AC">
        <w:rPr>
          <w:rFonts w:ascii="Times New Roman" w:eastAsia="Times New Roman" w:hAnsi="Times New Roman" w:cs="Times New Roman"/>
          <w:spacing w:val="-1"/>
          <w:sz w:val="24"/>
          <w:szCs w:val="24"/>
        </w:rPr>
        <w:t>ece</w:t>
      </w:r>
      <w:r w:rsidRPr="002154AC">
        <w:rPr>
          <w:rFonts w:ascii="Times New Roman" w:eastAsia="Times New Roman" w:hAnsi="Times New Roman" w:cs="Times New Roman"/>
          <w:sz w:val="24"/>
          <w:szCs w:val="24"/>
        </w:rPr>
        <w:t>ipt</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of a</w:t>
      </w:r>
      <w:r w:rsidRPr="002154AC">
        <w:rPr>
          <w:rFonts w:ascii="Times New Roman" w:eastAsia="Times New Roman" w:hAnsi="Times New Roman" w:cs="Times New Roman"/>
          <w:spacing w:val="-2"/>
          <w:sz w:val="24"/>
          <w:szCs w:val="24"/>
        </w:rPr>
        <w:t xml:space="preserve"> </w:t>
      </w:r>
      <w:r w:rsidRPr="002154AC">
        <w:rPr>
          <w:rFonts w:ascii="Times New Roman" w:eastAsia="Times New Roman" w:hAnsi="Times New Roman" w:cs="Times New Roman"/>
          <w:sz w:val="24"/>
          <w:szCs w:val="24"/>
        </w:rPr>
        <w:t>solicitation</w:t>
      </w:r>
      <w:r w:rsidRPr="002154AC">
        <w:rPr>
          <w:rFonts w:ascii="Times New Roman" w:eastAsia="Times New Roman" w:hAnsi="Times New Roman" w:cs="Times New Roman"/>
          <w:spacing w:val="3"/>
          <w:sz w:val="24"/>
          <w:szCs w:val="24"/>
        </w:rPr>
        <w:t xml:space="preserve"> </w:t>
      </w:r>
      <w:r w:rsidRPr="002154AC">
        <w:rPr>
          <w:rFonts w:ascii="Times New Roman" w:eastAsia="Times New Roman" w:hAnsi="Times New Roman" w:cs="Times New Roman"/>
          <w:sz w:val="24"/>
          <w:szCs w:val="24"/>
        </w:rPr>
        <w:t>or</w:t>
      </w:r>
      <w:r w:rsidRPr="002154AC">
        <w:rPr>
          <w:rFonts w:ascii="Times New Roman" w:eastAsia="Times New Roman" w:hAnsi="Times New Roman" w:cs="Times New Roman"/>
          <w:spacing w:val="-1"/>
          <w:sz w:val="24"/>
          <w:szCs w:val="24"/>
        </w:rPr>
        <w:t xml:space="preserve"> a</w:t>
      </w:r>
      <w:r w:rsidRPr="002154AC">
        <w:rPr>
          <w:rFonts w:ascii="Times New Roman" w:eastAsia="Times New Roman" w:hAnsi="Times New Roman" w:cs="Times New Roman"/>
          <w:sz w:val="24"/>
          <w:szCs w:val="24"/>
        </w:rPr>
        <w:t>w</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 xml:space="preserve">rd </w:t>
      </w:r>
      <w:r w:rsidRPr="002154AC">
        <w:rPr>
          <w:rFonts w:ascii="Times New Roman" w:eastAsia="Times New Roman" w:hAnsi="Times New Roman" w:cs="Times New Roman"/>
          <w:spacing w:val="-2"/>
          <w:sz w:val="24"/>
          <w:szCs w:val="24"/>
        </w:rPr>
        <w:t>c</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 xml:space="preserve">nnot </w:t>
      </w:r>
      <w:r w:rsidRPr="002154AC">
        <w:rPr>
          <w:rFonts w:ascii="Times New Roman" w:eastAsia="Times New Roman" w:hAnsi="Times New Roman" w:cs="Times New Roman"/>
          <w:spacing w:val="3"/>
          <w:sz w:val="24"/>
          <w:szCs w:val="24"/>
        </w:rPr>
        <w:t>b</w:t>
      </w:r>
      <w:r w:rsidRPr="002154AC">
        <w:rPr>
          <w:rFonts w:ascii="Times New Roman" w:eastAsia="Times New Roman" w:hAnsi="Times New Roman" w:cs="Times New Roman"/>
          <w:sz w:val="24"/>
          <w:szCs w:val="24"/>
        </w:rPr>
        <w:t>e</w:t>
      </w:r>
      <w:r w:rsidRPr="002154AC">
        <w:rPr>
          <w:rFonts w:ascii="Times New Roman" w:eastAsia="Times New Roman" w:hAnsi="Times New Roman" w:cs="Times New Roman"/>
          <w:spacing w:val="-1"/>
          <w:sz w:val="24"/>
          <w:szCs w:val="24"/>
        </w:rPr>
        <w:t xml:space="preserve"> re</w:t>
      </w:r>
      <w:r w:rsidRPr="002154AC">
        <w:rPr>
          <w:rFonts w:ascii="Times New Roman" w:eastAsia="Times New Roman" w:hAnsi="Times New Roman" w:cs="Times New Roman"/>
          <w:sz w:val="24"/>
          <w:szCs w:val="24"/>
        </w:rPr>
        <w:t>l</w:t>
      </w:r>
      <w:r w:rsidRPr="002154AC">
        <w:rPr>
          <w:rFonts w:ascii="Times New Roman" w:eastAsia="Times New Roman" w:hAnsi="Times New Roman" w:cs="Times New Roman"/>
          <w:spacing w:val="1"/>
          <w:sz w:val="24"/>
          <w:szCs w:val="24"/>
        </w:rPr>
        <w:t>i</w:t>
      </w:r>
      <w:r w:rsidRPr="002154AC">
        <w:rPr>
          <w:rFonts w:ascii="Times New Roman" w:eastAsia="Times New Roman" w:hAnsi="Times New Roman" w:cs="Times New Roman"/>
          <w:spacing w:val="-1"/>
          <w:sz w:val="24"/>
          <w:szCs w:val="24"/>
        </w:rPr>
        <w:t>e</w:t>
      </w:r>
      <w:r w:rsidRPr="002154AC">
        <w:rPr>
          <w:rFonts w:ascii="Times New Roman" w:eastAsia="Times New Roman" w:hAnsi="Times New Roman" w:cs="Times New Roman"/>
          <w:sz w:val="24"/>
          <w:szCs w:val="24"/>
        </w:rPr>
        <w:t>d</w:t>
      </w:r>
      <w:r w:rsidRPr="002154AC">
        <w:rPr>
          <w:rFonts w:ascii="Times New Roman" w:eastAsia="Times New Roman" w:hAnsi="Times New Roman" w:cs="Times New Roman"/>
          <w:spacing w:val="2"/>
          <w:sz w:val="24"/>
          <w:szCs w:val="24"/>
        </w:rPr>
        <w:t xml:space="preserve"> </w:t>
      </w:r>
      <w:r w:rsidRPr="002154AC">
        <w:rPr>
          <w:rFonts w:ascii="Times New Roman" w:eastAsia="Times New Roman" w:hAnsi="Times New Roman" w:cs="Times New Roman"/>
          <w:sz w:val="24"/>
          <w:szCs w:val="24"/>
        </w:rPr>
        <w:t xml:space="preserve">upon </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 xml:space="preserve">s an </w:t>
      </w:r>
      <w:r w:rsidRPr="002154AC">
        <w:rPr>
          <w:rFonts w:ascii="Times New Roman" w:eastAsia="Times New Roman" w:hAnsi="Times New Roman" w:cs="Times New Roman"/>
          <w:spacing w:val="-2"/>
          <w:sz w:val="24"/>
          <w:szCs w:val="24"/>
        </w:rPr>
        <w:t>a</w:t>
      </w:r>
      <w:r w:rsidRPr="002154AC">
        <w:rPr>
          <w:rFonts w:ascii="Times New Roman" w:eastAsia="Times New Roman" w:hAnsi="Times New Roman" w:cs="Times New Roman"/>
          <w:sz w:val="24"/>
          <w:szCs w:val="24"/>
        </w:rPr>
        <w:t>ssu</w:t>
      </w:r>
      <w:r w:rsidRPr="002154AC">
        <w:rPr>
          <w:rFonts w:ascii="Times New Roman" w:eastAsia="Times New Roman" w:hAnsi="Times New Roman" w:cs="Times New Roman"/>
          <w:spacing w:val="2"/>
          <w:sz w:val="24"/>
          <w:szCs w:val="24"/>
        </w:rPr>
        <w:t>r</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n</w:t>
      </w:r>
      <w:r w:rsidRPr="002154AC">
        <w:rPr>
          <w:rFonts w:ascii="Times New Roman" w:eastAsia="Times New Roman" w:hAnsi="Times New Roman" w:cs="Times New Roman"/>
          <w:spacing w:val="-1"/>
          <w:sz w:val="24"/>
          <w:szCs w:val="24"/>
        </w:rPr>
        <w:t>c</w:t>
      </w:r>
      <w:r w:rsidRPr="002154AC">
        <w:rPr>
          <w:rFonts w:ascii="Times New Roman" w:eastAsia="Times New Roman" w:hAnsi="Times New Roman" w:cs="Times New Roman"/>
          <w:sz w:val="24"/>
          <w:szCs w:val="24"/>
        </w:rPr>
        <w:t>e</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pacing w:val="2"/>
          <w:sz w:val="24"/>
          <w:szCs w:val="24"/>
        </w:rPr>
        <w:t>o</w:t>
      </w:r>
      <w:r w:rsidRPr="002154AC">
        <w:rPr>
          <w:rFonts w:ascii="Times New Roman" w:eastAsia="Times New Roman" w:hAnsi="Times New Roman" w:cs="Times New Roman"/>
          <w:sz w:val="24"/>
          <w:szCs w:val="24"/>
        </w:rPr>
        <w:t>f</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r</w:t>
      </w:r>
      <w:r w:rsidRPr="002154AC">
        <w:rPr>
          <w:rFonts w:ascii="Times New Roman" w:eastAsia="Times New Roman" w:hAnsi="Times New Roman" w:cs="Times New Roman"/>
          <w:spacing w:val="-2"/>
          <w:sz w:val="24"/>
          <w:szCs w:val="24"/>
        </w:rPr>
        <w:t>e</w:t>
      </w:r>
      <w:r w:rsidRPr="002154AC">
        <w:rPr>
          <w:rFonts w:ascii="Times New Roman" w:eastAsia="Times New Roman" w:hAnsi="Times New Roman" w:cs="Times New Roman"/>
          <w:spacing w:val="-1"/>
          <w:sz w:val="24"/>
          <w:szCs w:val="24"/>
        </w:rPr>
        <w:t>ce</w:t>
      </w:r>
      <w:r w:rsidRPr="002154AC">
        <w:rPr>
          <w:rFonts w:ascii="Times New Roman" w:eastAsia="Times New Roman" w:hAnsi="Times New Roman" w:cs="Times New Roman"/>
          <w:sz w:val="24"/>
          <w:szCs w:val="24"/>
        </w:rPr>
        <w:t>iv</w:t>
      </w:r>
      <w:r w:rsidRPr="002154AC">
        <w:rPr>
          <w:rFonts w:ascii="Times New Roman" w:eastAsia="Times New Roman" w:hAnsi="Times New Roman" w:cs="Times New Roman"/>
          <w:spacing w:val="1"/>
          <w:sz w:val="24"/>
          <w:szCs w:val="24"/>
        </w:rPr>
        <w:t>i</w:t>
      </w:r>
      <w:r w:rsidRPr="002154AC">
        <w:rPr>
          <w:rFonts w:ascii="Times New Roman" w:eastAsia="Times New Roman" w:hAnsi="Times New Roman" w:cs="Times New Roman"/>
          <w:spacing w:val="2"/>
          <w:sz w:val="24"/>
          <w:szCs w:val="24"/>
        </w:rPr>
        <w:t>n</w:t>
      </w:r>
      <w:r w:rsidRPr="002154AC">
        <w:rPr>
          <w:rFonts w:ascii="Times New Roman" w:eastAsia="Times New Roman" w:hAnsi="Times New Roman" w:cs="Times New Roman"/>
          <w:sz w:val="24"/>
          <w:szCs w:val="24"/>
        </w:rPr>
        <w:t>g</w:t>
      </w:r>
      <w:r w:rsidRPr="002154AC">
        <w:rPr>
          <w:rFonts w:ascii="Times New Roman" w:eastAsia="Times New Roman" w:hAnsi="Times New Roman" w:cs="Times New Roman"/>
          <w:spacing w:val="-2"/>
          <w:sz w:val="24"/>
          <w:szCs w:val="24"/>
        </w:rPr>
        <w:t xml:space="preserve"> </w:t>
      </w:r>
      <w:r w:rsidRPr="002154AC">
        <w:rPr>
          <w:rFonts w:ascii="Times New Roman" w:eastAsia="Times New Roman" w:hAnsi="Times New Roman" w:cs="Times New Roman"/>
          <w:spacing w:val="-1"/>
          <w:sz w:val="24"/>
          <w:szCs w:val="24"/>
        </w:rPr>
        <w:t>f</w:t>
      </w:r>
      <w:r w:rsidRPr="002154AC">
        <w:rPr>
          <w:rFonts w:ascii="Times New Roman" w:eastAsia="Times New Roman" w:hAnsi="Times New Roman" w:cs="Times New Roman"/>
          <w:sz w:val="24"/>
          <w:szCs w:val="24"/>
        </w:rPr>
        <w:t>utu</w:t>
      </w:r>
      <w:r w:rsidRPr="002154AC">
        <w:rPr>
          <w:rFonts w:ascii="Times New Roman" w:eastAsia="Times New Roman" w:hAnsi="Times New Roman" w:cs="Times New Roman"/>
          <w:spacing w:val="2"/>
          <w:sz w:val="24"/>
          <w:szCs w:val="24"/>
        </w:rPr>
        <w:t>r</w:t>
      </w:r>
      <w:r w:rsidRPr="002154AC">
        <w:rPr>
          <w:rFonts w:ascii="Times New Roman" w:eastAsia="Times New Roman" w:hAnsi="Times New Roman" w:cs="Times New Roman"/>
          <w:sz w:val="24"/>
          <w:szCs w:val="24"/>
        </w:rPr>
        <w:t>e</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 xml:space="preserve">solicitations. </w:t>
      </w:r>
      <w:r w:rsidRPr="002154AC">
        <w:rPr>
          <w:rFonts w:ascii="Times New Roman" w:eastAsia="Times New Roman" w:hAnsi="Times New Roman" w:cs="Times New Roman"/>
          <w:spacing w:val="-3"/>
          <w:sz w:val="24"/>
          <w:szCs w:val="24"/>
        </w:rPr>
        <w:t>I</w:t>
      </w:r>
      <w:r w:rsidRPr="002154AC">
        <w:rPr>
          <w:rFonts w:ascii="Times New Roman" w:eastAsia="Times New Roman" w:hAnsi="Times New Roman" w:cs="Times New Roman"/>
          <w:sz w:val="24"/>
          <w:szCs w:val="24"/>
        </w:rPr>
        <w:t xml:space="preserve">n </w:t>
      </w:r>
      <w:r w:rsidRPr="002154AC">
        <w:rPr>
          <w:rFonts w:ascii="Times New Roman" w:eastAsia="Times New Roman" w:hAnsi="Times New Roman" w:cs="Times New Roman"/>
          <w:spacing w:val="2"/>
          <w:sz w:val="24"/>
          <w:szCs w:val="24"/>
        </w:rPr>
        <w:t>o</w:t>
      </w:r>
      <w:r w:rsidRPr="002154AC">
        <w:rPr>
          <w:rFonts w:ascii="Times New Roman" w:eastAsia="Times New Roman" w:hAnsi="Times New Roman" w:cs="Times New Roman"/>
          <w:sz w:val="24"/>
          <w:szCs w:val="24"/>
        </w:rPr>
        <w:t>rd</w:t>
      </w:r>
      <w:r w:rsidRPr="002154AC">
        <w:rPr>
          <w:rFonts w:ascii="Times New Roman" w:eastAsia="Times New Roman" w:hAnsi="Times New Roman" w:cs="Times New Roman"/>
          <w:spacing w:val="-2"/>
          <w:sz w:val="24"/>
          <w:szCs w:val="24"/>
        </w:rPr>
        <w:t>e</w:t>
      </w:r>
      <w:r w:rsidRPr="002154AC">
        <w:rPr>
          <w:rFonts w:ascii="Times New Roman" w:eastAsia="Times New Roman" w:hAnsi="Times New Roman" w:cs="Times New Roman"/>
          <w:sz w:val="24"/>
          <w:szCs w:val="24"/>
        </w:rPr>
        <w:t xml:space="preserve">r to </w:t>
      </w:r>
      <w:r w:rsidRPr="002154AC">
        <w:rPr>
          <w:rFonts w:ascii="Times New Roman" w:eastAsia="Times New Roman" w:hAnsi="Times New Roman" w:cs="Times New Roman"/>
          <w:spacing w:val="1"/>
          <w:sz w:val="24"/>
          <w:szCs w:val="24"/>
        </w:rPr>
        <w:t>r</w:t>
      </w:r>
      <w:r w:rsidRPr="002154AC">
        <w:rPr>
          <w:rFonts w:ascii="Times New Roman" w:eastAsia="Times New Roman" w:hAnsi="Times New Roman" w:cs="Times New Roman"/>
          <w:spacing w:val="-1"/>
          <w:sz w:val="24"/>
          <w:szCs w:val="24"/>
        </w:rPr>
        <w:t>e</w:t>
      </w:r>
      <w:r w:rsidRPr="002154AC">
        <w:rPr>
          <w:rFonts w:ascii="Times New Roman" w:eastAsia="Times New Roman" w:hAnsi="Times New Roman" w:cs="Times New Roman"/>
          <w:spacing w:val="1"/>
          <w:sz w:val="24"/>
          <w:szCs w:val="24"/>
        </w:rPr>
        <w:t>c</w:t>
      </w:r>
      <w:r w:rsidRPr="002154AC">
        <w:rPr>
          <w:rFonts w:ascii="Times New Roman" w:eastAsia="Times New Roman" w:hAnsi="Times New Roman" w:cs="Times New Roman"/>
          <w:spacing w:val="-1"/>
          <w:sz w:val="24"/>
          <w:szCs w:val="24"/>
        </w:rPr>
        <w:t>e</w:t>
      </w:r>
      <w:r w:rsidRPr="002154AC">
        <w:rPr>
          <w:rFonts w:ascii="Times New Roman" w:eastAsia="Times New Roman" w:hAnsi="Times New Roman" w:cs="Times New Roman"/>
          <w:sz w:val="24"/>
          <w:szCs w:val="24"/>
        </w:rPr>
        <w:t xml:space="preserve">ive notifications of </w:t>
      </w:r>
      <w:r w:rsidRPr="002154AC">
        <w:rPr>
          <w:rFonts w:ascii="Times New Roman" w:eastAsia="Times New Roman" w:hAnsi="Times New Roman" w:cs="Times New Roman"/>
          <w:spacing w:val="-1"/>
          <w:sz w:val="24"/>
          <w:szCs w:val="24"/>
        </w:rPr>
        <w:t>f</w:t>
      </w:r>
      <w:r w:rsidRPr="002154AC">
        <w:rPr>
          <w:rFonts w:ascii="Times New Roman" w:eastAsia="Times New Roman" w:hAnsi="Times New Roman" w:cs="Times New Roman"/>
          <w:sz w:val="24"/>
          <w:szCs w:val="24"/>
        </w:rPr>
        <w:t>utu</w:t>
      </w:r>
      <w:r w:rsidRPr="002154AC">
        <w:rPr>
          <w:rFonts w:ascii="Times New Roman" w:eastAsia="Times New Roman" w:hAnsi="Times New Roman" w:cs="Times New Roman"/>
          <w:spacing w:val="2"/>
          <w:sz w:val="24"/>
          <w:szCs w:val="24"/>
        </w:rPr>
        <w:t>r</w:t>
      </w:r>
      <w:r w:rsidRPr="002154AC">
        <w:rPr>
          <w:rFonts w:ascii="Times New Roman" w:eastAsia="Times New Roman" w:hAnsi="Times New Roman" w:cs="Times New Roman"/>
          <w:sz w:val="24"/>
          <w:szCs w:val="24"/>
        </w:rPr>
        <w:t>e</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 xml:space="preserve">solicitations </w:t>
      </w:r>
      <w:r w:rsidRPr="002154AC">
        <w:rPr>
          <w:rFonts w:ascii="Times New Roman" w:eastAsia="Times New Roman" w:hAnsi="Times New Roman" w:cs="Times New Roman"/>
          <w:spacing w:val="-1"/>
          <w:sz w:val="24"/>
          <w:szCs w:val="24"/>
        </w:rPr>
        <w:t>f</w:t>
      </w:r>
      <w:r w:rsidRPr="002154AC">
        <w:rPr>
          <w:rFonts w:ascii="Times New Roman" w:eastAsia="Times New Roman" w:hAnsi="Times New Roman" w:cs="Times New Roman"/>
          <w:sz w:val="24"/>
          <w:szCs w:val="24"/>
        </w:rPr>
        <w:t>r</w:t>
      </w:r>
      <w:r w:rsidRPr="002154AC">
        <w:rPr>
          <w:rFonts w:ascii="Times New Roman" w:eastAsia="Times New Roman" w:hAnsi="Times New Roman" w:cs="Times New Roman"/>
          <w:spacing w:val="1"/>
          <w:sz w:val="24"/>
          <w:szCs w:val="24"/>
        </w:rPr>
        <w:t>o</w:t>
      </w:r>
      <w:r w:rsidRPr="002154AC">
        <w:rPr>
          <w:rFonts w:ascii="Times New Roman" w:eastAsia="Times New Roman" w:hAnsi="Times New Roman" w:cs="Times New Roman"/>
          <w:sz w:val="24"/>
          <w:szCs w:val="24"/>
        </w:rPr>
        <w:t xml:space="preserve">m </w:t>
      </w:r>
      <w:r w:rsidRPr="002154AC">
        <w:rPr>
          <w:rFonts w:ascii="Times New Roman" w:eastAsia="Times New Roman" w:hAnsi="Times New Roman" w:cs="Times New Roman"/>
          <w:spacing w:val="1"/>
          <w:sz w:val="24"/>
          <w:szCs w:val="24"/>
        </w:rPr>
        <w:t>t</w:t>
      </w:r>
      <w:r w:rsidRPr="002154AC">
        <w:rPr>
          <w:rFonts w:ascii="Times New Roman" w:eastAsia="Times New Roman" w:hAnsi="Times New Roman" w:cs="Times New Roman"/>
          <w:sz w:val="24"/>
          <w:szCs w:val="24"/>
        </w:rPr>
        <w:t>his</w:t>
      </w:r>
      <w:r w:rsidRPr="002154AC">
        <w:rPr>
          <w:rFonts w:ascii="Times New Roman" w:eastAsia="Times New Roman" w:hAnsi="Times New Roman" w:cs="Times New Roman"/>
          <w:spacing w:val="4"/>
          <w:sz w:val="24"/>
          <w:szCs w:val="24"/>
        </w:rPr>
        <w:t xml:space="preserve"> </w:t>
      </w:r>
      <w:r w:rsidRPr="002154AC">
        <w:rPr>
          <w:rFonts w:ascii="Times New Roman" w:eastAsia="Times New Roman" w:hAnsi="Times New Roman" w:cs="Times New Roman"/>
          <w:sz w:val="24"/>
          <w:szCs w:val="24"/>
        </w:rPr>
        <w:t>o</w:t>
      </w:r>
      <w:r w:rsidRPr="002154AC">
        <w:rPr>
          <w:rFonts w:ascii="Times New Roman" w:eastAsia="Times New Roman" w:hAnsi="Times New Roman" w:cs="Times New Roman"/>
          <w:spacing w:val="-1"/>
          <w:sz w:val="24"/>
          <w:szCs w:val="24"/>
        </w:rPr>
        <w:t>f</w:t>
      </w:r>
      <w:r w:rsidRPr="002154AC">
        <w:rPr>
          <w:rFonts w:ascii="Times New Roman" w:eastAsia="Times New Roman" w:hAnsi="Times New Roman" w:cs="Times New Roman"/>
          <w:sz w:val="24"/>
          <w:szCs w:val="24"/>
        </w:rPr>
        <w:t>fi</w:t>
      </w:r>
      <w:r w:rsidRPr="002154AC">
        <w:rPr>
          <w:rFonts w:ascii="Times New Roman" w:eastAsia="Times New Roman" w:hAnsi="Times New Roman" w:cs="Times New Roman"/>
          <w:spacing w:val="-1"/>
          <w:sz w:val="24"/>
          <w:szCs w:val="24"/>
        </w:rPr>
        <w:t>ce</w:t>
      </w:r>
      <w:r w:rsidRPr="002154AC">
        <w:rPr>
          <w:rFonts w:ascii="Times New Roman" w:eastAsia="Times New Roman" w:hAnsi="Times New Roman" w:cs="Times New Roman"/>
          <w:sz w:val="24"/>
          <w:szCs w:val="24"/>
        </w:rPr>
        <w:t>,</w:t>
      </w:r>
      <w:r w:rsidRPr="002154AC">
        <w:rPr>
          <w:rFonts w:ascii="Times New Roman" w:eastAsia="Times New Roman" w:hAnsi="Times New Roman" w:cs="Times New Roman"/>
          <w:spacing w:val="2"/>
          <w:sz w:val="24"/>
          <w:szCs w:val="24"/>
        </w:rPr>
        <w:t xml:space="preserve"> </w:t>
      </w:r>
      <w:r w:rsidRPr="002154AC">
        <w:rPr>
          <w:rFonts w:ascii="Times New Roman" w:eastAsia="Times New Roman" w:hAnsi="Times New Roman" w:cs="Times New Roman"/>
          <w:spacing w:val="-5"/>
          <w:sz w:val="24"/>
          <w:szCs w:val="24"/>
        </w:rPr>
        <w:t>y</w:t>
      </w:r>
      <w:r w:rsidRPr="002154AC">
        <w:rPr>
          <w:rFonts w:ascii="Times New Roman" w:eastAsia="Times New Roman" w:hAnsi="Times New Roman" w:cs="Times New Roman"/>
          <w:sz w:val="24"/>
          <w:szCs w:val="24"/>
        </w:rPr>
        <w:t xml:space="preserve">ou must register and </w:t>
      </w:r>
      <w:r w:rsidRPr="002154AC">
        <w:rPr>
          <w:rFonts w:ascii="Times New Roman" w:eastAsia="Times New Roman" w:hAnsi="Times New Roman" w:cs="Times New Roman"/>
          <w:spacing w:val="2"/>
          <w:sz w:val="24"/>
          <w:szCs w:val="24"/>
        </w:rPr>
        <w:t>e</w:t>
      </w:r>
      <w:r w:rsidRPr="002154AC">
        <w:rPr>
          <w:rFonts w:ascii="Times New Roman" w:eastAsia="Times New Roman" w:hAnsi="Times New Roman" w:cs="Times New Roman"/>
          <w:sz w:val="24"/>
          <w:szCs w:val="24"/>
        </w:rPr>
        <w:t>n</w:t>
      </w:r>
      <w:r w:rsidRPr="002154AC">
        <w:rPr>
          <w:rFonts w:ascii="Times New Roman" w:eastAsia="Times New Roman" w:hAnsi="Times New Roman" w:cs="Times New Roman"/>
          <w:spacing w:val="-1"/>
          <w:sz w:val="24"/>
          <w:szCs w:val="24"/>
        </w:rPr>
        <w:t>r</w:t>
      </w:r>
      <w:r w:rsidRPr="002154AC">
        <w:rPr>
          <w:rFonts w:ascii="Times New Roman" w:eastAsia="Times New Roman" w:hAnsi="Times New Roman" w:cs="Times New Roman"/>
          <w:sz w:val="24"/>
          <w:szCs w:val="24"/>
        </w:rPr>
        <w:t>oll</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 xml:space="preserve">in </w:t>
      </w:r>
      <w:r w:rsidRPr="002154AC">
        <w:rPr>
          <w:rFonts w:ascii="Times New Roman" w:eastAsia="Times New Roman" w:hAnsi="Times New Roman" w:cs="Times New Roman"/>
          <w:spacing w:val="1"/>
          <w:sz w:val="24"/>
          <w:szCs w:val="24"/>
        </w:rPr>
        <w:t>t</w:t>
      </w:r>
      <w:r w:rsidRPr="002154AC">
        <w:rPr>
          <w:rFonts w:ascii="Times New Roman" w:eastAsia="Times New Roman" w:hAnsi="Times New Roman" w:cs="Times New Roman"/>
          <w:sz w:val="24"/>
          <w:szCs w:val="24"/>
        </w:rPr>
        <w:t>he</w:t>
      </w:r>
      <w:r w:rsidRPr="002154AC">
        <w:rPr>
          <w:rFonts w:ascii="Times New Roman" w:eastAsia="Times New Roman" w:hAnsi="Times New Roman" w:cs="Times New Roman"/>
          <w:spacing w:val="-1"/>
          <w:sz w:val="24"/>
          <w:szCs w:val="24"/>
        </w:rPr>
        <w:t xml:space="preserve"> </w:t>
      </w:r>
      <w:r w:rsidRPr="002154AC">
        <w:rPr>
          <w:rFonts w:ascii="Times New Roman" w:eastAsia="Times New Roman" w:hAnsi="Times New Roman" w:cs="Times New Roman"/>
          <w:sz w:val="24"/>
          <w:szCs w:val="24"/>
        </w:rPr>
        <w:t>pro</w:t>
      </w:r>
      <w:r w:rsidRPr="002154AC">
        <w:rPr>
          <w:rFonts w:ascii="Times New Roman" w:eastAsia="Times New Roman" w:hAnsi="Times New Roman" w:cs="Times New Roman"/>
          <w:spacing w:val="-1"/>
          <w:sz w:val="24"/>
          <w:szCs w:val="24"/>
        </w:rPr>
        <w:t>pe</w:t>
      </w:r>
      <w:r w:rsidRPr="002154AC">
        <w:rPr>
          <w:rFonts w:ascii="Times New Roman" w:eastAsia="Times New Roman" w:hAnsi="Times New Roman" w:cs="Times New Roman"/>
          <w:sz w:val="24"/>
          <w:szCs w:val="24"/>
        </w:rPr>
        <w:t>r c</w:t>
      </w:r>
      <w:r w:rsidRPr="002154AC">
        <w:rPr>
          <w:rFonts w:ascii="Times New Roman" w:eastAsia="Times New Roman" w:hAnsi="Times New Roman" w:cs="Times New Roman"/>
          <w:spacing w:val="-1"/>
          <w:sz w:val="24"/>
          <w:szCs w:val="24"/>
        </w:rPr>
        <w:t>a</w:t>
      </w:r>
      <w:r w:rsidRPr="002154AC">
        <w:rPr>
          <w:rFonts w:ascii="Times New Roman" w:eastAsia="Times New Roman" w:hAnsi="Times New Roman" w:cs="Times New Roman"/>
          <w:sz w:val="24"/>
          <w:szCs w:val="24"/>
        </w:rPr>
        <w:t>t</w:t>
      </w:r>
      <w:r w:rsidRPr="002154AC">
        <w:rPr>
          <w:rFonts w:ascii="Times New Roman" w:eastAsia="Times New Roman" w:hAnsi="Times New Roman" w:cs="Times New Roman"/>
          <w:spacing w:val="2"/>
          <w:sz w:val="24"/>
          <w:szCs w:val="24"/>
        </w:rPr>
        <w:t>e</w:t>
      </w:r>
      <w:r w:rsidRPr="002154AC">
        <w:rPr>
          <w:rFonts w:ascii="Times New Roman" w:eastAsia="Times New Roman" w:hAnsi="Times New Roman" w:cs="Times New Roman"/>
          <w:spacing w:val="-2"/>
          <w:sz w:val="24"/>
          <w:szCs w:val="24"/>
        </w:rPr>
        <w:t>g</w:t>
      </w:r>
      <w:r w:rsidRPr="002154AC">
        <w:rPr>
          <w:rFonts w:ascii="Times New Roman" w:eastAsia="Times New Roman" w:hAnsi="Times New Roman" w:cs="Times New Roman"/>
          <w:spacing w:val="2"/>
          <w:sz w:val="24"/>
          <w:szCs w:val="24"/>
        </w:rPr>
        <w:t>o</w:t>
      </w:r>
      <w:r w:rsidRPr="002154AC">
        <w:rPr>
          <w:rFonts w:ascii="Times New Roman" w:eastAsia="Times New Roman" w:hAnsi="Times New Roman" w:cs="Times New Roman"/>
          <w:spacing w:val="1"/>
          <w:sz w:val="24"/>
          <w:szCs w:val="24"/>
        </w:rPr>
        <w:t>r</w:t>
      </w:r>
      <w:r w:rsidRPr="002154AC">
        <w:rPr>
          <w:rFonts w:ascii="Times New Roman" w:eastAsia="Times New Roman" w:hAnsi="Times New Roman" w:cs="Times New Roman"/>
          <w:sz w:val="24"/>
          <w:szCs w:val="24"/>
        </w:rPr>
        <w:t>y</w:t>
      </w:r>
      <w:r w:rsidRPr="002154AC">
        <w:rPr>
          <w:rFonts w:ascii="Times New Roman" w:eastAsia="Times New Roman" w:hAnsi="Times New Roman" w:cs="Times New Roman"/>
          <w:spacing w:val="-5"/>
          <w:sz w:val="24"/>
          <w:szCs w:val="24"/>
        </w:rPr>
        <w:t xml:space="preserve"> in LaGov at the following </w:t>
      </w:r>
      <w:r w:rsidRPr="002154AC">
        <w:rPr>
          <w:rFonts w:ascii="Times New Roman" w:eastAsia="Times New Roman" w:hAnsi="Times New Roman" w:cs="Times New Roman"/>
          <w:sz w:val="24"/>
          <w:szCs w:val="24"/>
        </w:rPr>
        <w:t>w</w:t>
      </w:r>
      <w:r w:rsidRPr="002154AC">
        <w:rPr>
          <w:rFonts w:ascii="Times New Roman" w:eastAsia="Times New Roman" w:hAnsi="Times New Roman" w:cs="Times New Roman"/>
          <w:spacing w:val="-1"/>
          <w:sz w:val="24"/>
          <w:szCs w:val="24"/>
        </w:rPr>
        <w:t>e</w:t>
      </w:r>
      <w:r w:rsidRPr="002154AC">
        <w:rPr>
          <w:rFonts w:ascii="Times New Roman" w:eastAsia="Times New Roman" w:hAnsi="Times New Roman" w:cs="Times New Roman"/>
          <w:sz w:val="24"/>
          <w:szCs w:val="24"/>
        </w:rPr>
        <w:t xml:space="preserve">bsite:     </w:t>
      </w:r>
    </w:p>
    <w:p w:rsidR="008574C1" w:rsidRPr="002154AC" w:rsidRDefault="008574C1" w:rsidP="008574C1">
      <w:pPr>
        <w:widowControl w:val="0"/>
        <w:spacing w:after="0" w:line="240" w:lineRule="auto"/>
        <w:rPr>
          <w:rFonts w:ascii="Times New Roman" w:eastAsia="Times New Roman" w:hAnsi="Times New Roman" w:cs="Times New Roman"/>
          <w:sz w:val="24"/>
          <w:szCs w:val="24"/>
        </w:rPr>
      </w:pPr>
      <w:r w:rsidRPr="002154AC">
        <w:rPr>
          <w:rFonts w:ascii="Times New Roman" w:eastAsia="Times New Roman" w:hAnsi="Times New Roman" w:cs="Times New Roman"/>
          <w:sz w:val="24"/>
          <w:szCs w:val="24"/>
        </w:rPr>
        <w:t xml:space="preserve">  </w:t>
      </w:r>
    </w:p>
    <w:p w:rsidR="008574C1" w:rsidRPr="002154AC" w:rsidRDefault="00110F70" w:rsidP="008574C1">
      <w:pPr>
        <w:spacing w:after="0" w:line="240" w:lineRule="auto"/>
        <w:rPr>
          <w:rFonts w:ascii="Times New Roman" w:eastAsia="Times New Roman" w:hAnsi="Times New Roman" w:cs="Times New Roman"/>
          <w:sz w:val="24"/>
          <w:szCs w:val="24"/>
        </w:rPr>
      </w:pPr>
      <w:hyperlink r:id="rId7" w:history="1">
        <w:r w:rsidR="008574C1" w:rsidRPr="002154AC">
          <w:rPr>
            <w:rFonts w:ascii="Times New Roman" w:eastAsia="Times New Roman" w:hAnsi="Times New Roman" w:cs="Times New Roman"/>
            <w:color w:val="0563C1" w:themeColor="hyperlink"/>
            <w:sz w:val="24"/>
            <w:szCs w:val="24"/>
            <w:u w:val="single"/>
          </w:rPr>
          <w:t>https://lagoverpvendor.doa.louisiana.gov/irj/portal/anonymous?guest_user=self_reg</w:t>
        </w:r>
      </w:hyperlink>
    </w:p>
    <w:p w:rsidR="008574C1" w:rsidRPr="002154AC" w:rsidRDefault="008574C1" w:rsidP="008574C1">
      <w:pPr>
        <w:widowControl w:val="0"/>
        <w:spacing w:after="0" w:line="240" w:lineRule="auto"/>
        <w:rPr>
          <w:rFonts w:ascii="Times New Roman" w:eastAsia="Times New Roman" w:hAnsi="Times New Roman" w:cs="Times New Roman"/>
          <w:sz w:val="24"/>
          <w:szCs w:val="24"/>
        </w:rPr>
      </w:pPr>
      <w:r w:rsidRPr="002154AC">
        <w:rPr>
          <w:rFonts w:ascii="Times New Roman" w:eastAsia="Times New Roman" w:hAnsi="Times New Roman" w:cs="Times New Roman"/>
          <w:sz w:val="24"/>
          <w:szCs w:val="24"/>
        </w:rPr>
        <w:t xml:space="preserve">       </w:t>
      </w:r>
    </w:p>
    <w:p w:rsidR="008574C1" w:rsidRPr="002154AC" w:rsidRDefault="008574C1" w:rsidP="008574C1">
      <w:pPr>
        <w:widowControl w:val="0"/>
        <w:spacing w:after="0" w:line="240" w:lineRule="auto"/>
        <w:rPr>
          <w:rFonts w:ascii="Times New Roman" w:eastAsia="Times New Roman" w:hAnsi="Times New Roman" w:cs="Times New Roman"/>
          <w:spacing w:val="-5"/>
          <w:sz w:val="24"/>
          <w:szCs w:val="24"/>
        </w:rPr>
      </w:pPr>
      <w:r w:rsidRPr="002154AC">
        <w:rPr>
          <w:rFonts w:ascii="Times New Roman" w:eastAsia="Times New Roman" w:hAnsi="Times New Roman" w:cs="Times New Roman"/>
          <w:sz w:val="24"/>
          <w:szCs w:val="24"/>
        </w:rPr>
        <w:t>En</w:t>
      </w:r>
      <w:r w:rsidRPr="002154AC">
        <w:rPr>
          <w:rFonts w:ascii="Times New Roman" w:eastAsia="Times New Roman" w:hAnsi="Times New Roman" w:cs="Times New Roman"/>
          <w:spacing w:val="-1"/>
          <w:sz w:val="24"/>
          <w:szCs w:val="24"/>
        </w:rPr>
        <w:t>r</w:t>
      </w:r>
      <w:r w:rsidRPr="002154AC">
        <w:rPr>
          <w:rFonts w:ascii="Times New Roman" w:eastAsia="Times New Roman" w:hAnsi="Times New Roman" w:cs="Times New Roman"/>
          <w:sz w:val="24"/>
          <w:szCs w:val="24"/>
        </w:rPr>
        <w:t>ol</w:t>
      </w:r>
      <w:r w:rsidRPr="002154AC">
        <w:rPr>
          <w:rFonts w:ascii="Times New Roman" w:eastAsia="Times New Roman" w:hAnsi="Times New Roman" w:cs="Times New Roman"/>
          <w:spacing w:val="1"/>
          <w:sz w:val="24"/>
          <w:szCs w:val="24"/>
        </w:rPr>
        <w:t>l</w:t>
      </w:r>
      <w:r w:rsidRPr="002154AC">
        <w:rPr>
          <w:rFonts w:ascii="Times New Roman" w:eastAsia="Times New Roman" w:hAnsi="Times New Roman" w:cs="Times New Roman"/>
          <w:sz w:val="24"/>
          <w:szCs w:val="24"/>
        </w:rPr>
        <w:t>ment in</w:t>
      </w:r>
      <w:r w:rsidRPr="002154AC">
        <w:rPr>
          <w:rFonts w:ascii="Times New Roman" w:eastAsia="Times New Roman" w:hAnsi="Times New Roman" w:cs="Times New Roman"/>
          <w:spacing w:val="3"/>
          <w:sz w:val="24"/>
          <w:szCs w:val="24"/>
        </w:rPr>
        <w:t xml:space="preserve"> </w:t>
      </w:r>
      <w:proofErr w:type="spellStart"/>
      <w:r w:rsidRPr="002154AC">
        <w:rPr>
          <w:rFonts w:ascii="Times New Roman" w:eastAsia="Times New Roman" w:hAnsi="Times New Roman" w:cs="Times New Roman"/>
          <w:spacing w:val="-5"/>
          <w:sz w:val="24"/>
          <w:szCs w:val="24"/>
        </w:rPr>
        <w:t>LaGov</w:t>
      </w:r>
      <w:proofErr w:type="spellEnd"/>
      <w:r w:rsidRPr="002154AC">
        <w:rPr>
          <w:rFonts w:ascii="Times New Roman" w:eastAsia="Times New Roman" w:hAnsi="Times New Roman" w:cs="Times New Roman"/>
          <w:spacing w:val="-5"/>
          <w:sz w:val="24"/>
          <w:szCs w:val="24"/>
        </w:rPr>
        <w:t xml:space="preserve"> provides </w:t>
      </w:r>
      <w:proofErr w:type="spellStart"/>
      <w:r w:rsidRPr="002154AC">
        <w:rPr>
          <w:rFonts w:ascii="Times New Roman" w:eastAsia="Times New Roman" w:hAnsi="Times New Roman" w:cs="Times New Roman"/>
          <w:spacing w:val="-5"/>
          <w:sz w:val="24"/>
          <w:szCs w:val="24"/>
        </w:rPr>
        <w:t>LaPAC</w:t>
      </w:r>
      <w:proofErr w:type="spellEnd"/>
      <w:r w:rsidRPr="002154AC">
        <w:rPr>
          <w:rFonts w:ascii="Times New Roman" w:eastAsia="Times New Roman" w:hAnsi="Times New Roman" w:cs="Times New Roman"/>
          <w:spacing w:val="-5"/>
          <w:sz w:val="24"/>
          <w:szCs w:val="24"/>
        </w:rPr>
        <w:t xml:space="preserve"> email notification of bid opportunities based upon commodities that you select.</w:t>
      </w:r>
    </w:p>
    <w:p w:rsidR="008574C1" w:rsidRPr="002154AC" w:rsidRDefault="008574C1" w:rsidP="008574C1">
      <w:pPr>
        <w:spacing w:after="0" w:line="240" w:lineRule="auto"/>
        <w:ind w:left="90" w:right="184"/>
        <w:rPr>
          <w:rFonts w:ascii="Times New Roman" w:eastAsia="Times New Roman" w:hAnsi="Times New Roman" w:cs="Times New Roman"/>
          <w:spacing w:val="-5"/>
          <w:sz w:val="24"/>
          <w:szCs w:val="24"/>
        </w:rPr>
      </w:pPr>
    </w:p>
    <w:p w:rsidR="008574C1" w:rsidRPr="002154AC" w:rsidRDefault="008574C1" w:rsidP="008574C1">
      <w:pPr>
        <w:keepNext/>
        <w:keepLines/>
        <w:widowControl w:val="0"/>
        <w:spacing w:after="0" w:line="240" w:lineRule="auto"/>
        <w:rPr>
          <w:rFonts w:ascii="Times New Roman" w:eastAsiaTheme="minorHAnsi" w:hAnsi="Times New Roman" w:cs="Times New Roman"/>
          <w:b/>
          <w:sz w:val="24"/>
          <w:szCs w:val="24"/>
        </w:rPr>
      </w:pPr>
      <w:r w:rsidRPr="002154AC">
        <w:rPr>
          <w:rFonts w:ascii="Times New Roman" w:eastAsiaTheme="minorHAnsi" w:hAnsi="Times New Roman" w:cs="Times New Roman"/>
          <w:b/>
          <w:sz w:val="24"/>
          <w:szCs w:val="24"/>
        </w:rPr>
        <w:t>Calendar of Events:</w:t>
      </w:r>
    </w:p>
    <w:p w:rsidR="008574C1" w:rsidRPr="00814A5B" w:rsidRDefault="008574C1" w:rsidP="008574C1">
      <w:pPr>
        <w:keepNext/>
        <w:keepLines/>
        <w:widowControl w:val="0"/>
        <w:spacing w:after="0" w:line="240" w:lineRule="auto"/>
        <w:ind w:left="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Deadline to receive written inquiries</w:t>
      </w:r>
      <w:r w:rsidRPr="00814A5B">
        <w:rPr>
          <w:rFonts w:ascii="Times New Roman" w:eastAsiaTheme="minorHAnsi" w:hAnsi="Times New Roman" w:cs="Times New Roman"/>
          <w:sz w:val="24"/>
          <w:szCs w:val="24"/>
        </w:rPr>
        <w:t xml:space="preserve">:  </w:t>
      </w:r>
      <w:r w:rsidR="003F1667" w:rsidRPr="00814A5B">
        <w:rPr>
          <w:rFonts w:ascii="Times New Roman" w:eastAsiaTheme="minorHAnsi" w:hAnsi="Times New Roman" w:cs="Times New Roman"/>
          <w:sz w:val="24"/>
          <w:szCs w:val="24"/>
          <w:u w:val="single"/>
        </w:rPr>
        <w:t>06/</w:t>
      </w:r>
      <w:r w:rsidR="00466315" w:rsidRPr="00814A5B">
        <w:rPr>
          <w:rFonts w:ascii="Times New Roman" w:eastAsiaTheme="minorHAnsi" w:hAnsi="Times New Roman" w:cs="Times New Roman"/>
          <w:sz w:val="24"/>
          <w:szCs w:val="24"/>
          <w:u w:val="single"/>
        </w:rPr>
        <w:t>0</w:t>
      </w:r>
      <w:r w:rsidR="003F1667" w:rsidRPr="00814A5B">
        <w:rPr>
          <w:rFonts w:ascii="Times New Roman" w:eastAsiaTheme="minorHAnsi" w:hAnsi="Times New Roman" w:cs="Times New Roman"/>
          <w:sz w:val="24"/>
          <w:szCs w:val="24"/>
          <w:u w:val="single"/>
        </w:rPr>
        <w:t>4</w:t>
      </w:r>
      <w:r w:rsidRPr="00814A5B">
        <w:rPr>
          <w:rFonts w:ascii="Times New Roman" w:eastAsiaTheme="minorHAnsi" w:hAnsi="Times New Roman" w:cs="Times New Roman"/>
          <w:sz w:val="24"/>
          <w:szCs w:val="24"/>
          <w:u w:val="single"/>
        </w:rPr>
        <w:t>/2025</w:t>
      </w:r>
    </w:p>
    <w:p w:rsidR="008574C1" w:rsidRPr="00814A5B" w:rsidRDefault="008574C1" w:rsidP="008574C1">
      <w:pPr>
        <w:keepNext/>
        <w:keepLines/>
        <w:widowControl w:val="0"/>
        <w:spacing w:after="0" w:line="240" w:lineRule="auto"/>
        <w:rPr>
          <w:rFonts w:ascii="Times New Roman" w:eastAsiaTheme="minorHAnsi" w:hAnsi="Times New Roman" w:cs="Times New Roman"/>
          <w:sz w:val="24"/>
          <w:szCs w:val="24"/>
        </w:rPr>
      </w:pPr>
    </w:p>
    <w:p w:rsidR="008574C1" w:rsidRPr="00814A5B" w:rsidRDefault="008574C1" w:rsidP="008574C1">
      <w:pPr>
        <w:keepNext/>
        <w:keepLines/>
        <w:widowControl w:val="0"/>
        <w:spacing w:after="0" w:line="240" w:lineRule="auto"/>
        <w:ind w:left="720"/>
        <w:rPr>
          <w:rFonts w:ascii="Times New Roman" w:eastAsiaTheme="minorHAnsi" w:hAnsi="Times New Roman" w:cs="Times New Roman"/>
          <w:sz w:val="24"/>
          <w:szCs w:val="24"/>
        </w:rPr>
      </w:pPr>
      <w:r w:rsidRPr="00814A5B">
        <w:rPr>
          <w:rFonts w:ascii="Times New Roman" w:eastAsiaTheme="minorHAnsi" w:hAnsi="Times New Roman" w:cs="Times New Roman"/>
          <w:sz w:val="24"/>
          <w:szCs w:val="24"/>
        </w:rPr>
        <w:t xml:space="preserve">Deadline to answer written inquiries:  </w:t>
      </w:r>
      <w:r w:rsidR="00814A5B" w:rsidRPr="00814A5B">
        <w:rPr>
          <w:rFonts w:ascii="Times New Roman" w:eastAsiaTheme="minorHAnsi" w:hAnsi="Times New Roman" w:cs="Times New Roman"/>
          <w:sz w:val="24"/>
          <w:szCs w:val="24"/>
          <w:u w:val="single"/>
        </w:rPr>
        <w:t>06/10</w:t>
      </w:r>
      <w:r w:rsidRPr="00814A5B">
        <w:rPr>
          <w:rFonts w:ascii="Times New Roman" w:eastAsiaTheme="minorHAnsi" w:hAnsi="Times New Roman" w:cs="Times New Roman"/>
          <w:sz w:val="24"/>
          <w:szCs w:val="24"/>
          <w:u w:val="single"/>
        </w:rPr>
        <w:t>/2025</w:t>
      </w:r>
    </w:p>
    <w:p w:rsidR="008574C1" w:rsidRPr="00814A5B" w:rsidRDefault="008574C1" w:rsidP="008574C1">
      <w:pPr>
        <w:keepNext/>
        <w:keepLines/>
        <w:widowControl w:val="0"/>
        <w:spacing w:after="0" w:line="240" w:lineRule="auto"/>
        <w:rPr>
          <w:rFonts w:ascii="Times New Roman" w:eastAsiaTheme="minorHAnsi" w:hAnsi="Times New Roman" w:cs="Times New Roman"/>
          <w:sz w:val="24"/>
          <w:szCs w:val="24"/>
        </w:rPr>
      </w:pPr>
    </w:p>
    <w:p w:rsidR="008574C1" w:rsidRPr="002154AC" w:rsidRDefault="008574C1" w:rsidP="008574C1">
      <w:pPr>
        <w:keepNext/>
        <w:keepLines/>
        <w:widowControl w:val="0"/>
        <w:spacing w:after="0" w:line="240" w:lineRule="auto"/>
        <w:ind w:left="720"/>
        <w:rPr>
          <w:rFonts w:ascii="Times New Roman" w:eastAsiaTheme="minorHAnsi" w:hAnsi="Times New Roman" w:cs="Times New Roman"/>
          <w:sz w:val="24"/>
          <w:szCs w:val="24"/>
        </w:rPr>
      </w:pPr>
      <w:r w:rsidRPr="00814A5B">
        <w:rPr>
          <w:rFonts w:ascii="Times New Roman" w:eastAsiaTheme="minorHAnsi" w:hAnsi="Times New Roman" w:cs="Times New Roman"/>
          <w:sz w:val="24"/>
          <w:szCs w:val="24"/>
        </w:rPr>
        <w:t xml:space="preserve">Bid Opening Date and Time: </w:t>
      </w:r>
      <w:r w:rsidR="00814A5B" w:rsidRPr="00814A5B">
        <w:rPr>
          <w:rFonts w:ascii="Times New Roman" w:eastAsiaTheme="minorHAnsi" w:hAnsi="Times New Roman" w:cs="Times New Roman"/>
          <w:sz w:val="24"/>
          <w:szCs w:val="24"/>
          <w:u w:val="single"/>
        </w:rPr>
        <w:t>06/17</w:t>
      </w:r>
      <w:r w:rsidRPr="00814A5B">
        <w:rPr>
          <w:rFonts w:ascii="Times New Roman" w:eastAsiaTheme="minorHAnsi" w:hAnsi="Times New Roman" w:cs="Times New Roman"/>
          <w:sz w:val="24"/>
          <w:szCs w:val="24"/>
          <w:u w:val="single"/>
        </w:rPr>
        <w:t>/2025 @</w:t>
      </w:r>
      <w:r w:rsidRPr="002154AC">
        <w:rPr>
          <w:rFonts w:ascii="Times New Roman" w:eastAsiaTheme="minorHAnsi" w:hAnsi="Times New Roman" w:cs="Times New Roman"/>
          <w:sz w:val="24"/>
          <w:szCs w:val="24"/>
          <w:u w:val="single"/>
        </w:rPr>
        <w:t xml:space="preserve"> 10:00 A.M. (Central Time)</w:t>
      </w:r>
    </w:p>
    <w:p w:rsidR="008574C1" w:rsidRPr="002154AC" w:rsidRDefault="008574C1" w:rsidP="008574C1">
      <w:pPr>
        <w:keepLines/>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b/>
          <w:sz w:val="24"/>
          <w:szCs w:val="24"/>
        </w:rPr>
        <w:t>NOTE</w:t>
      </w:r>
      <w:r w:rsidRPr="002154AC">
        <w:rPr>
          <w:rFonts w:ascii="Times New Roman" w:eastAsiaTheme="minorHAnsi" w:hAnsi="Times New Roman" w:cs="Times New Roman"/>
          <w:sz w:val="24"/>
          <w:szCs w:val="24"/>
        </w:rPr>
        <w:t xml:space="preserve">:  </w:t>
      </w:r>
      <w:r w:rsidRPr="002154AC">
        <w:rPr>
          <w:rFonts w:ascii="Times New Roman" w:eastAsiaTheme="minorHAnsi" w:hAnsi="Times New Roman" w:cs="Times New Roman"/>
          <w:b/>
          <w:sz w:val="24"/>
          <w:szCs w:val="24"/>
        </w:rPr>
        <w:t>The State of Louisiana reserves the right to revise this calendar.  Revisions before the bid opening date and time, if any, will be formalized by the issuance of an addendum to this ITB.</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 xml:space="preserve">  </w:t>
      </w:r>
    </w:p>
    <w:p w:rsidR="008574C1" w:rsidRPr="002154AC" w:rsidRDefault="008574C1" w:rsidP="008574C1">
      <w:pPr>
        <w:keepNext/>
        <w:keepLines/>
        <w:widowControl w:val="0"/>
        <w:spacing w:after="0" w:line="240" w:lineRule="auto"/>
        <w:rPr>
          <w:rFonts w:ascii="Times New Roman" w:eastAsiaTheme="minorHAnsi" w:hAnsi="Times New Roman" w:cs="Times New Roman"/>
          <w:b/>
          <w:sz w:val="24"/>
          <w:szCs w:val="24"/>
        </w:rPr>
      </w:pPr>
      <w:r w:rsidRPr="002154AC">
        <w:rPr>
          <w:rFonts w:ascii="Times New Roman" w:eastAsiaTheme="minorHAnsi" w:hAnsi="Times New Roman" w:cs="Times New Roman"/>
          <w:b/>
          <w:sz w:val="24"/>
          <w:szCs w:val="24"/>
        </w:rPr>
        <w:lastRenderedPageBreak/>
        <w:t xml:space="preserve">Bidder Inquiries: </w:t>
      </w:r>
    </w:p>
    <w:p w:rsidR="008574C1" w:rsidRPr="002154AC" w:rsidRDefault="008574C1" w:rsidP="008574C1">
      <w:pPr>
        <w:keepLines/>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8574C1" w:rsidRPr="002154AC" w:rsidRDefault="008574C1" w:rsidP="008574C1">
      <w:pPr>
        <w:keepLines/>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 xml:space="preserve">An inquiry period is hereby firmly set for all interested bidders to perform a detailed review of the bid documents and to submit any written inquiries relative thereto.  </w:t>
      </w:r>
      <w:r w:rsidRPr="002154AC">
        <w:rPr>
          <w:rFonts w:ascii="Times New Roman" w:eastAsiaTheme="minorHAnsi" w:hAnsi="Times New Roman" w:cs="Times New Roman"/>
          <w:i/>
          <w:iCs/>
          <w:sz w:val="24"/>
          <w:szCs w:val="24"/>
        </w:rPr>
        <w:t>Without exception</w:t>
      </w:r>
      <w:r w:rsidRPr="002154AC">
        <w:rPr>
          <w:rFonts w:ascii="Times New Roman" w:eastAsiaTheme="minorHAnsi" w:hAnsi="Times New Roman" w:cs="Times New Roman"/>
          <w:i/>
          <w:sz w:val="24"/>
          <w:szCs w:val="24"/>
        </w:rPr>
        <w:t>,</w:t>
      </w:r>
      <w:r w:rsidRPr="002154AC">
        <w:rPr>
          <w:rFonts w:ascii="Times New Roman" w:eastAsiaTheme="minorHAnsi"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Inquiries concerning this bid may be delivered by mail, express courier, e-mail, hand, or fax to:</w:t>
      </w:r>
    </w:p>
    <w:p w:rsidR="008574C1" w:rsidRPr="002154AC" w:rsidRDefault="008574C1" w:rsidP="008574C1">
      <w:pPr>
        <w:widowControl w:val="0"/>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ab/>
      </w:r>
      <w:r w:rsidRPr="002154AC">
        <w:rPr>
          <w:rFonts w:ascii="Times New Roman" w:eastAsiaTheme="minorHAnsi" w:hAnsi="Times New Roman" w:cs="Times New Roman"/>
          <w:sz w:val="24"/>
          <w:szCs w:val="24"/>
        </w:rPr>
        <w:tab/>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Office of State Procurement</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Attention:  Arkeith White</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1201 North Third St.</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Claiborne Bldg., Suite 2-160</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Baton Rouge, LA  70802</w:t>
      </w:r>
    </w:p>
    <w:p w:rsidR="008574C1" w:rsidRPr="002154AC" w:rsidRDefault="008574C1" w:rsidP="008574C1">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rPr>
          <w:rFonts w:ascii="Times New Roman" w:eastAsiaTheme="minorHAnsi" w:hAnsi="Times New Roman" w:cs="Times New Roman"/>
          <w:sz w:val="24"/>
          <w:szCs w:val="24"/>
          <w:highlight w:val="yellow"/>
        </w:rPr>
      </w:pPr>
    </w:p>
    <w:p w:rsidR="008574C1" w:rsidRPr="002154AC" w:rsidRDefault="008574C1" w:rsidP="008574C1">
      <w:pPr>
        <w:widowControl w:val="0"/>
        <w:tabs>
          <w:tab w:val="right" w:pos="9418"/>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E-Mail: Arkeith.white@la.gov</w:t>
      </w:r>
      <w:r w:rsidRPr="002154AC">
        <w:rPr>
          <w:rFonts w:ascii="Times New Roman" w:eastAsiaTheme="minorHAnsi" w:hAnsi="Times New Roman" w:cs="Times New Roman"/>
          <w:sz w:val="24"/>
          <w:szCs w:val="24"/>
        </w:rPr>
        <w:tab/>
      </w:r>
    </w:p>
    <w:p w:rsidR="008574C1" w:rsidRPr="002154AC" w:rsidRDefault="008574C1" w:rsidP="008574C1">
      <w:pPr>
        <w:widowControl w:val="0"/>
        <w:tabs>
          <w:tab w:val="right" w:pos="9418"/>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Phone: (225) 219-4207</w:t>
      </w:r>
    </w:p>
    <w:p w:rsidR="008574C1" w:rsidRPr="002154AC" w:rsidRDefault="008574C1" w:rsidP="008574C1">
      <w:pPr>
        <w:widowControl w:val="0"/>
        <w:tabs>
          <w:tab w:val="right" w:pos="9418"/>
        </w:tabs>
        <w:spacing w:after="0" w:line="240" w:lineRule="auto"/>
        <w:ind w:firstLine="720"/>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Fax: (225) 342-9756</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 xml:space="preserve">An addendum will be issued and posted at the Office of State Procurement’s </w:t>
      </w:r>
      <w:proofErr w:type="spellStart"/>
      <w:r w:rsidRPr="002154AC">
        <w:rPr>
          <w:rFonts w:ascii="Times New Roman" w:eastAsiaTheme="minorHAnsi" w:hAnsi="Times New Roman" w:cs="Times New Roman"/>
          <w:sz w:val="24"/>
          <w:szCs w:val="24"/>
        </w:rPr>
        <w:t>LaPAC</w:t>
      </w:r>
      <w:proofErr w:type="spellEnd"/>
      <w:r w:rsidRPr="002154AC">
        <w:rPr>
          <w:rFonts w:ascii="Times New Roman" w:eastAsiaTheme="minorHAnsi"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w:t>
      </w:r>
      <w:r w:rsidR="0055008E">
        <w:rPr>
          <w:rFonts w:ascii="Times New Roman" w:eastAsiaTheme="minorHAnsi" w:hAnsi="Times New Roman" w:cs="Times New Roman"/>
          <w:sz w:val="24"/>
          <w:szCs w:val="24"/>
        </w:rPr>
        <w:t>r state consultant.  It is the b</w:t>
      </w:r>
      <w:r w:rsidRPr="002154AC">
        <w:rPr>
          <w:rFonts w:ascii="Times New Roman" w:eastAsiaTheme="minorHAnsi" w:hAnsi="Times New Roman" w:cs="Times New Roman"/>
          <w:sz w:val="24"/>
          <w:szCs w:val="24"/>
        </w:rPr>
        <w:t xml:space="preserve">idder’s responsibility to check the </w:t>
      </w:r>
      <w:proofErr w:type="spellStart"/>
      <w:r w:rsidRPr="002154AC">
        <w:rPr>
          <w:rFonts w:ascii="Times New Roman" w:eastAsiaTheme="minorHAnsi" w:hAnsi="Times New Roman" w:cs="Times New Roman"/>
          <w:sz w:val="24"/>
          <w:szCs w:val="24"/>
        </w:rPr>
        <w:t>LaPAC</w:t>
      </w:r>
      <w:proofErr w:type="spellEnd"/>
      <w:r w:rsidRPr="002154AC">
        <w:rPr>
          <w:rFonts w:ascii="Times New Roman" w:eastAsiaTheme="minorHAnsi"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 xml:space="preserve">*Note:  </w:t>
      </w:r>
      <w:proofErr w:type="spellStart"/>
      <w:r w:rsidRPr="002154AC">
        <w:rPr>
          <w:rFonts w:ascii="Times New Roman" w:eastAsiaTheme="minorHAnsi" w:hAnsi="Times New Roman" w:cs="Times New Roman"/>
          <w:sz w:val="24"/>
          <w:szCs w:val="24"/>
        </w:rPr>
        <w:t>LaPAC</w:t>
      </w:r>
      <w:proofErr w:type="spellEnd"/>
      <w:r w:rsidRPr="002154AC">
        <w:rPr>
          <w:rFonts w:ascii="Times New Roman" w:eastAsiaTheme="minorHAnsi" w:hAnsi="Times New Roman" w:cs="Times New Roman"/>
          <w:sz w:val="24"/>
          <w:szCs w:val="24"/>
        </w:rPr>
        <w:t xml:space="preserve"> is the State’s online electronic bid posting and notification system resident on State Procurement’s website </w:t>
      </w:r>
      <w:hyperlink r:id="rId8" w:history="1">
        <w:r w:rsidRPr="002154AC">
          <w:rPr>
            <w:rStyle w:val="Hyperlink"/>
            <w:rFonts w:ascii="Times New Roman" w:eastAsiaTheme="minorHAnsi" w:hAnsi="Times New Roman" w:cs="Times New Roman"/>
            <w:sz w:val="24"/>
            <w:szCs w:val="24"/>
          </w:rPr>
          <w:t>https://www.doa.la.gov/doa/osp/</w:t>
        </w:r>
      </w:hyperlink>
      <w:r w:rsidRPr="002154AC">
        <w:rPr>
          <w:rFonts w:ascii="Times New Roman" w:eastAsiaTheme="minorHAnsi" w:hAnsi="Times New Roman" w:cs="Times New Roman"/>
          <w:sz w:val="24"/>
          <w:szCs w:val="24"/>
        </w:rPr>
        <w:t xml:space="preserve">.  In that </w:t>
      </w:r>
      <w:proofErr w:type="spellStart"/>
      <w:r w:rsidRPr="002154AC">
        <w:rPr>
          <w:rFonts w:ascii="Times New Roman" w:eastAsiaTheme="minorHAnsi" w:hAnsi="Times New Roman" w:cs="Times New Roman"/>
          <w:sz w:val="24"/>
          <w:szCs w:val="24"/>
        </w:rPr>
        <w:t>LaPAC</w:t>
      </w:r>
      <w:proofErr w:type="spellEnd"/>
      <w:r w:rsidRPr="002154AC">
        <w:rPr>
          <w:rFonts w:ascii="Times New Roman" w:eastAsiaTheme="minorHAnsi"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8574C1" w:rsidRPr="002154AC" w:rsidRDefault="008574C1" w:rsidP="008574C1">
      <w:pPr>
        <w:widowControl w:val="0"/>
        <w:spacing w:after="0" w:line="240" w:lineRule="auto"/>
        <w:rPr>
          <w:rFonts w:ascii="Times New Roman" w:eastAsiaTheme="minorHAnsi" w:hAnsi="Times New Roman" w:cs="Times New Roman"/>
          <w:sz w:val="24"/>
          <w:szCs w:val="24"/>
        </w:rPr>
      </w:pPr>
    </w:p>
    <w:p w:rsidR="008574C1" w:rsidRPr="002154AC" w:rsidRDefault="008574C1" w:rsidP="008574C1">
      <w:pPr>
        <w:widowControl w:val="0"/>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lastRenderedPageBreak/>
        <w:t>To receive the email notification, vendors must register in the LaGov portal. Registration is intuitive at the following link:</w:t>
      </w:r>
    </w:p>
    <w:p w:rsidR="008574C1" w:rsidRPr="002154AC" w:rsidRDefault="00110F70" w:rsidP="008574C1">
      <w:pPr>
        <w:widowControl w:val="0"/>
        <w:spacing w:after="0" w:line="240" w:lineRule="auto"/>
        <w:rPr>
          <w:rFonts w:ascii="Times New Roman" w:eastAsiaTheme="minorHAnsi" w:hAnsi="Times New Roman" w:cs="Times New Roman"/>
          <w:color w:val="0563C1" w:themeColor="hyperlink"/>
          <w:sz w:val="24"/>
          <w:szCs w:val="24"/>
          <w:u w:val="single"/>
        </w:rPr>
      </w:pPr>
      <w:hyperlink r:id="rId9" w:history="1">
        <w:r w:rsidR="008574C1" w:rsidRPr="002154AC">
          <w:rPr>
            <w:rFonts w:ascii="Times New Roman" w:eastAsiaTheme="minorHAnsi" w:hAnsi="Times New Roman" w:cs="Times New Roman"/>
            <w:color w:val="0563C1" w:themeColor="hyperlink"/>
            <w:sz w:val="24"/>
            <w:szCs w:val="24"/>
            <w:u w:val="single"/>
          </w:rPr>
          <w:t>https://lagoverpvendor.doa.louisiana.gov/irj/portal/anonymous?guest_user=self_reg</w:t>
        </w:r>
      </w:hyperlink>
    </w:p>
    <w:p w:rsidR="008574C1" w:rsidRPr="002154AC" w:rsidRDefault="008574C1" w:rsidP="008574C1">
      <w:pPr>
        <w:widowControl w:val="0"/>
        <w:spacing w:after="0" w:line="240" w:lineRule="auto"/>
        <w:rPr>
          <w:rFonts w:ascii="Times New Roman" w:eastAsiaTheme="minorHAnsi" w:hAnsi="Times New Roman" w:cs="Times New Roman"/>
          <w:color w:val="0563C1" w:themeColor="hyperlink"/>
          <w:sz w:val="24"/>
          <w:szCs w:val="24"/>
          <w:u w:val="single"/>
        </w:rPr>
      </w:pPr>
    </w:p>
    <w:p w:rsidR="008574C1" w:rsidRPr="002154AC" w:rsidRDefault="008574C1" w:rsidP="008574C1">
      <w:pPr>
        <w:widowControl w:val="0"/>
        <w:spacing w:after="0" w:line="240" w:lineRule="auto"/>
        <w:rPr>
          <w:rFonts w:ascii="Times New Roman" w:eastAsia="Times New Roman" w:hAnsi="Times New Roman" w:cs="Times New Roman"/>
          <w:spacing w:val="-5"/>
          <w:sz w:val="24"/>
          <w:szCs w:val="24"/>
        </w:rPr>
      </w:pPr>
      <w:r w:rsidRPr="002154AC">
        <w:rPr>
          <w:rFonts w:ascii="Times New Roman" w:eastAsiaTheme="minorHAnsi" w:hAnsi="Times New Roman" w:cs="Times New Roman"/>
          <w:sz w:val="24"/>
          <w:szCs w:val="24"/>
        </w:rPr>
        <w:t xml:space="preserve">Help scripts are available on the Office of State Procurement’s website under Vendor Resources at:   </w:t>
      </w:r>
      <w:hyperlink r:id="rId10" w:history="1">
        <w:r w:rsidRPr="002154AC">
          <w:rPr>
            <w:rFonts w:ascii="Times New Roman" w:eastAsia="Times New Roman" w:hAnsi="Times New Roman" w:cs="Times New Roman"/>
            <w:color w:val="0563C1" w:themeColor="hyperlink"/>
            <w:spacing w:val="-5"/>
            <w:sz w:val="24"/>
            <w:szCs w:val="24"/>
            <w:u w:val="single"/>
          </w:rPr>
          <w:t>https://www.doa.la.gov/doa/osp/vendor-resources/</w:t>
        </w:r>
      </w:hyperlink>
    </w:p>
    <w:p w:rsidR="008574C1" w:rsidRPr="002154AC" w:rsidRDefault="008574C1" w:rsidP="008574C1">
      <w:pPr>
        <w:spacing w:before="15" w:after="0" w:line="260" w:lineRule="exact"/>
        <w:rPr>
          <w:rFonts w:ascii="Times New Roman" w:hAnsi="Times New Roman" w:cs="Times New Roman"/>
          <w:b/>
          <w:sz w:val="24"/>
          <w:szCs w:val="24"/>
        </w:rPr>
      </w:pPr>
    </w:p>
    <w:p w:rsidR="008574C1" w:rsidRPr="002154AC" w:rsidRDefault="008574C1" w:rsidP="008574C1">
      <w:pPr>
        <w:spacing w:before="90" w:line="256" w:lineRule="auto"/>
        <w:rPr>
          <w:rFonts w:ascii="Times New Roman" w:hAnsi="Times New Roman" w:cs="Times New Roman"/>
          <w:sz w:val="24"/>
          <w:szCs w:val="24"/>
        </w:rPr>
      </w:pPr>
      <w:r w:rsidRPr="002154AC">
        <w:rPr>
          <w:rFonts w:ascii="Times New Roman" w:hAnsi="Times New Roman" w:cs="Times New Roman"/>
          <w:b/>
          <w:sz w:val="24"/>
          <w:szCs w:val="24"/>
        </w:rPr>
        <w:t>****************************************************************************</w:t>
      </w:r>
      <w:r w:rsidRPr="002154AC">
        <w:rPr>
          <w:rFonts w:ascii="Times New Roman" w:hAnsi="Times New Roman" w:cs="Times New Roman"/>
          <w:b/>
          <w:spacing w:val="1"/>
          <w:sz w:val="24"/>
          <w:szCs w:val="24"/>
        </w:rPr>
        <w:t xml:space="preserve"> </w:t>
      </w:r>
      <w:r w:rsidRPr="002154AC">
        <w:rPr>
          <w:rFonts w:ascii="Times New Roman" w:hAnsi="Times New Roman" w:cs="Times New Roman"/>
          <w:b/>
          <w:sz w:val="24"/>
          <w:szCs w:val="24"/>
        </w:rPr>
        <w:t>IMPORTANT:</w:t>
      </w:r>
      <w:r w:rsidRPr="002154AC">
        <w:rPr>
          <w:rFonts w:ascii="Times New Roman" w:hAnsi="Times New Roman" w:cs="Times New Roman"/>
          <w:b/>
          <w:spacing w:val="12"/>
          <w:sz w:val="24"/>
          <w:szCs w:val="24"/>
        </w:rPr>
        <w:t xml:space="preserve"> </w:t>
      </w:r>
      <w:r w:rsidRPr="002154AC">
        <w:rPr>
          <w:rFonts w:ascii="Times New Roman" w:hAnsi="Times New Roman" w:cs="Times New Roman"/>
          <w:sz w:val="24"/>
          <w:szCs w:val="24"/>
        </w:rPr>
        <w:t>In</w:t>
      </w:r>
      <w:r w:rsidRPr="002154AC">
        <w:rPr>
          <w:rFonts w:ascii="Times New Roman" w:hAnsi="Times New Roman" w:cs="Times New Roman"/>
          <w:spacing w:val="18"/>
          <w:sz w:val="24"/>
          <w:szCs w:val="24"/>
        </w:rPr>
        <w:t xml:space="preserve"> </w:t>
      </w:r>
      <w:r w:rsidRPr="002154AC">
        <w:rPr>
          <w:rFonts w:ascii="Times New Roman" w:hAnsi="Times New Roman" w:cs="Times New Roman"/>
          <w:sz w:val="24"/>
          <w:szCs w:val="24"/>
        </w:rPr>
        <w:t>accordance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with</w:t>
      </w:r>
      <w:r w:rsidRPr="002154AC">
        <w:rPr>
          <w:rFonts w:ascii="Times New Roman" w:hAnsi="Times New Roman" w:cs="Times New Roman"/>
          <w:spacing w:val="22"/>
          <w:sz w:val="24"/>
          <w:szCs w:val="24"/>
        </w:rPr>
        <w:t xml:space="preserve"> </w:t>
      </w:r>
      <w:r w:rsidRPr="002154AC">
        <w:rPr>
          <w:rFonts w:ascii="Times New Roman" w:hAnsi="Times New Roman" w:cs="Times New Roman"/>
          <w:sz w:val="24"/>
          <w:szCs w:val="24"/>
        </w:rPr>
        <w:t>La.</w:t>
      </w:r>
      <w:r w:rsidRPr="002154AC">
        <w:rPr>
          <w:rFonts w:ascii="Times New Roman" w:hAnsi="Times New Roman" w:cs="Times New Roman"/>
          <w:spacing w:val="18"/>
          <w:sz w:val="24"/>
          <w:szCs w:val="24"/>
        </w:rPr>
        <w:t xml:space="preserve"> </w:t>
      </w:r>
      <w:r w:rsidRPr="002154AC">
        <w:rPr>
          <w:rFonts w:ascii="Times New Roman" w:hAnsi="Times New Roman" w:cs="Times New Roman"/>
          <w:sz w:val="24"/>
          <w:szCs w:val="24"/>
        </w:rPr>
        <w:t>R.S.</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37:2163.A,</w:t>
      </w:r>
      <w:r w:rsidRPr="002154AC">
        <w:rPr>
          <w:rFonts w:ascii="Times New Roman" w:hAnsi="Times New Roman" w:cs="Times New Roman"/>
          <w:spacing w:val="17"/>
          <w:sz w:val="24"/>
          <w:szCs w:val="24"/>
        </w:rPr>
        <w:t xml:space="preserve"> </w:t>
      </w:r>
      <w:r w:rsidRPr="002154AC">
        <w:rPr>
          <w:rFonts w:ascii="Times New Roman" w:hAnsi="Times New Roman" w:cs="Times New Roman"/>
          <w:sz w:val="24"/>
          <w:szCs w:val="24"/>
        </w:rPr>
        <w:t>a</w:t>
      </w:r>
      <w:r w:rsidRPr="002154AC">
        <w:rPr>
          <w:rFonts w:ascii="Times New Roman" w:hAnsi="Times New Roman" w:cs="Times New Roman"/>
          <w:spacing w:val="20"/>
          <w:sz w:val="24"/>
          <w:szCs w:val="24"/>
        </w:rPr>
        <w:t xml:space="preserve"> </w:t>
      </w:r>
      <w:r w:rsidRPr="002154AC">
        <w:rPr>
          <w:rFonts w:ascii="Times New Roman" w:hAnsi="Times New Roman" w:cs="Times New Roman"/>
          <w:sz w:val="24"/>
          <w:szCs w:val="24"/>
        </w:rPr>
        <w:t>Contractors'</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License</w:t>
      </w:r>
      <w:r w:rsidRPr="002154AC">
        <w:rPr>
          <w:rFonts w:ascii="Times New Roman" w:hAnsi="Times New Roman" w:cs="Times New Roman"/>
          <w:spacing w:val="19"/>
          <w:sz w:val="24"/>
          <w:szCs w:val="24"/>
        </w:rPr>
        <w:t xml:space="preserve"> </w:t>
      </w:r>
      <w:r w:rsidRPr="002154AC">
        <w:rPr>
          <w:rFonts w:ascii="Times New Roman" w:hAnsi="Times New Roman" w:cs="Times New Roman"/>
          <w:sz w:val="24"/>
          <w:szCs w:val="24"/>
        </w:rPr>
        <w:t>Number</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in</w:t>
      </w:r>
      <w:r w:rsidRPr="002154AC">
        <w:rPr>
          <w:rFonts w:ascii="Times New Roman" w:hAnsi="Times New Roman" w:cs="Times New Roman"/>
          <w:spacing w:val="18"/>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57"/>
          <w:sz w:val="24"/>
          <w:szCs w:val="24"/>
        </w:rPr>
        <w:t xml:space="preserve"> </w:t>
      </w:r>
      <w:r w:rsidRPr="002154AC">
        <w:rPr>
          <w:rFonts w:ascii="Times New Roman" w:hAnsi="Times New Roman" w:cs="Times New Roman"/>
          <w:spacing w:val="-1"/>
          <w:sz w:val="24"/>
          <w:szCs w:val="24"/>
        </w:rPr>
        <w:t>appropriate</w:t>
      </w:r>
      <w:r w:rsidRPr="002154AC">
        <w:rPr>
          <w:rFonts w:ascii="Times New Roman" w:hAnsi="Times New Roman" w:cs="Times New Roman"/>
          <w:spacing w:val="-17"/>
          <w:sz w:val="24"/>
          <w:szCs w:val="24"/>
        </w:rPr>
        <w:t xml:space="preserve"> </w:t>
      </w:r>
      <w:r w:rsidRPr="002154AC">
        <w:rPr>
          <w:rFonts w:ascii="Times New Roman" w:hAnsi="Times New Roman" w:cs="Times New Roman"/>
          <w:spacing w:val="-1"/>
          <w:sz w:val="24"/>
          <w:szCs w:val="24"/>
        </w:rPr>
        <w:t>classification(s)</w:t>
      </w:r>
      <w:r w:rsidRPr="002154AC">
        <w:rPr>
          <w:rFonts w:ascii="Times New Roman" w:hAnsi="Times New Roman" w:cs="Times New Roman"/>
          <w:spacing w:val="-11"/>
          <w:sz w:val="24"/>
          <w:szCs w:val="24"/>
        </w:rPr>
        <w:t xml:space="preserve"> </w:t>
      </w:r>
      <w:r w:rsidRPr="002154AC">
        <w:rPr>
          <w:rFonts w:ascii="Times New Roman" w:hAnsi="Times New Roman" w:cs="Times New Roman"/>
          <w:spacing w:val="-1"/>
          <w:sz w:val="24"/>
          <w:szCs w:val="24"/>
        </w:rPr>
        <w:t>such</w:t>
      </w:r>
      <w:r w:rsidRPr="002154AC">
        <w:rPr>
          <w:rFonts w:ascii="Times New Roman" w:hAnsi="Times New Roman" w:cs="Times New Roman"/>
          <w:spacing w:val="-15"/>
          <w:sz w:val="24"/>
          <w:szCs w:val="24"/>
        </w:rPr>
        <w:t xml:space="preserve"> </w:t>
      </w:r>
      <w:r w:rsidRPr="002154AC">
        <w:rPr>
          <w:rFonts w:ascii="Times New Roman" w:hAnsi="Times New Roman" w:cs="Times New Roman"/>
          <w:spacing w:val="-1"/>
          <w:sz w:val="24"/>
          <w:szCs w:val="24"/>
        </w:rPr>
        <w:t>as</w:t>
      </w:r>
      <w:r w:rsidRPr="002154AC">
        <w:rPr>
          <w:rFonts w:ascii="Times New Roman" w:hAnsi="Times New Roman" w:cs="Times New Roman"/>
          <w:spacing w:val="-9"/>
          <w:sz w:val="24"/>
          <w:szCs w:val="24"/>
        </w:rPr>
        <w:t xml:space="preserve"> </w:t>
      </w:r>
      <w:r w:rsidRPr="002154AC">
        <w:rPr>
          <w:rFonts w:ascii="Times New Roman" w:hAnsi="Times New Roman" w:cs="Times New Roman"/>
          <w:b/>
          <w:sz w:val="24"/>
          <w:szCs w:val="24"/>
        </w:rPr>
        <w:t>Highway, Street and Bridge and/or Earthwork, Drainage and Levees</w:t>
      </w:r>
      <w:r w:rsidRPr="002154AC">
        <w:rPr>
          <w:rFonts w:ascii="Times New Roman" w:hAnsi="Times New Roman" w:cs="Times New Roman"/>
          <w:sz w:val="24"/>
          <w:szCs w:val="24"/>
        </w:rPr>
        <w:t xml:space="preserve"> must</w:t>
      </w:r>
      <w:r w:rsidRPr="002154AC">
        <w:rPr>
          <w:rFonts w:ascii="Times New Roman" w:hAnsi="Times New Roman" w:cs="Times New Roman"/>
          <w:spacing w:val="-7"/>
          <w:sz w:val="24"/>
          <w:szCs w:val="24"/>
        </w:rPr>
        <w:t xml:space="preserve"> </w:t>
      </w:r>
      <w:r w:rsidRPr="002154AC">
        <w:rPr>
          <w:rFonts w:ascii="Times New Roman" w:hAnsi="Times New Roman" w:cs="Times New Roman"/>
          <w:sz w:val="24"/>
          <w:szCs w:val="24"/>
        </w:rPr>
        <w:t>appear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on</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bid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opening</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envelope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 xml:space="preserve">on </w:t>
      </w:r>
      <w:r w:rsidRPr="002154AC">
        <w:rPr>
          <w:rFonts w:ascii="Times New Roman" w:hAnsi="Times New Roman" w:cs="Times New Roman"/>
          <w:spacing w:val="-2"/>
          <w:sz w:val="24"/>
          <w:szCs w:val="24"/>
        </w:rPr>
        <w:t>all</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projects</w:t>
      </w:r>
      <w:r w:rsidRPr="002154AC">
        <w:rPr>
          <w:rFonts w:ascii="Times New Roman" w:hAnsi="Times New Roman" w:cs="Times New Roman"/>
          <w:spacing w:val="25"/>
          <w:sz w:val="24"/>
          <w:szCs w:val="24"/>
        </w:rPr>
        <w:t xml:space="preserve"> </w:t>
      </w:r>
      <w:r w:rsidRPr="002154AC">
        <w:rPr>
          <w:rFonts w:ascii="Times New Roman" w:hAnsi="Times New Roman" w:cs="Times New Roman"/>
          <w:spacing w:val="-1"/>
          <w:sz w:val="24"/>
          <w:szCs w:val="24"/>
        </w:rPr>
        <w:t>in</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the</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amount</w:t>
      </w:r>
      <w:r w:rsidRPr="002154AC">
        <w:rPr>
          <w:rFonts w:ascii="Times New Roman" w:hAnsi="Times New Roman" w:cs="Times New Roman"/>
          <w:spacing w:val="18"/>
          <w:sz w:val="24"/>
          <w:szCs w:val="24"/>
        </w:rPr>
        <w:t xml:space="preserve"> </w:t>
      </w:r>
      <w:r w:rsidRPr="002154AC">
        <w:rPr>
          <w:rFonts w:ascii="Times New Roman" w:hAnsi="Times New Roman" w:cs="Times New Roman"/>
          <w:spacing w:val="-1"/>
          <w:sz w:val="24"/>
          <w:szCs w:val="24"/>
        </w:rPr>
        <w:t>of</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$50,000.00</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or</w:t>
      </w:r>
      <w:r w:rsidRPr="002154AC">
        <w:rPr>
          <w:rFonts w:ascii="Times New Roman" w:hAnsi="Times New Roman" w:cs="Times New Roman"/>
          <w:spacing w:val="28"/>
          <w:sz w:val="24"/>
          <w:szCs w:val="24"/>
        </w:rPr>
        <w:t xml:space="preserve"> </w:t>
      </w:r>
      <w:r w:rsidRPr="002154AC">
        <w:rPr>
          <w:rFonts w:ascii="Times New Roman" w:hAnsi="Times New Roman" w:cs="Times New Roman"/>
          <w:spacing w:val="-1"/>
          <w:sz w:val="24"/>
          <w:szCs w:val="24"/>
        </w:rPr>
        <w:t>more</w:t>
      </w:r>
      <w:r w:rsidRPr="002154AC">
        <w:rPr>
          <w:rFonts w:ascii="Times New Roman" w:hAnsi="Times New Roman" w:cs="Times New Roman"/>
          <w:spacing w:val="18"/>
          <w:sz w:val="24"/>
          <w:szCs w:val="24"/>
        </w:rPr>
        <w:t xml:space="preserve"> </w:t>
      </w:r>
      <w:r w:rsidRPr="002154AC">
        <w:rPr>
          <w:rFonts w:ascii="Times New Roman" w:hAnsi="Times New Roman" w:cs="Times New Roman"/>
          <w:spacing w:val="-1"/>
          <w:sz w:val="24"/>
          <w:szCs w:val="24"/>
        </w:rPr>
        <w:t>(and</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$1.00</w:t>
      </w:r>
      <w:r w:rsidRPr="002154AC">
        <w:rPr>
          <w:rFonts w:ascii="Times New Roman" w:hAnsi="Times New Roman" w:cs="Times New Roman"/>
          <w:spacing w:val="27"/>
          <w:sz w:val="24"/>
          <w:szCs w:val="24"/>
        </w:rPr>
        <w:t xml:space="preserve"> </w:t>
      </w:r>
      <w:r w:rsidRPr="002154AC">
        <w:rPr>
          <w:rFonts w:ascii="Times New Roman" w:hAnsi="Times New Roman" w:cs="Times New Roman"/>
          <w:spacing w:val="-1"/>
          <w:sz w:val="24"/>
          <w:szCs w:val="24"/>
        </w:rPr>
        <w:t>or</w:t>
      </w:r>
      <w:r w:rsidRPr="002154AC">
        <w:rPr>
          <w:rFonts w:ascii="Times New Roman" w:hAnsi="Times New Roman" w:cs="Times New Roman"/>
          <w:spacing w:val="28"/>
          <w:sz w:val="24"/>
          <w:szCs w:val="24"/>
        </w:rPr>
        <w:t xml:space="preserve"> </w:t>
      </w:r>
      <w:r w:rsidRPr="002154AC">
        <w:rPr>
          <w:rFonts w:ascii="Times New Roman" w:hAnsi="Times New Roman" w:cs="Times New Roman"/>
          <w:spacing w:val="-1"/>
          <w:sz w:val="24"/>
          <w:szCs w:val="24"/>
        </w:rPr>
        <w:t>more</w:t>
      </w:r>
      <w:r w:rsidRPr="002154AC">
        <w:rPr>
          <w:rFonts w:ascii="Times New Roman" w:hAnsi="Times New Roman" w:cs="Times New Roman"/>
          <w:spacing w:val="18"/>
          <w:sz w:val="24"/>
          <w:szCs w:val="24"/>
        </w:rPr>
        <w:t xml:space="preserve"> </w:t>
      </w:r>
      <w:r w:rsidRPr="002154AC">
        <w:rPr>
          <w:rFonts w:ascii="Times New Roman" w:hAnsi="Times New Roman" w:cs="Times New Roman"/>
          <w:spacing w:val="-1"/>
          <w:sz w:val="24"/>
          <w:szCs w:val="24"/>
        </w:rPr>
        <w:t>if</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hazardous</w:t>
      </w:r>
      <w:r w:rsidRPr="002154AC">
        <w:rPr>
          <w:rFonts w:ascii="Times New Roman" w:hAnsi="Times New Roman" w:cs="Times New Roman"/>
          <w:spacing w:val="11"/>
          <w:sz w:val="24"/>
          <w:szCs w:val="24"/>
        </w:rPr>
        <w:t xml:space="preserve"> </w:t>
      </w:r>
      <w:r w:rsidRPr="002154AC">
        <w:rPr>
          <w:rFonts w:ascii="Times New Roman" w:hAnsi="Times New Roman" w:cs="Times New Roman"/>
          <w:spacing w:val="-1"/>
          <w:sz w:val="24"/>
          <w:szCs w:val="24"/>
        </w:rPr>
        <w:t>materials</w:t>
      </w:r>
      <w:r w:rsidRPr="002154AC">
        <w:rPr>
          <w:rFonts w:ascii="Times New Roman" w:hAnsi="Times New Roman" w:cs="Times New Roman"/>
          <w:spacing w:val="26"/>
          <w:sz w:val="24"/>
          <w:szCs w:val="24"/>
        </w:rPr>
        <w:t xml:space="preserve"> </w:t>
      </w:r>
      <w:r w:rsidRPr="002154AC">
        <w:rPr>
          <w:rFonts w:ascii="Times New Roman" w:hAnsi="Times New Roman" w:cs="Times New Roman"/>
          <w:spacing w:val="-1"/>
          <w:sz w:val="24"/>
          <w:szCs w:val="24"/>
        </w:rPr>
        <w:t>are</w:t>
      </w:r>
      <w:r w:rsidRPr="002154AC">
        <w:rPr>
          <w:rFonts w:ascii="Times New Roman" w:hAnsi="Times New Roman" w:cs="Times New Roman"/>
          <w:spacing w:val="-57"/>
          <w:sz w:val="24"/>
          <w:szCs w:val="24"/>
        </w:rPr>
        <w:t xml:space="preserve"> </w:t>
      </w:r>
      <w:r w:rsidRPr="002154AC">
        <w:rPr>
          <w:rFonts w:ascii="Times New Roman" w:hAnsi="Times New Roman" w:cs="Times New Roman"/>
          <w:sz w:val="24"/>
          <w:szCs w:val="24"/>
        </w:rPr>
        <w:t>involved).</w:t>
      </w:r>
    </w:p>
    <w:p w:rsidR="008574C1" w:rsidRPr="002154AC" w:rsidRDefault="008574C1" w:rsidP="008574C1">
      <w:pPr>
        <w:pStyle w:val="BodyText"/>
        <w:spacing w:before="200" w:line="276" w:lineRule="auto"/>
        <w:ind w:right="118"/>
        <w:jc w:val="both"/>
      </w:pPr>
      <w:r w:rsidRPr="002154AC">
        <w:t>In accordance with La. R.S. 37.2163, anyone objecting to the above classification(s) must send a</w:t>
      </w:r>
      <w:r w:rsidRPr="002154AC">
        <w:rPr>
          <w:spacing w:val="1"/>
        </w:rPr>
        <w:t xml:space="preserve"> </w:t>
      </w:r>
      <w:r w:rsidRPr="002154AC">
        <w:t>certified</w:t>
      </w:r>
      <w:r w:rsidRPr="002154AC">
        <w:rPr>
          <w:spacing w:val="-5"/>
        </w:rPr>
        <w:t xml:space="preserve"> </w:t>
      </w:r>
      <w:r w:rsidRPr="002154AC">
        <w:t>letter</w:t>
      </w:r>
      <w:r w:rsidRPr="002154AC">
        <w:rPr>
          <w:spacing w:val="-10"/>
        </w:rPr>
        <w:t xml:space="preserve"> </w:t>
      </w:r>
      <w:r w:rsidRPr="002154AC">
        <w:t>to</w:t>
      </w:r>
      <w:r w:rsidRPr="002154AC">
        <w:rPr>
          <w:spacing w:val="-3"/>
        </w:rPr>
        <w:t xml:space="preserve"> </w:t>
      </w:r>
      <w:r w:rsidRPr="002154AC">
        <w:t>both</w:t>
      </w:r>
      <w:r w:rsidRPr="002154AC">
        <w:rPr>
          <w:spacing w:val="-14"/>
        </w:rPr>
        <w:t xml:space="preserve"> </w:t>
      </w:r>
      <w:r w:rsidRPr="002154AC">
        <w:t>the</w:t>
      </w:r>
      <w:r w:rsidRPr="002154AC">
        <w:rPr>
          <w:spacing w:val="-3"/>
        </w:rPr>
        <w:t xml:space="preserve"> </w:t>
      </w:r>
      <w:r w:rsidRPr="002154AC">
        <w:t>Louisiana</w:t>
      </w:r>
      <w:r w:rsidRPr="002154AC">
        <w:rPr>
          <w:spacing w:val="-5"/>
        </w:rPr>
        <w:t xml:space="preserve"> </w:t>
      </w:r>
      <w:r w:rsidRPr="002154AC">
        <w:t>State</w:t>
      </w:r>
      <w:r w:rsidRPr="002154AC">
        <w:rPr>
          <w:spacing w:val="-10"/>
        </w:rPr>
        <w:t xml:space="preserve"> </w:t>
      </w:r>
      <w:r w:rsidRPr="002154AC">
        <w:t>Licensing</w:t>
      </w:r>
      <w:r w:rsidRPr="002154AC">
        <w:rPr>
          <w:spacing w:val="-3"/>
        </w:rPr>
        <w:t xml:space="preserve"> </w:t>
      </w:r>
      <w:r w:rsidRPr="002154AC">
        <w:t>Board</w:t>
      </w:r>
      <w:r w:rsidRPr="002154AC">
        <w:rPr>
          <w:spacing w:val="-4"/>
        </w:rPr>
        <w:t xml:space="preserve"> </w:t>
      </w:r>
      <w:r w:rsidRPr="002154AC">
        <w:t>for Contractors</w:t>
      </w:r>
      <w:r w:rsidRPr="002154AC">
        <w:rPr>
          <w:spacing w:val="-1"/>
        </w:rPr>
        <w:t xml:space="preserve"> </w:t>
      </w:r>
      <w:r w:rsidRPr="002154AC">
        <w:t>and</w:t>
      </w:r>
      <w:r w:rsidRPr="002154AC">
        <w:rPr>
          <w:spacing w:val="-1"/>
        </w:rPr>
        <w:t xml:space="preserve"> </w:t>
      </w:r>
      <w:r w:rsidRPr="002154AC">
        <w:t>the</w:t>
      </w:r>
      <w:r w:rsidRPr="002154AC">
        <w:rPr>
          <w:spacing w:val="-1"/>
        </w:rPr>
        <w:t xml:space="preserve"> </w:t>
      </w:r>
      <w:r w:rsidRPr="002154AC">
        <w:t>Office</w:t>
      </w:r>
      <w:r w:rsidRPr="002154AC">
        <w:rPr>
          <w:spacing w:val="-1"/>
        </w:rPr>
        <w:t xml:space="preserve"> </w:t>
      </w:r>
      <w:r w:rsidRPr="002154AC">
        <w:t>of State</w:t>
      </w:r>
      <w:r w:rsidRPr="002154AC">
        <w:rPr>
          <w:spacing w:val="-58"/>
        </w:rPr>
        <w:t xml:space="preserve"> </w:t>
      </w:r>
      <w:r w:rsidRPr="002154AC">
        <w:t>Procurement. The letter must</w:t>
      </w:r>
      <w:r w:rsidR="003F1667">
        <w:t xml:space="preserve"> be received no later than 10</w:t>
      </w:r>
      <w:r w:rsidRPr="002154AC">
        <w:t xml:space="preserve"> business days prior to the day on</w:t>
      </w:r>
      <w:r w:rsidRPr="002154AC">
        <w:rPr>
          <w:spacing w:val="1"/>
        </w:rPr>
        <w:t xml:space="preserve"> </w:t>
      </w:r>
      <w:r w:rsidRPr="002154AC">
        <w:t>which the</w:t>
      </w:r>
      <w:r w:rsidRPr="002154AC">
        <w:rPr>
          <w:spacing w:val="-8"/>
        </w:rPr>
        <w:t xml:space="preserve"> </w:t>
      </w:r>
      <w:r w:rsidRPr="002154AC">
        <w:t>bid</w:t>
      </w:r>
      <w:r w:rsidRPr="002154AC">
        <w:rPr>
          <w:spacing w:val="-8"/>
        </w:rPr>
        <w:t xml:space="preserve"> </w:t>
      </w:r>
      <w:r w:rsidRPr="002154AC">
        <w:t>is</w:t>
      </w:r>
      <w:r w:rsidRPr="002154AC">
        <w:rPr>
          <w:spacing w:val="-6"/>
        </w:rPr>
        <w:t xml:space="preserve"> </w:t>
      </w:r>
      <w:r w:rsidRPr="002154AC">
        <w:t>to</w:t>
      </w:r>
      <w:r w:rsidRPr="002154AC">
        <w:rPr>
          <w:spacing w:val="-7"/>
        </w:rPr>
        <w:t xml:space="preserve"> </w:t>
      </w:r>
      <w:r w:rsidRPr="002154AC">
        <w:t>be</w:t>
      </w:r>
      <w:r w:rsidRPr="002154AC">
        <w:rPr>
          <w:spacing w:val="-6"/>
        </w:rPr>
        <w:t xml:space="preserve"> </w:t>
      </w:r>
      <w:r w:rsidRPr="002154AC">
        <w:t>opened.</w:t>
      </w:r>
    </w:p>
    <w:p w:rsidR="008574C1" w:rsidRPr="002154AC" w:rsidRDefault="008574C1" w:rsidP="008574C1">
      <w:pPr>
        <w:pStyle w:val="BodyText"/>
        <w:spacing w:before="199"/>
      </w:pPr>
      <w:r w:rsidRPr="002154AC">
        <w:t>******************************************************************************</w:t>
      </w:r>
    </w:p>
    <w:p w:rsidR="008574C1" w:rsidRPr="002154AC" w:rsidRDefault="008574C1" w:rsidP="008574C1">
      <w:pPr>
        <w:widowControl w:val="0"/>
        <w:spacing w:after="0" w:line="240" w:lineRule="auto"/>
        <w:ind w:right="184"/>
        <w:rPr>
          <w:rFonts w:ascii="Times New Roman" w:eastAsiaTheme="minorHAnsi" w:hAnsi="Times New Roman" w:cs="Times New Roman"/>
          <w:sz w:val="24"/>
          <w:szCs w:val="24"/>
        </w:rPr>
      </w:pPr>
      <w:r w:rsidRPr="002154AC">
        <w:rPr>
          <w:rFonts w:ascii="Times New Roman" w:eastAsiaTheme="minorHAnsi" w:hAnsi="Times New Roman" w:cs="Times New Roman"/>
          <w:b/>
          <w:sz w:val="24"/>
          <w:szCs w:val="24"/>
        </w:rPr>
        <w:t xml:space="preserve">Terms and Conditions: </w:t>
      </w:r>
      <w:r w:rsidRPr="002154AC">
        <w:rPr>
          <w:rFonts w:ascii="Times New Roman" w:eastAsiaTheme="minorHAnsi" w:hAnsi="Times New Roman" w:cs="Times New Roman"/>
          <w:sz w:val="24"/>
          <w:szCs w:val="24"/>
        </w:rPr>
        <w:t xml:space="preserve"> </w:t>
      </w:r>
    </w:p>
    <w:p w:rsidR="008574C1" w:rsidRPr="002154AC" w:rsidRDefault="008574C1" w:rsidP="008574C1">
      <w:pPr>
        <w:widowControl w:val="0"/>
        <w:spacing w:after="0" w:line="240" w:lineRule="auto"/>
        <w:ind w:right="184"/>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This solicitation contains all terms and conditions with respect to the commodities herein.  Any vendor contracts, forms, terms, or other materials submitted with bid may cause bid to be rejected.</w:t>
      </w:r>
    </w:p>
    <w:p w:rsidR="008574C1" w:rsidRPr="002154AC" w:rsidRDefault="008574C1" w:rsidP="008574C1">
      <w:pPr>
        <w:widowControl w:val="0"/>
        <w:spacing w:after="0" w:line="240" w:lineRule="auto"/>
        <w:ind w:right="184"/>
        <w:rPr>
          <w:rFonts w:ascii="Times New Roman" w:eastAsiaTheme="minorHAnsi" w:hAnsi="Times New Roman" w:cs="Times New Roman"/>
          <w:sz w:val="24"/>
          <w:szCs w:val="24"/>
        </w:rPr>
      </w:pPr>
    </w:p>
    <w:p w:rsidR="008574C1" w:rsidRPr="002154AC" w:rsidRDefault="008574C1" w:rsidP="008574C1">
      <w:pPr>
        <w:spacing w:after="0" w:line="240" w:lineRule="auto"/>
        <w:rPr>
          <w:rFonts w:ascii="Times New Roman" w:eastAsia="PMingLiU" w:hAnsi="Times New Roman" w:cs="Times New Roman"/>
          <w:sz w:val="24"/>
          <w:szCs w:val="24"/>
          <w:lang w:eastAsia="zh-TW"/>
        </w:rPr>
      </w:pPr>
      <w:r w:rsidRPr="002154AC">
        <w:rPr>
          <w:rFonts w:ascii="Times New Roman" w:eastAsia="PMingLiU" w:hAnsi="Times New Roman" w:cs="Times New Roman"/>
          <w:b/>
          <w:sz w:val="24"/>
          <w:szCs w:val="24"/>
          <w:lang w:eastAsia="zh-TW"/>
        </w:rPr>
        <w:t>Vendor's Forms:</w:t>
      </w:r>
      <w:r w:rsidRPr="002154AC">
        <w:rPr>
          <w:rFonts w:ascii="Times New Roman" w:eastAsia="PMingLiU" w:hAnsi="Times New Roman" w:cs="Times New Roman"/>
          <w:sz w:val="24"/>
          <w:szCs w:val="24"/>
          <w:lang w:eastAsia="zh-TW"/>
        </w:rPr>
        <w:t xml:space="preserve">  </w:t>
      </w:r>
    </w:p>
    <w:p w:rsidR="008574C1" w:rsidRPr="002154AC" w:rsidRDefault="008574C1" w:rsidP="008574C1">
      <w:pPr>
        <w:spacing w:after="0" w:line="240" w:lineRule="auto"/>
        <w:rPr>
          <w:rFonts w:ascii="Times New Roman" w:eastAsia="PMingLiU" w:hAnsi="Times New Roman" w:cs="Times New Roman"/>
          <w:sz w:val="24"/>
          <w:szCs w:val="24"/>
          <w:lang w:eastAsia="zh-TW"/>
        </w:rPr>
      </w:pPr>
      <w:r w:rsidRPr="002154AC">
        <w:rPr>
          <w:rFonts w:ascii="Times New Roman" w:eastAsia="PMingLiU" w:hAnsi="Times New Roman" w:cs="Times New Roman"/>
          <w:sz w:val="24"/>
          <w:szCs w:val="24"/>
          <w:lang w:eastAsia="zh-TW"/>
        </w:rPr>
        <w:t>The purchase order is the only binding document to be issued against the contract.  Signing of vendor's forms is not allowed.</w:t>
      </w:r>
    </w:p>
    <w:p w:rsidR="008574C1" w:rsidRDefault="008574C1" w:rsidP="008574C1">
      <w:pPr>
        <w:spacing w:before="15" w:after="0" w:line="260" w:lineRule="exact"/>
        <w:rPr>
          <w:rFonts w:ascii="Times New Roman" w:hAnsi="Times New Roman" w:cs="Times New Roman"/>
          <w:sz w:val="24"/>
          <w:szCs w:val="24"/>
        </w:rPr>
      </w:pPr>
    </w:p>
    <w:p w:rsidR="008574C1" w:rsidRPr="002154AC" w:rsidRDefault="008574C1" w:rsidP="008574C1">
      <w:pPr>
        <w:spacing w:after="0"/>
        <w:rPr>
          <w:rFonts w:ascii="Times New Roman" w:eastAsiaTheme="minorHAnsi" w:hAnsi="Times New Roman" w:cs="Times New Roman"/>
          <w:b/>
          <w:sz w:val="24"/>
          <w:szCs w:val="24"/>
        </w:rPr>
      </w:pPr>
      <w:r w:rsidRPr="002154AC">
        <w:rPr>
          <w:rFonts w:ascii="Times New Roman" w:hAnsi="Times New Roman" w:cs="Times New Roman"/>
          <w:b/>
          <w:sz w:val="24"/>
          <w:szCs w:val="24"/>
        </w:rPr>
        <w:t xml:space="preserve">Prices: </w:t>
      </w:r>
    </w:p>
    <w:p w:rsidR="008574C1" w:rsidRDefault="008574C1" w:rsidP="008574C1">
      <w:pPr>
        <w:spacing w:before="15" w:after="0" w:line="260" w:lineRule="exact"/>
        <w:rPr>
          <w:rFonts w:ascii="Times New Roman" w:eastAsia="PMingLiU" w:hAnsi="Times New Roman" w:cs="Times New Roman"/>
          <w:sz w:val="24"/>
          <w:szCs w:val="24"/>
          <w:lang w:eastAsia="zh-TW"/>
        </w:rPr>
      </w:pPr>
      <w:r w:rsidRPr="002154AC">
        <w:rPr>
          <w:rFonts w:ascii="Times New Roman" w:eastAsia="PMingLiU" w:hAnsi="Times New Roman" w:cs="Times New Roman"/>
          <w:sz w:val="24"/>
          <w:szCs w:val="24"/>
          <w:lang w:eastAsia="zh-TW"/>
        </w:rPr>
        <w:t>Prices should be quoted in the unit (each, box, case, hour, flat, mile, etc.) as specified in the solicitation</w:t>
      </w:r>
      <w:r>
        <w:rPr>
          <w:rFonts w:ascii="Times New Roman" w:eastAsia="PMingLiU" w:hAnsi="Times New Roman" w:cs="Times New Roman"/>
          <w:sz w:val="24"/>
          <w:szCs w:val="24"/>
          <w:lang w:eastAsia="zh-TW"/>
        </w:rPr>
        <w:t>.</w:t>
      </w:r>
    </w:p>
    <w:p w:rsidR="008574C1" w:rsidRPr="002154AC" w:rsidRDefault="008574C1" w:rsidP="008574C1">
      <w:pPr>
        <w:spacing w:before="15" w:after="0" w:line="260" w:lineRule="exact"/>
        <w:rPr>
          <w:rFonts w:ascii="Times New Roman" w:hAnsi="Times New Roman" w:cs="Times New Roman"/>
          <w:sz w:val="24"/>
          <w:szCs w:val="24"/>
        </w:rPr>
      </w:pPr>
    </w:p>
    <w:p w:rsidR="008574C1" w:rsidRPr="002154AC" w:rsidRDefault="008574C1" w:rsidP="008574C1">
      <w:pPr>
        <w:spacing w:after="0" w:line="240" w:lineRule="auto"/>
        <w:rPr>
          <w:rFonts w:ascii="Times New Roman" w:eastAsia="PMingLiU" w:hAnsi="Times New Roman" w:cs="Times New Roman"/>
          <w:sz w:val="24"/>
          <w:szCs w:val="24"/>
          <w:lang w:eastAsia="zh-TW"/>
        </w:rPr>
      </w:pPr>
      <w:r w:rsidRPr="002154AC">
        <w:rPr>
          <w:rFonts w:ascii="Times New Roman" w:eastAsia="PMingLiU" w:hAnsi="Times New Roman" w:cs="Times New Roman"/>
          <w:b/>
          <w:sz w:val="24"/>
          <w:szCs w:val="24"/>
          <w:lang w:eastAsia="zh-TW"/>
        </w:rPr>
        <w:t>Acceptance:</w:t>
      </w:r>
      <w:r w:rsidRPr="002154AC">
        <w:rPr>
          <w:rFonts w:ascii="Times New Roman" w:eastAsia="PMingLiU" w:hAnsi="Times New Roman" w:cs="Times New Roman"/>
          <w:sz w:val="24"/>
          <w:szCs w:val="24"/>
          <w:lang w:eastAsia="zh-TW"/>
        </w:rPr>
        <w:t xml:space="preserve">  </w:t>
      </w:r>
    </w:p>
    <w:p w:rsidR="008574C1" w:rsidRDefault="008574C1" w:rsidP="008574C1">
      <w:pPr>
        <w:spacing w:after="0" w:line="240" w:lineRule="auto"/>
        <w:rPr>
          <w:rFonts w:ascii="Times New Roman" w:eastAsia="PMingLiU" w:hAnsi="Times New Roman" w:cs="Times New Roman"/>
          <w:sz w:val="24"/>
          <w:szCs w:val="24"/>
          <w:lang w:eastAsia="zh-TW"/>
        </w:rPr>
      </w:pPr>
      <w:r w:rsidRPr="002154AC">
        <w:rPr>
          <w:rFonts w:ascii="Times New Roman" w:eastAsia="PMingLiU" w:hAnsi="Times New Roman" w:cs="Times New Roman"/>
          <w:sz w:val="24"/>
          <w:szCs w:val="24"/>
          <w:lang w:eastAsia="zh-TW"/>
        </w:rPr>
        <w:t>Unless otherwise specified, bids on the contract will be assumed to be firm for acceptance for a minimum of 60 days.  If accepted, prices must be firm for the specified contract period.</w:t>
      </w:r>
      <w:r w:rsidRPr="00C6062F">
        <w:rPr>
          <w:rFonts w:ascii="Times New Roman" w:eastAsia="PMingLiU" w:hAnsi="Times New Roman" w:cs="Times New Roman"/>
          <w:sz w:val="24"/>
          <w:szCs w:val="24"/>
          <w:lang w:eastAsia="zh-TW"/>
        </w:rPr>
        <w:t xml:space="preserve"> </w:t>
      </w:r>
    </w:p>
    <w:p w:rsidR="008574C1" w:rsidRPr="002154AC" w:rsidRDefault="008574C1" w:rsidP="008574C1">
      <w:pPr>
        <w:spacing w:after="0" w:line="240" w:lineRule="auto"/>
        <w:rPr>
          <w:rFonts w:ascii="Times New Roman" w:eastAsiaTheme="minorHAnsi" w:hAnsi="Times New Roman" w:cs="Times New Roman"/>
          <w:b/>
          <w:sz w:val="24"/>
          <w:szCs w:val="24"/>
        </w:rPr>
      </w:pPr>
    </w:p>
    <w:p w:rsidR="008574C1" w:rsidRPr="002154AC" w:rsidRDefault="008574C1" w:rsidP="008574C1">
      <w:pPr>
        <w:spacing w:after="0" w:line="240" w:lineRule="auto"/>
        <w:rPr>
          <w:rFonts w:ascii="Times New Roman" w:eastAsiaTheme="minorHAnsi" w:hAnsi="Times New Roman" w:cs="Times New Roman"/>
          <w:b/>
          <w:sz w:val="24"/>
          <w:szCs w:val="24"/>
        </w:rPr>
      </w:pPr>
      <w:r w:rsidRPr="002154AC">
        <w:rPr>
          <w:rFonts w:ascii="Times New Roman" w:eastAsiaTheme="minorHAnsi" w:hAnsi="Times New Roman" w:cs="Times New Roman"/>
          <w:b/>
          <w:sz w:val="24"/>
          <w:szCs w:val="24"/>
        </w:rPr>
        <w:t xml:space="preserve">Invoices:  </w:t>
      </w:r>
    </w:p>
    <w:p w:rsidR="008574C1" w:rsidRPr="002154AC" w:rsidRDefault="008574C1" w:rsidP="008574C1">
      <w:pPr>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Invoices will be submitted by the Contractor to the Using Agency and the invoice shall refer to the delivery ticket number, delivery date, purchase order number, quantity, unit price, and delivery point. A separate invoice for each order delivered and accepted shall be submitted by the Contractor in duplicate directly to the accounting department of the Using Agency.  Invoices shall show the amount of any cash discount and shall be submitted on the Contractor's own invoice form.</w:t>
      </w:r>
    </w:p>
    <w:p w:rsidR="008574C1" w:rsidRDefault="008574C1" w:rsidP="008574C1">
      <w:pPr>
        <w:spacing w:after="0" w:line="240" w:lineRule="auto"/>
        <w:rPr>
          <w:rFonts w:ascii="Times New Roman" w:eastAsiaTheme="minorHAnsi" w:hAnsi="Times New Roman" w:cs="Times New Roman"/>
          <w:sz w:val="24"/>
          <w:szCs w:val="24"/>
        </w:rPr>
      </w:pPr>
    </w:p>
    <w:p w:rsidR="008574C1" w:rsidRPr="002154AC" w:rsidRDefault="008574C1" w:rsidP="008574C1">
      <w:pPr>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b/>
          <w:sz w:val="24"/>
          <w:szCs w:val="24"/>
        </w:rPr>
        <w:lastRenderedPageBreak/>
        <w:t>Payment:</w:t>
      </w:r>
      <w:r w:rsidRPr="002154AC">
        <w:rPr>
          <w:rFonts w:ascii="Times New Roman" w:eastAsiaTheme="minorHAnsi" w:hAnsi="Times New Roman" w:cs="Times New Roman"/>
          <w:sz w:val="24"/>
          <w:szCs w:val="24"/>
        </w:rPr>
        <w:t xml:space="preserve">  </w:t>
      </w:r>
    </w:p>
    <w:p w:rsidR="008574C1" w:rsidRPr="002154AC" w:rsidRDefault="008574C1" w:rsidP="008574C1">
      <w:pPr>
        <w:spacing w:after="0" w:line="240" w:lineRule="auto"/>
        <w:rPr>
          <w:rFonts w:ascii="Times New Roman" w:eastAsiaTheme="minorHAnsi" w:hAnsi="Times New Roman" w:cs="Times New Roman"/>
          <w:sz w:val="24"/>
          <w:szCs w:val="24"/>
        </w:rPr>
      </w:pPr>
      <w:r w:rsidRPr="002154AC">
        <w:rPr>
          <w:rFonts w:ascii="Times New Roman" w:eastAsiaTheme="minorHAnsi" w:hAnsi="Times New Roman" w:cs="Times New Roman"/>
          <w:sz w:val="24"/>
          <w:szCs w:val="24"/>
        </w:rPr>
        <w:t>Payment will be made on the basis of unit price as listed in the contract; such price and payment will constitute full compensation for furnishi</w:t>
      </w:r>
      <w:r w:rsidR="0055008E">
        <w:rPr>
          <w:rFonts w:ascii="Times New Roman" w:eastAsiaTheme="minorHAnsi" w:hAnsi="Times New Roman" w:cs="Times New Roman"/>
          <w:sz w:val="24"/>
          <w:szCs w:val="24"/>
        </w:rPr>
        <w:t>ng and delivering the contract services</w:t>
      </w:r>
      <w:r w:rsidRPr="002154AC">
        <w:rPr>
          <w:rFonts w:ascii="Times New Roman" w:eastAsiaTheme="minorHAnsi" w:hAnsi="Times New Roman" w:cs="Times New Roman"/>
          <w:sz w:val="24"/>
          <w:szCs w:val="24"/>
        </w:rPr>
        <w:t xml:space="preserve">.  In no case will the State Agency refuse to make partial payments to the Contractor although </w:t>
      </w:r>
      <w:r w:rsidR="0055008E">
        <w:rPr>
          <w:rFonts w:ascii="Times New Roman" w:eastAsiaTheme="minorHAnsi" w:hAnsi="Times New Roman" w:cs="Times New Roman"/>
          <w:sz w:val="24"/>
          <w:szCs w:val="24"/>
        </w:rPr>
        <w:t xml:space="preserve">all services have not been completed. </w:t>
      </w:r>
      <w:r w:rsidRPr="002154AC">
        <w:rPr>
          <w:rFonts w:ascii="Times New Roman" w:eastAsiaTheme="minorHAnsi" w:hAnsi="Times New Roman" w:cs="Times New Roman"/>
          <w:sz w:val="24"/>
          <w:szCs w:val="24"/>
        </w:rPr>
        <w:t xml:space="preserve">This payment in no way relieves the Contractor of his responsibility to </w:t>
      </w:r>
      <w:r w:rsidR="0055008E">
        <w:rPr>
          <w:rFonts w:ascii="Times New Roman" w:eastAsiaTheme="minorHAnsi" w:hAnsi="Times New Roman" w:cs="Times New Roman"/>
          <w:sz w:val="24"/>
          <w:szCs w:val="24"/>
        </w:rPr>
        <w:t xml:space="preserve">complete the remaining services. </w:t>
      </w:r>
      <w:r w:rsidRPr="002154AC">
        <w:rPr>
          <w:rFonts w:ascii="Times New Roman" w:eastAsiaTheme="minorHAnsi" w:hAnsi="Times New Roman" w:cs="Times New Roman"/>
          <w:sz w:val="24"/>
          <w:szCs w:val="24"/>
        </w:rPr>
        <w:t xml:space="preserve">Payment will be to vendor and address as shown on order.  </w:t>
      </w:r>
    </w:p>
    <w:p w:rsidR="008574C1" w:rsidRPr="002154AC" w:rsidRDefault="008574C1" w:rsidP="008574C1">
      <w:pPr>
        <w:spacing w:after="0" w:line="240" w:lineRule="auto"/>
        <w:rPr>
          <w:rFonts w:ascii="Times New Roman" w:eastAsiaTheme="minorHAnsi" w:hAnsi="Times New Roman" w:cs="Times New Roman"/>
          <w:sz w:val="24"/>
          <w:szCs w:val="24"/>
        </w:rPr>
      </w:pPr>
    </w:p>
    <w:p w:rsidR="003F1667" w:rsidRDefault="008574C1" w:rsidP="008574C1">
      <w:pPr>
        <w:pStyle w:val="BodyText"/>
        <w:jc w:val="both"/>
        <w:rPr>
          <w:b/>
          <w:spacing w:val="-1"/>
        </w:rPr>
      </w:pPr>
      <w:r w:rsidRPr="002154AC">
        <w:rPr>
          <w:b/>
        </w:rPr>
        <w:t>Orders:</w:t>
      </w:r>
      <w:r w:rsidRPr="002154AC">
        <w:rPr>
          <w:b/>
          <w:spacing w:val="-1"/>
        </w:rPr>
        <w:t xml:space="preserve"> </w:t>
      </w:r>
    </w:p>
    <w:p w:rsidR="008574C1" w:rsidRPr="002154AC" w:rsidRDefault="0055008E" w:rsidP="008574C1">
      <w:pPr>
        <w:pStyle w:val="BodyText"/>
        <w:jc w:val="both"/>
      </w:pPr>
      <w:r>
        <w:t>LDWF</w:t>
      </w:r>
      <w:r w:rsidR="008574C1" w:rsidRPr="002154AC">
        <w:rPr>
          <w:spacing w:val="-1"/>
        </w:rPr>
        <w:t xml:space="preserve"> </w:t>
      </w:r>
      <w:r w:rsidR="008574C1" w:rsidRPr="002154AC">
        <w:t>shall</w:t>
      </w:r>
      <w:r w:rsidR="008574C1" w:rsidRPr="002154AC">
        <w:rPr>
          <w:spacing w:val="-1"/>
        </w:rPr>
        <w:t xml:space="preserve"> </w:t>
      </w:r>
      <w:r w:rsidR="008574C1" w:rsidRPr="002154AC">
        <w:t>issue</w:t>
      </w:r>
      <w:r w:rsidR="008574C1" w:rsidRPr="002154AC">
        <w:rPr>
          <w:spacing w:val="-1"/>
        </w:rPr>
        <w:t xml:space="preserve"> </w:t>
      </w:r>
      <w:r w:rsidR="008574C1" w:rsidRPr="002154AC">
        <w:t>purchase</w:t>
      </w:r>
      <w:r w:rsidR="008574C1" w:rsidRPr="002154AC">
        <w:rPr>
          <w:spacing w:val="-1"/>
        </w:rPr>
        <w:t xml:space="preserve"> </w:t>
      </w:r>
      <w:r w:rsidR="008574C1" w:rsidRPr="002154AC">
        <w:t>orders</w:t>
      </w:r>
      <w:r w:rsidR="008574C1" w:rsidRPr="002154AC">
        <w:rPr>
          <w:spacing w:val="-1"/>
        </w:rPr>
        <w:t xml:space="preserve"> </w:t>
      </w:r>
      <w:r w:rsidR="008574C1" w:rsidRPr="002154AC">
        <w:t>for</w:t>
      </w:r>
      <w:r w:rsidR="008574C1" w:rsidRPr="002154AC">
        <w:rPr>
          <w:spacing w:val="-2"/>
        </w:rPr>
        <w:t xml:space="preserve"> </w:t>
      </w:r>
      <w:r w:rsidR="008574C1" w:rsidRPr="002154AC">
        <w:t>the</w:t>
      </w:r>
      <w:r w:rsidR="008574C1" w:rsidRPr="002154AC">
        <w:rPr>
          <w:spacing w:val="-1"/>
        </w:rPr>
        <w:t xml:space="preserve"> </w:t>
      </w:r>
      <w:r w:rsidR="008574C1" w:rsidRPr="002154AC">
        <w:t>service</w:t>
      </w:r>
      <w:r w:rsidR="008574C1" w:rsidRPr="002154AC">
        <w:rPr>
          <w:spacing w:val="-1"/>
        </w:rPr>
        <w:t xml:space="preserve"> </w:t>
      </w:r>
      <w:r w:rsidR="008574C1" w:rsidRPr="002154AC">
        <w:t>required,</w:t>
      </w:r>
      <w:r w:rsidR="008574C1" w:rsidRPr="002154AC">
        <w:rPr>
          <w:spacing w:val="-3"/>
        </w:rPr>
        <w:t xml:space="preserve"> </w:t>
      </w:r>
      <w:r w:rsidR="008574C1" w:rsidRPr="002154AC">
        <w:t>as</w:t>
      </w:r>
      <w:r w:rsidR="008574C1" w:rsidRPr="002154AC">
        <w:rPr>
          <w:spacing w:val="-1"/>
        </w:rPr>
        <w:t xml:space="preserve"> </w:t>
      </w:r>
      <w:r w:rsidR="008574C1" w:rsidRPr="002154AC">
        <w:t>and</w:t>
      </w:r>
      <w:r w:rsidR="008574C1" w:rsidRPr="002154AC">
        <w:rPr>
          <w:spacing w:val="-1"/>
        </w:rPr>
        <w:t xml:space="preserve"> </w:t>
      </w:r>
      <w:r w:rsidR="008574C1" w:rsidRPr="002154AC">
        <w:t>when</w:t>
      </w:r>
      <w:r w:rsidR="008574C1" w:rsidRPr="002154AC">
        <w:rPr>
          <w:spacing w:val="-1"/>
        </w:rPr>
        <w:t xml:space="preserve"> </w:t>
      </w:r>
      <w:r w:rsidR="008574C1" w:rsidRPr="002154AC">
        <w:t>needed.</w:t>
      </w:r>
    </w:p>
    <w:p w:rsidR="008574C1" w:rsidRDefault="008574C1" w:rsidP="008574C1">
      <w:pPr>
        <w:spacing w:after="0" w:line="240" w:lineRule="auto"/>
        <w:rPr>
          <w:rFonts w:ascii="Times New Roman" w:hAnsi="Times New Roman" w:cs="Times New Roman"/>
          <w:b/>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b/>
          <w:color w:val="000000"/>
          <w:sz w:val="24"/>
          <w:szCs w:val="24"/>
        </w:rPr>
      </w:pPr>
      <w:r w:rsidRPr="002154AC">
        <w:rPr>
          <w:rFonts w:ascii="Times New Roman" w:hAnsi="Times New Roman" w:cs="Times New Roman"/>
          <w:b/>
          <w:sz w:val="24"/>
          <w:szCs w:val="24"/>
        </w:rPr>
        <w:t>Non-Exclusivity</w:t>
      </w:r>
      <w:r w:rsidRPr="002154AC">
        <w:rPr>
          <w:rFonts w:ascii="Times New Roman" w:hAnsi="Times New Roman" w:cs="Times New Roman"/>
          <w:b/>
          <w:spacing w:val="-2"/>
          <w:sz w:val="24"/>
          <w:szCs w:val="24"/>
        </w:rPr>
        <w:t xml:space="preserve"> </w:t>
      </w:r>
      <w:r w:rsidRPr="002154AC">
        <w:rPr>
          <w:rFonts w:ascii="Times New Roman" w:hAnsi="Times New Roman" w:cs="Times New Roman"/>
          <w:b/>
          <w:sz w:val="24"/>
          <w:szCs w:val="24"/>
        </w:rPr>
        <w:t>Clause:</w:t>
      </w:r>
    </w:p>
    <w:p w:rsidR="008574C1" w:rsidRPr="002154AC" w:rsidRDefault="008574C1" w:rsidP="008574C1">
      <w:pPr>
        <w:pStyle w:val="BodyText"/>
        <w:ind w:right="115"/>
        <w:jc w:val="both"/>
      </w:pPr>
      <w:r w:rsidRPr="002154AC">
        <w:t>This agreement is non-exclusive and</w:t>
      </w:r>
      <w:r w:rsidR="0055008E">
        <w:t xml:space="preserve"> shall not in any way preclude S</w:t>
      </w:r>
      <w:r w:rsidRPr="002154AC">
        <w:t>tate</w:t>
      </w:r>
      <w:r w:rsidRPr="002154AC">
        <w:rPr>
          <w:spacing w:val="1"/>
        </w:rPr>
        <w:t xml:space="preserve"> </w:t>
      </w:r>
      <w:r w:rsidR="0055008E">
        <w:t>A</w:t>
      </w:r>
      <w:r w:rsidRPr="002154AC">
        <w:t>gencies</w:t>
      </w:r>
      <w:r w:rsidRPr="002154AC">
        <w:rPr>
          <w:spacing w:val="1"/>
        </w:rPr>
        <w:t xml:space="preserve"> </w:t>
      </w:r>
      <w:r w:rsidRPr="002154AC">
        <w:t>from</w:t>
      </w:r>
      <w:r w:rsidRPr="002154AC">
        <w:rPr>
          <w:spacing w:val="1"/>
        </w:rPr>
        <w:t xml:space="preserve"> </w:t>
      </w:r>
      <w:r w:rsidRPr="002154AC">
        <w:t>entering</w:t>
      </w:r>
      <w:r w:rsidRPr="002154AC">
        <w:rPr>
          <w:spacing w:val="-57"/>
        </w:rPr>
        <w:t xml:space="preserve"> </w:t>
      </w:r>
      <w:r w:rsidRPr="002154AC">
        <w:t>into similar agreements and/or arrangements with other vendors or from acquiring similar, equal,</w:t>
      </w:r>
      <w:r w:rsidRPr="002154AC">
        <w:rPr>
          <w:spacing w:val="-57"/>
        </w:rPr>
        <w:t xml:space="preserve"> </w:t>
      </w:r>
      <w:r w:rsidRPr="002154AC">
        <w:t>or</w:t>
      </w:r>
      <w:r w:rsidRPr="002154AC">
        <w:rPr>
          <w:spacing w:val="-1"/>
        </w:rPr>
        <w:t xml:space="preserve"> </w:t>
      </w:r>
      <w:r w:rsidRPr="002154AC">
        <w:t>like goods and/or services from</w:t>
      </w:r>
      <w:r w:rsidRPr="002154AC">
        <w:rPr>
          <w:spacing w:val="-2"/>
        </w:rPr>
        <w:t xml:space="preserve"> </w:t>
      </w:r>
      <w:r w:rsidRPr="002154AC">
        <w:t>other</w:t>
      </w:r>
      <w:r w:rsidRPr="002154AC">
        <w:rPr>
          <w:spacing w:val="-1"/>
        </w:rPr>
        <w:t xml:space="preserve"> </w:t>
      </w:r>
      <w:r w:rsidRPr="002154AC">
        <w:t>entities</w:t>
      </w:r>
      <w:r w:rsidRPr="002154AC">
        <w:rPr>
          <w:spacing w:val="-1"/>
        </w:rPr>
        <w:t xml:space="preserve"> </w:t>
      </w:r>
      <w:r w:rsidRPr="002154AC">
        <w:t>or sources.</w:t>
      </w:r>
    </w:p>
    <w:p w:rsidR="008574C1" w:rsidRDefault="008574C1" w:rsidP="008574C1">
      <w:pPr>
        <w:spacing w:after="0" w:line="240" w:lineRule="auto"/>
        <w:rPr>
          <w:rFonts w:ascii="Times New Roman" w:hAnsi="Times New Roman" w:cs="Times New Roman"/>
          <w:b/>
          <w:sz w:val="24"/>
          <w:szCs w:val="24"/>
        </w:rPr>
      </w:pPr>
    </w:p>
    <w:p w:rsidR="008574C1" w:rsidRPr="002154AC" w:rsidRDefault="008574C1" w:rsidP="008574C1">
      <w:pPr>
        <w:pStyle w:val="BodyText"/>
        <w:ind w:right="119"/>
        <w:jc w:val="both"/>
        <w:rPr>
          <w:b/>
        </w:rPr>
      </w:pPr>
      <w:r w:rsidRPr="002154AC">
        <w:rPr>
          <w:b/>
        </w:rPr>
        <w:t>Quantities:</w:t>
      </w:r>
    </w:p>
    <w:p w:rsidR="008574C1" w:rsidRPr="002154AC" w:rsidRDefault="008574C1" w:rsidP="008574C1">
      <w:pPr>
        <w:pStyle w:val="BodyText"/>
        <w:ind w:right="116"/>
        <w:jc w:val="both"/>
      </w:pPr>
      <w:r w:rsidRPr="002154AC">
        <w:t>This</w:t>
      </w:r>
      <w:r w:rsidRPr="002154AC">
        <w:rPr>
          <w:spacing w:val="-8"/>
        </w:rPr>
        <w:t xml:space="preserve"> </w:t>
      </w:r>
      <w:r w:rsidRPr="002154AC">
        <w:t>is</w:t>
      </w:r>
      <w:r w:rsidRPr="002154AC">
        <w:rPr>
          <w:spacing w:val="-7"/>
        </w:rPr>
        <w:t xml:space="preserve"> </w:t>
      </w:r>
      <w:r w:rsidRPr="002154AC">
        <w:t>an</w:t>
      </w:r>
      <w:r w:rsidRPr="002154AC">
        <w:rPr>
          <w:spacing w:val="-7"/>
        </w:rPr>
        <w:t xml:space="preserve"> </w:t>
      </w:r>
      <w:r w:rsidRPr="002154AC">
        <w:t>open-ended</w:t>
      </w:r>
      <w:r w:rsidRPr="002154AC">
        <w:rPr>
          <w:spacing w:val="-9"/>
        </w:rPr>
        <w:t xml:space="preserve"> </w:t>
      </w:r>
      <w:r w:rsidRPr="002154AC">
        <w:t>requirements</w:t>
      </w:r>
      <w:r w:rsidRPr="002154AC">
        <w:rPr>
          <w:spacing w:val="-7"/>
        </w:rPr>
        <w:t xml:space="preserve"> </w:t>
      </w:r>
      <w:r w:rsidRPr="002154AC">
        <w:t>contract.</w:t>
      </w:r>
      <w:r w:rsidRPr="002154AC">
        <w:rPr>
          <w:spacing w:val="45"/>
        </w:rPr>
        <w:t xml:space="preserve"> </w:t>
      </w:r>
      <w:r w:rsidRPr="002154AC">
        <w:t>Quantities</w:t>
      </w:r>
      <w:r w:rsidRPr="002154AC">
        <w:rPr>
          <w:spacing w:val="-8"/>
        </w:rPr>
        <w:t xml:space="preserve"> </w:t>
      </w:r>
      <w:r w:rsidRPr="002154AC">
        <w:t>shown</w:t>
      </w:r>
      <w:r w:rsidRPr="002154AC">
        <w:rPr>
          <w:spacing w:val="-7"/>
        </w:rPr>
        <w:t xml:space="preserve"> </w:t>
      </w:r>
      <w:r w:rsidRPr="002154AC">
        <w:t>are</w:t>
      </w:r>
      <w:r w:rsidRPr="002154AC">
        <w:rPr>
          <w:spacing w:val="-7"/>
        </w:rPr>
        <w:t xml:space="preserve"> </w:t>
      </w:r>
      <w:r w:rsidRPr="002154AC">
        <w:t>based</w:t>
      </w:r>
      <w:r w:rsidRPr="002154AC">
        <w:rPr>
          <w:spacing w:val="-7"/>
        </w:rPr>
        <w:t xml:space="preserve"> </w:t>
      </w:r>
      <w:r w:rsidRPr="002154AC">
        <w:t>on</w:t>
      </w:r>
      <w:r w:rsidRPr="002154AC">
        <w:rPr>
          <w:spacing w:val="-8"/>
        </w:rPr>
        <w:t xml:space="preserve"> </w:t>
      </w:r>
      <w:r w:rsidRPr="002154AC">
        <w:t>the</w:t>
      </w:r>
      <w:r w:rsidRPr="002154AC">
        <w:rPr>
          <w:spacing w:val="-7"/>
        </w:rPr>
        <w:t xml:space="preserve"> </w:t>
      </w:r>
      <w:r w:rsidRPr="002154AC">
        <w:t>previous</w:t>
      </w:r>
      <w:r w:rsidRPr="002154AC">
        <w:rPr>
          <w:spacing w:val="-7"/>
        </w:rPr>
        <w:t xml:space="preserve"> </w:t>
      </w:r>
      <w:r w:rsidRPr="002154AC">
        <w:t>contract</w:t>
      </w:r>
      <w:r w:rsidRPr="002154AC">
        <w:rPr>
          <w:spacing w:val="-58"/>
        </w:rPr>
        <w:t xml:space="preserve"> </w:t>
      </w:r>
      <w:r w:rsidRPr="002154AC">
        <w:t>usage or estimates. Where usage is not available, a quantity of one indicates a lack of history</w:t>
      </w:r>
      <w:r w:rsidRPr="002154AC">
        <w:rPr>
          <w:spacing w:val="1"/>
        </w:rPr>
        <w:t xml:space="preserve"> </w:t>
      </w:r>
      <w:r w:rsidRPr="002154AC">
        <w:rPr>
          <w:spacing w:val="-1"/>
        </w:rPr>
        <w:t>on</w:t>
      </w:r>
      <w:r w:rsidRPr="002154AC">
        <w:rPr>
          <w:spacing w:val="-15"/>
        </w:rPr>
        <w:t xml:space="preserve"> </w:t>
      </w:r>
      <w:r w:rsidRPr="002154AC">
        <w:rPr>
          <w:spacing w:val="-1"/>
        </w:rPr>
        <w:t>the</w:t>
      </w:r>
      <w:r w:rsidRPr="002154AC">
        <w:rPr>
          <w:spacing w:val="-16"/>
        </w:rPr>
        <w:t xml:space="preserve"> </w:t>
      </w:r>
      <w:r w:rsidRPr="002154AC">
        <w:rPr>
          <w:spacing w:val="-1"/>
        </w:rPr>
        <w:t>item.</w:t>
      </w:r>
      <w:r w:rsidRPr="002154AC">
        <w:rPr>
          <w:spacing w:val="-15"/>
        </w:rPr>
        <w:t xml:space="preserve"> </w:t>
      </w:r>
      <w:r w:rsidRPr="002154AC">
        <w:rPr>
          <w:spacing w:val="-1"/>
        </w:rPr>
        <w:t>The</w:t>
      </w:r>
      <w:r w:rsidRPr="002154AC">
        <w:rPr>
          <w:spacing w:val="-15"/>
        </w:rPr>
        <w:t xml:space="preserve"> </w:t>
      </w:r>
      <w:r w:rsidRPr="002154AC">
        <w:rPr>
          <w:spacing w:val="-1"/>
        </w:rPr>
        <w:t>successful</w:t>
      </w:r>
      <w:r w:rsidRPr="002154AC">
        <w:rPr>
          <w:spacing w:val="-14"/>
        </w:rPr>
        <w:t xml:space="preserve"> </w:t>
      </w:r>
      <w:r w:rsidRPr="002154AC">
        <w:rPr>
          <w:spacing w:val="-1"/>
        </w:rPr>
        <w:t>bidder</w:t>
      </w:r>
      <w:r w:rsidRPr="002154AC">
        <w:rPr>
          <w:spacing w:val="-14"/>
        </w:rPr>
        <w:t xml:space="preserve"> </w:t>
      </w:r>
      <w:r w:rsidRPr="002154AC">
        <w:t>must</w:t>
      </w:r>
      <w:r w:rsidRPr="002154AC">
        <w:rPr>
          <w:spacing w:val="-14"/>
        </w:rPr>
        <w:t xml:space="preserve"> </w:t>
      </w:r>
      <w:r w:rsidRPr="002154AC">
        <w:t>supply</w:t>
      </w:r>
      <w:r w:rsidRPr="002154AC">
        <w:rPr>
          <w:spacing w:val="-15"/>
        </w:rPr>
        <w:t xml:space="preserve"> </w:t>
      </w:r>
      <w:r w:rsidRPr="002154AC">
        <w:t>at</w:t>
      </w:r>
      <w:r w:rsidRPr="002154AC">
        <w:rPr>
          <w:spacing w:val="-16"/>
        </w:rPr>
        <w:t xml:space="preserve"> </w:t>
      </w:r>
      <w:r w:rsidRPr="002154AC">
        <w:t>bid</w:t>
      </w:r>
      <w:r w:rsidRPr="002154AC">
        <w:rPr>
          <w:spacing w:val="-15"/>
        </w:rPr>
        <w:t xml:space="preserve"> </w:t>
      </w:r>
      <w:r w:rsidRPr="002154AC">
        <w:t>prices</w:t>
      </w:r>
      <w:r w:rsidRPr="002154AC">
        <w:rPr>
          <w:spacing w:val="-16"/>
        </w:rPr>
        <w:t xml:space="preserve"> </w:t>
      </w:r>
      <w:r w:rsidRPr="002154AC">
        <w:t>actual</w:t>
      </w:r>
      <w:r w:rsidRPr="002154AC">
        <w:rPr>
          <w:spacing w:val="-16"/>
        </w:rPr>
        <w:t xml:space="preserve"> </w:t>
      </w:r>
      <w:r w:rsidRPr="002154AC">
        <w:t>requirements</w:t>
      </w:r>
      <w:r w:rsidRPr="002154AC">
        <w:rPr>
          <w:spacing w:val="-15"/>
        </w:rPr>
        <w:t xml:space="preserve"> </w:t>
      </w:r>
      <w:r w:rsidRPr="002154AC">
        <w:t>as</w:t>
      </w:r>
      <w:r w:rsidRPr="002154AC">
        <w:rPr>
          <w:spacing w:val="-15"/>
        </w:rPr>
        <w:t xml:space="preserve"> </w:t>
      </w:r>
      <w:r w:rsidRPr="002154AC">
        <w:t>ordered</w:t>
      </w:r>
      <w:r w:rsidRPr="002154AC">
        <w:rPr>
          <w:spacing w:val="-15"/>
        </w:rPr>
        <w:t xml:space="preserve"> </w:t>
      </w:r>
      <w:r w:rsidRPr="002154AC">
        <w:t>whether</w:t>
      </w:r>
      <w:r w:rsidR="0055008E">
        <w:t xml:space="preserve"> </w:t>
      </w:r>
      <w:r w:rsidRPr="002154AC">
        <w:rPr>
          <w:spacing w:val="-57"/>
        </w:rPr>
        <w:t xml:space="preserve"> </w:t>
      </w:r>
      <w:r w:rsidRPr="002154AC">
        <w:t>the</w:t>
      </w:r>
      <w:r w:rsidRPr="002154AC">
        <w:rPr>
          <w:spacing w:val="-1"/>
        </w:rPr>
        <w:t xml:space="preserve"> </w:t>
      </w:r>
      <w:r w:rsidRPr="002154AC">
        <w:t>total of</w:t>
      </w:r>
      <w:r w:rsidRPr="002154AC">
        <w:rPr>
          <w:spacing w:val="-1"/>
        </w:rPr>
        <w:t xml:space="preserve"> </w:t>
      </w:r>
      <w:r w:rsidRPr="002154AC">
        <w:t>such</w:t>
      </w:r>
      <w:r w:rsidRPr="002154AC">
        <w:rPr>
          <w:spacing w:val="-1"/>
        </w:rPr>
        <w:t xml:space="preserve"> </w:t>
      </w:r>
      <w:r w:rsidRPr="002154AC">
        <w:t>requirements is</w:t>
      </w:r>
      <w:r w:rsidRPr="002154AC">
        <w:rPr>
          <w:spacing w:val="1"/>
        </w:rPr>
        <w:t xml:space="preserve"> </w:t>
      </w:r>
      <w:r w:rsidRPr="002154AC">
        <w:t>more or</w:t>
      </w:r>
      <w:r w:rsidRPr="002154AC">
        <w:rPr>
          <w:spacing w:val="-1"/>
        </w:rPr>
        <w:t xml:space="preserve"> </w:t>
      </w:r>
      <w:r w:rsidRPr="002154AC">
        <w:t>less than the</w:t>
      </w:r>
      <w:r w:rsidRPr="002154AC">
        <w:rPr>
          <w:spacing w:val="-1"/>
        </w:rPr>
        <w:t xml:space="preserve"> </w:t>
      </w:r>
      <w:r w:rsidRPr="002154AC">
        <w:t>quantities shown.</w:t>
      </w:r>
    </w:p>
    <w:p w:rsidR="008574C1" w:rsidRDefault="008574C1" w:rsidP="008574C1">
      <w:pPr>
        <w:spacing w:after="0" w:line="240" w:lineRule="auto"/>
        <w:rPr>
          <w:rFonts w:ascii="Times New Roman" w:hAnsi="Times New Roman" w:cs="Times New Roman"/>
          <w:b/>
          <w:sz w:val="24"/>
          <w:szCs w:val="24"/>
        </w:rPr>
      </w:pPr>
    </w:p>
    <w:p w:rsidR="008574C1" w:rsidRDefault="008574C1" w:rsidP="008574C1">
      <w:pPr>
        <w:spacing w:after="0" w:line="240" w:lineRule="auto"/>
        <w:rPr>
          <w:rFonts w:ascii="Times New Roman" w:eastAsia="PMingLiU" w:hAnsi="Times New Roman" w:cs="Times New Roman"/>
          <w:b/>
          <w:sz w:val="24"/>
          <w:szCs w:val="24"/>
          <w:lang w:eastAsia="zh-TW"/>
        </w:rPr>
      </w:pPr>
      <w:r w:rsidRPr="00DB7D29">
        <w:rPr>
          <w:rFonts w:ascii="Times New Roman" w:eastAsia="PMingLiU" w:hAnsi="Times New Roman" w:cs="Times New Roman"/>
          <w:b/>
          <w:sz w:val="24"/>
          <w:szCs w:val="24"/>
          <w:lang w:eastAsia="zh-TW"/>
        </w:rPr>
        <w:t xml:space="preserve">Increase/Decrease:  </w:t>
      </w:r>
    </w:p>
    <w:p w:rsidR="008574C1" w:rsidRPr="00A93122" w:rsidRDefault="008574C1" w:rsidP="008574C1">
      <w:pPr>
        <w:spacing w:after="0" w:line="240" w:lineRule="auto"/>
        <w:rPr>
          <w:rFonts w:ascii="Times New Roman" w:eastAsia="PMingLiU" w:hAnsi="Times New Roman" w:cs="Times New Roman"/>
          <w:sz w:val="24"/>
          <w:szCs w:val="24"/>
          <w:lang w:eastAsia="zh-TW"/>
        </w:rPr>
      </w:pPr>
      <w:r w:rsidRPr="00E215E2">
        <w:rPr>
          <w:rFonts w:ascii="Times New Roman" w:eastAsia="PMingLiU" w:hAnsi="Times New Roman" w:cs="Times New Roman"/>
          <w:sz w:val="24"/>
          <w:szCs w:val="24"/>
          <w:lang w:eastAsia="zh-TW"/>
        </w:rPr>
        <w:t>The quantities listed herein are estimated to be the amount needed.  In the event a greater or lesser quantity is needed, the right is reserved by the State of Louisiana to increase or decrease the amount, at the unit price stated in the bid.</w:t>
      </w:r>
    </w:p>
    <w:p w:rsidR="008574C1" w:rsidRDefault="008574C1" w:rsidP="008574C1">
      <w:pPr>
        <w:spacing w:after="0" w:line="240" w:lineRule="auto"/>
        <w:rPr>
          <w:rFonts w:ascii="Times New Roman" w:hAnsi="Times New Roman" w:cs="Times New Roman"/>
          <w:b/>
          <w:sz w:val="24"/>
          <w:szCs w:val="24"/>
        </w:rPr>
      </w:pPr>
    </w:p>
    <w:p w:rsidR="008574C1" w:rsidRDefault="008574C1" w:rsidP="008574C1">
      <w:pPr>
        <w:spacing w:after="0" w:line="240" w:lineRule="auto"/>
        <w:ind w:left="-108" w:firstLine="108"/>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rsidR="008574C1" w:rsidRPr="00A93122" w:rsidRDefault="008574C1" w:rsidP="008574C1">
      <w:pPr>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If the legislature fails to appropriate sufficient </w:t>
      </w:r>
      <w:r>
        <w:rPr>
          <w:rFonts w:ascii="Times New Roman" w:eastAsia="PMingLiU" w:hAnsi="Times New Roman" w:cs="Times New Roman"/>
          <w:sz w:val="24"/>
          <w:szCs w:val="24"/>
          <w:lang w:eastAsia="zh-TW"/>
        </w:rPr>
        <w:t xml:space="preserve">money </w:t>
      </w:r>
      <w:r w:rsidRPr="00C6062F">
        <w:rPr>
          <w:rFonts w:ascii="Times New Roman" w:eastAsia="PMingLiU" w:hAnsi="Times New Roman" w:cs="Times New Roman"/>
          <w:sz w:val="24"/>
          <w:szCs w:val="24"/>
          <w:lang w:eastAsia="zh-TW"/>
        </w:rPr>
        <w:t xml:space="preserve">to provide for the continuation of a contract or if such </w:t>
      </w:r>
      <w:r>
        <w:rPr>
          <w:rFonts w:ascii="Times New Roman" w:eastAsia="PMingLiU" w:hAnsi="Times New Roman" w:cs="Times New Roman"/>
          <w:sz w:val="24"/>
          <w:szCs w:val="24"/>
          <w:lang w:eastAsia="zh-TW"/>
        </w:rPr>
        <w:t xml:space="preserve">appropriation is reduced by the </w:t>
      </w:r>
      <w:r w:rsidRPr="00C6062F">
        <w:rPr>
          <w:rFonts w:ascii="Times New Roman" w:eastAsia="PMingLiU" w:hAnsi="Times New Roman" w:cs="Times New Roman"/>
          <w:sz w:val="24"/>
          <w:szCs w:val="24"/>
          <w:lang w:eastAsia="zh-TW"/>
        </w:rPr>
        <w:t>veto of the Governor or by</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any means provided in the Appropriati</w:t>
      </w:r>
      <w:r>
        <w:rPr>
          <w:rFonts w:ascii="Times New Roman" w:eastAsia="PMingLiU" w:hAnsi="Times New Roman" w:cs="Times New Roman"/>
          <w:sz w:val="24"/>
          <w:szCs w:val="24"/>
          <w:lang w:eastAsia="zh-TW"/>
        </w:rPr>
        <w:t xml:space="preserve">ons Act or Title 39 of the </w:t>
      </w:r>
      <w:r w:rsidRPr="00C6062F">
        <w:rPr>
          <w:rFonts w:ascii="Times New Roman" w:eastAsia="PMingLiU" w:hAnsi="Times New Roman" w:cs="Times New Roman"/>
          <w:sz w:val="24"/>
          <w:szCs w:val="24"/>
          <w:lang w:eastAsia="zh-TW"/>
        </w:rPr>
        <w:t>Louisiana Revised Statutes of 1950 to prevent the total a</w:t>
      </w:r>
      <w:r>
        <w:rPr>
          <w:rFonts w:ascii="Times New Roman" w:eastAsia="PMingLiU" w:hAnsi="Times New Roman" w:cs="Times New Roman"/>
          <w:sz w:val="24"/>
          <w:szCs w:val="24"/>
          <w:lang w:eastAsia="zh-TW"/>
        </w:rPr>
        <w:t xml:space="preserve">ppropriations for the year from </w:t>
      </w:r>
      <w:r w:rsidRPr="00C6062F">
        <w:rPr>
          <w:rFonts w:ascii="Times New Roman" w:eastAsia="PMingLiU" w:hAnsi="Times New Roman" w:cs="Times New Roman"/>
          <w:sz w:val="24"/>
          <w:szCs w:val="24"/>
          <w:lang w:eastAsia="zh-TW"/>
        </w:rPr>
        <w:t>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8574C1" w:rsidRPr="002154AC" w:rsidRDefault="008574C1" w:rsidP="008574C1">
      <w:pPr>
        <w:spacing w:after="0" w:line="240" w:lineRule="auto"/>
        <w:rPr>
          <w:rFonts w:ascii="Times New Roman" w:eastAsia="PMingLiU" w:hAnsi="Times New Roman" w:cs="Times New Roman"/>
          <w:sz w:val="24"/>
          <w:szCs w:val="24"/>
          <w:lang w:eastAsia="zh-TW"/>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54AC">
        <w:rPr>
          <w:rFonts w:ascii="Times New Roman" w:eastAsia="Times New Roman" w:hAnsi="Times New Roman" w:cs="Times New Roman"/>
          <w:b/>
          <w:bCs/>
          <w:color w:val="000000"/>
          <w:sz w:val="24"/>
          <w:szCs w:val="24"/>
        </w:rPr>
        <w:t>Electronic Vendor Payment Solution:</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the Contractor, the State intends to make all payments to Contractors electronically.  The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Procurement Card and/or EFT. You may indicate your acceptance below.</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lastRenderedPageBreak/>
        <w:t xml:space="preserve">The </w:t>
      </w:r>
      <w:proofErr w:type="spellStart"/>
      <w:r w:rsidRPr="002154AC">
        <w:rPr>
          <w:rFonts w:ascii="Times New Roman" w:eastAsia="Times New Roman" w:hAnsi="Times New Roman" w:cs="Times New Roman"/>
          <w:b/>
          <w:bCs/>
          <w:color w:val="000000"/>
          <w:sz w:val="24"/>
          <w:szCs w:val="24"/>
        </w:rPr>
        <w:t>LaCarte</w:t>
      </w:r>
      <w:proofErr w:type="spellEnd"/>
      <w:r w:rsidRPr="002154AC">
        <w:rPr>
          <w:rFonts w:ascii="Times New Roman" w:eastAsia="Times New Roman" w:hAnsi="Times New Roman" w:cs="Times New Roman"/>
          <w:b/>
          <w:bCs/>
          <w:color w:val="000000"/>
          <w:sz w:val="24"/>
          <w:szCs w:val="24"/>
        </w:rPr>
        <w:t xml:space="preserve"> </w:t>
      </w:r>
      <w:r w:rsidRPr="002154AC">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For all Statewide and Agency Term Contracts:</w:t>
      </w:r>
    </w:p>
    <w:p w:rsidR="008574C1" w:rsidRPr="002154AC" w:rsidRDefault="008574C1" w:rsidP="008574C1">
      <w:pPr>
        <w:widowControl w:val="0"/>
        <w:numPr>
          <w:ilvl w:val="0"/>
          <w:numId w:val="7"/>
        </w:numPr>
        <w:autoSpaceDE w:val="0"/>
        <w:autoSpaceDN w:val="0"/>
        <w:adjustRightInd w:val="0"/>
        <w:spacing w:after="0" w:line="240" w:lineRule="auto"/>
        <w:contextualSpacing/>
        <w:jc w:val="left"/>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Under the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w:t>
      </w:r>
    </w:p>
    <w:p w:rsidR="008574C1" w:rsidRPr="002154AC" w:rsidRDefault="008574C1" w:rsidP="008574C1">
      <w:pPr>
        <w:autoSpaceDE w:val="0"/>
        <w:autoSpaceDN w:val="0"/>
        <w:adjustRightInd w:val="0"/>
        <w:spacing w:after="0" w:line="240" w:lineRule="auto"/>
        <w:ind w:left="720"/>
        <w:contextualSpacing/>
        <w:rPr>
          <w:rFonts w:ascii="Times New Roman" w:eastAsia="Times New Roman" w:hAnsi="Times New Roman" w:cs="Times New Roman"/>
          <w:color w:val="000000"/>
          <w:sz w:val="24"/>
          <w:szCs w:val="24"/>
        </w:rPr>
      </w:pPr>
    </w:p>
    <w:p w:rsidR="008574C1" w:rsidRPr="002154AC" w:rsidRDefault="008574C1" w:rsidP="008574C1">
      <w:pPr>
        <w:widowControl w:val="0"/>
        <w:numPr>
          <w:ilvl w:val="0"/>
          <w:numId w:val="7"/>
        </w:numPr>
        <w:autoSpaceDE w:val="0"/>
        <w:autoSpaceDN w:val="0"/>
        <w:adjustRightInd w:val="0"/>
        <w:spacing w:after="0" w:line="240" w:lineRule="auto"/>
        <w:contextualSpacing/>
        <w:jc w:val="left"/>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 xml:space="preserve"> purchases issued against the contract during the contract period. The file must contain the particular item number, quantity, line total and order total. Records of these purchases must be provided to the Office of State Procurement on request.</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8574C1" w:rsidRPr="002154AC" w:rsidRDefault="008574C1" w:rsidP="008574C1">
      <w:pPr>
        <w:widowControl w:val="0"/>
        <w:spacing w:after="200" w:line="240" w:lineRule="auto"/>
        <w:rPr>
          <w:rFonts w:ascii="Times New Roman" w:eastAsiaTheme="minorHAnsi" w:hAnsi="Times New Roman" w:cs="Times New Roman"/>
          <w:sz w:val="24"/>
          <w:szCs w:val="24"/>
          <w:u w:val="single"/>
        </w:rPr>
      </w:pPr>
      <w:r w:rsidRPr="002154AC">
        <w:rPr>
          <w:rFonts w:ascii="Times New Roman" w:eastAsia="Times New Roman" w:hAnsi="Times New Roman" w:cs="Times New Roman"/>
          <w:b/>
          <w:bCs/>
          <w:color w:val="000000"/>
          <w:sz w:val="24"/>
          <w:szCs w:val="24"/>
        </w:rPr>
        <w:t xml:space="preserve">EFT </w:t>
      </w:r>
      <w:r w:rsidRPr="002154AC">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Pr="002154AC">
        <w:rPr>
          <w:rFonts w:ascii="Times New Roman" w:eastAsiaTheme="minorHAnsi" w:hAnsi="Times New Roman" w:cs="Times New Roman"/>
          <w:sz w:val="24"/>
          <w:szCs w:val="24"/>
        </w:rPr>
        <w:t xml:space="preserve">Additional information and an enrollment form is available by contacting the Office of Statewide Reporting &amp; Accounting Policy at </w:t>
      </w:r>
      <w:hyperlink r:id="rId11" w:history="1">
        <w:r w:rsidRPr="002154AC">
          <w:rPr>
            <w:rFonts w:ascii="Times New Roman" w:eastAsiaTheme="minorHAnsi" w:hAnsi="Times New Roman" w:cs="Times New Roman"/>
            <w:color w:val="0563C1" w:themeColor="hyperlink"/>
            <w:sz w:val="24"/>
            <w:szCs w:val="24"/>
            <w:u w:val="single"/>
          </w:rPr>
          <w:t>DOA-OSRAP-EFT@la.gov</w:t>
        </w:r>
      </w:hyperlink>
      <w:hyperlink r:id="rId12" w:history="1"/>
      <w:r w:rsidRPr="002154AC">
        <w:rPr>
          <w:rFonts w:ascii="Times New Roman" w:eastAsiaTheme="minorHAnsi" w:hAnsi="Times New Roman" w:cs="Times New Roman"/>
          <w:sz w:val="24"/>
          <w:szCs w:val="24"/>
        </w:rPr>
        <w:t>.</w:t>
      </w:r>
      <w:r w:rsidRPr="002154AC">
        <w:rPr>
          <w:rFonts w:ascii="Times New Roman" w:eastAsiaTheme="minorHAnsi" w:hAnsi="Times New Roman" w:cs="Times New Roman"/>
          <w:sz w:val="24"/>
          <w:szCs w:val="24"/>
          <w:u w:val="single"/>
        </w:rPr>
        <w:t xml:space="preserve">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To facilitate this payment process, you will need to complete and return the EFT enrollment form.</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2154AC">
        <w:rPr>
          <w:rFonts w:ascii="Times New Roman" w:eastAsia="Times New Roman" w:hAnsi="Times New Roman" w:cs="Times New Roman"/>
          <w:color w:val="000000"/>
          <w:sz w:val="24"/>
          <w:szCs w:val="24"/>
          <w:u w:val="single"/>
        </w:rPr>
        <w:t>Payment Type</w:t>
      </w:r>
      <w:r w:rsidRPr="002154AC">
        <w:rPr>
          <w:rFonts w:ascii="Times New Roman" w:eastAsia="Times New Roman" w:hAnsi="Times New Roman" w:cs="Times New Roman"/>
          <w:color w:val="000000"/>
          <w:sz w:val="24"/>
          <w:szCs w:val="24"/>
        </w:rPr>
        <w:tab/>
      </w:r>
      <w:r w:rsidRPr="002154AC">
        <w:rPr>
          <w:rFonts w:ascii="Times New Roman" w:eastAsia="Times New Roman" w:hAnsi="Times New Roman" w:cs="Times New Roman"/>
          <w:color w:val="000000"/>
          <w:sz w:val="24"/>
          <w:szCs w:val="24"/>
        </w:rPr>
        <w:tab/>
      </w:r>
      <w:r w:rsidRPr="002154AC">
        <w:rPr>
          <w:rFonts w:ascii="Times New Roman" w:eastAsia="Times New Roman" w:hAnsi="Times New Roman" w:cs="Times New Roman"/>
          <w:color w:val="000000"/>
          <w:sz w:val="24"/>
          <w:szCs w:val="24"/>
          <w:u w:val="single"/>
        </w:rPr>
        <w:t>Will Accept</w:t>
      </w:r>
      <w:r w:rsidRPr="002154AC">
        <w:rPr>
          <w:rFonts w:ascii="Times New Roman" w:eastAsia="Times New Roman" w:hAnsi="Times New Roman" w:cs="Times New Roman"/>
          <w:color w:val="000000"/>
          <w:sz w:val="24"/>
          <w:szCs w:val="24"/>
        </w:rPr>
        <w:tab/>
      </w:r>
      <w:r w:rsidRPr="002154AC">
        <w:rPr>
          <w:rFonts w:ascii="Times New Roman" w:eastAsia="Times New Roman" w:hAnsi="Times New Roman" w:cs="Times New Roman"/>
          <w:color w:val="000000"/>
          <w:sz w:val="24"/>
          <w:szCs w:val="24"/>
          <w:u w:val="single"/>
        </w:rPr>
        <w:t xml:space="preserve">Already Enrolled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2154AC">
        <w:rPr>
          <w:rFonts w:ascii="Times New Roman" w:eastAsia="Times New Roman" w:hAnsi="Times New Roman" w:cs="Times New Roman"/>
          <w:color w:val="000000"/>
          <w:sz w:val="24"/>
          <w:szCs w:val="24"/>
        </w:rPr>
        <w:t>LaCarte</w:t>
      </w:r>
      <w:proofErr w:type="spellEnd"/>
      <w:r w:rsidRPr="002154AC">
        <w:rPr>
          <w:rFonts w:ascii="Times New Roman" w:eastAsia="Times New Roman" w:hAnsi="Times New Roman" w:cs="Times New Roman"/>
          <w:color w:val="000000"/>
          <w:sz w:val="24"/>
          <w:szCs w:val="24"/>
        </w:rPr>
        <w:tab/>
      </w:r>
      <w:r w:rsidRPr="002154AC">
        <w:rPr>
          <w:rFonts w:ascii="Times New Roman" w:eastAsia="Times New Roman" w:hAnsi="Times New Roman" w:cs="Times New Roman"/>
          <w:color w:val="000000"/>
          <w:sz w:val="24"/>
          <w:szCs w:val="24"/>
        </w:rPr>
        <w:tab/>
        <w:t>______</w:t>
      </w:r>
      <w:r w:rsidRPr="002154AC">
        <w:rPr>
          <w:rFonts w:ascii="Times New Roman" w:eastAsia="Times New Roman" w:hAnsi="Times New Roman" w:cs="Times New Roman"/>
          <w:color w:val="000000"/>
          <w:sz w:val="24"/>
          <w:szCs w:val="24"/>
        </w:rPr>
        <w:tab/>
        <w:t xml:space="preserve">______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EFT </w:t>
      </w:r>
      <w:r w:rsidRPr="002154AC">
        <w:rPr>
          <w:rFonts w:ascii="Times New Roman" w:eastAsia="Times New Roman" w:hAnsi="Times New Roman" w:cs="Times New Roman"/>
          <w:color w:val="000000"/>
          <w:sz w:val="24"/>
          <w:szCs w:val="24"/>
        </w:rPr>
        <w:tab/>
        <w:t xml:space="preserve"> </w:t>
      </w:r>
      <w:r w:rsidRPr="002154AC">
        <w:rPr>
          <w:rFonts w:ascii="Times New Roman" w:eastAsia="Times New Roman" w:hAnsi="Times New Roman" w:cs="Times New Roman"/>
          <w:color w:val="000000"/>
          <w:sz w:val="24"/>
          <w:szCs w:val="24"/>
        </w:rPr>
        <w:tab/>
        <w:t xml:space="preserve">        </w:t>
      </w:r>
      <w:r w:rsidRPr="002154AC">
        <w:rPr>
          <w:rFonts w:ascii="Times New Roman" w:eastAsia="Times New Roman" w:hAnsi="Times New Roman" w:cs="Times New Roman"/>
          <w:color w:val="000000"/>
          <w:sz w:val="24"/>
          <w:szCs w:val="24"/>
        </w:rPr>
        <w:tab/>
        <w:t>______</w:t>
      </w:r>
      <w:r w:rsidRPr="002154AC">
        <w:rPr>
          <w:rFonts w:ascii="Times New Roman" w:eastAsia="Times New Roman" w:hAnsi="Times New Roman" w:cs="Times New Roman"/>
          <w:color w:val="000000"/>
          <w:sz w:val="24"/>
          <w:szCs w:val="24"/>
        </w:rPr>
        <w:tab/>
        <w:t xml:space="preserve">______   </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_________________________________________</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Printed Name of Individual Authorized</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_________________________________________              </w:t>
      </w:r>
      <w:r w:rsidRPr="002154AC">
        <w:rPr>
          <w:rFonts w:ascii="Times New Roman" w:eastAsia="Times New Roman" w:hAnsi="Times New Roman" w:cs="Times New Roman"/>
          <w:color w:val="000000"/>
          <w:sz w:val="24"/>
          <w:szCs w:val="24"/>
        </w:rPr>
        <w:tab/>
        <w:t xml:space="preserve"> _____________</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 xml:space="preserve">Authorized Signature for payment type chosen                             </w:t>
      </w:r>
      <w:r w:rsidRPr="002154AC">
        <w:rPr>
          <w:rFonts w:ascii="Times New Roman" w:eastAsia="Times New Roman" w:hAnsi="Times New Roman" w:cs="Times New Roman"/>
          <w:color w:val="000000"/>
          <w:sz w:val="24"/>
          <w:szCs w:val="24"/>
        </w:rPr>
        <w:tab/>
        <w:t xml:space="preserve"> Date</w:t>
      </w: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______________________________________________</w:t>
      </w:r>
    </w:p>
    <w:p w:rsidR="008574C1"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r w:rsidRPr="002154AC">
        <w:rPr>
          <w:rFonts w:ascii="Times New Roman" w:eastAsia="Times New Roman" w:hAnsi="Times New Roman" w:cs="Times New Roman"/>
          <w:color w:val="000000"/>
          <w:sz w:val="24"/>
          <w:szCs w:val="24"/>
        </w:rPr>
        <w:t>Email address and phone number of authorized individual</w:t>
      </w:r>
    </w:p>
    <w:p w:rsidR="008574C1"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Default="008574C1"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55008E" w:rsidRDefault="0055008E" w:rsidP="008574C1">
      <w:pPr>
        <w:autoSpaceDE w:val="0"/>
        <w:autoSpaceDN w:val="0"/>
        <w:adjustRightInd w:val="0"/>
        <w:spacing w:after="0" w:line="240" w:lineRule="auto"/>
        <w:rPr>
          <w:rFonts w:ascii="Times New Roman" w:eastAsia="Times New Roman" w:hAnsi="Times New Roman" w:cs="Times New Roman"/>
          <w:color w:val="000000"/>
          <w:sz w:val="24"/>
          <w:szCs w:val="24"/>
        </w:rPr>
      </w:pPr>
    </w:p>
    <w:p w:rsidR="008574C1" w:rsidRPr="002154AC" w:rsidRDefault="0055008E" w:rsidP="008574C1">
      <w:pPr>
        <w:pStyle w:val="Heading1"/>
        <w:rPr>
          <w:rFonts w:ascii="Times New Roman" w:hAnsi="Times New Roman" w:cs="Times New Roman"/>
          <w:sz w:val="24"/>
          <w:szCs w:val="24"/>
        </w:rPr>
      </w:pPr>
      <w:r w:rsidRPr="002154AC">
        <w:rPr>
          <w:rFonts w:ascii="Times New Roman" w:hAnsi="Times New Roman" w:cs="Times New Roman"/>
          <w:caps w:val="0"/>
          <w:sz w:val="24"/>
          <w:szCs w:val="24"/>
        </w:rPr>
        <w:lastRenderedPageBreak/>
        <w:t>Contract</w:t>
      </w:r>
      <w:r w:rsidRPr="002154AC">
        <w:rPr>
          <w:rFonts w:ascii="Times New Roman" w:hAnsi="Times New Roman" w:cs="Times New Roman"/>
          <w:caps w:val="0"/>
          <w:spacing w:val="-2"/>
          <w:sz w:val="24"/>
          <w:szCs w:val="24"/>
        </w:rPr>
        <w:t xml:space="preserve"> </w:t>
      </w:r>
      <w:r w:rsidRPr="002154AC">
        <w:rPr>
          <w:rFonts w:ascii="Times New Roman" w:hAnsi="Times New Roman" w:cs="Times New Roman"/>
          <w:caps w:val="0"/>
          <w:sz w:val="24"/>
          <w:szCs w:val="24"/>
        </w:rPr>
        <w:t>Usage</w:t>
      </w:r>
      <w:r w:rsidRPr="002154AC">
        <w:rPr>
          <w:rFonts w:ascii="Times New Roman" w:hAnsi="Times New Roman" w:cs="Times New Roman"/>
          <w:caps w:val="0"/>
          <w:spacing w:val="-1"/>
          <w:sz w:val="24"/>
          <w:szCs w:val="24"/>
        </w:rPr>
        <w:t xml:space="preserve"> </w:t>
      </w:r>
      <w:r w:rsidRPr="002154AC">
        <w:rPr>
          <w:rFonts w:ascii="Times New Roman" w:hAnsi="Times New Roman" w:cs="Times New Roman"/>
          <w:caps w:val="0"/>
          <w:sz w:val="24"/>
          <w:szCs w:val="24"/>
        </w:rPr>
        <w:t>Reports</w:t>
      </w:r>
      <w:r w:rsidR="008574C1" w:rsidRPr="002154AC">
        <w:rPr>
          <w:rFonts w:ascii="Times New Roman" w:hAnsi="Times New Roman" w:cs="Times New Roman"/>
          <w:sz w:val="24"/>
          <w:szCs w:val="24"/>
        </w:rPr>
        <w:t>:</w:t>
      </w:r>
    </w:p>
    <w:p w:rsidR="008574C1" w:rsidRPr="002154AC" w:rsidRDefault="008574C1" w:rsidP="008574C1">
      <w:pPr>
        <w:pStyle w:val="BodyText"/>
        <w:ind w:right="117"/>
        <w:jc w:val="both"/>
      </w:pPr>
      <w:r w:rsidRPr="002154AC">
        <w:t>Successful vendor is to keep a record of all orders issued against the contract during the contract</w:t>
      </w:r>
      <w:r w:rsidRPr="002154AC">
        <w:rPr>
          <w:spacing w:val="1"/>
        </w:rPr>
        <w:t xml:space="preserve"> </w:t>
      </w:r>
      <w:r w:rsidRPr="002154AC">
        <w:t>period.</w:t>
      </w:r>
      <w:r w:rsidRPr="002154AC">
        <w:rPr>
          <w:spacing w:val="1"/>
        </w:rPr>
        <w:t xml:space="preserve"> </w:t>
      </w:r>
      <w:r w:rsidR="0055008E">
        <w:t>Approximately 4</w:t>
      </w:r>
      <w:r w:rsidRPr="002154AC">
        <w:t xml:space="preserve"> months prior to the end of the contract period, the vendor is to be</w:t>
      </w:r>
      <w:r w:rsidRPr="002154AC">
        <w:rPr>
          <w:spacing w:val="-57"/>
        </w:rPr>
        <w:t xml:space="preserve"> </w:t>
      </w:r>
      <w:r w:rsidRPr="002154AC">
        <w:t>prepared</w:t>
      </w:r>
      <w:r w:rsidRPr="002154AC">
        <w:rPr>
          <w:spacing w:val="-1"/>
        </w:rPr>
        <w:t xml:space="preserve"> </w:t>
      </w:r>
      <w:r w:rsidRPr="002154AC">
        <w:t>to</w:t>
      </w:r>
      <w:r w:rsidRPr="002154AC">
        <w:rPr>
          <w:spacing w:val="-2"/>
        </w:rPr>
        <w:t xml:space="preserve"> </w:t>
      </w:r>
      <w:r w:rsidRPr="002154AC">
        <w:t>submit</w:t>
      </w:r>
      <w:r w:rsidRPr="002154AC">
        <w:rPr>
          <w:spacing w:val="-1"/>
        </w:rPr>
        <w:t xml:space="preserve"> </w:t>
      </w:r>
      <w:r w:rsidRPr="002154AC">
        <w:t>to the Office</w:t>
      </w:r>
      <w:r w:rsidRPr="002154AC">
        <w:rPr>
          <w:spacing w:val="-1"/>
        </w:rPr>
        <w:t xml:space="preserve"> </w:t>
      </w:r>
      <w:r w:rsidRPr="002154AC">
        <w:t>of State</w:t>
      </w:r>
      <w:r w:rsidRPr="002154AC">
        <w:rPr>
          <w:spacing w:val="-1"/>
        </w:rPr>
        <w:t xml:space="preserve"> </w:t>
      </w:r>
      <w:r w:rsidRPr="002154AC">
        <w:t>Procurement a contract</w:t>
      </w:r>
      <w:r w:rsidRPr="002154AC">
        <w:rPr>
          <w:spacing w:val="-1"/>
        </w:rPr>
        <w:t xml:space="preserve"> </w:t>
      </w:r>
      <w:r w:rsidRPr="002154AC">
        <w:t>usage report.</w:t>
      </w:r>
    </w:p>
    <w:p w:rsidR="008574C1" w:rsidRPr="002154AC" w:rsidRDefault="008574C1" w:rsidP="008574C1">
      <w:pPr>
        <w:pStyle w:val="BodyText"/>
        <w:spacing w:before="10"/>
      </w:pPr>
    </w:p>
    <w:p w:rsidR="008574C1" w:rsidRPr="002154AC" w:rsidRDefault="008574C1" w:rsidP="008574C1">
      <w:pPr>
        <w:pStyle w:val="BodyText"/>
        <w:ind w:right="396"/>
      </w:pPr>
      <w:r w:rsidRPr="002154AC">
        <w:t>The specific usage report content, scope, and format requirements is available on the Office of</w:t>
      </w:r>
      <w:r w:rsidR="00110F70">
        <w:t xml:space="preserve"> S</w:t>
      </w:r>
      <w:r w:rsidRPr="002154AC">
        <w:t>tate Procu</w:t>
      </w:r>
      <w:r w:rsidR="0055008E">
        <w:t>rement website under Vendor Resources</w:t>
      </w:r>
      <w:r w:rsidRPr="002154AC">
        <w:t>/Vendor Forms:</w:t>
      </w:r>
      <w:r w:rsidRPr="002154AC">
        <w:rPr>
          <w:spacing w:val="1"/>
        </w:rPr>
        <w:t xml:space="preserve"> </w:t>
      </w:r>
      <w:hyperlink r:id="rId13" w:history="1">
        <w:r w:rsidR="0055008E" w:rsidRPr="00C954F2">
          <w:rPr>
            <w:rStyle w:val="Hyperlink"/>
            <w:u w:color="0000FF"/>
          </w:rPr>
          <w:t>http://www.doa.la.govdoa/osp/vendor-resources</w:t>
        </w:r>
        <w:r w:rsidR="0055008E" w:rsidRPr="00C954F2">
          <w:rPr>
            <w:rStyle w:val="Hyperlink"/>
          </w:rPr>
          <w:t>.</w:t>
        </w:r>
      </w:hyperlink>
    </w:p>
    <w:p w:rsidR="008574C1" w:rsidRPr="002154AC" w:rsidRDefault="008574C1" w:rsidP="008574C1">
      <w:pPr>
        <w:pStyle w:val="BodyText"/>
        <w:spacing w:before="8"/>
      </w:pPr>
    </w:p>
    <w:p w:rsidR="008574C1" w:rsidRPr="002154AC" w:rsidRDefault="008574C1" w:rsidP="008574C1">
      <w:pPr>
        <w:pStyle w:val="BodyText"/>
        <w:spacing w:before="90"/>
        <w:ind w:right="118"/>
        <w:jc w:val="both"/>
      </w:pPr>
      <w:r w:rsidRPr="002154AC">
        <w:t>In addition, the person’s name who compiled the report and their contact information shall be</w:t>
      </w:r>
      <w:r w:rsidRPr="002154AC">
        <w:rPr>
          <w:spacing w:val="1"/>
        </w:rPr>
        <w:t xml:space="preserve"> </w:t>
      </w:r>
      <w:r w:rsidRPr="002154AC">
        <w:t>provided.</w:t>
      </w:r>
      <w:r w:rsidRPr="002154AC">
        <w:rPr>
          <w:spacing w:val="1"/>
        </w:rPr>
        <w:t xml:space="preserve"> </w:t>
      </w:r>
      <w:r w:rsidRPr="002154AC">
        <w:t>The Office of State Procurement reserves the right to request copies of any purchase</w:t>
      </w:r>
      <w:r w:rsidRPr="002154AC">
        <w:rPr>
          <w:spacing w:val="1"/>
        </w:rPr>
        <w:t xml:space="preserve"> </w:t>
      </w:r>
      <w:r w:rsidRPr="002154AC">
        <w:t>orders issued against the contract. The usage reports shall be submitted utilizing this format or an</w:t>
      </w:r>
      <w:r w:rsidRPr="002154AC">
        <w:rPr>
          <w:spacing w:val="-57"/>
        </w:rPr>
        <w:t xml:space="preserve"> </w:t>
      </w:r>
      <w:r w:rsidRPr="002154AC">
        <w:t>equivalent</w:t>
      </w:r>
      <w:r w:rsidRPr="002154AC">
        <w:rPr>
          <w:spacing w:val="-1"/>
        </w:rPr>
        <w:t xml:space="preserve"> </w:t>
      </w:r>
      <w:r w:rsidRPr="002154AC">
        <w:t>format that</w:t>
      </w:r>
      <w:r w:rsidRPr="002154AC">
        <w:rPr>
          <w:spacing w:val="-1"/>
        </w:rPr>
        <w:t xml:space="preserve"> </w:t>
      </w:r>
      <w:r w:rsidRPr="002154AC">
        <w:t>has been</w:t>
      </w:r>
      <w:r w:rsidRPr="002154AC">
        <w:rPr>
          <w:spacing w:val="-1"/>
        </w:rPr>
        <w:t xml:space="preserve"> </w:t>
      </w:r>
      <w:r w:rsidRPr="002154AC">
        <w:t>pre-approved by</w:t>
      </w:r>
      <w:r w:rsidRPr="002154AC">
        <w:rPr>
          <w:spacing w:val="-3"/>
        </w:rPr>
        <w:t xml:space="preserve"> </w:t>
      </w:r>
      <w:r w:rsidRPr="002154AC">
        <w:t>the Office of</w:t>
      </w:r>
      <w:r w:rsidRPr="002154AC">
        <w:rPr>
          <w:spacing w:val="-2"/>
        </w:rPr>
        <w:t xml:space="preserve"> </w:t>
      </w:r>
      <w:r w:rsidRPr="002154AC">
        <w:t>State Procurement.</w:t>
      </w:r>
    </w:p>
    <w:p w:rsidR="008574C1" w:rsidRDefault="008574C1" w:rsidP="008574C1">
      <w:pPr>
        <w:pStyle w:val="BodyText"/>
        <w:spacing w:before="1"/>
      </w:pPr>
    </w:p>
    <w:p w:rsidR="008574C1" w:rsidRPr="002154AC" w:rsidRDefault="008574C1" w:rsidP="008574C1">
      <w:pPr>
        <w:spacing w:after="0" w:line="240" w:lineRule="auto"/>
        <w:rPr>
          <w:rFonts w:ascii="Times New Roman" w:eastAsiaTheme="minorHAnsi" w:hAnsi="Times New Roman" w:cs="Times New Roman"/>
          <w:b/>
          <w:sz w:val="24"/>
          <w:szCs w:val="24"/>
        </w:rPr>
      </w:pPr>
      <w:r w:rsidRPr="002154AC">
        <w:rPr>
          <w:rFonts w:ascii="Times New Roman" w:hAnsi="Times New Roman" w:cs="Times New Roman"/>
          <w:b/>
          <w:sz w:val="24"/>
          <w:szCs w:val="24"/>
        </w:rPr>
        <w:t>Contractual</w:t>
      </w:r>
      <w:r w:rsidRPr="002154AC">
        <w:rPr>
          <w:rFonts w:ascii="Times New Roman" w:hAnsi="Times New Roman" w:cs="Times New Roman"/>
          <w:b/>
          <w:spacing w:val="-2"/>
          <w:sz w:val="24"/>
          <w:szCs w:val="24"/>
        </w:rPr>
        <w:t xml:space="preserve"> </w:t>
      </w:r>
      <w:r w:rsidRPr="002154AC">
        <w:rPr>
          <w:rFonts w:ascii="Times New Roman" w:hAnsi="Times New Roman" w:cs="Times New Roman"/>
          <w:b/>
          <w:sz w:val="24"/>
          <w:szCs w:val="24"/>
        </w:rPr>
        <w:t>Period:</w:t>
      </w:r>
    </w:p>
    <w:p w:rsidR="008574C1" w:rsidRDefault="008574C1" w:rsidP="008574C1">
      <w:pPr>
        <w:pStyle w:val="BodyText"/>
        <w:ind w:right="117"/>
        <w:jc w:val="both"/>
      </w:pPr>
      <w:r w:rsidRPr="002154AC">
        <w:t>The State of Louisiana intends to award all items for an initial period, not to exceed 12</w:t>
      </w:r>
      <w:r w:rsidRPr="002154AC">
        <w:rPr>
          <w:spacing w:val="1"/>
        </w:rPr>
        <w:t xml:space="preserve"> </w:t>
      </w:r>
      <w:r w:rsidRPr="002154AC">
        <w:t>months.</w:t>
      </w:r>
      <w:r w:rsidRPr="002154AC">
        <w:rPr>
          <w:spacing w:val="1"/>
        </w:rPr>
        <w:t xml:space="preserve"> </w:t>
      </w:r>
      <w:r w:rsidRPr="002154AC">
        <w:t>Delays in awarding, beyond the anticipated starting date, may result in a change in the</w:t>
      </w:r>
      <w:r w:rsidRPr="002154AC">
        <w:rPr>
          <w:spacing w:val="1"/>
        </w:rPr>
        <w:t xml:space="preserve"> </w:t>
      </w:r>
      <w:r w:rsidRPr="002154AC">
        <w:t>contract</w:t>
      </w:r>
      <w:r w:rsidRPr="002154AC">
        <w:rPr>
          <w:spacing w:val="-2"/>
        </w:rPr>
        <w:t xml:space="preserve"> </w:t>
      </w:r>
      <w:r w:rsidRPr="002154AC">
        <w:t>period.</w:t>
      </w:r>
      <w:r w:rsidRPr="002154AC">
        <w:rPr>
          <w:spacing w:val="58"/>
        </w:rPr>
        <w:t xml:space="preserve"> </w:t>
      </w:r>
      <w:r w:rsidRPr="002154AC">
        <w:t>If</w:t>
      </w:r>
      <w:r w:rsidRPr="002154AC">
        <w:rPr>
          <w:spacing w:val="-2"/>
        </w:rPr>
        <w:t xml:space="preserve"> </w:t>
      </w:r>
      <w:r w:rsidRPr="002154AC">
        <w:t>the</w:t>
      </w:r>
      <w:r w:rsidRPr="002154AC">
        <w:rPr>
          <w:spacing w:val="-1"/>
        </w:rPr>
        <w:t xml:space="preserve"> </w:t>
      </w:r>
      <w:r w:rsidRPr="002154AC">
        <w:t>situation</w:t>
      </w:r>
      <w:r w:rsidRPr="002154AC">
        <w:rPr>
          <w:spacing w:val="-1"/>
        </w:rPr>
        <w:t xml:space="preserve"> </w:t>
      </w:r>
      <w:r w:rsidRPr="002154AC">
        <w:t>occurs,</w:t>
      </w:r>
      <w:r w:rsidRPr="002154AC">
        <w:rPr>
          <w:spacing w:val="-1"/>
        </w:rPr>
        <w:t xml:space="preserve"> </w:t>
      </w:r>
      <w:r w:rsidRPr="002154AC">
        <w:t>an</w:t>
      </w:r>
      <w:r w:rsidRPr="002154AC">
        <w:rPr>
          <w:spacing w:val="-1"/>
        </w:rPr>
        <w:t xml:space="preserve"> </w:t>
      </w:r>
      <w:r w:rsidRPr="002154AC">
        <w:t>award</w:t>
      </w:r>
      <w:r w:rsidRPr="002154AC">
        <w:rPr>
          <w:spacing w:val="-3"/>
        </w:rPr>
        <w:t xml:space="preserve"> </w:t>
      </w:r>
      <w:r w:rsidRPr="002154AC">
        <w:t>may</w:t>
      </w:r>
      <w:r w:rsidRPr="002154AC">
        <w:rPr>
          <w:spacing w:val="-1"/>
        </w:rPr>
        <w:t xml:space="preserve"> </w:t>
      </w:r>
      <w:r w:rsidRPr="002154AC">
        <w:t>be</w:t>
      </w:r>
      <w:r w:rsidRPr="002154AC">
        <w:rPr>
          <w:spacing w:val="-1"/>
        </w:rPr>
        <w:t xml:space="preserve"> </w:t>
      </w:r>
      <w:r w:rsidRPr="002154AC">
        <w:t>made</w:t>
      </w:r>
      <w:r w:rsidRPr="002154AC">
        <w:rPr>
          <w:spacing w:val="-1"/>
        </w:rPr>
        <w:t xml:space="preserve"> </w:t>
      </w:r>
      <w:r w:rsidRPr="002154AC">
        <w:t>for</w:t>
      </w:r>
      <w:r w:rsidRPr="002154AC">
        <w:rPr>
          <w:spacing w:val="-1"/>
        </w:rPr>
        <w:t xml:space="preserve"> </w:t>
      </w:r>
      <w:r w:rsidRPr="002154AC">
        <w:t>less</w:t>
      </w:r>
      <w:r w:rsidRPr="002154AC">
        <w:rPr>
          <w:spacing w:val="-1"/>
        </w:rPr>
        <w:t xml:space="preserve"> </w:t>
      </w:r>
      <w:r w:rsidRPr="002154AC">
        <w:t>than</w:t>
      </w:r>
      <w:r w:rsidRPr="002154AC">
        <w:rPr>
          <w:spacing w:val="-1"/>
        </w:rPr>
        <w:t xml:space="preserve"> </w:t>
      </w:r>
      <w:r w:rsidRPr="002154AC">
        <w:t>12</w:t>
      </w:r>
      <w:r w:rsidRPr="002154AC">
        <w:rPr>
          <w:spacing w:val="-1"/>
        </w:rPr>
        <w:t xml:space="preserve"> </w:t>
      </w:r>
      <w:r w:rsidRPr="002154AC">
        <w:t>months.</w:t>
      </w:r>
    </w:p>
    <w:p w:rsidR="008574C1" w:rsidRPr="002154AC" w:rsidRDefault="008574C1" w:rsidP="008574C1">
      <w:pPr>
        <w:pStyle w:val="BodyText"/>
        <w:ind w:right="117"/>
        <w:jc w:val="both"/>
      </w:pPr>
    </w:p>
    <w:p w:rsidR="008574C1" w:rsidRPr="002154AC" w:rsidRDefault="008574C1" w:rsidP="008574C1">
      <w:pPr>
        <w:pStyle w:val="BodyText"/>
        <w:ind w:right="117"/>
        <w:jc w:val="both"/>
        <w:rPr>
          <w:b/>
        </w:rPr>
      </w:pPr>
      <w:r w:rsidRPr="002154AC">
        <w:rPr>
          <w:b/>
        </w:rPr>
        <w:t>Renewals:</w:t>
      </w:r>
    </w:p>
    <w:p w:rsidR="008574C1" w:rsidRPr="002154AC" w:rsidRDefault="008574C1" w:rsidP="008574C1">
      <w:pPr>
        <w:pStyle w:val="BodyText"/>
        <w:ind w:right="119"/>
        <w:jc w:val="both"/>
      </w:pPr>
      <w:r w:rsidRPr="002154AC">
        <w:t>At the option of the State of Louisiana and acceptance by the contractor, the contract may be</w:t>
      </w:r>
      <w:r w:rsidRPr="002154AC">
        <w:rPr>
          <w:spacing w:val="1"/>
        </w:rPr>
        <w:t xml:space="preserve"> </w:t>
      </w:r>
      <w:r w:rsidRPr="002154AC">
        <w:t>extended</w:t>
      </w:r>
      <w:r w:rsidRPr="002154AC">
        <w:rPr>
          <w:spacing w:val="-7"/>
        </w:rPr>
        <w:t xml:space="preserve"> </w:t>
      </w:r>
      <w:r w:rsidRPr="002154AC">
        <w:t>for</w:t>
      </w:r>
      <w:r w:rsidRPr="002154AC">
        <w:rPr>
          <w:spacing w:val="-8"/>
        </w:rPr>
        <w:t xml:space="preserve"> </w:t>
      </w:r>
      <w:r w:rsidRPr="002154AC">
        <w:t>two</w:t>
      </w:r>
      <w:r w:rsidRPr="002154AC">
        <w:rPr>
          <w:spacing w:val="-7"/>
        </w:rPr>
        <w:t xml:space="preserve"> </w:t>
      </w:r>
      <w:r w:rsidRPr="002154AC">
        <w:t>additional</w:t>
      </w:r>
      <w:r w:rsidRPr="002154AC">
        <w:rPr>
          <w:spacing w:val="-7"/>
        </w:rPr>
        <w:t xml:space="preserve"> </w:t>
      </w:r>
      <w:r w:rsidRPr="002154AC">
        <w:t>12</w:t>
      </w:r>
      <w:r w:rsidRPr="002154AC">
        <w:rPr>
          <w:spacing w:val="-6"/>
        </w:rPr>
        <w:t xml:space="preserve"> </w:t>
      </w:r>
      <w:r w:rsidRPr="002154AC">
        <w:t>month</w:t>
      </w:r>
      <w:r w:rsidRPr="002154AC">
        <w:rPr>
          <w:spacing w:val="-7"/>
        </w:rPr>
        <w:t xml:space="preserve"> </w:t>
      </w:r>
      <w:r w:rsidRPr="002154AC">
        <w:t>periods</w:t>
      </w:r>
      <w:r w:rsidRPr="002154AC">
        <w:rPr>
          <w:spacing w:val="-7"/>
        </w:rPr>
        <w:t xml:space="preserve"> </w:t>
      </w:r>
      <w:r w:rsidRPr="002154AC">
        <w:t>at</w:t>
      </w:r>
      <w:r w:rsidRPr="002154AC">
        <w:rPr>
          <w:spacing w:val="-8"/>
        </w:rPr>
        <w:t xml:space="preserve"> </w:t>
      </w:r>
      <w:r w:rsidRPr="002154AC">
        <w:t>the</w:t>
      </w:r>
      <w:r w:rsidRPr="002154AC">
        <w:rPr>
          <w:spacing w:val="-7"/>
        </w:rPr>
        <w:t xml:space="preserve"> </w:t>
      </w:r>
      <w:r w:rsidRPr="002154AC">
        <w:t>same</w:t>
      </w:r>
      <w:r w:rsidRPr="002154AC">
        <w:rPr>
          <w:spacing w:val="-7"/>
        </w:rPr>
        <w:t xml:space="preserve"> </w:t>
      </w:r>
      <w:r w:rsidRPr="002154AC">
        <w:t>price,</w:t>
      </w:r>
      <w:r w:rsidRPr="002154AC">
        <w:rPr>
          <w:spacing w:val="-6"/>
        </w:rPr>
        <w:t xml:space="preserve"> </w:t>
      </w:r>
      <w:r w:rsidRPr="002154AC">
        <w:t>terms</w:t>
      </w:r>
      <w:r w:rsidRPr="002154AC">
        <w:rPr>
          <w:spacing w:val="-7"/>
        </w:rPr>
        <w:t xml:space="preserve"> </w:t>
      </w:r>
      <w:r w:rsidRPr="002154AC">
        <w:t>and</w:t>
      </w:r>
      <w:r w:rsidRPr="002154AC">
        <w:rPr>
          <w:spacing w:val="-7"/>
        </w:rPr>
        <w:t xml:space="preserve"> </w:t>
      </w:r>
      <w:r w:rsidRPr="002154AC">
        <w:t>conditions.</w:t>
      </w:r>
      <w:r w:rsidRPr="002154AC">
        <w:rPr>
          <w:spacing w:val="-58"/>
        </w:rPr>
        <w:t xml:space="preserve"> </w:t>
      </w:r>
      <w:r w:rsidRPr="002154AC">
        <w:t>Total</w:t>
      </w:r>
      <w:r w:rsidRPr="002154AC">
        <w:rPr>
          <w:spacing w:val="-1"/>
        </w:rPr>
        <w:t xml:space="preserve"> </w:t>
      </w:r>
      <w:r w:rsidRPr="002154AC">
        <w:t>contract time</w:t>
      </w:r>
      <w:r w:rsidRPr="002154AC">
        <w:rPr>
          <w:spacing w:val="1"/>
        </w:rPr>
        <w:t xml:space="preserve"> </w:t>
      </w:r>
      <w:r w:rsidRPr="002154AC">
        <w:t>may</w:t>
      </w:r>
      <w:r w:rsidRPr="002154AC">
        <w:rPr>
          <w:spacing w:val="1"/>
        </w:rPr>
        <w:t xml:space="preserve"> </w:t>
      </w:r>
      <w:r w:rsidRPr="002154AC">
        <w:t>not</w:t>
      </w:r>
      <w:r w:rsidRPr="002154AC">
        <w:rPr>
          <w:spacing w:val="-1"/>
        </w:rPr>
        <w:t xml:space="preserve"> </w:t>
      </w:r>
      <w:r w:rsidRPr="002154AC">
        <w:t>exceed</w:t>
      </w:r>
      <w:r w:rsidRPr="002154AC">
        <w:rPr>
          <w:spacing w:val="-2"/>
        </w:rPr>
        <w:t xml:space="preserve"> </w:t>
      </w:r>
      <w:r w:rsidRPr="002154AC">
        <w:t>36 months.</w:t>
      </w:r>
    </w:p>
    <w:p w:rsidR="008574C1" w:rsidRDefault="008574C1" w:rsidP="008574C1">
      <w:pPr>
        <w:pStyle w:val="BodyText"/>
        <w:ind w:right="117"/>
        <w:jc w:val="both"/>
        <w:rPr>
          <w:b/>
        </w:rPr>
      </w:pPr>
    </w:p>
    <w:p w:rsidR="008574C1" w:rsidRPr="002154AC" w:rsidRDefault="008574C1" w:rsidP="008574C1">
      <w:pPr>
        <w:pStyle w:val="BodyText"/>
        <w:spacing w:before="1"/>
        <w:rPr>
          <w:b/>
        </w:rPr>
      </w:pPr>
      <w:r w:rsidRPr="002154AC">
        <w:rPr>
          <w:b/>
        </w:rPr>
        <w:t>Method of Award:</w:t>
      </w:r>
    </w:p>
    <w:p w:rsidR="008574C1" w:rsidRDefault="008574C1" w:rsidP="008574C1">
      <w:pPr>
        <w:pStyle w:val="BodyText"/>
        <w:spacing w:before="1"/>
      </w:pPr>
      <w:r w:rsidRPr="002154AC">
        <w:t>Award to be made on an all-or-none basis to the overall lowest responsive,</w:t>
      </w:r>
      <w:r w:rsidRPr="002154AC">
        <w:rPr>
          <w:spacing w:val="1"/>
        </w:rPr>
        <w:t xml:space="preserve"> </w:t>
      </w:r>
      <w:r w:rsidRPr="002154AC">
        <w:t>responsible bidder meeting the specifications.</w:t>
      </w:r>
      <w:r w:rsidRPr="002154AC">
        <w:rPr>
          <w:spacing w:val="1"/>
        </w:rPr>
        <w:t xml:space="preserve"> </w:t>
      </w:r>
      <w:r w:rsidRPr="002154AC">
        <w:t>The State of Louisiana reserves the right to reject</w:t>
      </w:r>
      <w:r w:rsidR="0055008E">
        <w:t xml:space="preserve"> </w:t>
      </w:r>
      <w:r w:rsidRPr="002154AC">
        <w:rPr>
          <w:spacing w:val="-57"/>
        </w:rPr>
        <w:t xml:space="preserve"> </w:t>
      </w:r>
      <w:r w:rsidRPr="002154AC">
        <w:t>individual</w:t>
      </w:r>
      <w:r w:rsidRPr="002154AC">
        <w:rPr>
          <w:spacing w:val="-1"/>
        </w:rPr>
        <w:t xml:space="preserve"> </w:t>
      </w:r>
      <w:r w:rsidRPr="002154AC">
        <w:t>line items from</w:t>
      </w:r>
      <w:r w:rsidRPr="002154AC">
        <w:rPr>
          <w:spacing w:val="-1"/>
        </w:rPr>
        <w:t xml:space="preserve"> </w:t>
      </w:r>
      <w:r w:rsidRPr="002154AC">
        <w:t>the award.</w:t>
      </w:r>
    </w:p>
    <w:p w:rsidR="008574C1" w:rsidRDefault="008574C1" w:rsidP="008574C1">
      <w:pPr>
        <w:pStyle w:val="BodyText"/>
        <w:ind w:right="117"/>
        <w:jc w:val="both"/>
        <w:rPr>
          <w:b/>
        </w:rPr>
      </w:pPr>
    </w:p>
    <w:p w:rsidR="008574C1" w:rsidRPr="002154AC" w:rsidRDefault="008574C1" w:rsidP="008574C1">
      <w:pPr>
        <w:pStyle w:val="BodyText"/>
        <w:ind w:right="117"/>
        <w:jc w:val="both"/>
        <w:rPr>
          <w:b/>
        </w:rPr>
      </w:pPr>
      <w:r w:rsidRPr="002154AC">
        <w:rPr>
          <w:b/>
        </w:rPr>
        <w:t>Insurance</w:t>
      </w:r>
      <w:r w:rsidRPr="002154AC">
        <w:rPr>
          <w:b/>
          <w:spacing w:val="-2"/>
        </w:rPr>
        <w:t xml:space="preserve"> </w:t>
      </w:r>
      <w:r w:rsidRPr="002154AC">
        <w:rPr>
          <w:b/>
        </w:rPr>
        <w:t>Requirements</w:t>
      </w:r>
      <w:r w:rsidRPr="002154AC">
        <w:rPr>
          <w:b/>
          <w:spacing w:val="-2"/>
        </w:rPr>
        <w:t xml:space="preserve"> </w:t>
      </w:r>
      <w:r w:rsidRPr="002154AC">
        <w:rPr>
          <w:b/>
        </w:rPr>
        <w:t>for</w:t>
      </w:r>
      <w:r w:rsidRPr="002154AC">
        <w:rPr>
          <w:b/>
          <w:spacing w:val="-2"/>
        </w:rPr>
        <w:t xml:space="preserve"> </w:t>
      </w:r>
      <w:r w:rsidRPr="002154AC">
        <w:rPr>
          <w:b/>
        </w:rPr>
        <w:t>Contractors:</w:t>
      </w:r>
    </w:p>
    <w:p w:rsidR="008574C1" w:rsidRPr="002154AC" w:rsidRDefault="008574C1" w:rsidP="008574C1">
      <w:pPr>
        <w:pStyle w:val="BodyText"/>
        <w:ind w:right="115"/>
        <w:jc w:val="both"/>
      </w:pPr>
      <w:r w:rsidRPr="002154AC">
        <w:t>The Contractor shall purchase and maintain for the duration of the contract insurance against</w:t>
      </w:r>
      <w:r w:rsidRPr="002154AC">
        <w:rPr>
          <w:spacing w:val="1"/>
        </w:rPr>
        <w:t xml:space="preserve"> </w:t>
      </w:r>
      <w:r w:rsidRPr="002154AC">
        <w:t>claims for injuries to persons or damages to property which may arise from or in connection with</w:t>
      </w:r>
      <w:r w:rsidRPr="002154AC">
        <w:rPr>
          <w:spacing w:val="-57"/>
        </w:rPr>
        <w:t xml:space="preserve"> </w:t>
      </w:r>
      <w:r w:rsidRPr="002154AC">
        <w:t>the performance of the work hereunder by the Contractor, its agents, representatives, employees</w:t>
      </w:r>
      <w:r w:rsidRPr="002154AC">
        <w:rPr>
          <w:spacing w:val="1"/>
        </w:rPr>
        <w:t xml:space="preserve"> </w:t>
      </w:r>
      <w:r w:rsidRPr="002154AC">
        <w:t>or</w:t>
      </w:r>
      <w:r w:rsidRPr="002154AC">
        <w:rPr>
          <w:spacing w:val="-1"/>
        </w:rPr>
        <w:t xml:space="preserve"> </w:t>
      </w:r>
      <w:r w:rsidRPr="002154AC">
        <w:t>subcontractors.</w:t>
      </w:r>
      <w:r w:rsidRPr="002154AC">
        <w:rPr>
          <w:spacing w:val="59"/>
        </w:rPr>
        <w:t xml:space="preserve"> </w:t>
      </w:r>
      <w:r w:rsidRPr="002154AC">
        <w:t>The</w:t>
      </w:r>
      <w:r w:rsidRPr="002154AC">
        <w:rPr>
          <w:spacing w:val="-2"/>
        </w:rPr>
        <w:t xml:space="preserve"> </w:t>
      </w:r>
      <w:r w:rsidRPr="002154AC">
        <w:t>cost of</w:t>
      </w:r>
      <w:r w:rsidRPr="002154AC">
        <w:rPr>
          <w:spacing w:val="-2"/>
        </w:rPr>
        <w:t xml:space="preserve"> </w:t>
      </w:r>
      <w:r w:rsidRPr="002154AC">
        <w:t>such insurance</w:t>
      </w:r>
      <w:r w:rsidRPr="002154AC">
        <w:rPr>
          <w:spacing w:val="-1"/>
        </w:rPr>
        <w:t xml:space="preserve"> </w:t>
      </w:r>
      <w:r w:rsidRPr="002154AC">
        <w:t>shall</w:t>
      </w:r>
      <w:r w:rsidRPr="002154AC">
        <w:rPr>
          <w:spacing w:val="-1"/>
        </w:rPr>
        <w:t xml:space="preserve"> </w:t>
      </w:r>
      <w:r w:rsidRPr="002154AC">
        <w:t>be</w:t>
      </w:r>
      <w:r w:rsidRPr="002154AC">
        <w:rPr>
          <w:spacing w:val="-1"/>
        </w:rPr>
        <w:t xml:space="preserve"> </w:t>
      </w:r>
      <w:r w:rsidRPr="002154AC">
        <w:t>included</w:t>
      </w:r>
      <w:r w:rsidRPr="002154AC">
        <w:rPr>
          <w:spacing w:val="-1"/>
        </w:rPr>
        <w:t xml:space="preserve"> </w:t>
      </w:r>
      <w:r w:rsidRPr="002154AC">
        <w:t>in the</w:t>
      </w:r>
      <w:r w:rsidRPr="002154AC">
        <w:rPr>
          <w:spacing w:val="-1"/>
        </w:rPr>
        <w:t xml:space="preserve"> </w:t>
      </w:r>
      <w:r w:rsidRPr="002154AC">
        <w:t>bidder’s pricing.</w:t>
      </w:r>
    </w:p>
    <w:p w:rsidR="008574C1" w:rsidRPr="002154AC" w:rsidRDefault="008574C1" w:rsidP="008574C1">
      <w:pPr>
        <w:pStyle w:val="BodyText"/>
        <w:spacing w:before="3"/>
      </w:pPr>
    </w:p>
    <w:p w:rsidR="008574C1" w:rsidRPr="002154AC" w:rsidRDefault="008574C1" w:rsidP="008574C1">
      <w:pPr>
        <w:pStyle w:val="Heading1"/>
        <w:keepNext w:val="0"/>
        <w:keepLines w:val="0"/>
        <w:widowControl w:val="0"/>
        <w:numPr>
          <w:ilvl w:val="0"/>
          <w:numId w:val="12"/>
        </w:numPr>
        <w:tabs>
          <w:tab w:val="left" w:pos="476"/>
        </w:tabs>
        <w:autoSpaceDE w:val="0"/>
        <w:autoSpaceDN w:val="0"/>
        <w:spacing w:before="0" w:after="0" w:line="240" w:lineRule="auto"/>
        <w:rPr>
          <w:rFonts w:ascii="Times New Roman" w:hAnsi="Times New Roman" w:cs="Times New Roman"/>
          <w:sz w:val="24"/>
          <w:szCs w:val="24"/>
        </w:rPr>
      </w:pPr>
      <w:r w:rsidRPr="002154AC">
        <w:rPr>
          <w:rFonts w:ascii="Times New Roman" w:hAnsi="Times New Roman" w:cs="Times New Roman"/>
          <w:sz w:val="24"/>
          <w:szCs w:val="24"/>
          <w:u w:val="thick"/>
        </w:rPr>
        <w:t>Minimum</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Scope</w:t>
      </w:r>
      <w:r w:rsidRPr="002154AC">
        <w:rPr>
          <w:rFonts w:ascii="Times New Roman" w:hAnsi="Times New Roman" w:cs="Times New Roman"/>
          <w:spacing w:val="-1"/>
          <w:sz w:val="24"/>
          <w:szCs w:val="24"/>
          <w:u w:val="thick"/>
        </w:rPr>
        <w:t xml:space="preserve"> </w:t>
      </w:r>
      <w:r w:rsidRPr="002154AC">
        <w:rPr>
          <w:rFonts w:ascii="Times New Roman" w:hAnsi="Times New Roman" w:cs="Times New Roman"/>
          <w:sz w:val="24"/>
          <w:szCs w:val="24"/>
          <w:u w:val="thick"/>
        </w:rPr>
        <w:t>and</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Limits</w:t>
      </w:r>
      <w:r w:rsidRPr="002154AC">
        <w:rPr>
          <w:rFonts w:ascii="Times New Roman" w:hAnsi="Times New Roman" w:cs="Times New Roman"/>
          <w:spacing w:val="-1"/>
          <w:sz w:val="24"/>
          <w:szCs w:val="24"/>
          <w:u w:val="thick"/>
        </w:rPr>
        <w:t xml:space="preserve"> </w:t>
      </w:r>
      <w:r w:rsidRPr="002154AC">
        <w:rPr>
          <w:rFonts w:ascii="Times New Roman" w:hAnsi="Times New Roman" w:cs="Times New Roman"/>
          <w:sz w:val="24"/>
          <w:szCs w:val="24"/>
          <w:u w:val="thick"/>
        </w:rPr>
        <w:t>of</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Insurance</w:t>
      </w:r>
    </w:p>
    <w:p w:rsidR="008574C1" w:rsidRPr="002154AC" w:rsidRDefault="008574C1" w:rsidP="008574C1">
      <w:pPr>
        <w:pStyle w:val="BodyText"/>
        <w:spacing w:before="10"/>
        <w:rPr>
          <w:b/>
        </w:rPr>
      </w:pPr>
    </w:p>
    <w:p w:rsidR="008574C1" w:rsidRPr="002154AC" w:rsidRDefault="00814A5B" w:rsidP="008574C1">
      <w:pPr>
        <w:pStyle w:val="ListParagraph"/>
        <w:widowControl w:val="0"/>
        <w:numPr>
          <w:ilvl w:val="1"/>
          <w:numId w:val="12"/>
        </w:numPr>
        <w:tabs>
          <w:tab w:val="left" w:pos="840"/>
        </w:tabs>
        <w:autoSpaceDE w:val="0"/>
        <w:autoSpaceDN w:val="0"/>
        <w:spacing w:after="0" w:line="275" w:lineRule="exact"/>
        <w:contextualSpacing w:val="0"/>
        <w:jc w:val="both"/>
        <w:rPr>
          <w:rFonts w:ascii="Times New Roman" w:hAnsi="Times New Roman" w:cs="Times New Roman"/>
          <w:b/>
          <w:sz w:val="24"/>
          <w:szCs w:val="24"/>
        </w:rPr>
      </w:pPr>
      <w:r>
        <w:rPr>
          <w:rFonts w:ascii="Times New Roman" w:hAnsi="Times New Roman" w:cs="Times New Roman"/>
          <w:b/>
          <w:sz w:val="24"/>
          <w:szCs w:val="24"/>
          <w:u w:val="thick"/>
        </w:rPr>
        <w:t>WORKERS COMPENSATION</w:t>
      </w:r>
    </w:p>
    <w:p w:rsidR="008574C1" w:rsidRPr="002154AC" w:rsidRDefault="0055008E" w:rsidP="0055008E">
      <w:pPr>
        <w:pStyle w:val="BodyText"/>
        <w:spacing w:line="276" w:lineRule="auto"/>
        <w:ind w:left="840" w:right="116"/>
      </w:pPr>
      <w:r>
        <w:t xml:space="preserve">Workers </w:t>
      </w:r>
      <w:r w:rsidR="008574C1" w:rsidRPr="002154AC">
        <w:t xml:space="preserve">Compensation insurance shall be in compliance with the Workers </w:t>
      </w:r>
      <w:proofErr w:type="gramStart"/>
      <w:r w:rsidR="008574C1" w:rsidRPr="002154AC">
        <w:t>Compensation</w:t>
      </w:r>
      <w:r w:rsidR="003F1667">
        <w:t xml:space="preserve"> </w:t>
      </w:r>
      <w:r w:rsidR="008574C1" w:rsidRPr="002154AC">
        <w:rPr>
          <w:spacing w:val="-57"/>
        </w:rPr>
        <w:t xml:space="preserve"> </w:t>
      </w:r>
      <w:r w:rsidR="008574C1" w:rsidRPr="002154AC">
        <w:t>law</w:t>
      </w:r>
      <w:proofErr w:type="gramEnd"/>
      <w:r w:rsidR="008574C1" w:rsidRPr="002154AC">
        <w:t xml:space="preserve"> of the State of the Contractor’s headquarters. Employers Liability is included with a</w:t>
      </w:r>
      <w:r w:rsidR="008574C1" w:rsidRPr="002154AC">
        <w:rPr>
          <w:spacing w:val="1"/>
        </w:rPr>
        <w:t xml:space="preserve"> </w:t>
      </w:r>
      <w:r w:rsidR="008574C1" w:rsidRPr="002154AC">
        <w:t>minimum limit of $1,000,000 per accident/per disease/per employee.</w:t>
      </w:r>
      <w:r w:rsidR="008574C1" w:rsidRPr="002154AC">
        <w:rPr>
          <w:spacing w:val="1"/>
        </w:rPr>
        <w:t xml:space="preserve"> </w:t>
      </w:r>
      <w:r w:rsidR="008574C1" w:rsidRPr="002154AC">
        <w:t>If work is to be</w:t>
      </w:r>
      <w:r w:rsidR="008574C1" w:rsidRPr="002154AC">
        <w:rPr>
          <w:spacing w:val="1"/>
        </w:rPr>
        <w:t xml:space="preserve"> </w:t>
      </w:r>
      <w:r w:rsidR="008574C1" w:rsidRPr="002154AC">
        <w:t xml:space="preserve">performed over water and involves maritime exposure, applicable LHWCA, Jones Act, </w:t>
      </w:r>
      <w:proofErr w:type="gramStart"/>
      <w:r w:rsidR="008574C1" w:rsidRPr="002154AC">
        <w:t>or</w:t>
      </w:r>
      <w:r w:rsidR="008574C1" w:rsidRPr="002154AC">
        <w:rPr>
          <w:spacing w:val="-57"/>
        </w:rPr>
        <w:t xml:space="preserve"> </w:t>
      </w:r>
      <w:r w:rsidR="00110F70">
        <w:t xml:space="preserve"> o</w:t>
      </w:r>
      <w:r w:rsidR="008574C1" w:rsidRPr="002154AC">
        <w:t>ther</w:t>
      </w:r>
      <w:proofErr w:type="gramEnd"/>
      <w:r w:rsidR="008574C1" w:rsidRPr="002154AC">
        <w:t xml:space="preserve"> maritime law coverage shall be included.</w:t>
      </w:r>
      <w:r w:rsidR="008574C1" w:rsidRPr="002154AC">
        <w:rPr>
          <w:spacing w:val="1"/>
        </w:rPr>
        <w:t xml:space="preserve"> </w:t>
      </w:r>
      <w:r w:rsidR="008574C1" w:rsidRPr="002154AC">
        <w:t>A.M. Best's insurance company rating</w:t>
      </w:r>
      <w:r w:rsidR="008574C1" w:rsidRPr="002154AC">
        <w:rPr>
          <w:spacing w:val="1"/>
        </w:rPr>
        <w:t xml:space="preserve"> </w:t>
      </w:r>
      <w:r w:rsidR="008574C1" w:rsidRPr="002154AC">
        <w:t>requirement</w:t>
      </w:r>
      <w:r w:rsidR="008574C1" w:rsidRPr="002154AC">
        <w:rPr>
          <w:spacing w:val="-1"/>
        </w:rPr>
        <w:t xml:space="preserve"> </w:t>
      </w:r>
      <w:r w:rsidR="008574C1" w:rsidRPr="002154AC">
        <w:t>may be</w:t>
      </w:r>
      <w:r w:rsidR="008574C1" w:rsidRPr="002154AC">
        <w:rPr>
          <w:spacing w:val="1"/>
        </w:rPr>
        <w:t xml:space="preserve"> </w:t>
      </w:r>
      <w:r w:rsidR="008574C1" w:rsidRPr="002154AC">
        <w:t>waived</w:t>
      </w:r>
      <w:r w:rsidR="008574C1" w:rsidRPr="002154AC">
        <w:rPr>
          <w:spacing w:val="-1"/>
        </w:rPr>
        <w:t xml:space="preserve"> </w:t>
      </w:r>
      <w:r w:rsidR="008574C1" w:rsidRPr="002154AC">
        <w:t>for workers compensation</w:t>
      </w:r>
      <w:r w:rsidR="008574C1" w:rsidRPr="002154AC">
        <w:rPr>
          <w:spacing w:val="-1"/>
        </w:rPr>
        <w:t xml:space="preserve"> </w:t>
      </w:r>
      <w:r w:rsidR="008574C1" w:rsidRPr="002154AC">
        <w:lastRenderedPageBreak/>
        <w:t>coverage only.</w:t>
      </w:r>
    </w:p>
    <w:p w:rsidR="008574C1" w:rsidRPr="002154AC" w:rsidRDefault="008574C1" w:rsidP="008574C1">
      <w:pPr>
        <w:pStyle w:val="Heading1"/>
        <w:keepNext w:val="0"/>
        <w:keepLines w:val="0"/>
        <w:widowControl w:val="0"/>
        <w:numPr>
          <w:ilvl w:val="1"/>
          <w:numId w:val="12"/>
        </w:numPr>
        <w:tabs>
          <w:tab w:val="left" w:pos="840"/>
        </w:tabs>
        <w:autoSpaceDE w:val="0"/>
        <w:autoSpaceDN w:val="0"/>
        <w:spacing w:before="200" w:after="0" w:line="275" w:lineRule="exact"/>
        <w:jc w:val="both"/>
        <w:rPr>
          <w:rFonts w:ascii="Times New Roman" w:hAnsi="Times New Roman" w:cs="Times New Roman"/>
          <w:sz w:val="24"/>
          <w:szCs w:val="24"/>
        </w:rPr>
      </w:pPr>
      <w:r w:rsidRPr="002154AC">
        <w:rPr>
          <w:rFonts w:ascii="Times New Roman" w:hAnsi="Times New Roman" w:cs="Times New Roman"/>
          <w:sz w:val="24"/>
          <w:szCs w:val="24"/>
          <w:u w:val="thick"/>
        </w:rPr>
        <w:t>Commercial</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General</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Liability</w:t>
      </w:r>
    </w:p>
    <w:p w:rsidR="008574C1" w:rsidRPr="002154AC" w:rsidRDefault="008574C1" w:rsidP="008574C1">
      <w:pPr>
        <w:pStyle w:val="BodyText"/>
        <w:spacing w:line="276" w:lineRule="auto"/>
        <w:ind w:left="840" w:right="117"/>
        <w:jc w:val="both"/>
      </w:pPr>
      <w:r w:rsidRPr="002154AC">
        <w:t>Commercial</w:t>
      </w:r>
      <w:r w:rsidRPr="002154AC">
        <w:rPr>
          <w:spacing w:val="1"/>
        </w:rPr>
        <w:t xml:space="preserve"> </w:t>
      </w:r>
      <w:r w:rsidRPr="002154AC">
        <w:t>General</w:t>
      </w:r>
      <w:r w:rsidRPr="002154AC">
        <w:rPr>
          <w:spacing w:val="1"/>
        </w:rPr>
        <w:t xml:space="preserve"> </w:t>
      </w:r>
      <w:r w:rsidRPr="002154AC">
        <w:t>Liability</w:t>
      </w:r>
      <w:r w:rsidRPr="002154AC">
        <w:rPr>
          <w:spacing w:val="1"/>
        </w:rPr>
        <w:t xml:space="preserve"> </w:t>
      </w:r>
      <w:r w:rsidRPr="002154AC">
        <w:t>insurance,</w:t>
      </w:r>
      <w:r w:rsidRPr="002154AC">
        <w:rPr>
          <w:spacing w:val="1"/>
        </w:rPr>
        <w:t xml:space="preserve"> </w:t>
      </w:r>
      <w:r w:rsidRPr="002154AC">
        <w:t>including</w:t>
      </w:r>
      <w:r w:rsidRPr="002154AC">
        <w:rPr>
          <w:spacing w:val="1"/>
        </w:rPr>
        <w:t xml:space="preserve"> </w:t>
      </w:r>
      <w:r w:rsidRPr="002154AC">
        <w:t>Personal</w:t>
      </w:r>
      <w:r w:rsidRPr="002154AC">
        <w:rPr>
          <w:spacing w:val="1"/>
        </w:rPr>
        <w:t xml:space="preserve"> </w:t>
      </w:r>
      <w:r w:rsidRPr="002154AC">
        <w:t>and</w:t>
      </w:r>
      <w:r w:rsidRPr="002154AC">
        <w:rPr>
          <w:spacing w:val="1"/>
        </w:rPr>
        <w:t xml:space="preserve"> </w:t>
      </w:r>
      <w:r w:rsidRPr="002154AC">
        <w:t>Advertising</w:t>
      </w:r>
      <w:r w:rsidRPr="002154AC">
        <w:rPr>
          <w:spacing w:val="1"/>
        </w:rPr>
        <w:t xml:space="preserve"> </w:t>
      </w:r>
      <w:r w:rsidRPr="002154AC">
        <w:t>Injury</w:t>
      </w:r>
      <w:r w:rsidRPr="002154AC">
        <w:rPr>
          <w:spacing w:val="1"/>
        </w:rPr>
        <w:t xml:space="preserve"> </w:t>
      </w:r>
      <w:r w:rsidRPr="002154AC">
        <w:t>Liability</w:t>
      </w:r>
      <w:r w:rsidRPr="002154AC">
        <w:rPr>
          <w:spacing w:val="1"/>
        </w:rPr>
        <w:t xml:space="preserve"> </w:t>
      </w:r>
      <w:r w:rsidRPr="002154AC">
        <w:t>and</w:t>
      </w:r>
      <w:r w:rsidRPr="002154AC">
        <w:rPr>
          <w:spacing w:val="1"/>
        </w:rPr>
        <w:t xml:space="preserve"> </w:t>
      </w:r>
      <w:r w:rsidRPr="002154AC">
        <w:t>Products</w:t>
      </w:r>
      <w:r w:rsidRPr="002154AC">
        <w:rPr>
          <w:spacing w:val="1"/>
        </w:rPr>
        <w:t xml:space="preserve"> </w:t>
      </w:r>
      <w:r w:rsidRPr="002154AC">
        <w:t>and</w:t>
      </w:r>
      <w:r w:rsidRPr="002154AC">
        <w:rPr>
          <w:spacing w:val="1"/>
        </w:rPr>
        <w:t xml:space="preserve"> </w:t>
      </w:r>
      <w:r w:rsidRPr="002154AC">
        <w:t>Completed</w:t>
      </w:r>
      <w:r w:rsidRPr="002154AC">
        <w:rPr>
          <w:spacing w:val="1"/>
        </w:rPr>
        <w:t xml:space="preserve"> </w:t>
      </w:r>
      <w:r w:rsidRPr="002154AC">
        <w:t>Operations,</w:t>
      </w:r>
      <w:r w:rsidRPr="002154AC">
        <w:rPr>
          <w:spacing w:val="1"/>
        </w:rPr>
        <w:t xml:space="preserve"> </w:t>
      </w:r>
      <w:r w:rsidRPr="002154AC">
        <w:t>shall</w:t>
      </w:r>
      <w:r w:rsidRPr="002154AC">
        <w:rPr>
          <w:spacing w:val="1"/>
        </w:rPr>
        <w:t xml:space="preserve"> </w:t>
      </w:r>
      <w:r w:rsidRPr="002154AC">
        <w:t>have</w:t>
      </w:r>
      <w:r w:rsidRPr="002154AC">
        <w:rPr>
          <w:spacing w:val="1"/>
        </w:rPr>
        <w:t xml:space="preserve"> </w:t>
      </w:r>
      <w:r w:rsidRPr="002154AC">
        <w:t>a</w:t>
      </w:r>
      <w:r w:rsidRPr="002154AC">
        <w:rPr>
          <w:spacing w:val="1"/>
        </w:rPr>
        <w:t xml:space="preserve"> </w:t>
      </w:r>
      <w:r w:rsidRPr="002154AC">
        <w:t>minimum</w:t>
      </w:r>
      <w:r w:rsidRPr="002154AC">
        <w:rPr>
          <w:spacing w:val="1"/>
        </w:rPr>
        <w:t xml:space="preserve"> </w:t>
      </w:r>
      <w:r w:rsidRPr="002154AC">
        <w:t>limit</w:t>
      </w:r>
      <w:r w:rsidRPr="002154AC">
        <w:rPr>
          <w:spacing w:val="1"/>
        </w:rPr>
        <w:t xml:space="preserve"> </w:t>
      </w:r>
      <w:r w:rsidRPr="002154AC">
        <w:t>per</w:t>
      </w:r>
      <w:r w:rsidRPr="002154AC">
        <w:rPr>
          <w:spacing w:val="1"/>
        </w:rPr>
        <w:t xml:space="preserve"> </w:t>
      </w:r>
      <w:r w:rsidRPr="002154AC">
        <w:t>occurrence</w:t>
      </w:r>
      <w:r w:rsidRPr="002154AC">
        <w:rPr>
          <w:spacing w:val="-8"/>
        </w:rPr>
        <w:t xml:space="preserve"> </w:t>
      </w:r>
      <w:r w:rsidRPr="002154AC">
        <w:t>of</w:t>
      </w:r>
      <w:r w:rsidRPr="002154AC">
        <w:rPr>
          <w:spacing w:val="-9"/>
        </w:rPr>
        <w:t xml:space="preserve"> </w:t>
      </w:r>
      <w:r w:rsidRPr="002154AC">
        <w:t>$1,000,000</w:t>
      </w:r>
      <w:r w:rsidRPr="002154AC">
        <w:rPr>
          <w:spacing w:val="-7"/>
        </w:rPr>
        <w:t xml:space="preserve"> </w:t>
      </w:r>
      <w:r w:rsidRPr="002154AC">
        <w:t>and</w:t>
      </w:r>
      <w:r w:rsidRPr="002154AC">
        <w:rPr>
          <w:spacing w:val="-8"/>
        </w:rPr>
        <w:t xml:space="preserve"> </w:t>
      </w:r>
      <w:r w:rsidRPr="002154AC">
        <w:t>a</w:t>
      </w:r>
      <w:r w:rsidRPr="002154AC">
        <w:rPr>
          <w:spacing w:val="-7"/>
        </w:rPr>
        <w:t xml:space="preserve"> </w:t>
      </w:r>
      <w:r w:rsidRPr="002154AC">
        <w:t>minimum</w:t>
      </w:r>
      <w:r w:rsidRPr="002154AC">
        <w:rPr>
          <w:spacing w:val="-11"/>
        </w:rPr>
        <w:t xml:space="preserve"> </w:t>
      </w:r>
      <w:r w:rsidRPr="002154AC">
        <w:t>general</w:t>
      </w:r>
      <w:r w:rsidRPr="002154AC">
        <w:rPr>
          <w:spacing w:val="-8"/>
        </w:rPr>
        <w:t xml:space="preserve"> </w:t>
      </w:r>
      <w:r w:rsidRPr="002154AC">
        <w:t>aggregate</w:t>
      </w:r>
      <w:r w:rsidRPr="002154AC">
        <w:rPr>
          <w:spacing w:val="-7"/>
        </w:rPr>
        <w:t xml:space="preserve"> </w:t>
      </w:r>
      <w:r w:rsidRPr="002154AC">
        <w:t>of</w:t>
      </w:r>
      <w:r w:rsidRPr="002154AC">
        <w:rPr>
          <w:spacing w:val="-9"/>
        </w:rPr>
        <w:t xml:space="preserve"> </w:t>
      </w:r>
      <w:r w:rsidRPr="002154AC">
        <w:t>$2,000,000.</w:t>
      </w:r>
      <w:r w:rsidRPr="002154AC">
        <w:rPr>
          <w:spacing w:val="43"/>
        </w:rPr>
        <w:t xml:space="preserve"> </w:t>
      </w:r>
      <w:r w:rsidRPr="002154AC">
        <w:t>The</w:t>
      </w:r>
      <w:r w:rsidRPr="002154AC">
        <w:rPr>
          <w:spacing w:val="-7"/>
        </w:rPr>
        <w:t xml:space="preserve"> </w:t>
      </w:r>
      <w:r w:rsidRPr="002154AC">
        <w:t>Insurance</w:t>
      </w:r>
      <w:r w:rsidRPr="002154AC">
        <w:rPr>
          <w:spacing w:val="-58"/>
        </w:rPr>
        <w:t xml:space="preserve"> </w:t>
      </w:r>
      <w:r w:rsidR="00110F70">
        <w:t xml:space="preserve"> S</w:t>
      </w:r>
      <w:bookmarkStart w:id="0" w:name="_GoBack"/>
      <w:bookmarkEnd w:id="0"/>
      <w:r w:rsidRPr="002154AC">
        <w:t>ervices Office (ISO) Commercial General Liability occurrence coverage form CG 00 01</w:t>
      </w:r>
      <w:r w:rsidRPr="002154AC">
        <w:rPr>
          <w:spacing w:val="-57"/>
        </w:rPr>
        <w:t xml:space="preserve"> </w:t>
      </w:r>
      <w:r w:rsidRPr="002154AC">
        <w:t>(current form approved for use in Louisiana), or equivalent, is to be used in the policy.</w:t>
      </w:r>
      <w:r w:rsidRPr="002154AC">
        <w:rPr>
          <w:spacing w:val="1"/>
        </w:rPr>
        <w:t xml:space="preserve"> </w:t>
      </w:r>
      <w:r w:rsidRPr="002154AC">
        <w:t>Claims-made</w:t>
      </w:r>
      <w:r w:rsidRPr="002154AC">
        <w:rPr>
          <w:spacing w:val="-1"/>
        </w:rPr>
        <w:t xml:space="preserve"> </w:t>
      </w:r>
      <w:r w:rsidRPr="002154AC">
        <w:t>form</w:t>
      </w:r>
      <w:r w:rsidRPr="002154AC">
        <w:rPr>
          <w:spacing w:val="-2"/>
        </w:rPr>
        <w:t xml:space="preserve"> </w:t>
      </w:r>
      <w:r w:rsidRPr="002154AC">
        <w:t>is unacceptable.</w:t>
      </w:r>
    </w:p>
    <w:p w:rsidR="008574C1" w:rsidRPr="002154AC" w:rsidRDefault="008574C1" w:rsidP="008574C1">
      <w:pPr>
        <w:pStyle w:val="Heading1"/>
        <w:keepNext w:val="0"/>
        <w:keepLines w:val="0"/>
        <w:widowControl w:val="0"/>
        <w:numPr>
          <w:ilvl w:val="1"/>
          <w:numId w:val="12"/>
        </w:numPr>
        <w:tabs>
          <w:tab w:val="left" w:pos="840"/>
        </w:tabs>
        <w:autoSpaceDE w:val="0"/>
        <w:autoSpaceDN w:val="0"/>
        <w:spacing w:before="201" w:after="0" w:line="275" w:lineRule="exact"/>
        <w:jc w:val="both"/>
        <w:rPr>
          <w:rFonts w:ascii="Times New Roman" w:hAnsi="Times New Roman" w:cs="Times New Roman"/>
          <w:sz w:val="24"/>
          <w:szCs w:val="24"/>
        </w:rPr>
      </w:pPr>
      <w:r w:rsidRPr="002154AC">
        <w:rPr>
          <w:rFonts w:ascii="Times New Roman" w:hAnsi="Times New Roman" w:cs="Times New Roman"/>
          <w:sz w:val="24"/>
          <w:szCs w:val="24"/>
          <w:u w:val="thick"/>
        </w:rPr>
        <w:t>Automobile</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Liability</w:t>
      </w:r>
    </w:p>
    <w:p w:rsidR="008574C1" w:rsidRPr="002154AC" w:rsidRDefault="008574C1" w:rsidP="008574C1">
      <w:pPr>
        <w:pStyle w:val="BodyText"/>
        <w:spacing w:line="276" w:lineRule="auto"/>
        <w:ind w:left="840" w:right="117"/>
        <w:jc w:val="both"/>
      </w:pPr>
      <w:r w:rsidRPr="002154AC">
        <w:t>Automobile</w:t>
      </w:r>
      <w:r w:rsidRPr="002154AC">
        <w:rPr>
          <w:spacing w:val="1"/>
        </w:rPr>
        <w:t xml:space="preserve"> </w:t>
      </w:r>
      <w:r w:rsidRPr="002154AC">
        <w:t>Liability</w:t>
      </w:r>
      <w:r w:rsidRPr="002154AC">
        <w:rPr>
          <w:spacing w:val="1"/>
        </w:rPr>
        <w:t xml:space="preserve"> </w:t>
      </w:r>
      <w:r w:rsidRPr="002154AC">
        <w:t>Insurance</w:t>
      </w:r>
      <w:r w:rsidRPr="002154AC">
        <w:rPr>
          <w:spacing w:val="1"/>
        </w:rPr>
        <w:t xml:space="preserve"> </w:t>
      </w:r>
      <w:r w:rsidRPr="002154AC">
        <w:t>shall</w:t>
      </w:r>
      <w:r w:rsidRPr="002154AC">
        <w:rPr>
          <w:spacing w:val="1"/>
        </w:rPr>
        <w:t xml:space="preserve"> </w:t>
      </w:r>
      <w:r w:rsidRPr="002154AC">
        <w:t>have</w:t>
      </w:r>
      <w:r w:rsidRPr="002154AC">
        <w:rPr>
          <w:spacing w:val="1"/>
        </w:rPr>
        <w:t xml:space="preserve"> </w:t>
      </w:r>
      <w:r w:rsidRPr="002154AC">
        <w:t>a</w:t>
      </w:r>
      <w:r w:rsidRPr="002154AC">
        <w:rPr>
          <w:spacing w:val="1"/>
        </w:rPr>
        <w:t xml:space="preserve"> </w:t>
      </w:r>
      <w:r w:rsidRPr="002154AC">
        <w:t>minimum</w:t>
      </w:r>
      <w:r w:rsidRPr="002154AC">
        <w:rPr>
          <w:spacing w:val="1"/>
        </w:rPr>
        <w:t xml:space="preserve"> </w:t>
      </w:r>
      <w:r w:rsidRPr="002154AC">
        <w:t>combined</w:t>
      </w:r>
      <w:r w:rsidRPr="002154AC">
        <w:rPr>
          <w:spacing w:val="1"/>
        </w:rPr>
        <w:t xml:space="preserve"> </w:t>
      </w:r>
      <w:r w:rsidRPr="002154AC">
        <w:t>single</w:t>
      </w:r>
      <w:r w:rsidRPr="002154AC">
        <w:rPr>
          <w:spacing w:val="1"/>
        </w:rPr>
        <w:t xml:space="preserve"> </w:t>
      </w:r>
      <w:r w:rsidRPr="002154AC">
        <w:t>limit</w:t>
      </w:r>
      <w:r w:rsidRPr="002154AC">
        <w:rPr>
          <w:spacing w:val="1"/>
        </w:rPr>
        <w:t xml:space="preserve"> </w:t>
      </w:r>
      <w:r w:rsidRPr="002154AC">
        <w:t>per</w:t>
      </w:r>
      <w:r w:rsidRPr="002154AC">
        <w:rPr>
          <w:spacing w:val="1"/>
        </w:rPr>
        <w:t xml:space="preserve"> </w:t>
      </w:r>
      <w:r w:rsidRPr="002154AC">
        <w:t>occurrence of $1,000,000.</w:t>
      </w:r>
      <w:r w:rsidRPr="002154AC">
        <w:rPr>
          <w:spacing w:val="1"/>
        </w:rPr>
        <w:t xml:space="preserve"> </w:t>
      </w:r>
      <w:r w:rsidRPr="002154AC">
        <w:t>ISO form number CA 00 01 (current form approved for use in</w:t>
      </w:r>
      <w:r w:rsidR="0055008E">
        <w:t xml:space="preserve"> </w:t>
      </w:r>
      <w:r w:rsidRPr="002154AC">
        <w:rPr>
          <w:spacing w:val="-57"/>
        </w:rPr>
        <w:t xml:space="preserve"> </w:t>
      </w:r>
      <w:r w:rsidRPr="002154AC">
        <w:t>Louisiana), or equivalent, is to be used in the policy.</w:t>
      </w:r>
      <w:r w:rsidRPr="002154AC">
        <w:rPr>
          <w:spacing w:val="1"/>
        </w:rPr>
        <w:t xml:space="preserve"> </w:t>
      </w:r>
      <w:r w:rsidRPr="002154AC">
        <w:t>This insurance shall include third-</w:t>
      </w:r>
      <w:r w:rsidRPr="002154AC">
        <w:rPr>
          <w:spacing w:val="1"/>
        </w:rPr>
        <w:t xml:space="preserve"> </w:t>
      </w:r>
      <w:r w:rsidRPr="002154AC">
        <w:t>party</w:t>
      </w:r>
      <w:r w:rsidRPr="002154AC">
        <w:rPr>
          <w:spacing w:val="1"/>
        </w:rPr>
        <w:t xml:space="preserve"> </w:t>
      </w:r>
      <w:r w:rsidRPr="002154AC">
        <w:t>bodily</w:t>
      </w:r>
      <w:r w:rsidRPr="002154AC">
        <w:rPr>
          <w:spacing w:val="1"/>
        </w:rPr>
        <w:t xml:space="preserve"> </w:t>
      </w:r>
      <w:r w:rsidRPr="002154AC">
        <w:t>injury</w:t>
      </w:r>
      <w:r w:rsidRPr="002154AC">
        <w:rPr>
          <w:spacing w:val="1"/>
        </w:rPr>
        <w:t xml:space="preserve"> </w:t>
      </w:r>
      <w:r w:rsidRPr="002154AC">
        <w:t>and</w:t>
      </w:r>
      <w:r w:rsidRPr="002154AC">
        <w:rPr>
          <w:spacing w:val="1"/>
        </w:rPr>
        <w:t xml:space="preserve"> </w:t>
      </w:r>
      <w:r w:rsidRPr="002154AC">
        <w:t>property</w:t>
      </w:r>
      <w:r w:rsidRPr="002154AC">
        <w:rPr>
          <w:spacing w:val="1"/>
        </w:rPr>
        <w:t xml:space="preserve"> </w:t>
      </w:r>
      <w:r w:rsidRPr="002154AC">
        <w:t>damage</w:t>
      </w:r>
      <w:r w:rsidRPr="002154AC">
        <w:rPr>
          <w:spacing w:val="1"/>
        </w:rPr>
        <w:t xml:space="preserve"> </w:t>
      </w:r>
      <w:r w:rsidRPr="002154AC">
        <w:t>liability</w:t>
      </w:r>
      <w:r w:rsidRPr="002154AC">
        <w:rPr>
          <w:spacing w:val="1"/>
        </w:rPr>
        <w:t xml:space="preserve"> </w:t>
      </w:r>
      <w:r w:rsidRPr="002154AC">
        <w:t>for</w:t>
      </w:r>
      <w:r w:rsidRPr="002154AC">
        <w:rPr>
          <w:spacing w:val="1"/>
        </w:rPr>
        <w:t xml:space="preserve"> </w:t>
      </w:r>
      <w:r w:rsidRPr="002154AC">
        <w:t>owned,</w:t>
      </w:r>
      <w:r w:rsidRPr="002154AC">
        <w:rPr>
          <w:spacing w:val="1"/>
        </w:rPr>
        <w:t xml:space="preserve"> </w:t>
      </w:r>
      <w:r w:rsidRPr="002154AC">
        <w:t>hired</w:t>
      </w:r>
      <w:r w:rsidRPr="002154AC">
        <w:rPr>
          <w:spacing w:val="1"/>
        </w:rPr>
        <w:t xml:space="preserve"> </w:t>
      </w:r>
      <w:r w:rsidRPr="002154AC">
        <w:t>and</w:t>
      </w:r>
      <w:r w:rsidRPr="002154AC">
        <w:rPr>
          <w:spacing w:val="1"/>
        </w:rPr>
        <w:t xml:space="preserve"> </w:t>
      </w:r>
      <w:r w:rsidRPr="002154AC">
        <w:t>non-owned</w:t>
      </w:r>
      <w:r w:rsidRPr="002154AC">
        <w:rPr>
          <w:spacing w:val="1"/>
        </w:rPr>
        <w:t xml:space="preserve"> </w:t>
      </w:r>
      <w:r w:rsidRPr="002154AC">
        <w:t>automobiles.</w:t>
      </w:r>
    </w:p>
    <w:p w:rsidR="008574C1" w:rsidRPr="002154AC" w:rsidRDefault="008574C1" w:rsidP="008574C1">
      <w:pPr>
        <w:pStyle w:val="Heading1"/>
        <w:keepNext w:val="0"/>
        <w:keepLines w:val="0"/>
        <w:widowControl w:val="0"/>
        <w:numPr>
          <w:ilvl w:val="0"/>
          <w:numId w:val="12"/>
        </w:numPr>
        <w:tabs>
          <w:tab w:val="left" w:pos="476"/>
        </w:tabs>
        <w:autoSpaceDE w:val="0"/>
        <w:autoSpaceDN w:val="0"/>
        <w:spacing w:before="202" w:after="0" w:line="240" w:lineRule="auto"/>
        <w:rPr>
          <w:rFonts w:ascii="Times New Roman" w:hAnsi="Times New Roman" w:cs="Times New Roman"/>
          <w:sz w:val="24"/>
          <w:szCs w:val="24"/>
        </w:rPr>
      </w:pPr>
      <w:r w:rsidRPr="002154AC">
        <w:rPr>
          <w:rFonts w:ascii="Times New Roman" w:hAnsi="Times New Roman" w:cs="Times New Roman"/>
          <w:sz w:val="24"/>
          <w:szCs w:val="24"/>
          <w:u w:val="thick"/>
        </w:rPr>
        <w:t>Deductibles</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and</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Self-Insured</w:t>
      </w:r>
      <w:r w:rsidRPr="002154AC">
        <w:rPr>
          <w:rFonts w:ascii="Times New Roman" w:hAnsi="Times New Roman" w:cs="Times New Roman"/>
          <w:spacing w:val="-3"/>
          <w:sz w:val="24"/>
          <w:szCs w:val="24"/>
          <w:u w:val="thick"/>
        </w:rPr>
        <w:t xml:space="preserve"> </w:t>
      </w:r>
      <w:r w:rsidRPr="002154AC">
        <w:rPr>
          <w:rFonts w:ascii="Times New Roman" w:hAnsi="Times New Roman" w:cs="Times New Roman"/>
          <w:sz w:val="24"/>
          <w:szCs w:val="24"/>
          <w:u w:val="thick"/>
        </w:rPr>
        <w:t>Retentions</w:t>
      </w:r>
    </w:p>
    <w:p w:rsidR="008574C1" w:rsidRPr="002154AC" w:rsidRDefault="008574C1" w:rsidP="008574C1">
      <w:pPr>
        <w:pStyle w:val="BodyText"/>
        <w:spacing w:before="8"/>
        <w:rPr>
          <w:b/>
        </w:rPr>
      </w:pPr>
    </w:p>
    <w:p w:rsidR="008574C1" w:rsidRPr="002154AC" w:rsidRDefault="008574C1" w:rsidP="008574C1">
      <w:pPr>
        <w:pStyle w:val="BodyText"/>
        <w:spacing w:before="1" w:line="276" w:lineRule="auto"/>
        <w:ind w:left="480"/>
      </w:pPr>
      <w:r w:rsidRPr="002154AC">
        <w:t>Any</w:t>
      </w:r>
      <w:r w:rsidRPr="002154AC">
        <w:rPr>
          <w:spacing w:val="14"/>
        </w:rPr>
        <w:t xml:space="preserve"> </w:t>
      </w:r>
      <w:r w:rsidRPr="002154AC">
        <w:t>deductibles</w:t>
      </w:r>
      <w:r w:rsidRPr="002154AC">
        <w:rPr>
          <w:spacing w:val="16"/>
        </w:rPr>
        <w:t xml:space="preserve"> </w:t>
      </w:r>
      <w:r w:rsidRPr="002154AC">
        <w:t>or</w:t>
      </w:r>
      <w:r w:rsidRPr="002154AC">
        <w:rPr>
          <w:spacing w:val="15"/>
        </w:rPr>
        <w:t xml:space="preserve"> </w:t>
      </w:r>
      <w:r w:rsidRPr="002154AC">
        <w:t>self-insured</w:t>
      </w:r>
      <w:r w:rsidRPr="002154AC">
        <w:rPr>
          <w:spacing w:val="14"/>
        </w:rPr>
        <w:t xml:space="preserve"> </w:t>
      </w:r>
      <w:r w:rsidRPr="002154AC">
        <w:t>retentions</w:t>
      </w:r>
      <w:r w:rsidRPr="002154AC">
        <w:rPr>
          <w:spacing w:val="16"/>
        </w:rPr>
        <w:t xml:space="preserve"> </w:t>
      </w:r>
      <w:r w:rsidRPr="002154AC">
        <w:t>must</w:t>
      </w:r>
      <w:r w:rsidRPr="002154AC">
        <w:rPr>
          <w:spacing w:val="16"/>
        </w:rPr>
        <w:t xml:space="preserve"> </w:t>
      </w:r>
      <w:r w:rsidRPr="002154AC">
        <w:t>be</w:t>
      </w:r>
      <w:r w:rsidRPr="002154AC">
        <w:rPr>
          <w:spacing w:val="16"/>
        </w:rPr>
        <w:t xml:space="preserve"> </w:t>
      </w:r>
      <w:r w:rsidRPr="002154AC">
        <w:t>declared</w:t>
      </w:r>
      <w:r w:rsidRPr="002154AC">
        <w:rPr>
          <w:spacing w:val="14"/>
        </w:rPr>
        <w:t xml:space="preserve"> </w:t>
      </w:r>
      <w:r w:rsidRPr="002154AC">
        <w:t>to</w:t>
      </w:r>
      <w:r w:rsidRPr="002154AC">
        <w:rPr>
          <w:spacing w:val="15"/>
        </w:rPr>
        <w:t xml:space="preserve"> </w:t>
      </w:r>
      <w:r w:rsidRPr="002154AC">
        <w:t>and</w:t>
      </w:r>
      <w:r w:rsidRPr="002154AC">
        <w:rPr>
          <w:spacing w:val="15"/>
        </w:rPr>
        <w:t xml:space="preserve"> </w:t>
      </w:r>
      <w:r w:rsidRPr="002154AC">
        <w:t>accepted</w:t>
      </w:r>
      <w:r w:rsidRPr="002154AC">
        <w:rPr>
          <w:spacing w:val="15"/>
        </w:rPr>
        <w:t xml:space="preserve"> </w:t>
      </w:r>
      <w:r w:rsidRPr="002154AC">
        <w:t>by</w:t>
      </w:r>
      <w:r w:rsidRPr="002154AC">
        <w:rPr>
          <w:spacing w:val="15"/>
        </w:rPr>
        <w:t xml:space="preserve"> </w:t>
      </w:r>
      <w:r w:rsidRPr="002154AC">
        <w:t>the</w:t>
      </w:r>
      <w:r w:rsidRPr="002154AC">
        <w:rPr>
          <w:spacing w:val="14"/>
        </w:rPr>
        <w:t xml:space="preserve"> </w:t>
      </w:r>
      <w:r w:rsidRPr="002154AC">
        <w:t>Agency.</w:t>
      </w:r>
      <w:r w:rsidRPr="002154AC">
        <w:rPr>
          <w:spacing w:val="-57"/>
        </w:rPr>
        <w:t xml:space="preserve"> </w:t>
      </w:r>
      <w:r w:rsidRPr="002154AC">
        <w:t>The</w:t>
      </w:r>
      <w:r w:rsidRPr="002154AC">
        <w:rPr>
          <w:spacing w:val="-1"/>
        </w:rPr>
        <w:t xml:space="preserve"> </w:t>
      </w:r>
      <w:r w:rsidRPr="002154AC">
        <w:t>Contractor shall</w:t>
      </w:r>
      <w:r w:rsidRPr="002154AC">
        <w:rPr>
          <w:spacing w:val="-1"/>
        </w:rPr>
        <w:t xml:space="preserve"> </w:t>
      </w:r>
      <w:r w:rsidRPr="002154AC">
        <w:t>be</w:t>
      </w:r>
      <w:r w:rsidRPr="002154AC">
        <w:rPr>
          <w:spacing w:val="-1"/>
        </w:rPr>
        <w:t xml:space="preserve"> </w:t>
      </w:r>
      <w:r w:rsidRPr="002154AC">
        <w:t>responsible</w:t>
      </w:r>
      <w:r w:rsidRPr="002154AC">
        <w:rPr>
          <w:spacing w:val="-1"/>
        </w:rPr>
        <w:t xml:space="preserve"> </w:t>
      </w:r>
      <w:r w:rsidRPr="002154AC">
        <w:t>for all</w:t>
      </w:r>
      <w:r w:rsidRPr="002154AC">
        <w:rPr>
          <w:spacing w:val="-1"/>
        </w:rPr>
        <w:t xml:space="preserve"> </w:t>
      </w:r>
      <w:r w:rsidRPr="002154AC">
        <w:t>deductibles</w:t>
      </w:r>
      <w:r w:rsidRPr="002154AC">
        <w:rPr>
          <w:spacing w:val="-1"/>
        </w:rPr>
        <w:t xml:space="preserve"> </w:t>
      </w:r>
      <w:r w:rsidRPr="002154AC">
        <w:t>and</w:t>
      </w:r>
      <w:r w:rsidRPr="002154AC">
        <w:rPr>
          <w:spacing w:val="-1"/>
        </w:rPr>
        <w:t xml:space="preserve"> </w:t>
      </w:r>
      <w:r w:rsidRPr="002154AC">
        <w:t>self-insured retentions.</w:t>
      </w:r>
    </w:p>
    <w:p w:rsidR="008574C1" w:rsidRPr="002154AC" w:rsidRDefault="008574C1" w:rsidP="008574C1">
      <w:pPr>
        <w:pStyle w:val="Heading1"/>
        <w:keepNext w:val="0"/>
        <w:keepLines w:val="0"/>
        <w:widowControl w:val="0"/>
        <w:numPr>
          <w:ilvl w:val="0"/>
          <w:numId w:val="12"/>
        </w:numPr>
        <w:tabs>
          <w:tab w:val="left" w:pos="480"/>
        </w:tabs>
        <w:autoSpaceDE w:val="0"/>
        <w:autoSpaceDN w:val="0"/>
        <w:spacing w:before="202" w:after="0" w:line="240" w:lineRule="auto"/>
        <w:ind w:left="480" w:hanging="360"/>
        <w:rPr>
          <w:rFonts w:ascii="Times New Roman" w:hAnsi="Times New Roman" w:cs="Times New Roman"/>
          <w:sz w:val="24"/>
          <w:szCs w:val="24"/>
        </w:rPr>
      </w:pPr>
      <w:r w:rsidRPr="002154AC">
        <w:rPr>
          <w:rFonts w:ascii="Times New Roman" w:hAnsi="Times New Roman" w:cs="Times New Roman"/>
          <w:sz w:val="24"/>
          <w:szCs w:val="24"/>
          <w:u w:val="thick"/>
        </w:rPr>
        <w:t>Other</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Insurance</w:t>
      </w:r>
      <w:r w:rsidRPr="002154AC">
        <w:rPr>
          <w:rFonts w:ascii="Times New Roman" w:hAnsi="Times New Roman" w:cs="Times New Roman"/>
          <w:spacing w:val="-1"/>
          <w:sz w:val="24"/>
          <w:szCs w:val="24"/>
          <w:u w:val="thick"/>
        </w:rPr>
        <w:t xml:space="preserve"> </w:t>
      </w:r>
      <w:r w:rsidRPr="002154AC">
        <w:rPr>
          <w:rFonts w:ascii="Times New Roman" w:hAnsi="Times New Roman" w:cs="Times New Roman"/>
          <w:sz w:val="24"/>
          <w:szCs w:val="24"/>
          <w:u w:val="thick"/>
        </w:rPr>
        <w:t>Provisions</w:t>
      </w:r>
    </w:p>
    <w:p w:rsidR="008574C1" w:rsidRPr="002154AC" w:rsidRDefault="008574C1" w:rsidP="008574C1">
      <w:pPr>
        <w:pStyle w:val="BodyText"/>
        <w:spacing w:before="9"/>
        <w:rPr>
          <w:b/>
        </w:rPr>
      </w:pPr>
    </w:p>
    <w:p w:rsidR="008574C1" w:rsidRDefault="008574C1" w:rsidP="008574C1">
      <w:pPr>
        <w:pStyle w:val="BodyText"/>
        <w:ind w:left="480"/>
      </w:pPr>
      <w:r w:rsidRPr="002154AC">
        <w:t>The</w:t>
      </w:r>
      <w:r w:rsidRPr="002154AC">
        <w:rPr>
          <w:spacing w:val="-1"/>
        </w:rPr>
        <w:t xml:space="preserve"> </w:t>
      </w:r>
      <w:r w:rsidRPr="002154AC">
        <w:t>policies</w:t>
      </w:r>
      <w:r w:rsidRPr="002154AC">
        <w:rPr>
          <w:spacing w:val="-2"/>
        </w:rPr>
        <w:t xml:space="preserve"> </w:t>
      </w:r>
      <w:r w:rsidRPr="002154AC">
        <w:t>are</w:t>
      </w:r>
      <w:r w:rsidRPr="002154AC">
        <w:rPr>
          <w:spacing w:val="-1"/>
        </w:rPr>
        <w:t xml:space="preserve"> </w:t>
      </w:r>
      <w:r w:rsidRPr="002154AC">
        <w:t>to</w:t>
      </w:r>
      <w:r w:rsidRPr="002154AC">
        <w:rPr>
          <w:spacing w:val="-2"/>
        </w:rPr>
        <w:t xml:space="preserve"> </w:t>
      </w:r>
      <w:r w:rsidRPr="002154AC">
        <w:t>contain,</w:t>
      </w:r>
      <w:r w:rsidRPr="002154AC">
        <w:rPr>
          <w:spacing w:val="-1"/>
        </w:rPr>
        <w:t xml:space="preserve"> </w:t>
      </w:r>
      <w:r w:rsidRPr="002154AC">
        <w:t>or</w:t>
      </w:r>
      <w:r w:rsidRPr="002154AC">
        <w:rPr>
          <w:spacing w:val="-1"/>
        </w:rPr>
        <w:t xml:space="preserve"> </w:t>
      </w:r>
      <w:r w:rsidRPr="002154AC">
        <w:t>be endorsed</w:t>
      </w:r>
      <w:r w:rsidRPr="002154AC">
        <w:rPr>
          <w:spacing w:val="-1"/>
        </w:rPr>
        <w:t xml:space="preserve"> </w:t>
      </w:r>
      <w:r w:rsidRPr="002154AC">
        <w:t>to</w:t>
      </w:r>
      <w:r w:rsidRPr="002154AC">
        <w:rPr>
          <w:spacing w:val="-1"/>
        </w:rPr>
        <w:t xml:space="preserve"> </w:t>
      </w:r>
      <w:r w:rsidRPr="002154AC">
        <w:t>contain,</w:t>
      </w:r>
      <w:r w:rsidRPr="002154AC">
        <w:rPr>
          <w:spacing w:val="-2"/>
        </w:rPr>
        <w:t xml:space="preserve"> </w:t>
      </w:r>
      <w:r w:rsidRPr="002154AC">
        <w:t>the</w:t>
      </w:r>
      <w:r w:rsidRPr="002154AC">
        <w:rPr>
          <w:spacing w:val="-1"/>
        </w:rPr>
        <w:t xml:space="preserve"> </w:t>
      </w:r>
      <w:r w:rsidRPr="002154AC">
        <w:t>following</w:t>
      </w:r>
      <w:r w:rsidRPr="002154AC">
        <w:rPr>
          <w:spacing w:val="-1"/>
        </w:rPr>
        <w:t xml:space="preserve"> </w:t>
      </w:r>
      <w:r>
        <w:t>provisions:</w:t>
      </w:r>
    </w:p>
    <w:p w:rsidR="008574C1" w:rsidRPr="002154AC" w:rsidRDefault="008574C1" w:rsidP="008574C1">
      <w:pPr>
        <w:pStyle w:val="ListParagraph"/>
        <w:widowControl w:val="0"/>
        <w:numPr>
          <w:ilvl w:val="1"/>
          <w:numId w:val="12"/>
        </w:numPr>
        <w:tabs>
          <w:tab w:val="left" w:pos="840"/>
        </w:tabs>
        <w:autoSpaceDE w:val="0"/>
        <w:autoSpaceDN w:val="0"/>
        <w:spacing w:before="81" w:after="0" w:line="240" w:lineRule="auto"/>
        <w:ind w:hanging="360"/>
        <w:contextualSpacing w:val="0"/>
        <w:rPr>
          <w:rFonts w:ascii="Times New Roman" w:hAnsi="Times New Roman" w:cs="Times New Roman"/>
          <w:sz w:val="24"/>
          <w:szCs w:val="24"/>
        </w:rPr>
      </w:pPr>
      <w:r w:rsidRPr="002154AC">
        <w:rPr>
          <w:rFonts w:ascii="Times New Roman" w:hAnsi="Times New Roman" w:cs="Times New Roman"/>
          <w:sz w:val="24"/>
          <w:szCs w:val="24"/>
        </w:rPr>
        <w:t>Commercial</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General</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Liability</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and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Automobile</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Liability</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Coverages</w:t>
      </w:r>
    </w:p>
    <w:p w:rsidR="008574C1" w:rsidRPr="002154AC" w:rsidRDefault="008574C1" w:rsidP="008574C1">
      <w:pPr>
        <w:pStyle w:val="BodyText"/>
        <w:spacing w:before="10"/>
      </w:pPr>
    </w:p>
    <w:p w:rsidR="008574C1" w:rsidRPr="002154AC" w:rsidRDefault="008574C1" w:rsidP="0055008E">
      <w:pPr>
        <w:pStyle w:val="ListParagraph"/>
        <w:widowControl w:val="0"/>
        <w:numPr>
          <w:ilvl w:val="2"/>
          <w:numId w:val="12"/>
        </w:numPr>
        <w:tabs>
          <w:tab w:val="left" w:pos="1200"/>
        </w:tabs>
        <w:autoSpaceDE w:val="0"/>
        <w:autoSpaceDN w:val="0"/>
        <w:spacing w:after="0" w:line="240" w:lineRule="auto"/>
        <w:ind w:right="117"/>
        <w:contextualSpacing w:val="0"/>
        <w:rPr>
          <w:rFonts w:ascii="Times New Roman" w:hAnsi="Times New Roman" w:cs="Times New Roman"/>
          <w:sz w:val="24"/>
          <w:szCs w:val="24"/>
        </w:rPr>
      </w:pPr>
      <w:r w:rsidRPr="002154AC">
        <w:rPr>
          <w:rFonts w:ascii="Times New Roman" w:hAnsi="Times New Roman" w:cs="Times New Roman"/>
          <w:sz w:val="24"/>
          <w:szCs w:val="24"/>
        </w:rPr>
        <w:t>The Agency, its officers, agents, employees and volunteers shall be named as an</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additional insure</w:t>
      </w:r>
      <w:r w:rsidR="0055008E">
        <w:rPr>
          <w:rFonts w:ascii="Times New Roman" w:hAnsi="Times New Roman" w:cs="Times New Roman"/>
          <w:sz w:val="24"/>
          <w:szCs w:val="24"/>
        </w:rPr>
        <w:t>d as regards negligence by the C</w:t>
      </w:r>
      <w:r w:rsidRPr="002154AC">
        <w:rPr>
          <w:rFonts w:ascii="Times New Roman" w:hAnsi="Times New Roman" w:cs="Times New Roman"/>
          <w:sz w:val="24"/>
          <w:szCs w:val="24"/>
        </w:rPr>
        <w:t>ontractor. ISO Form CG 20 10 (for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ongoing work) AND CG 20 37 (for completed work) (current forms approved for use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in</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Louisiana),</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or</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equivalent,</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are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to</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be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used</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when</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applicable.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coverage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contain</w:t>
      </w:r>
      <w:r w:rsidRPr="002154AC">
        <w:rPr>
          <w:rFonts w:ascii="Times New Roman" w:hAnsi="Times New Roman" w:cs="Times New Roman"/>
          <w:spacing w:val="-58"/>
          <w:sz w:val="24"/>
          <w:szCs w:val="24"/>
        </w:rPr>
        <w:t xml:space="preserve"> </w:t>
      </w:r>
      <w:r w:rsidR="0055008E">
        <w:rPr>
          <w:rFonts w:ascii="Times New Roman" w:hAnsi="Times New Roman" w:cs="Times New Roman"/>
          <w:spacing w:val="-58"/>
          <w:sz w:val="24"/>
          <w:szCs w:val="24"/>
        </w:rPr>
        <w:t xml:space="preserve">           </w:t>
      </w:r>
      <w:r w:rsidR="0055008E">
        <w:rPr>
          <w:rFonts w:ascii="Times New Roman" w:hAnsi="Times New Roman" w:cs="Times New Roman"/>
          <w:sz w:val="24"/>
          <w:szCs w:val="24"/>
        </w:rPr>
        <w:t xml:space="preserve"> no</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special limitations on</w:t>
      </w:r>
      <w:r w:rsidRPr="002154AC">
        <w:rPr>
          <w:rFonts w:ascii="Times New Roman" w:hAnsi="Times New Roman" w:cs="Times New Roman"/>
          <w:spacing w:val="-3"/>
          <w:sz w:val="24"/>
          <w:szCs w:val="24"/>
        </w:rPr>
        <w:t xml:space="preserve"> </w:t>
      </w:r>
      <w:r w:rsidRPr="002154AC">
        <w:rPr>
          <w:rFonts w:ascii="Times New Roman" w:hAnsi="Times New Roman" w:cs="Times New Roman"/>
          <w:sz w:val="24"/>
          <w:szCs w:val="24"/>
        </w:rPr>
        <w:t>the scope of</w:t>
      </w:r>
      <w:r w:rsidRPr="002154AC">
        <w:rPr>
          <w:rFonts w:ascii="Times New Roman" w:hAnsi="Times New Roman" w:cs="Times New Roman"/>
          <w:spacing w:val="-3"/>
          <w:sz w:val="24"/>
          <w:szCs w:val="24"/>
        </w:rPr>
        <w:t xml:space="preserve"> </w:t>
      </w:r>
      <w:r w:rsidRPr="002154AC">
        <w:rPr>
          <w:rFonts w:ascii="Times New Roman" w:hAnsi="Times New Roman" w:cs="Times New Roman"/>
          <w:sz w:val="24"/>
          <w:szCs w:val="24"/>
        </w:rPr>
        <w:t>protection afforded to 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Agency.</w:t>
      </w:r>
    </w:p>
    <w:p w:rsidR="008574C1" w:rsidRPr="002154AC" w:rsidRDefault="008574C1" w:rsidP="008574C1">
      <w:pPr>
        <w:pStyle w:val="BodyText"/>
        <w:spacing w:before="6"/>
      </w:pPr>
    </w:p>
    <w:p w:rsidR="008574C1" w:rsidRPr="003F1667" w:rsidRDefault="008574C1" w:rsidP="003F1667">
      <w:pPr>
        <w:pStyle w:val="ListParagraph"/>
        <w:widowControl w:val="0"/>
        <w:numPr>
          <w:ilvl w:val="2"/>
          <w:numId w:val="12"/>
        </w:numPr>
        <w:tabs>
          <w:tab w:val="left" w:pos="1200"/>
        </w:tabs>
        <w:autoSpaceDE w:val="0"/>
        <w:autoSpaceDN w:val="0"/>
        <w:spacing w:after="0" w:line="240" w:lineRule="auto"/>
        <w:ind w:right="117"/>
        <w:contextualSpacing w:val="0"/>
        <w:rPr>
          <w:rFonts w:ascii="Times New Roman" w:hAnsi="Times New Roman" w:cs="Times New Roman"/>
          <w:sz w:val="24"/>
          <w:szCs w:val="24"/>
        </w:rPr>
      </w:pPr>
      <w:r w:rsidRPr="002154AC">
        <w:rPr>
          <w:rFonts w:ascii="Times New Roman" w:hAnsi="Times New Roman" w:cs="Times New Roman"/>
          <w:sz w:val="24"/>
          <w:szCs w:val="24"/>
        </w:rPr>
        <w:t>The</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Contractor’s</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insurance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be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primary</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as</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respects</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Agency,</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its</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officers,</w:t>
      </w:r>
      <w:r w:rsidRPr="002154AC">
        <w:rPr>
          <w:rFonts w:ascii="Times New Roman" w:hAnsi="Times New Roman" w:cs="Times New Roman"/>
          <w:spacing w:val="-15"/>
          <w:sz w:val="24"/>
          <w:szCs w:val="24"/>
        </w:rPr>
        <w:t xml:space="preserve"> </w:t>
      </w:r>
      <w:r w:rsidRPr="002154AC">
        <w:rPr>
          <w:rFonts w:ascii="Times New Roman" w:hAnsi="Times New Roman" w:cs="Times New Roman"/>
          <w:sz w:val="24"/>
          <w:szCs w:val="24"/>
        </w:rPr>
        <w:t>agents,</w:t>
      </w:r>
      <w:r w:rsidRPr="002154AC">
        <w:rPr>
          <w:rFonts w:ascii="Times New Roman" w:hAnsi="Times New Roman" w:cs="Times New Roman"/>
          <w:spacing w:val="-57"/>
          <w:sz w:val="24"/>
          <w:szCs w:val="24"/>
        </w:rPr>
        <w:t xml:space="preserve"> </w:t>
      </w:r>
      <w:r w:rsidR="003F1667">
        <w:rPr>
          <w:rFonts w:ascii="Times New Roman" w:hAnsi="Times New Roman" w:cs="Times New Roman"/>
          <w:spacing w:val="-57"/>
          <w:sz w:val="24"/>
          <w:szCs w:val="24"/>
        </w:rPr>
        <w:t xml:space="preserve">    </w:t>
      </w:r>
      <w:r w:rsidRPr="003F1667">
        <w:rPr>
          <w:rFonts w:ascii="Times New Roman" w:hAnsi="Times New Roman" w:cs="Times New Roman"/>
          <w:sz w:val="24"/>
          <w:szCs w:val="24"/>
        </w:rPr>
        <w:t xml:space="preserve"> </w:t>
      </w:r>
      <w:r w:rsidR="003F1667">
        <w:rPr>
          <w:rFonts w:ascii="Times New Roman" w:hAnsi="Times New Roman" w:cs="Times New Roman"/>
          <w:sz w:val="24"/>
          <w:szCs w:val="24"/>
        </w:rPr>
        <w:t xml:space="preserve">employees </w:t>
      </w:r>
      <w:r w:rsidRPr="003F1667">
        <w:rPr>
          <w:rFonts w:ascii="Times New Roman" w:hAnsi="Times New Roman" w:cs="Times New Roman"/>
          <w:sz w:val="24"/>
          <w:szCs w:val="24"/>
        </w:rPr>
        <w:t>and volunteers for any and all losses that occur under the contract.</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Any</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insurance</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or</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self-insurance</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maintained</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by</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the</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Agency</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shall</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be</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excess</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and</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non-</w:t>
      </w:r>
      <w:r w:rsidRPr="003F1667">
        <w:rPr>
          <w:rFonts w:ascii="Times New Roman" w:hAnsi="Times New Roman" w:cs="Times New Roman"/>
          <w:spacing w:val="-57"/>
          <w:sz w:val="24"/>
          <w:szCs w:val="24"/>
        </w:rPr>
        <w:t xml:space="preserve"> </w:t>
      </w:r>
      <w:r w:rsidRPr="003F1667">
        <w:rPr>
          <w:rFonts w:ascii="Times New Roman" w:hAnsi="Times New Roman" w:cs="Times New Roman"/>
          <w:sz w:val="24"/>
          <w:szCs w:val="24"/>
        </w:rPr>
        <w:t>contributory</w:t>
      </w:r>
      <w:r w:rsidRPr="003F1667">
        <w:rPr>
          <w:rFonts w:ascii="Times New Roman" w:hAnsi="Times New Roman" w:cs="Times New Roman"/>
          <w:spacing w:val="-3"/>
          <w:sz w:val="24"/>
          <w:szCs w:val="24"/>
        </w:rPr>
        <w:t xml:space="preserve"> </w:t>
      </w:r>
      <w:r w:rsidRPr="003F1667">
        <w:rPr>
          <w:rFonts w:ascii="Times New Roman" w:hAnsi="Times New Roman" w:cs="Times New Roman"/>
          <w:sz w:val="24"/>
          <w:szCs w:val="24"/>
        </w:rPr>
        <w:t>of</w:t>
      </w:r>
      <w:r w:rsidRPr="003F1667">
        <w:rPr>
          <w:rFonts w:ascii="Times New Roman" w:hAnsi="Times New Roman" w:cs="Times New Roman"/>
          <w:spacing w:val="-1"/>
          <w:sz w:val="24"/>
          <w:szCs w:val="24"/>
        </w:rPr>
        <w:t xml:space="preserve"> </w:t>
      </w:r>
      <w:r w:rsidRPr="003F1667">
        <w:rPr>
          <w:rFonts w:ascii="Times New Roman" w:hAnsi="Times New Roman" w:cs="Times New Roman"/>
          <w:sz w:val="24"/>
          <w:szCs w:val="24"/>
        </w:rPr>
        <w:t>the Contractor’s insurance.</w:t>
      </w:r>
    </w:p>
    <w:p w:rsidR="008574C1" w:rsidRDefault="008574C1" w:rsidP="008574C1">
      <w:pPr>
        <w:pStyle w:val="BodyText"/>
        <w:spacing w:before="1"/>
      </w:pPr>
    </w:p>
    <w:p w:rsidR="00403B69" w:rsidRDefault="00403B69" w:rsidP="008574C1">
      <w:pPr>
        <w:pStyle w:val="BodyText"/>
        <w:spacing w:before="1"/>
      </w:pPr>
    </w:p>
    <w:p w:rsidR="00403B69" w:rsidRDefault="00403B69" w:rsidP="008574C1">
      <w:pPr>
        <w:pStyle w:val="BodyText"/>
        <w:spacing w:before="1"/>
      </w:pPr>
    </w:p>
    <w:p w:rsidR="00403B69" w:rsidRDefault="00403B69" w:rsidP="008574C1">
      <w:pPr>
        <w:pStyle w:val="BodyText"/>
        <w:spacing w:before="1"/>
      </w:pPr>
    </w:p>
    <w:p w:rsidR="00403B69" w:rsidRDefault="00403B69" w:rsidP="008574C1">
      <w:pPr>
        <w:pStyle w:val="BodyText"/>
        <w:spacing w:before="1"/>
      </w:pPr>
    </w:p>
    <w:p w:rsidR="00403B69" w:rsidRPr="002154AC" w:rsidRDefault="00403B69" w:rsidP="008574C1">
      <w:pPr>
        <w:pStyle w:val="BodyText"/>
        <w:spacing w:before="1"/>
      </w:pPr>
    </w:p>
    <w:p w:rsidR="008574C1" w:rsidRPr="002154AC" w:rsidRDefault="008574C1" w:rsidP="008574C1">
      <w:pPr>
        <w:pStyle w:val="ListParagraph"/>
        <w:widowControl w:val="0"/>
        <w:numPr>
          <w:ilvl w:val="1"/>
          <w:numId w:val="12"/>
        </w:numPr>
        <w:tabs>
          <w:tab w:val="left" w:pos="840"/>
        </w:tabs>
        <w:autoSpaceDE w:val="0"/>
        <w:autoSpaceDN w:val="0"/>
        <w:spacing w:before="1" w:after="0" w:line="240" w:lineRule="auto"/>
        <w:ind w:hanging="360"/>
        <w:contextualSpacing w:val="0"/>
        <w:rPr>
          <w:rFonts w:ascii="Times New Roman" w:hAnsi="Times New Roman" w:cs="Times New Roman"/>
          <w:sz w:val="24"/>
          <w:szCs w:val="24"/>
        </w:rPr>
      </w:pPr>
      <w:r w:rsidRPr="002154AC">
        <w:rPr>
          <w:rFonts w:ascii="Times New Roman" w:hAnsi="Times New Roman" w:cs="Times New Roman"/>
          <w:sz w:val="24"/>
          <w:szCs w:val="24"/>
        </w:rPr>
        <w:lastRenderedPageBreak/>
        <w:t>Workers</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Compensation</w:t>
      </w:r>
      <w:r w:rsidRPr="002154AC">
        <w:rPr>
          <w:rFonts w:ascii="Times New Roman" w:hAnsi="Times New Roman" w:cs="Times New Roman"/>
          <w:spacing w:val="-3"/>
          <w:sz w:val="24"/>
          <w:szCs w:val="24"/>
        </w:rPr>
        <w:t xml:space="preserve"> </w:t>
      </w:r>
      <w:r w:rsidRPr="002154AC">
        <w:rPr>
          <w:rFonts w:ascii="Times New Roman" w:hAnsi="Times New Roman" w:cs="Times New Roman"/>
          <w:sz w:val="24"/>
          <w:szCs w:val="24"/>
        </w:rPr>
        <w:t>and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Employers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Liability</w:t>
      </w:r>
      <w:r w:rsidRPr="002154AC">
        <w:rPr>
          <w:rFonts w:ascii="Times New Roman" w:hAnsi="Times New Roman" w:cs="Times New Roman"/>
          <w:spacing w:val="-3"/>
          <w:sz w:val="24"/>
          <w:szCs w:val="24"/>
        </w:rPr>
        <w:t xml:space="preserve"> </w:t>
      </w:r>
      <w:r w:rsidRPr="002154AC">
        <w:rPr>
          <w:rFonts w:ascii="Times New Roman" w:hAnsi="Times New Roman" w:cs="Times New Roman"/>
          <w:sz w:val="24"/>
          <w:szCs w:val="24"/>
        </w:rPr>
        <w:t>Coverage</w:t>
      </w:r>
    </w:p>
    <w:p w:rsidR="0002601F" w:rsidRPr="002154AC" w:rsidRDefault="0002601F" w:rsidP="008574C1">
      <w:pPr>
        <w:pStyle w:val="BodyText"/>
      </w:pPr>
    </w:p>
    <w:p w:rsidR="008574C1" w:rsidRPr="002154AC" w:rsidRDefault="008574C1" w:rsidP="00355389">
      <w:pPr>
        <w:pStyle w:val="BodyText"/>
        <w:spacing w:line="276" w:lineRule="auto"/>
        <w:ind w:left="840" w:right="117"/>
        <w:jc w:val="both"/>
      </w:pPr>
      <w:r w:rsidRPr="002154AC">
        <w:t>To</w:t>
      </w:r>
      <w:r w:rsidRPr="002154AC">
        <w:rPr>
          <w:spacing w:val="1"/>
        </w:rPr>
        <w:t xml:space="preserve"> </w:t>
      </w:r>
      <w:r w:rsidRPr="002154AC">
        <w:t>the</w:t>
      </w:r>
      <w:r w:rsidRPr="002154AC">
        <w:rPr>
          <w:spacing w:val="1"/>
        </w:rPr>
        <w:t xml:space="preserve"> </w:t>
      </w:r>
      <w:r w:rsidRPr="002154AC">
        <w:t>fullest</w:t>
      </w:r>
      <w:r w:rsidRPr="002154AC">
        <w:rPr>
          <w:spacing w:val="1"/>
        </w:rPr>
        <w:t xml:space="preserve"> </w:t>
      </w:r>
      <w:r w:rsidRPr="002154AC">
        <w:t>extent</w:t>
      </w:r>
      <w:r w:rsidRPr="002154AC">
        <w:rPr>
          <w:spacing w:val="1"/>
        </w:rPr>
        <w:t xml:space="preserve"> </w:t>
      </w:r>
      <w:r w:rsidRPr="002154AC">
        <w:t>allowed</w:t>
      </w:r>
      <w:r w:rsidRPr="002154AC">
        <w:rPr>
          <w:spacing w:val="1"/>
        </w:rPr>
        <w:t xml:space="preserve"> </w:t>
      </w:r>
      <w:r w:rsidRPr="002154AC">
        <w:t>by</w:t>
      </w:r>
      <w:r w:rsidRPr="002154AC">
        <w:rPr>
          <w:spacing w:val="1"/>
        </w:rPr>
        <w:t xml:space="preserve"> </w:t>
      </w:r>
      <w:r w:rsidRPr="002154AC">
        <w:t>law,</w:t>
      </w:r>
      <w:r w:rsidRPr="002154AC">
        <w:rPr>
          <w:spacing w:val="1"/>
        </w:rPr>
        <w:t xml:space="preserve"> </w:t>
      </w:r>
      <w:r w:rsidRPr="002154AC">
        <w:t>the</w:t>
      </w:r>
      <w:r w:rsidRPr="002154AC">
        <w:rPr>
          <w:spacing w:val="1"/>
        </w:rPr>
        <w:t xml:space="preserve"> </w:t>
      </w:r>
      <w:r w:rsidRPr="002154AC">
        <w:t>insurer</w:t>
      </w:r>
      <w:r w:rsidRPr="002154AC">
        <w:rPr>
          <w:spacing w:val="1"/>
        </w:rPr>
        <w:t xml:space="preserve"> </w:t>
      </w:r>
      <w:r w:rsidRPr="002154AC">
        <w:t>shall</w:t>
      </w:r>
      <w:r w:rsidRPr="002154AC">
        <w:rPr>
          <w:spacing w:val="1"/>
        </w:rPr>
        <w:t xml:space="preserve"> </w:t>
      </w:r>
      <w:r w:rsidRPr="002154AC">
        <w:t>agree</w:t>
      </w:r>
      <w:r w:rsidRPr="002154AC">
        <w:rPr>
          <w:spacing w:val="1"/>
        </w:rPr>
        <w:t xml:space="preserve"> </w:t>
      </w:r>
      <w:r w:rsidRPr="002154AC">
        <w:t>to</w:t>
      </w:r>
      <w:r w:rsidRPr="002154AC">
        <w:rPr>
          <w:spacing w:val="1"/>
        </w:rPr>
        <w:t xml:space="preserve"> </w:t>
      </w:r>
      <w:r w:rsidRPr="002154AC">
        <w:t>waive</w:t>
      </w:r>
      <w:r w:rsidRPr="002154AC">
        <w:rPr>
          <w:spacing w:val="1"/>
        </w:rPr>
        <w:t xml:space="preserve"> </w:t>
      </w:r>
      <w:r w:rsidRPr="002154AC">
        <w:t>all</w:t>
      </w:r>
      <w:r w:rsidRPr="002154AC">
        <w:rPr>
          <w:spacing w:val="1"/>
        </w:rPr>
        <w:t xml:space="preserve"> </w:t>
      </w:r>
      <w:r w:rsidRPr="002154AC">
        <w:t>rights</w:t>
      </w:r>
      <w:r w:rsidRPr="002154AC">
        <w:rPr>
          <w:spacing w:val="1"/>
        </w:rPr>
        <w:t xml:space="preserve"> </w:t>
      </w:r>
      <w:r w:rsidRPr="002154AC">
        <w:t>of</w:t>
      </w:r>
      <w:r w:rsidRPr="002154AC">
        <w:rPr>
          <w:spacing w:val="-57"/>
        </w:rPr>
        <w:t xml:space="preserve"> </w:t>
      </w:r>
      <w:r w:rsidRPr="002154AC">
        <w:t>subrogation against the Agency, its officers, agents, employees and volunteers for losses</w:t>
      </w:r>
      <w:r w:rsidRPr="002154AC">
        <w:rPr>
          <w:spacing w:val="1"/>
        </w:rPr>
        <w:t xml:space="preserve"> </w:t>
      </w:r>
      <w:r w:rsidRPr="002154AC">
        <w:t>arising</w:t>
      </w:r>
      <w:r w:rsidRPr="002154AC">
        <w:rPr>
          <w:spacing w:val="-1"/>
        </w:rPr>
        <w:t xml:space="preserve"> </w:t>
      </w:r>
      <w:r w:rsidRPr="002154AC">
        <w:t>from</w:t>
      </w:r>
      <w:r w:rsidRPr="002154AC">
        <w:rPr>
          <w:spacing w:val="-1"/>
        </w:rPr>
        <w:t xml:space="preserve"> </w:t>
      </w:r>
      <w:r w:rsidRPr="002154AC">
        <w:t>work performed by</w:t>
      </w:r>
      <w:r w:rsidRPr="002154AC">
        <w:rPr>
          <w:spacing w:val="-1"/>
        </w:rPr>
        <w:t xml:space="preserve"> </w:t>
      </w:r>
      <w:r w:rsidRPr="002154AC">
        <w:t>the</w:t>
      </w:r>
      <w:r w:rsidRPr="002154AC">
        <w:rPr>
          <w:spacing w:val="1"/>
        </w:rPr>
        <w:t xml:space="preserve"> </w:t>
      </w:r>
      <w:r w:rsidRPr="002154AC">
        <w:t>Contractor for the</w:t>
      </w:r>
      <w:r w:rsidRPr="002154AC">
        <w:rPr>
          <w:spacing w:val="-1"/>
        </w:rPr>
        <w:t xml:space="preserve"> </w:t>
      </w:r>
      <w:r w:rsidRPr="002154AC">
        <w:t>Agency.</w:t>
      </w:r>
    </w:p>
    <w:p w:rsidR="008574C1" w:rsidRPr="002154AC" w:rsidRDefault="008574C1" w:rsidP="008574C1">
      <w:pPr>
        <w:pStyle w:val="ListParagraph"/>
        <w:widowControl w:val="0"/>
        <w:numPr>
          <w:ilvl w:val="1"/>
          <w:numId w:val="12"/>
        </w:numPr>
        <w:tabs>
          <w:tab w:val="left" w:pos="840"/>
        </w:tabs>
        <w:autoSpaceDE w:val="0"/>
        <w:autoSpaceDN w:val="0"/>
        <w:spacing w:before="200" w:after="0" w:line="240" w:lineRule="auto"/>
        <w:ind w:hanging="360"/>
        <w:contextualSpacing w:val="0"/>
        <w:rPr>
          <w:rFonts w:ascii="Times New Roman" w:hAnsi="Times New Roman" w:cs="Times New Roman"/>
          <w:sz w:val="24"/>
          <w:szCs w:val="24"/>
        </w:rPr>
      </w:pPr>
      <w:r w:rsidRPr="002154AC">
        <w:rPr>
          <w:rFonts w:ascii="Times New Roman" w:hAnsi="Times New Roman" w:cs="Times New Roman"/>
          <w:sz w:val="24"/>
          <w:szCs w:val="24"/>
        </w:rPr>
        <w:t>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Coverages</w:t>
      </w:r>
    </w:p>
    <w:p w:rsidR="008574C1" w:rsidRPr="002154AC" w:rsidRDefault="008574C1" w:rsidP="008574C1">
      <w:pPr>
        <w:pStyle w:val="BodyText"/>
        <w:spacing w:before="10"/>
      </w:pPr>
    </w:p>
    <w:p w:rsidR="008574C1" w:rsidRPr="002154AC" w:rsidRDefault="008574C1" w:rsidP="008574C1">
      <w:pPr>
        <w:pStyle w:val="ListParagraph"/>
        <w:widowControl w:val="0"/>
        <w:numPr>
          <w:ilvl w:val="2"/>
          <w:numId w:val="12"/>
        </w:numPr>
        <w:tabs>
          <w:tab w:val="left" w:pos="1200"/>
        </w:tabs>
        <w:autoSpaceDE w:val="0"/>
        <w:autoSpaceDN w:val="0"/>
        <w:spacing w:after="0" w:line="240" w:lineRule="auto"/>
        <w:ind w:right="117"/>
        <w:contextualSpacing w:val="0"/>
        <w:jc w:val="both"/>
        <w:rPr>
          <w:rFonts w:ascii="Times New Roman" w:hAnsi="Times New Roman" w:cs="Times New Roman"/>
          <w:sz w:val="24"/>
          <w:szCs w:val="24"/>
        </w:rPr>
      </w:pPr>
      <w:r w:rsidRPr="002154AC">
        <w:rPr>
          <w:rFonts w:ascii="Times New Roman" w:hAnsi="Times New Roman" w:cs="Times New Roman"/>
          <w:sz w:val="24"/>
          <w:szCs w:val="24"/>
        </w:rPr>
        <w:t>All policies must</w:t>
      </w:r>
      <w:r w:rsidR="0002601F">
        <w:rPr>
          <w:rFonts w:ascii="Times New Roman" w:hAnsi="Times New Roman" w:cs="Times New Roman"/>
          <w:sz w:val="24"/>
          <w:szCs w:val="24"/>
        </w:rPr>
        <w:t xml:space="preserve"> be endorsed to require 30</w:t>
      </w:r>
      <w:r w:rsidRPr="002154AC">
        <w:rPr>
          <w:rFonts w:ascii="Times New Roman" w:hAnsi="Times New Roman" w:cs="Times New Roman"/>
          <w:sz w:val="24"/>
          <w:szCs w:val="24"/>
        </w:rPr>
        <w:t xml:space="preserve"> day written notice of cancellation</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to the Agency.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10 day written notice of cancellation is acceptable for non-</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payment</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premium.</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Notifications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comply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with</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standard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cancellation</w:t>
      </w:r>
      <w:r w:rsidR="0002601F">
        <w:rPr>
          <w:rFonts w:ascii="Times New Roman" w:hAnsi="Times New Roman" w:cs="Times New Roman"/>
          <w:sz w:val="24"/>
          <w:szCs w:val="24"/>
        </w:rPr>
        <w:t xml:space="preserve"> </w:t>
      </w:r>
      <w:r w:rsidRPr="002154AC">
        <w:rPr>
          <w:rFonts w:ascii="Times New Roman" w:hAnsi="Times New Roman" w:cs="Times New Roman"/>
          <w:spacing w:val="-57"/>
          <w:sz w:val="24"/>
          <w:szCs w:val="24"/>
        </w:rPr>
        <w:t xml:space="preserve"> </w:t>
      </w:r>
      <w:r w:rsidRPr="002154AC">
        <w:rPr>
          <w:rFonts w:ascii="Times New Roman" w:hAnsi="Times New Roman" w:cs="Times New Roman"/>
          <w:sz w:val="24"/>
          <w:szCs w:val="24"/>
        </w:rPr>
        <w:t>provisions in the Contractor’s policy.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 xml:space="preserve">In addition, </w:t>
      </w:r>
      <w:r w:rsidR="0002601F">
        <w:rPr>
          <w:rFonts w:ascii="Times New Roman" w:hAnsi="Times New Roman" w:cs="Times New Roman"/>
          <w:sz w:val="24"/>
          <w:szCs w:val="24"/>
        </w:rPr>
        <w:t xml:space="preserve">the </w:t>
      </w:r>
      <w:r w:rsidRPr="002154AC">
        <w:rPr>
          <w:rFonts w:ascii="Times New Roman" w:hAnsi="Times New Roman" w:cs="Times New Roman"/>
          <w:sz w:val="24"/>
          <w:szCs w:val="24"/>
        </w:rPr>
        <w:t>Contractor is required to notify</w:t>
      </w:r>
      <w:r w:rsidRPr="002154AC">
        <w:rPr>
          <w:rFonts w:ascii="Times New Roman" w:hAnsi="Times New Roman" w:cs="Times New Roman"/>
          <w:spacing w:val="1"/>
          <w:sz w:val="24"/>
          <w:szCs w:val="24"/>
        </w:rPr>
        <w:t xml:space="preserve"> </w:t>
      </w:r>
      <w:r w:rsidR="0002601F">
        <w:rPr>
          <w:rFonts w:ascii="Times New Roman" w:hAnsi="Times New Roman" w:cs="Times New Roman"/>
          <w:spacing w:val="1"/>
          <w:sz w:val="24"/>
          <w:szCs w:val="24"/>
        </w:rPr>
        <w:t xml:space="preserve">the </w:t>
      </w:r>
      <w:r w:rsidRPr="002154AC">
        <w:rPr>
          <w:rFonts w:ascii="Times New Roman" w:hAnsi="Times New Roman" w:cs="Times New Roman"/>
          <w:sz w:val="24"/>
          <w:szCs w:val="24"/>
        </w:rPr>
        <w:t>Agency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policy cancellations or reductions</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in limits.</w:t>
      </w:r>
    </w:p>
    <w:p w:rsidR="008574C1" w:rsidRPr="002154AC" w:rsidRDefault="008574C1" w:rsidP="008574C1">
      <w:pPr>
        <w:pStyle w:val="BodyText"/>
      </w:pPr>
    </w:p>
    <w:p w:rsidR="008574C1" w:rsidRPr="002154AC" w:rsidRDefault="008574C1" w:rsidP="008574C1">
      <w:pPr>
        <w:pStyle w:val="ListParagraph"/>
        <w:widowControl w:val="0"/>
        <w:numPr>
          <w:ilvl w:val="2"/>
          <w:numId w:val="12"/>
        </w:numPr>
        <w:tabs>
          <w:tab w:val="left" w:pos="1200"/>
        </w:tabs>
        <w:autoSpaceDE w:val="0"/>
        <w:autoSpaceDN w:val="0"/>
        <w:spacing w:before="1" w:after="0" w:line="240" w:lineRule="auto"/>
        <w:ind w:left="1199" w:right="117"/>
        <w:contextualSpacing w:val="0"/>
        <w:jc w:val="both"/>
        <w:rPr>
          <w:rFonts w:ascii="Times New Roman" w:hAnsi="Times New Roman" w:cs="Times New Roman"/>
          <w:sz w:val="24"/>
          <w:szCs w:val="24"/>
        </w:rPr>
      </w:pPr>
      <w:r w:rsidRPr="002154AC">
        <w:rPr>
          <w:rFonts w:ascii="Times New Roman" w:hAnsi="Times New Roman" w:cs="Times New Roman"/>
          <w:sz w:val="24"/>
          <w:szCs w:val="24"/>
        </w:rPr>
        <w:t>The</w:t>
      </w:r>
      <w:r w:rsidRPr="002154AC">
        <w:rPr>
          <w:rFonts w:ascii="Times New Roman" w:hAnsi="Times New Roman" w:cs="Times New Roman"/>
          <w:spacing w:val="-11"/>
          <w:sz w:val="24"/>
          <w:szCs w:val="24"/>
        </w:rPr>
        <w:t xml:space="preserve"> </w:t>
      </w:r>
      <w:r w:rsidRPr="002154AC">
        <w:rPr>
          <w:rFonts w:ascii="Times New Roman" w:hAnsi="Times New Roman" w:cs="Times New Roman"/>
          <w:sz w:val="24"/>
          <w:szCs w:val="24"/>
        </w:rPr>
        <w:t>acceptance</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completed</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work,</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payment,</w:t>
      </w:r>
      <w:r w:rsidRPr="002154AC">
        <w:rPr>
          <w:rFonts w:ascii="Times New Roman" w:hAnsi="Times New Roman" w:cs="Times New Roman"/>
          <w:spacing w:val="-9"/>
          <w:sz w:val="24"/>
          <w:szCs w:val="24"/>
        </w:rPr>
        <w:t xml:space="preserve"> </w:t>
      </w:r>
      <w:r w:rsidRPr="002154AC">
        <w:rPr>
          <w:rFonts w:ascii="Times New Roman" w:hAnsi="Times New Roman" w:cs="Times New Roman"/>
          <w:sz w:val="24"/>
          <w:szCs w:val="24"/>
        </w:rPr>
        <w:t>failure</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Agency</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to</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require</w:t>
      </w:r>
      <w:r w:rsidRPr="002154AC">
        <w:rPr>
          <w:rFonts w:ascii="Times New Roman" w:hAnsi="Times New Roman" w:cs="Times New Roman"/>
          <w:spacing w:val="-10"/>
          <w:sz w:val="24"/>
          <w:szCs w:val="24"/>
        </w:rPr>
        <w:t xml:space="preserve"> </w:t>
      </w:r>
      <w:r w:rsidRPr="002154AC">
        <w:rPr>
          <w:rFonts w:ascii="Times New Roman" w:hAnsi="Times New Roman" w:cs="Times New Roman"/>
          <w:sz w:val="24"/>
          <w:szCs w:val="24"/>
        </w:rPr>
        <w:t>proof</w:t>
      </w:r>
      <w:r w:rsidR="0002601F">
        <w:rPr>
          <w:rFonts w:ascii="Times New Roman" w:hAnsi="Times New Roman" w:cs="Times New Roman"/>
          <w:sz w:val="24"/>
          <w:szCs w:val="24"/>
        </w:rPr>
        <w:t xml:space="preserve"> </w:t>
      </w:r>
      <w:r w:rsidRPr="002154AC">
        <w:rPr>
          <w:rFonts w:ascii="Times New Roman" w:hAnsi="Times New Roman" w:cs="Times New Roman"/>
          <w:spacing w:val="-57"/>
          <w:sz w:val="24"/>
          <w:szCs w:val="24"/>
        </w:rPr>
        <w:t xml:space="preserve"> </w:t>
      </w:r>
      <w:r w:rsidR="0002601F">
        <w:rPr>
          <w:rFonts w:ascii="Times New Roman" w:hAnsi="Times New Roman" w:cs="Times New Roman"/>
          <w:spacing w:val="-57"/>
          <w:sz w:val="24"/>
          <w:szCs w:val="24"/>
        </w:rPr>
        <w:t xml:space="preserve"> </w:t>
      </w:r>
      <w:r w:rsidR="0002601F">
        <w:rPr>
          <w:rFonts w:ascii="Times New Roman" w:hAnsi="Times New Roman" w:cs="Times New Roman"/>
          <w:sz w:val="24"/>
          <w:szCs w:val="24"/>
        </w:rPr>
        <w:t xml:space="preserve">of </w:t>
      </w:r>
      <w:r w:rsidRPr="002154AC">
        <w:rPr>
          <w:rFonts w:ascii="Times New Roman" w:hAnsi="Times New Roman" w:cs="Times New Roman"/>
          <w:sz w:val="24"/>
          <w:szCs w:val="24"/>
        </w:rPr>
        <w:t xml:space="preserve">compliance, or </w:t>
      </w:r>
      <w:r w:rsidR="0002601F">
        <w:rPr>
          <w:rFonts w:ascii="Times New Roman" w:hAnsi="Times New Roman" w:cs="Times New Roman"/>
          <w:sz w:val="24"/>
          <w:szCs w:val="24"/>
        </w:rPr>
        <w:t xml:space="preserve">the </w:t>
      </w:r>
      <w:r w:rsidRPr="002154AC">
        <w:rPr>
          <w:rFonts w:ascii="Times New Roman" w:hAnsi="Times New Roman" w:cs="Times New Roman"/>
          <w:sz w:val="24"/>
          <w:szCs w:val="24"/>
        </w:rPr>
        <w:t>Agency’s acceptance of a non-compliant Certificate of Insurance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shall not release the Contractor from the obligations of the insurance requirements or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indemnification</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agreement.</w:t>
      </w:r>
    </w:p>
    <w:p w:rsidR="008574C1" w:rsidRPr="002154AC" w:rsidRDefault="008574C1" w:rsidP="008574C1">
      <w:pPr>
        <w:pStyle w:val="BodyText"/>
        <w:spacing w:before="11"/>
      </w:pPr>
    </w:p>
    <w:p w:rsidR="008574C1" w:rsidRPr="002154AC" w:rsidRDefault="008574C1" w:rsidP="008574C1">
      <w:pPr>
        <w:pStyle w:val="ListParagraph"/>
        <w:widowControl w:val="0"/>
        <w:numPr>
          <w:ilvl w:val="2"/>
          <w:numId w:val="12"/>
        </w:numPr>
        <w:tabs>
          <w:tab w:val="left" w:pos="1200"/>
        </w:tabs>
        <w:autoSpaceDE w:val="0"/>
        <w:autoSpaceDN w:val="0"/>
        <w:spacing w:after="0" w:line="240" w:lineRule="auto"/>
        <w:ind w:left="1199" w:right="118"/>
        <w:contextualSpacing w:val="0"/>
        <w:jc w:val="both"/>
        <w:rPr>
          <w:rFonts w:ascii="Times New Roman" w:hAnsi="Times New Roman" w:cs="Times New Roman"/>
          <w:sz w:val="24"/>
          <w:szCs w:val="24"/>
        </w:rPr>
      </w:pPr>
      <w:r w:rsidRPr="002154AC">
        <w:rPr>
          <w:rFonts w:ascii="Times New Roman" w:hAnsi="Times New Roman" w:cs="Times New Roman"/>
          <w:spacing w:val="-1"/>
          <w:sz w:val="24"/>
          <w:szCs w:val="24"/>
        </w:rPr>
        <w:t>The</w:t>
      </w:r>
      <w:r w:rsidRPr="002154AC">
        <w:rPr>
          <w:rFonts w:ascii="Times New Roman" w:hAnsi="Times New Roman" w:cs="Times New Roman"/>
          <w:spacing w:val="-13"/>
          <w:sz w:val="24"/>
          <w:szCs w:val="24"/>
        </w:rPr>
        <w:t xml:space="preserve"> </w:t>
      </w:r>
      <w:r w:rsidRPr="002154AC">
        <w:rPr>
          <w:rFonts w:ascii="Times New Roman" w:hAnsi="Times New Roman" w:cs="Times New Roman"/>
          <w:spacing w:val="-1"/>
          <w:sz w:val="24"/>
          <w:szCs w:val="24"/>
        </w:rPr>
        <w:t>insurance</w:t>
      </w:r>
      <w:r w:rsidRPr="002154AC">
        <w:rPr>
          <w:rFonts w:ascii="Times New Roman" w:hAnsi="Times New Roman" w:cs="Times New Roman"/>
          <w:spacing w:val="-12"/>
          <w:sz w:val="24"/>
          <w:szCs w:val="24"/>
        </w:rPr>
        <w:t xml:space="preserve"> </w:t>
      </w:r>
      <w:r w:rsidRPr="002154AC">
        <w:rPr>
          <w:rFonts w:ascii="Times New Roman" w:hAnsi="Times New Roman" w:cs="Times New Roman"/>
          <w:spacing w:val="-1"/>
          <w:sz w:val="24"/>
          <w:szCs w:val="24"/>
        </w:rPr>
        <w:t>companies</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issuing</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policies</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have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no</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recourse</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against</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Agency</w:t>
      </w:r>
      <w:r w:rsidR="0002601F">
        <w:rPr>
          <w:rFonts w:ascii="Times New Roman" w:hAnsi="Times New Roman" w:cs="Times New Roman"/>
          <w:sz w:val="24"/>
          <w:szCs w:val="24"/>
        </w:rPr>
        <w:t xml:space="preserve"> </w:t>
      </w:r>
      <w:r w:rsidRPr="002154AC">
        <w:rPr>
          <w:rFonts w:ascii="Times New Roman" w:hAnsi="Times New Roman" w:cs="Times New Roman"/>
          <w:spacing w:val="-57"/>
          <w:sz w:val="24"/>
          <w:szCs w:val="24"/>
        </w:rPr>
        <w:t xml:space="preserve"> </w:t>
      </w:r>
      <w:r w:rsidRPr="002154AC">
        <w:rPr>
          <w:rFonts w:ascii="Times New Roman" w:hAnsi="Times New Roman" w:cs="Times New Roman"/>
          <w:sz w:val="24"/>
          <w:szCs w:val="24"/>
        </w:rPr>
        <w:t>for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payment of</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premiums or for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assessments under any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form</w:t>
      </w:r>
      <w:r w:rsidRPr="002154AC">
        <w:rPr>
          <w:rFonts w:ascii="Times New Roman" w:hAnsi="Times New Roman" w:cs="Times New Roman"/>
          <w:spacing w:val="-2"/>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policies.</w:t>
      </w:r>
    </w:p>
    <w:p w:rsidR="008574C1" w:rsidRPr="002154AC" w:rsidRDefault="008574C1" w:rsidP="008574C1">
      <w:pPr>
        <w:pStyle w:val="BodyText"/>
        <w:spacing w:before="10"/>
      </w:pPr>
    </w:p>
    <w:p w:rsidR="008574C1" w:rsidRPr="002154AC" w:rsidRDefault="008574C1" w:rsidP="008574C1">
      <w:pPr>
        <w:pStyle w:val="ListParagraph"/>
        <w:widowControl w:val="0"/>
        <w:numPr>
          <w:ilvl w:val="2"/>
          <w:numId w:val="12"/>
        </w:numPr>
        <w:tabs>
          <w:tab w:val="left" w:pos="1200"/>
        </w:tabs>
        <w:autoSpaceDE w:val="0"/>
        <w:autoSpaceDN w:val="0"/>
        <w:spacing w:before="1" w:after="0" w:line="240" w:lineRule="auto"/>
        <w:ind w:left="1199" w:right="116"/>
        <w:contextualSpacing w:val="0"/>
        <w:jc w:val="both"/>
        <w:rPr>
          <w:rFonts w:ascii="Times New Roman" w:hAnsi="Times New Roman" w:cs="Times New Roman"/>
          <w:sz w:val="24"/>
          <w:szCs w:val="24"/>
        </w:rPr>
      </w:pPr>
      <w:r w:rsidRPr="002154AC">
        <w:rPr>
          <w:rFonts w:ascii="Times New Roman" w:hAnsi="Times New Roman" w:cs="Times New Roman"/>
          <w:sz w:val="24"/>
          <w:szCs w:val="24"/>
        </w:rPr>
        <w:t>Any failure of the Contractor to comply with reporting provisions of the policy shall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not</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affect</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coverage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provided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to</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the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Agency,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its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officers,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agents,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employees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and</w:t>
      </w:r>
      <w:r w:rsidRPr="002154AC">
        <w:rPr>
          <w:rFonts w:ascii="Times New Roman" w:hAnsi="Times New Roman" w:cs="Times New Roman"/>
          <w:spacing w:val="-57"/>
          <w:sz w:val="24"/>
          <w:szCs w:val="24"/>
        </w:rPr>
        <w:t xml:space="preserve"> </w:t>
      </w:r>
      <w:r w:rsidRPr="002154AC">
        <w:rPr>
          <w:rFonts w:ascii="Times New Roman" w:hAnsi="Times New Roman" w:cs="Times New Roman"/>
          <w:sz w:val="24"/>
          <w:szCs w:val="24"/>
        </w:rPr>
        <w:t>volunteers.</w:t>
      </w:r>
    </w:p>
    <w:p w:rsidR="008574C1" w:rsidRPr="002154AC" w:rsidRDefault="008574C1" w:rsidP="008574C1">
      <w:pPr>
        <w:pStyle w:val="Heading1"/>
        <w:keepNext w:val="0"/>
        <w:keepLines w:val="0"/>
        <w:widowControl w:val="0"/>
        <w:numPr>
          <w:ilvl w:val="0"/>
          <w:numId w:val="12"/>
        </w:numPr>
        <w:tabs>
          <w:tab w:val="left" w:pos="480"/>
        </w:tabs>
        <w:autoSpaceDE w:val="0"/>
        <w:autoSpaceDN w:val="0"/>
        <w:spacing w:before="223" w:after="0" w:line="240" w:lineRule="auto"/>
        <w:ind w:left="480" w:hanging="360"/>
        <w:rPr>
          <w:rFonts w:ascii="Times New Roman" w:hAnsi="Times New Roman" w:cs="Times New Roman"/>
          <w:sz w:val="24"/>
          <w:szCs w:val="24"/>
        </w:rPr>
      </w:pPr>
      <w:r w:rsidRPr="002154AC">
        <w:rPr>
          <w:rFonts w:ascii="Times New Roman" w:hAnsi="Times New Roman" w:cs="Times New Roman"/>
          <w:sz w:val="24"/>
          <w:szCs w:val="24"/>
          <w:u w:val="thick"/>
        </w:rPr>
        <w:t>Acceptability</w:t>
      </w:r>
      <w:r w:rsidRPr="002154AC">
        <w:rPr>
          <w:rFonts w:ascii="Times New Roman" w:hAnsi="Times New Roman" w:cs="Times New Roman"/>
          <w:spacing w:val="-2"/>
          <w:sz w:val="24"/>
          <w:szCs w:val="24"/>
          <w:u w:val="thick"/>
        </w:rPr>
        <w:t xml:space="preserve"> </w:t>
      </w:r>
      <w:r w:rsidRPr="002154AC">
        <w:rPr>
          <w:rFonts w:ascii="Times New Roman" w:hAnsi="Times New Roman" w:cs="Times New Roman"/>
          <w:sz w:val="24"/>
          <w:szCs w:val="24"/>
          <w:u w:val="thick"/>
        </w:rPr>
        <w:t>of</w:t>
      </w:r>
      <w:r w:rsidRPr="002154AC">
        <w:rPr>
          <w:rFonts w:ascii="Times New Roman" w:hAnsi="Times New Roman" w:cs="Times New Roman"/>
          <w:spacing w:val="-1"/>
          <w:sz w:val="24"/>
          <w:szCs w:val="24"/>
          <w:u w:val="thick"/>
        </w:rPr>
        <w:t xml:space="preserve"> </w:t>
      </w:r>
      <w:r w:rsidRPr="002154AC">
        <w:rPr>
          <w:rFonts w:ascii="Times New Roman" w:hAnsi="Times New Roman" w:cs="Times New Roman"/>
          <w:sz w:val="24"/>
          <w:szCs w:val="24"/>
          <w:u w:val="thick"/>
        </w:rPr>
        <w:t>Insurers</w:t>
      </w:r>
    </w:p>
    <w:p w:rsidR="008574C1" w:rsidRPr="002154AC" w:rsidRDefault="008574C1" w:rsidP="008574C1">
      <w:pPr>
        <w:pStyle w:val="BodyText"/>
        <w:spacing w:before="7"/>
        <w:rPr>
          <w:b/>
        </w:rPr>
      </w:pPr>
    </w:p>
    <w:p w:rsidR="008574C1" w:rsidRDefault="008574C1" w:rsidP="008574C1">
      <w:pPr>
        <w:pStyle w:val="ListParagraph"/>
        <w:widowControl w:val="0"/>
        <w:numPr>
          <w:ilvl w:val="1"/>
          <w:numId w:val="12"/>
        </w:numPr>
        <w:tabs>
          <w:tab w:val="left" w:pos="1200"/>
        </w:tabs>
        <w:autoSpaceDE w:val="0"/>
        <w:autoSpaceDN w:val="0"/>
        <w:spacing w:after="0" w:line="240" w:lineRule="auto"/>
        <w:ind w:left="1199" w:right="118" w:hanging="360"/>
        <w:contextualSpacing w:val="0"/>
        <w:jc w:val="both"/>
        <w:rPr>
          <w:rFonts w:ascii="Times New Roman" w:hAnsi="Times New Roman" w:cs="Times New Roman"/>
          <w:sz w:val="24"/>
          <w:szCs w:val="24"/>
        </w:rPr>
      </w:pPr>
      <w:r w:rsidRPr="002154AC">
        <w:rPr>
          <w:rFonts w:ascii="Times New Roman" w:hAnsi="Times New Roman" w:cs="Times New Roman"/>
          <w:sz w:val="24"/>
          <w:szCs w:val="24"/>
        </w:rPr>
        <w:t>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required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insurance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shall</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be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provided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by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company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or</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companies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lawfully</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authorized to do business in the jurisdiction in which the Project is located.</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Insurance</w:t>
      </w:r>
      <w:r w:rsidRPr="002154AC">
        <w:rPr>
          <w:rFonts w:ascii="Times New Roman" w:hAnsi="Times New Roman" w:cs="Times New Roman"/>
          <w:spacing w:val="-57"/>
          <w:sz w:val="24"/>
          <w:szCs w:val="24"/>
        </w:rPr>
        <w:t xml:space="preserve"> </w:t>
      </w:r>
      <w:r w:rsidRPr="002154AC">
        <w:rPr>
          <w:rFonts w:ascii="Times New Roman" w:hAnsi="Times New Roman" w:cs="Times New Roman"/>
          <w:spacing w:val="-1"/>
          <w:sz w:val="24"/>
          <w:szCs w:val="24"/>
        </w:rPr>
        <w:t>shall</w:t>
      </w:r>
      <w:r w:rsidRPr="002154AC">
        <w:rPr>
          <w:rFonts w:ascii="Times New Roman" w:hAnsi="Times New Roman" w:cs="Times New Roman"/>
          <w:spacing w:val="-13"/>
          <w:sz w:val="24"/>
          <w:szCs w:val="24"/>
        </w:rPr>
        <w:t xml:space="preserve"> </w:t>
      </w:r>
      <w:r w:rsidRPr="002154AC">
        <w:rPr>
          <w:rFonts w:ascii="Times New Roman" w:hAnsi="Times New Roman" w:cs="Times New Roman"/>
          <w:spacing w:val="-1"/>
          <w:sz w:val="24"/>
          <w:szCs w:val="24"/>
        </w:rPr>
        <w:t>be</w:t>
      </w:r>
      <w:r w:rsidRPr="002154AC">
        <w:rPr>
          <w:rFonts w:ascii="Times New Roman" w:hAnsi="Times New Roman" w:cs="Times New Roman"/>
          <w:spacing w:val="-13"/>
          <w:sz w:val="24"/>
          <w:szCs w:val="24"/>
        </w:rPr>
        <w:t xml:space="preserve"> </w:t>
      </w:r>
      <w:r w:rsidRPr="002154AC">
        <w:rPr>
          <w:rFonts w:ascii="Times New Roman" w:hAnsi="Times New Roman" w:cs="Times New Roman"/>
          <w:spacing w:val="-1"/>
          <w:sz w:val="24"/>
          <w:szCs w:val="24"/>
        </w:rPr>
        <w:t>placed</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with</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insurers</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with</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an</w:t>
      </w:r>
      <w:r w:rsidRPr="002154AC">
        <w:rPr>
          <w:rFonts w:ascii="Times New Roman" w:hAnsi="Times New Roman" w:cs="Times New Roman"/>
          <w:spacing w:val="-15"/>
          <w:sz w:val="24"/>
          <w:szCs w:val="24"/>
        </w:rPr>
        <w:t xml:space="preserve"> </w:t>
      </w:r>
      <w:r w:rsidRPr="002154AC">
        <w:rPr>
          <w:rFonts w:ascii="Times New Roman" w:hAnsi="Times New Roman" w:cs="Times New Roman"/>
          <w:sz w:val="24"/>
          <w:szCs w:val="24"/>
        </w:rPr>
        <w:t>A.M.</w:t>
      </w:r>
      <w:r w:rsidRPr="002154AC">
        <w:rPr>
          <w:rFonts w:ascii="Times New Roman" w:hAnsi="Times New Roman" w:cs="Times New Roman"/>
          <w:spacing w:val="-14"/>
          <w:sz w:val="24"/>
          <w:szCs w:val="24"/>
        </w:rPr>
        <w:t xml:space="preserve"> </w:t>
      </w:r>
      <w:r w:rsidRPr="002154AC">
        <w:rPr>
          <w:rFonts w:ascii="Times New Roman" w:hAnsi="Times New Roman" w:cs="Times New Roman"/>
          <w:sz w:val="24"/>
          <w:szCs w:val="24"/>
        </w:rPr>
        <w:t>Best's</w:t>
      </w:r>
      <w:r w:rsidRPr="002154AC">
        <w:rPr>
          <w:rFonts w:ascii="Times New Roman" w:hAnsi="Times New Roman" w:cs="Times New Roman"/>
          <w:spacing w:val="-12"/>
          <w:sz w:val="24"/>
          <w:szCs w:val="24"/>
        </w:rPr>
        <w:t xml:space="preserve"> </w:t>
      </w:r>
      <w:r w:rsidRPr="002154AC">
        <w:rPr>
          <w:rFonts w:ascii="Times New Roman" w:hAnsi="Times New Roman" w:cs="Times New Roman"/>
          <w:sz w:val="24"/>
          <w:szCs w:val="24"/>
        </w:rPr>
        <w:t>rating</w:t>
      </w:r>
      <w:r w:rsidRPr="002154AC">
        <w:rPr>
          <w:rFonts w:ascii="Times New Roman" w:hAnsi="Times New Roman" w:cs="Times New Roman"/>
          <w:spacing w:val="-13"/>
          <w:sz w:val="24"/>
          <w:szCs w:val="24"/>
        </w:rPr>
        <w:t xml:space="preserve"> </w:t>
      </w:r>
      <w:r w:rsidRPr="002154AC">
        <w:rPr>
          <w:rFonts w:ascii="Times New Roman" w:hAnsi="Times New Roman" w:cs="Times New Roman"/>
          <w:sz w:val="24"/>
          <w:szCs w:val="24"/>
        </w:rPr>
        <w:t>of</w:t>
      </w:r>
      <w:r w:rsidRPr="002154AC">
        <w:rPr>
          <w:rFonts w:ascii="Times New Roman" w:hAnsi="Times New Roman" w:cs="Times New Roman"/>
          <w:spacing w:val="-14"/>
          <w:sz w:val="24"/>
          <w:szCs w:val="24"/>
        </w:rPr>
        <w:t xml:space="preserve"> </w:t>
      </w:r>
      <w:r w:rsidRPr="002154AC">
        <w:rPr>
          <w:rFonts w:ascii="Times New Roman" w:hAnsi="Times New Roman" w:cs="Times New Roman"/>
          <w:b/>
          <w:sz w:val="24"/>
          <w:szCs w:val="24"/>
        </w:rPr>
        <w:t>A-</w:t>
      </w:r>
      <w:proofErr w:type="gramStart"/>
      <w:r w:rsidRPr="002154AC">
        <w:rPr>
          <w:rFonts w:ascii="Times New Roman" w:hAnsi="Times New Roman" w:cs="Times New Roman"/>
          <w:b/>
          <w:sz w:val="24"/>
          <w:szCs w:val="24"/>
        </w:rPr>
        <w:t>:VI</w:t>
      </w:r>
      <w:proofErr w:type="gramEnd"/>
      <w:r w:rsidRPr="002154AC">
        <w:rPr>
          <w:rFonts w:ascii="Times New Roman" w:hAnsi="Times New Roman" w:cs="Times New Roman"/>
          <w:b/>
          <w:spacing w:val="-13"/>
          <w:sz w:val="24"/>
          <w:szCs w:val="24"/>
        </w:rPr>
        <w:t xml:space="preserve"> </w:t>
      </w:r>
      <w:r w:rsidRPr="002154AC">
        <w:rPr>
          <w:rFonts w:ascii="Times New Roman" w:hAnsi="Times New Roman" w:cs="Times New Roman"/>
          <w:b/>
          <w:sz w:val="24"/>
          <w:szCs w:val="24"/>
        </w:rPr>
        <w:t>or</w:t>
      </w:r>
      <w:r w:rsidRPr="002154AC">
        <w:rPr>
          <w:rFonts w:ascii="Times New Roman" w:hAnsi="Times New Roman" w:cs="Times New Roman"/>
          <w:b/>
          <w:spacing w:val="-13"/>
          <w:sz w:val="24"/>
          <w:szCs w:val="24"/>
        </w:rPr>
        <w:t xml:space="preserve"> </w:t>
      </w:r>
      <w:r w:rsidRPr="002154AC">
        <w:rPr>
          <w:rFonts w:ascii="Times New Roman" w:hAnsi="Times New Roman" w:cs="Times New Roman"/>
          <w:b/>
          <w:sz w:val="24"/>
          <w:szCs w:val="24"/>
        </w:rPr>
        <w:t>higher</w:t>
      </w:r>
      <w:r w:rsidRPr="002154AC">
        <w:rPr>
          <w:rFonts w:ascii="Times New Roman" w:hAnsi="Times New Roman" w:cs="Times New Roman"/>
          <w:sz w:val="24"/>
          <w:szCs w:val="24"/>
        </w:rPr>
        <w:t>.</w:t>
      </w:r>
      <w:r w:rsidR="0002601F">
        <w:rPr>
          <w:rFonts w:ascii="Times New Roman" w:hAnsi="Times New Roman" w:cs="Times New Roman"/>
          <w:sz w:val="24"/>
          <w:szCs w:val="24"/>
        </w:rPr>
        <w:t xml:space="preserve"> </w:t>
      </w:r>
      <w:r w:rsidRPr="002154AC">
        <w:rPr>
          <w:rFonts w:ascii="Times New Roman" w:hAnsi="Times New Roman" w:cs="Times New Roman"/>
          <w:sz w:val="24"/>
          <w:szCs w:val="24"/>
        </w:rPr>
        <w:t>This</w:t>
      </w:r>
      <w:r w:rsidRPr="002154AC">
        <w:rPr>
          <w:rFonts w:ascii="Times New Roman" w:hAnsi="Times New Roman" w:cs="Times New Roman"/>
          <w:spacing w:val="-14"/>
          <w:sz w:val="24"/>
          <w:szCs w:val="24"/>
        </w:rPr>
        <w:t xml:space="preserve"> </w:t>
      </w:r>
      <w:r w:rsidR="0002601F">
        <w:rPr>
          <w:rFonts w:ascii="Times New Roman" w:hAnsi="Times New Roman" w:cs="Times New Roman"/>
          <w:sz w:val="24"/>
          <w:szCs w:val="24"/>
        </w:rPr>
        <w:t xml:space="preserve">rating </w:t>
      </w:r>
      <w:r w:rsidRPr="002154AC">
        <w:rPr>
          <w:rFonts w:ascii="Times New Roman" w:hAnsi="Times New Roman" w:cs="Times New Roman"/>
          <w:sz w:val="24"/>
          <w:szCs w:val="24"/>
        </w:rPr>
        <w:t>requirement</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may be waived for workers</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compensation coverage</w:t>
      </w:r>
      <w:r w:rsidRPr="002154AC">
        <w:rPr>
          <w:rFonts w:ascii="Times New Roman" w:hAnsi="Times New Roman" w:cs="Times New Roman"/>
          <w:spacing w:val="-1"/>
          <w:sz w:val="24"/>
          <w:szCs w:val="24"/>
        </w:rPr>
        <w:t xml:space="preserve"> </w:t>
      </w:r>
      <w:r w:rsidRPr="002154AC">
        <w:rPr>
          <w:rFonts w:ascii="Times New Roman" w:hAnsi="Times New Roman" w:cs="Times New Roman"/>
          <w:sz w:val="24"/>
          <w:szCs w:val="24"/>
        </w:rPr>
        <w:t>only.</w:t>
      </w:r>
    </w:p>
    <w:p w:rsidR="008574C1" w:rsidRDefault="008574C1" w:rsidP="008574C1">
      <w:pPr>
        <w:pStyle w:val="ListParagraph"/>
        <w:widowControl w:val="0"/>
        <w:tabs>
          <w:tab w:val="left" w:pos="1200"/>
        </w:tabs>
        <w:autoSpaceDE w:val="0"/>
        <w:autoSpaceDN w:val="0"/>
        <w:spacing w:after="0" w:line="240" w:lineRule="auto"/>
        <w:ind w:left="1199" w:right="118"/>
        <w:contextualSpacing w:val="0"/>
        <w:jc w:val="left"/>
        <w:rPr>
          <w:rFonts w:ascii="Times New Roman" w:hAnsi="Times New Roman" w:cs="Times New Roman"/>
          <w:sz w:val="24"/>
          <w:szCs w:val="24"/>
        </w:rPr>
      </w:pPr>
    </w:p>
    <w:p w:rsidR="008574C1" w:rsidRPr="00E71BC4" w:rsidRDefault="008574C1" w:rsidP="008574C1">
      <w:pPr>
        <w:pStyle w:val="ListParagraph"/>
        <w:widowControl w:val="0"/>
        <w:numPr>
          <w:ilvl w:val="1"/>
          <w:numId w:val="12"/>
        </w:numPr>
        <w:tabs>
          <w:tab w:val="left" w:pos="1200"/>
        </w:tabs>
        <w:autoSpaceDE w:val="0"/>
        <w:autoSpaceDN w:val="0"/>
        <w:spacing w:after="0" w:line="240" w:lineRule="auto"/>
        <w:ind w:left="1199" w:right="118" w:hanging="360"/>
        <w:contextualSpacing w:val="0"/>
        <w:jc w:val="both"/>
        <w:rPr>
          <w:rFonts w:ascii="Times New Roman" w:hAnsi="Times New Roman" w:cs="Times New Roman"/>
          <w:sz w:val="24"/>
          <w:szCs w:val="24"/>
        </w:rPr>
      </w:pPr>
      <w:r w:rsidRPr="00E71BC4">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w:t>
      </w:r>
      <w:r w:rsidR="0002601F">
        <w:rPr>
          <w:rFonts w:ascii="Times New Roman" w:eastAsia="PMingLiU" w:hAnsi="Times New Roman" w:cs="Times New Roman"/>
          <w:sz w:val="24"/>
          <w:szCs w:val="24"/>
          <w:lang w:eastAsia="zh-TW"/>
        </w:rPr>
        <w:t xml:space="preserve">urance within 30 </w:t>
      </w:r>
      <w:r>
        <w:rPr>
          <w:rFonts w:ascii="Times New Roman" w:eastAsia="PMingLiU" w:hAnsi="Times New Roman" w:cs="Times New Roman"/>
          <w:sz w:val="24"/>
          <w:szCs w:val="24"/>
          <w:lang w:eastAsia="zh-TW"/>
        </w:rPr>
        <w:t>days.</w:t>
      </w:r>
    </w:p>
    <w:p w:rsidR="008574C1" w:rsidRDefault="008574C1" w:rsidP="008574C1">
      <w:pPr>
        <w:widowControl w:val="0"/>
        <w:tabs>
          <w:tab w:val="left" w:pos="1200"/>
        </w:tabs>
        <w:autoSpaceDE w:val="0"/>
        <w:autoSpaceDN w:val="0"/>
        <w:spacing w:after="0" w:line="240" w:lineRule="auto"/>
        <w:ind w:right="118"/>
        <w:rPr>
          <w:rFonts w:ascii="Times New Roman" w:hAnsi="Times New Roman" w:cs="Times New Roman"/>
          <w:sz w:val="24"/>
          <w:szCs w:val="24"/>
        </w:rPr>
      </w:pP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r w:rsidRPr="00020835">
        <w:rPr>
          <w:rFonts w:ascii="Times New Roman" w:eastAsia="PMingLiU" w:hAnsi="Times New Roman" w:cs="Times New Roman"/>
          <w:b/>
          <w:sz w:val="24"/>
          <w:szCs w:val="24"/>
          <w:lang w:eastAsia="zh-TW"/>
        </w:rPr>
        <w:t xml:space="preserve">E.  </w:t>
      </w:r>
      <w:r w:rsidR="00814A5B">
        <w:rPr>
          <w:rFonts w:ascii="Times New Roman" w:eastAsia="PMingLiU" w:hAnsi="Times New Roman" w:cs="Times New Roman"/>
          <w:b/>
          <w:sz w:val="24"/>
          <w:szCs w:val="24"/>
          <w:u w:val="single"/>
          <w:lang w:eastAsia="zh-TW"/>
        </w:rPr>
        <w:t>VERIFICATION OF COVERAGE</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02601F" w:rsidP="008574C1">
      <w:pPr>
        <w:numPr>
          <w:ilvl w:val="0"/>
          <w:numId w:val="15"/>
        </w:num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02601F" w:rsidRPr="00020835" w:rsidRDefault="0002601F" w:rsidP="008574C1">
      <w:pPr>
        <w:tabs>
          <w:tab w:val="left" w:pos="360"/>
        </w:tabs>
        <w:spacing w:after="0" w:line="240" w:lineRule="auto"/>
        <w:rPr>
          <w:rFonts w:ascii="Times New Roman" w:eastAsia="PMingLiU" w:hAnsi="Times New Roman" w:cs="Times New Roman"/>
          <w:sz w:val="24"/>
          <w:szCs w:val="24"/>
          <w:lang w:eastAsia="zh-TW"/>
        </w:rPr>
      </w:pPr>
    </w:p>
    <w:p w:rsidR="008574C1" w:rsidRDefault="008574C1" w:rsidP="008574C1">
      <w:pPr>
        <w:numPr>
          <w:ilvl w:val="0"/>
          <w:numId w:val="15"/>
        </w:numPr>
        <w:tabs>
          <w:tab w:val="left" w:pos="360"/>
        </w:tabs>
        <w:spacing w:after="0" w:line="240" w:lineRule="auto"/>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lastRenderedPageBreak/>
        <w:t>The Certificate Holder shall be listed as follows:</w:t>
      </w:r>
    </w:p>
    <w:p w:rsidR="0002601F" w:rsidRPr="00020835" w:rsidRDefault="0002601F" w:rsidP="0002601F">
      <w:pPr>
        <w:tabs>
          <w:tab w:val="left" w:pos="360"/>
        </w:tabs>
        <w:spacing w:after="0" w:line="240" w:lineRule="auto"/>
        <w:ind w:left="1080"/>
        <w:rPr>
          <w:rFonts w:ascii="Times New Roman" w:eastAsia="PMingLiU" w:hAnsi="Times New Roman" w:cs="Times New Roman"/>
          <w:sz w:val="24"/>
          <w:szCs w:val="24"/>
          <w:lang w:eastAsia="zh-TW"/>
        </w:rPr>
      </w:pP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State of Louisiana</w:t>
      </w:r>
    </w:p>
    <w:p w:rsidR="0002601F"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1201 N. </w:t>
      </w:r>
      <w:r w:rsidR="0002601F">
        <w:rPr>
          <w:rFonts w:ascii="Times New Roman" w:eastAsia="PMingLiU" w:hAnsi="Times New Roman" w:cs="Times New Roman"/>
          <w:sz w:val="24"/>
          <w:szCs w:val="24"/>
          <w:lang w:eastAsia="zh-TW"/>
        </w:rPr>
        <w:t>Third Street</w:t>
      </w:r>
    </w:p>
    <w:p w:rsidR="008574C1" w:rsidRPr="00020835" w:rsidRDefault="0002601F"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t>Claiborne Building</w:t>
      </w:r>
      <w:r w:rsidR="008574C1" w:rsidRPr="00020835">
        <w:rPr>
          <w:rFonts w:ascii="Times New Roman" w:eastAsia="PMingLiU" w:hAnsi="Times New Roman" w:cs="Times New Roman"/>
          <w:sz w:val="24"/>
          <w:szCs w:val="24"/>
          <w:lang w:eastAsia="zh-TW"/>
        </w:rPr>
        <w:t xml:space="preserve"> Suite 2-160</w:t>
      </w:r>
    </w:p>
    <w:p w:rsidR="008574C1"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Baton Rouge, LA  70802</w:t>
      </w:r>
    </w:p>
    <w:p w:rsidR="0002601F" w:rsidRPr="00020835" w:rsidRDefault="0002601F"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8574C1" w:rsidP="008574C1">
      <w:pPr>
        <w:numPr>
          <w:ilvl w:val="0"/>
          <w:numId w:val="15"/>
        </w:numPr>
        <w:tabs>
          <w:tab w:val="left" w:pos="360"/>
        </w:tabs>
        <w:spacing w:after="0" w:line="240" w:lineRule="auto"/>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 xml:space="preserve">In addition to the Certificates, </w:t>
      </w:r>
      <w:r w:rsidR="0002601F">
        <w:rPr>
          <w:rFonts w:ascii="Times New Roman" w:eastAsia="PMingLiU" w:hAnsi="Times New Roman" w:cs="Times New Roman"/>
          <w:sz w:val="24"/>
          <w:szCs w:val="24"/>
          <w:lang w:eastAsia="zh-TW"/>
        </w:rPr>
        <w:t xml:space="preserve">the </w:t>
      </w:r>
      <w:r w:rsidRPr="00020835">
        <w:rPr>
          <w:rFonts w:ascii="Times New Roman" w:eastAsia="PMingLiU" w:hAnsi="Times New Roman" w:cs="Times New Roman"/>
          <w:sz w:val="24"/>
          <w:szCs w:val="24"/>
          <w:lang w:eastAsia="zh-TW"/>
        </w:rPr>
        <w:t>Contractor shall submit the declarations page and the cancellation provi</w:t>
      </w:r>
      <w:r w:rsidR="0002601F">
        <w:rPr>
          <w:rFonts w:ascii="Times New Roman" w:eastAsia="PMingLiU" w:hAnsi="Times New Roman" w:cs="Times New Roman"/>
          <w:sz w:val="24"/>
          <w:szCs w:val="24"/>
          <w:lang w:eastAsia="zh-TW"/>
        </w:rPr>
        <w:t>sion for each insurance policy.</w:t>
      </w:r>
      <w:r w:rsidRPr="00020835">
        <w:rPr>
          <w:rFonts w:ascii="Times New Roman" w:eastAsia="PMingLiU" w:hAnsi="Times New Roman" w:cs="Times New Roman"/>
          <w:sz w:val="24"/>
          <w:szCs w:val="24"/>
          <w:lang w:eastAsia="zh-TW"/>
        </w:rPr>
        <w:t xml:space="preserve"> The Agency reserves the right to request complete certified copies of all required insurance policies at any time.</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8574C1" w:rsidP="008574C1">
      <w:pPr>
        <w:numPr>
          <w:ilvl w:val="0"/>
          <w:numId w:val="15"/>
        </w:numPr>
        <w:tabs>
          <w:tab w:val="left" w:pos="360"/>
        </w:tabs>
        <w:spacing w:after="0" w:line="240" w:lineRule="auto"/>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8574C1" w:rsidRPr="00020835" w:rsidRDefault="008574C1" w:rsidP="008574C1">
      <w:pPr>
        <w:tabs>
          <w:tab w:val="left" w:pos="360"/>
        </w:tabs>
        <w:spacing w:after="0" w:line="240" w:lineRule="auto"/>
        <w:rPr>
          <w:rFonts w:ascii="Times New Roman" w:eastAsia="PMingLiU" w:hAnsi="Times New Roman" w:cs="Times New Roman"/>
          <w:b/>
          <w:sz w:val="24"/>
          <w:szCs w:val="24"/>
          <w:lang w:eastAsia="zh-TW"/>
        </w:rPr>
      </w:pP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F.</w:t>
      </w:r>
      <w:r w:rsidRPr="00020835">
        <w:rPr>
          <w:rFonts w:ascii="Times New Roman" w:eastAsia="PMingLiU" w:hAnsi="Times New Roman" w:cs="Times New Roman"/>
          <w:b/>
          <w:sz w:val="24"/>
          <w:szCs w:val="24"/>
          <w:lang w:eastAsia="zh-TW"/>
        </w:rPr>
        <w:tab/>
      </w:r>
      <w:r w:rsidR="00814A5B">
        <w:rPr>
          <w:rFonts w:ascii="Times New Roman" w:eastAsia="PMingLiU" w:hAnsi="Times New Roman" w:cs="Times New Roman"/>
          <w:b/>
          <w:sz w:val="24"/>
          <w:szCs w:val="24"/>
          <w:u w:val="single"/>
          <w:lang w:eastAsia="zh-TW"/>
        </w:rPr>
        <w:t>SUBCONTRACTORS</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8574C1" w:rsidRDefault="0002601F" w:rsidP="008574C1">
      <w:pPr>
        <w:tabs>
          <w:tab w:val="left" w:pos="360"/>
        </w:tabs>
        <w:spacing w:after="0" w:line="240" w:lineRule="auto"/>
        <w:ind w:left="72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 xml:space="preserve">Contractor shall include all subcontractors as insureds under its policies </w:t>
      </w:r>
      <w:r w:rsidR="008574C1" w:rsidRPr="003F1667">
        <w:rPr>
          <w:rFonts w:ascii="Times New Roman" w:eastAsia="PMingLiU" w:hAnsi="Times New Roman" w:cs="Times New Roman"/>
          <w:sz w:val="24"/>
          <w:szCs w:val="24"/>
          <w:u w:val="single"/>
          <w:lang w:eastAsia="zh-TW"/>
        </w:rPr>
        <w:t>OR</w:t>
      </w:r>
      <w:r w:rsidR="003F1667" w:rsidRPr="003F1667">
        <w:rPr>
          <w:rFonts w:ascii="Times New Roman" w:eastAsia="PMingLiU" w:hAnsi="Times New Roman" w:cs="Times New Roman"/>
          <w:sz w:val="24"/>
          <w:szCs w:val="24"/>
          <w:lang w:eastAsia="zh-TW"/>
        </w:rPr>
        <w:t xml:space="preserve"> </w:t>
      </w:r>
      <w:r w:rsidR="008574C1" w:rsidRPr="003F1667">
        <w:rPr>
          <w:rFonts w:ascii="Times New Roman" w:eastAsia="PMingLiU" w:hAnsi="Times New Roman" w:cs="Times New Roman"/>
          <w:sz w:val="24"/>
          <w:szCs w:val="24"/>
          <w:lang w:eastAsia="zh-TW"/>
        </w:rPr>
        <w:t>shall</w:t>
      </w:r>
      <w:r w:rsidR="008574C1" w:rsidRPr="00020835">
        <w:rPr>
          <w:rFonts w:ascii="Times New Roman" w:eastAsia="PMingLiU" w:hAnsi="Times New Roman" w:cs="Times New Roman"/>
          <w:sz w:val="24"/>
          <w:szCs w:val="24"/>
          <w:lang w:eastAsia="zh-TW"/>
        </w:rPr>
        <w:t xml:space="preserve"> be responsible for verifying and maintaining the Certificates p</w:t>
      </w:r>
      <w:r w:rsidR="008574C1">
        <w:rPr>
          <w:rFonts w:ascii="Times New Roman" w:eastAsia="PMingLiU" w:hAnsi="Times New Roman" w:cs="Times New Roman"/>
          <w:sz w:val="24"/>
          <w:szCs w:val="24"/>
          <w:lang w:eastAsia="zh-TW"/>
        </w:rPr>
        <w:t xml:space="preserve">rovided by each subcontractor. </w:t>
      </w:r>
      <w:r w:rsidR="008574C1" w:rsidRPr="00020835">
        <w:rPr>
          <w:rFonts w:ascii="Times New Roman" w:eastAsia="PMingLiU" w:hAnsi="Times New Roman" w:cs="Times New Roman"/>
          <w:sz w:val="24"/>
          <w:szCs w:val="24"/>
          <w:lang w:eastAsia="zh-TW"/>
        </w:rPr>
        <w:t>Subcontractors shall be subject to all of t</w:t>
      </w:r>
      <w:r w:rsidR="003F1667">
        <w:rPr>
          <w:rFonts w:ascii="Times New Roman" w:eastAsia="PMingLiU" w:hAnsi="Times New Roman" w:cs="Times New Roman"/>
          <w:sz w:val="24"/>
          <w:szCs w:val="24"/>
          <w:lang w:eastAsia="zh-TW"/>
        </w:rPr>
        <w:t xml:space="preserve">he requirements stated herein. </w:t>
      </w:r>
      <w:r w:rsidR="008574C1" w:rsidRPr="00020835">
        <w:rPr>
          <w:rFonts w:ascii="Times New Roman" w:eastAsia="PMingLiU" w:hAnsi="Times New Roman" w:cs="Times New Roman"/>
          <w:sz w:val="24"/>
          <w:szCs w:val="24"/>
          <w:lang w:eastAsia="zh-TW"/>
        </w:rPr>
        <w:t>The Agency reserves the right to request copies of subcontractor’s Certificates at any time.</w:t>
      </w:r>
    </w:p>
    <w:p w:rsidR="008574C1" w:rsidRPr="00020835" w:rsidRDefault="008574C1" w:rsidP="008574C1">
      <w:pPr>
        <w:tabs>
          <w:tab w:val="left" w:pos="360"/>
        </w:tabs>
        <w:spacing w:after="0" w:line="240" w:lineRule="auto"/>
        <w:rPr>
          <w:rFonts w:ascii="Times New Roman" w:eastAsia="PMingLiU" w:hAnsi="Times New Roman" w:cs="Times New Roman"/>
          <w:b/>
          <w:sz w:val="24"/>
          <w:szCs w:val="24"/>
          <w:lang w:eastAsia="zh-TW"/>
        </w:rPr>
      </w:pPr>
    </w:p>
    <w:p w:rsidR="008574C1" w:rsidRPr="00020835" w:rsidRDefault="008574C1" w:rsidP="008574C1">
      <w:pPr>
        <w:tabs>
          <w:tab w:val="left" w:pos="360"/>
        </w:tabs>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G.</w:t>
      </w:r>
      <w:r w:rsidRPr="00020835">
        <w:rPr>
          <w:rFonts w:ascii="Times New Roman" w:eastAsia="PMingLiU" w:hAnsi="Times New Roman" w:cs="Times New Roman"/>
          <w:b/>
          <w:sz w:val="24"/>
          <w:szCs w:val="24"/>
          <w:lang w:eastAsia="zh-TW"/>
        </w:rPr>
        <w:tab/>
      </w:r>
      <w:r w:rsidR="00814A5B">
        <w:rPr>
          <w:rFonts w:ascii="Times New Roman" w:eastAsia="PMingLiU" w:hAnsi="Times New Roman" w:cs="Times New Roman"/>
          <w:b/>
          <w:sz w:val="24"/>
          <w:szCs w:val="24"/>
          <w:u w:val="single"/>
          <w:lang w:eastAsia="zh-TW"/>
        </w:rPr>
        <w:t>WORKERS COMPENSATION</w:t>
      </w:r>
      <w:r w:rsidRPr="00020835">
        <w:rPr>
          <w:rFonts w:ascii="Times New Roman" w:eastAsia="PMingLiU" w:hAnsi="Times New Roman" w:cs="Times New Roman"/>
          <w:b/>
          <w:sz w:val="24"/>
          <w:szCs w:val="24"/>
          <w:u w:val="single"/>
          <w:lang w:eastAsia="zh-TW"/>
        </w:rPr>
        <w:t xml:space="preserve"> I</w:t>
      </w:r>
      <w:r w:rsidR="00814A5B">
        <w:rPr>
          <w:rFonts w:ascii="Times New Roman" w:eastAsia="PMingLiU" w:hAnsi="Times New Roman" w:cs="Times New Roman"/>
          <w:b/>
          <w:sz w:val="24"/>
          <w:szCs w:val="24"/>
          <w:u w:val="single"/>
          <w:lang w:eastAsia="zh-TW"/>
        </w:rPr>
        <w:t>NDEMNITY</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8574C1" w:rsidP="008574C1">
      <w:pPr>
        <w:tabs>
          <w:tab w:val="left" w:pos="360"/>
        </w:tabs>
        <w:spacing w:after="0" w:line="240" w:lineRule="auto"/>
        <w:ind w:left="720"/>
        <w:rPr>
          <w:rFonts w:ascii="Times New Roman" w:eastAsia="PMingLiU" w:hAnsi="Times New Roman" w:cs="Times New Roman"/>
          <w:iCs/>
          <w:sz w:val="24"/>
          <w:szCs w:val="24"/>
          <w:lang w:eastAsia="zh-TW"/>
        </w:rPr>
      </w:pPr>
      <w:r w:rsidRPr="00020835">
        <w:rPr>
          <w:rFonts w:ascii="Times New Roman" w:eastAsia="PMingLiU" w:hAnsi="Times New Roman" w:cs="Times New Roman"/>
          <w:iCs/>
          <w:sz w:val="24"/>
          <w:szCs w:val="24"/>
          <w:lang w:eastAsia="zh-TW"/>
        </w:rPr>
        <w:t xml:space="preserve">In the event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 xml:space="preserve">Contractor is not required to provide or elects not to provide workers compensation coverage, the parties hereby agree that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Con</w:t>
      </w:r>
      <w:r>
        <w:rPr>
          <w:rFonts w:ascii="Times New Roman" w:eastAsia="PMingLiU" w:hAnsi="Times New Roman" w:cs="Times New Roman"/>
          <w:iCs/>
          <w:sz w:val="24"/>
          <w:szCs w:val="24"/>
          <w:lang w:eastAsia="zh-TW"/>
        </w:rPr>
        <w:t xml:space="preserve">tractor, its owners, agents and </w:t>
      </w:r>
      <w:r w:rsidRPr="00020835">
        <w:rPr>
          <w:rFonts w:ascii="Times New Roman" w:eastAsia="PMingLiU" w:hAnsi="Times New Roman" w:cs="Times New Roman"/>
          <w:iCs/>
          <w:sz w:val="24"/>
          <w:szCs w:val="24"/>
          <w:lang w:eastAsia="zh-TW"/>
        </w:rPr>
        <w:t>employees will have no cause of action against, and will not as</w:t>
      </w:r>
      <w:r>
        <w:rPr>
          <w:rFonts w:ascii="Times New Roman" w:eastAsia="PMingLiU" w:hAnsi="Times New Roman" w:cs="Times New Roman"/>
          <w:iCs/>
          <w:sz w:val="24"/>
          <w:szCs w:val="24"/>
          <w:lang w:eastAsia="zh-TW"/>
        </w:rPr>
        <w:t xml:space="preserve">sert a claim against, the State </w:t>
      </w:r>
      <w:r w:rsidR="0002601F">
        <w:rPr>
          <w:rFonts w:ascii="Times New Roman" w:eastAsia="PMingLiU" w:hAnsi="Times New Roman" w:cs="Times New Roman"/>
          <w:iCs/>
          <w:sz w:val="24"/>
          <w:szCs w:val="24"/>
          <w:lang w:eastAsia="zh-TW"/>
        </w:rPr>
        <w:t>of Louisiana, its Departments, Agencies, a</w:t>
      </w:r>
      <w:r w:rsidRPr="00020835">
        <w:rPr>
          <w:rFonts w:ascii="Times New Roman" w:eastAsia="PMingLiU" w:hAnsi="Times New Roman" w:cs="Times New Roman"/>
          <w:iCs/>
          <w:sz w:val="24"/>
          <w:szCs w:val="24"/>
          <w:lang w:eastAsia="zh-TW"/>
        </w:rPr>
        <w:t>gents and employees as an employer, whether pursuant to the Louisiana Workers Compensation Act or otherwise, under any circumstance.  The parties also hereby agree th</w:t>
      </w:r>
      <w:r w:rsidR="0002601F">
        <w:rPr>
          <w:rFonts w:ascii="Times New Roman" w:eastAsia="PMingLiU" w:hAnsi="Times New Roman" w:cs="Times New Roman"/>
          <w:iCs/>
          <w:sz w:val="24"/>
          <w:szCs w:val="24"/>
          <w:lang w:eastAsia="zh-TW"/>
        </w:rPr>
        <w:t xml:space="preserve">at the State of Louisiana, </w:t>
      </w:r>
      <w:proofErr w:type="gramStart"/>
      <w:r w:rsidR="0002601F">
        <w:rPr>
          <w:rFonts w:ascii="Times New Roman" w:eastAsia="PMingLiU" w:hAnsi="Times New Roman" w:cs="Times New Roman"/>
          <w:iCs/>
          <w:sz w:val="24"/>
          <w:szCs w:val="24"/>
          <w:lang w:eastAsia="zh-TW"/>
        </w:rPr>
        <w:t>its</w:t>
      </w:r>
      <w:proofErr w:type="gramEnd"/>
      <w:r w:rsidR="0002601F">
        <w:rPr>
          <w:rFonts w:ascii="Times New Roman" w:eastAsia="PMingLiU" w:hAnsi="Times New Roman" w:cs="Times New Roman"/>
          <w:iCs/>
          <w:sz w:val="24"/>
          <w:szCs w:val="24"/>
          <w:lang w:eastAsia="zh-TW"/>
        </w:rPr>
        <w:t xml:space="preserve"> Departments, A</w:t>
      </w:r>
      <w:r w:rsidRPr="00020835">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 xml:space="preserve">Contractor, its owners, agents and employees. The parties further agree that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 xml:space="preserve">Contractor is a wholly independent contractor and is exclusively responsible for its employees, owners, and agents. </w:t>
      </w:r>
      <w:r w:rsidR="0002601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Contractor hereby agrees to protect, defend, indemnify and hold th</w:t>
      </w:r>
      <w:r w:rsidR="0002601F">
        <w:rPr>
          <w:rFonts w:ascii="Times New Roman" w:eastAsia="PMingLiU" w:hAnsi="Times New Roman" w:cs="Times New Roman"/>
          <w:iCs/>
          <w:sz w:val="24"/>
          <w:szCs w:val="24"/>
          <w:lang w:eastAsia="zh-TW"/>
        </w:rPr>
        <w:t>e State of Louisiana, its Departments, A</w:t>
      </w:r>
      <w:r w:rsidRPr="00020835">
        <w:rPr>
          <w:rFonts w:ascii="Times New Roman" w:eastAsia="PMingLiU" w:hAnsi="Times New Roman" w:cs="Times New Roman"/>
          <w:iCs/>
          <w:sz w:val="24"/>
          <w:szCs w:val="24"/>
          <w:lang w:eastAsia="zh-TW"/>
        </w:rPr>
        <w:t>gencies</w:t>
      </w:r>
      <w:r>
        <w:rPr>
          <w:rFonts w:ascii="Times New Roman" w:eastAsia="PMingLiU" w:hAnsi="Times New Roman" w:cs="Times New Roman"/>
          <w:iCs/>
          <w:sz w:val="24"/>
          <w:szCs w:val="24"/>
          <w:lang w:eastAsia="zh-TW"/>
        </w:rPr>
        <w:t xml:space="preserve">, agents and employees harmless </w:t>
      </w:r>
      <w:r w:rsidRPr="00020835">
        <w:rPr>
          <w:rFonts w:ascii="Times New Roman" w:eastAsia="PMingLiU" w:hAnsi="Times New Roman" w:cs="Times New Roman"/>
          <w:iCs/>
          <w:sz w:val="24"/>
          <w:szCs w:val="24"/>
          <w:lang w:eastAsia="zh-TW"/>
        </w:rPr>
        <w:t>from any such assertion or claim that may ar</w:t>
      </w:r>
      <w:r w:rsidR="0002601F">
        <w:rPr>
          <w:rFonts w:ascii="Times New Roman" w:eastAsia="PMingLiU" w:hAnsi="Times New Roman" w:cs="Times New Roman"/>
          <w:iCs/>
          <w:sz w:val="24"/>
          <w:szCs w:val="24"/>
          <w:lang w:eastAsia="zh-TW"/>
        </w:rPr>
        <w:t>ise from the performance of the</w:t>
      </w:r>
      <w:r w:rsidRPr="00020835">
        <w:rPr>
          <w:rFonts w:ascii="Times New Roman" w:eastAsia="PMingLiU" w:hAnsi="Times New Roman" w:cs="Times New Roman"/>
          <w:iCs/>
          <w:sz w:val="24"/>
          <w:szCs w:val="24"/>
          <w:lang w:eastAsia="zh-TW"/>
        </w:rPr>
        <w:t xml:space="preserve"> contract.</w:t>
      </w:r>
    </w:p>
    <w:p w:rsidR="008574C1" w:rsidRDefault="008574C1"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403B69" w:rsidRDefault="00403B69" w:rsidP="008574C1">
      <w:pPr>
        <w:tabs>
          <w:tab w:val="left" w:pos="360"/>
        </w:tabs>
        <w:spacing w:after="0" w:line="240" w:lineRule="auto"/>
        <w:rPr>
          <w:rFonts w:ascii="Times New Roman" w:eastAsia="PMingLiU" w:hAnsi="Times New Roman" w:cs="Times New Roman"/>
          <w:b/>
          <w:sz w:val="24"/>
          <w:szCs w:val="24"/>
          <w:lang w:eastAsia="zh-TW"/>
        </w:rPr>
      </w:pP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lastRenderedPageBreak/>
        <w:tab/>
      </w:r>
      <w:r w:rsidRPr="00020835">
        <w:rPr>
          <w:rFonts w:ascii="Times New Roman" w:eastAsia="PMingLiU" w:hAnsi="Times New Roman" w:cs="Times New Roman"/>
          <w:b/>
          <w:sz w:val="24"/>
          <w:szCs w:val="24"/>
          <w:lang w:eastAsia="zh-TW"/>
        </w:rPr>
        <w:t>H.</w:t>
      </w:r>
      <w:r w:rsidRPr="00020835">
        <w:rPr>
          <w:rFonts w:ascii="Times New Roman" w:eastAsia="PMingLiU" w:hAnsi="Times New Roman" w:cs="Times New Roman"/>
          <w:b/>
          <w:sz w:val="24"/>
          <w:szCs w:val="24"/>
          <w:lang w:eastAsia="zh-TW"/>
        </w:rPr>
        <w:tab/>
      </w:r>
      <w:r w:rsidR="00814A5B">
        <w:rPr>
          <w:rFonts w:ascii="Times New Roman" w:eastAsia="PMingLiU" w:hAnsi="Times New Roman" w:cs="Times New Roman"/>
          <w:b/>
          <w:sz w:val="24"/>
          <w:szCs w:val="24"/>
          <w:u w:val="single"/>
          <w:lang w:eastAsia="zh-TW"/>
        </w:rPr>
        <w:t>INDEMNIFICATION</w:t>
      </w:r>
      <w:r w:rsidRPr="00020835">
        <w:rPr>
          <w:rFonts w:ascii="Times New Roman" w:eastAsia="PMingLiU" w:hAnsi="Times New Roman" w:cs="Times New Roman"/>
          <w:b/>
          <w:sz w:val="24"/>
          <w:szCs w:val="24"/>
          <w:u w:val="single"/>
          <w:lang w:eastAsia="zh-TW"/>
        </w:rPr>
        <w:t>/H</w:t>
      </w:r>
      <w:r w:rsidR="00814A5B">
        <w:rPr>
          <w:rFonts w:ascii="Times New Roman" w:eastAsia="PMingLiU" w:hAnsi="Times New Roman" w:cs="Times New Roman"/>
          <w:b/>
          <w:sz w:val="24"/>
          <w:szCs w:val="24"/>
          <w:u w:val="single"/>
          <w:lang w:eastAsia="zh-TW"/>
        </w:rPr>
        <w:t>OLD</w:t>
      </w:r>
      <w:r w:rsidRPr="00020835">
        <w:rPr>
          <w:rFonts w:ascii="Times New Roman" w:eastAsia="PMingLiU" w:hAnsi="Times New Roman" w:cs="Times New Roman"/>
          <w:b/>
          <w:sz w:val="24"/>
          <w:szCs w:val="24"/>
          <w:u w:val="single"/>
          <w:lang w:eastAsia="zh-TW"/>
        </w:rPr>
        <w:t xml:space="preserve"> H</w:t>
      </w:r>
      <w:r w:rsidR="00814A5B">
        <w:rPr>
          <w:rFonts w:ascii="Times New Roman" w:eastAsia="PMingLiU" w:hAnsi="Times New Roman" w:cs="Times New Roman"/>
          <w:b/>
          <w:sz w:val="24"/>
          <w:szCs w:val="24"/>
          <w:u w:val="single"/>
          <w:lang w:eastAsia="zh-TW"/>
        </w:rPr>
        <w:t>ARMLESS</w:t>
      </w:r>
      <w:r w:rsidRPr="00020835">
        <w:rPr>
          <w:rFonts w:ascii="Times New Roman" w:eastAsia="PMingLiU" w:hAnsi="Times New Roman" w:cs="Times New Roman"/>
          <w:b/>
          <w:sz w:val="24"/>
          <w:szCs w:val="24"/>
          <w:u w:val="single"/>
          <w:lang w:eastAsia="zh-TW"/>
        </w:rPr>
        <w:t xml:space="preserve"> A</w:t>
      </w:r>
      <w:r w:rsidR="00814A5B">
        <w:rPr>
          <w:rFonts w:ascii="Times New Roman" w:eastAsia="PMingLiU" w:hAnsi="Times New Roman" w:cs="Times New Roman"/>
          <w:b/>
          <w:sz w:val="24"/>
          <w:szCs w:val="24"/>
          <w:u w:val="single"/>
          <w:lang w:eastAsia="zh-TW"/>
        </w:rPr>
        <w:t>GREEMENT</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0835" w:rsidRDefault="0002601F" w:rsidP="008574C1">
      <w:pPr>
        <w:numPr>
          <w:ilvl w:val="0"/>
          <w:numId w:val="16"/>
        </w:num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008574C1" w:rsidRPr="00020835">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8574C1" w:rsidRPr="00020835" w:rsidRDefault="008574C1" w:rsidP="008574C1">
      <w:pPr>
        <w:tabs>
          <w:tab w:val="left" w:pos="360"/>
        </w:tabs>
        <w:spacing w:after="0" w:line="240" w:lineRule="auto"/>
        <w:rPr>
          <w:rFonts w:ascii="Times New Roman" w:eastAsia="PMingLiU" w:hAnsi="Times New Roman" w:cs="Times New Roman"/>
          <w:sz w:val="24"/>
          <w:szCs w:val="24"/>
          <w:lang w:eastAsia="zh-TW"/>
        </w:rPr>
      </w:pPr>
    </w:p>
    <w:p w:rsidR="008574C1" w:rsidRPr="0002601F" w:rsidRDefault="0002601F" w:rsidP="0002601F">
      <w:pPr>
        <w:numPr>
          <w:ilvl w:val="0"/>
          <w:numId w:val="16"/>
        </w:numPr>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8574C1" w:rsidRPr="00C6308C">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sectPr w:rsidR="008574C1" w:rsidRPr="0002601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4C1" w:rsidRDefault="008574C1" w:rsidP="008574C1">
      <w:pPr>
        <w:spacing w:after="0" w:line="240" w:lineRule="auto"/>
      </w:pPr>
      <w:r>
        <w:separator/>
      </w:r>
    </w:p>
  </w:endnote>
  <w:endnote w:type="continuationSeparator" w:id="0">
    <w:p w:rsidR="008574C1" w:rsidRDefault="008574C1" w:rsidP="0085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220434"/>
      <w:docPartObj>
        <w:docPartGallery w:val="Page Numbers (Bottom of Page)"/>
        <w:docPartUnique/>
      </w:docPartObj>
    </w:sdtPr>
    <w:sdtEndPr/>
    <w:sdtContent>
      <w:sdt>
        <w:sdtPr>
          <w:id w:val="-1769616900"/>
          <w:docPartObj>
            <w:docPartGallery w:val="Page Numbers (Top of Page)"/>
            <w:docPartUnique/>
          </w:docPartObj>
        </w:sdtPr>
        <w:sdtEndPr/>
        <w:sdtContent>
          <w:p w:rsidR="008574C1" w:rsidRDefault="008574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0F70">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0F70">
              <w:rPr>
                <w:b/>
                <w:bCs/>
                <w:noProof/>
              </w:rPr>
              <w:t>10</w:t>
            </w:r>
            <w:r>
              <w:rPr>
                <w:b/>
                <w:bCs/>
                <w:sz w:val="24"/>
                <w:szCs w:val="24"/>
              </w:rPr>
              <w:fldChar w:fldCharType="end"/>
            </w:r>
          </w:p>
        </w:sdtContent>
      </w:sdt>
    </w:sdtContent>
  </w:sdt>
  <w:p w:rsidR="008574C1" w:rsidRDefault="00857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4C1" w:rsidRDefault="008574C1" w:rsidP="008574C1">
      <w:pPr>
        <w:spacing w:after="0" w:line="240" w:lineRule="auto"/>
      </w:pPr>
      <w:r>
        <w:separator/>
      </w:r>
    </w:p>
  </w:footnote>
  <w:footnote w:type="continuationSeparator" w:id="0">
    <w:p w:rsidR="008574C1" w:rsidRDefault="008574C1" w:rsidP="00857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47" w:rsidRDefault="001B0F47">
    <w:pPr>
      <w:pStyle w:val="Header"/>
      <w:rPr>
        <w:rFonts w:ascii="Times New Roman" w:hAnsi="Times New Roman" w:cs="Times New Roman"/>
        <w:b/>
        <w:sz w:val="24"/>
        <w:szCs w:val="24"/>
      </w:rPr>
    </w:pPr>
    <w:r w:rsidRPr="008574C1">
      <w:rPr>
        <w:rFonts w:ascii="Times New Roman" w:hAnsi="Times New Roman" w:cs="Times New Roman"/>
        <w:b/>
        <w:sz w:val="24"/>
        <w:szCs w:val="24"/>
      </w:rPr>
      <w:t>Attachment A – Special Terms and Conditions</w:t>
    </w:r>
  </w:p>
  <w:p w:rsidR="008574C1" w:rsidRPr="008574C1" w:rsidRDefault="008574C1">
    <w:pPr>
      <w:pStyle w:val="Header"/>
      <w:rPr>
        <w:rFonts w:ascii="Times New Roman" w:hAnsi="Times New Roman" w:cs="Times New Roman"/>
        <w:b/>
        <w:sz w:val="24"/>
        <w:szCs w:val="24"/>
      </w:rPr>
    </w:pPr>
    <w:r w:rsidRPr="008574C1">
      <w:rPr>
        <w:rFonts w:ascii="Times New Roman" w:hAnsi="Times New Roman" w:cs="Times New Roman"/>
        <w:b/>
        <w:sz w:val="24"/>
        <w:szCs w:val="24"/>
      </w:rPr>
      <w:t>RFx: 3000024792</w:t>
    </w:r>
  </w:p>
  <w:p w:rsidR="008574C1" w:rsidRPr="008574C1" w:rsidRDefault="008574C1">
    <w:pPr>
      <w:pStyle w:val="Header"/>
      <w:rPr>
        <w:rFonts w:ascii="Times New Roman" w:hAnsi="Times New Roman" w:cs="Times New Roman"/>
        <w:b/>
        <w:sz w:val="24"/>
        <w:szCs w:val="24"/>
      </w:rPr>
    </w:pPr>
    <w:r w:rsidRPr="008574C1">
      <w:rPr>
        <w:rFonts w:ascii="Times New Roman" w:hAnsi="Times New Roman" w:cs="Times New Roman"/>
        <w:b/>
        <w:sz w:val="24"/>
        <w:szCs w:val="24"/>
      </w:rPr>
      <w:t>Road Grading – LDWF</w:t>
    </w:r>
  </w:p>
  <w:p w:rsidR="008574C1" w:rsidRPr="008574C1" w:rsidRDefault="008574C1">
    <w:pPr>
      <w:pStyle w:val="Header"/>
      <w:rPr>
        <w:rFonts w:ascii="Times New Roman" w:hAnsi="Times New Roman" w:cs="Times New Roman"/>
        <w:b/>
        <w:sz w:val="24"/>
        <w:szCs w:val="24"/>
      </w:rPr>
    </w:pPr>
    <w:r w:rsidRPr="008574C1">
      <w:rPr>
        <w:rFonts w:ascii="Times New Roman" w:hAnsi="Times New Roman" w:cs="Times New Roman"/>
        <w:b/>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31E45"/>
    <w:multiLevelType w:val="hybridMultilevel"/>
    <w:tmpl w:val="FB5EFE7A"/>
    <w:lvl w:ilvl="0" w:tplc="5552B238">
      <w:start w:val="1"/>
      <w:numFmt w:val="upperLetter"/>
      <w:lvlText w:val="%1."/>
      <w:lvlJc w:val="left"/>
      <w:pPr>
        <w:ind w:left="475" w:hanging="356"/>
        <w:jc w:val="left"/>
      </w:pPr>
      <w:rPr>
        <w:rFonts w:ascii="Times New Roman" w:eastAsia="Times New Roman" w:hAnsi="Times New Roman" w:cs="Times New Roman" w:hint="default"/>
        <w:b/>
        <w:bCs/>
        <w:spacing w:val="-1"/>
        <w:w w:val="100"/>
        <w:sz w:val="24"/>
        <w:szCs w:val="24"/>
        <w:lang w:val="en-US" w:eastAsia="en-US" w:bidi="ar-SA"/>
      </w:rPr>
    </w:lvl>
    <w:lvl w:ilvl="1" w:tplc="B7642D38">
      <w:start w:val="1"/>
      <w:numFmt w:val="decimal"/>
      <w:lvlText w:val="%2."/>
      <w:lvlJc w:val="left"/>
      <w:pPr>
        <w:ind w:left="900" w:hanging="270"/>
        <w:jc w:val="left"/>
      </w:pPr>
      <w:rPr>
        <w:rFonts w:ascii="Times New Roman" w:eastAsia="Times New Roman" w:hAnsi="Times New Roman" w:cs="Times New Roman" w:hint="default"/>
        <w:w w:val="100"/>
        <w:sz w:val="24"/>
        <w:szCs w:val="24"/>
        <w:lang w:val="en-US" w:eastAsia="en-US" w:bidi="ar-SA"/>
      </w:rPr>
    </w:lvl>
    <w:lvl w:ilvl="2" w:tplc="438A715E">
      <w:start w:val="1"/>
      <w:numFmt w:val="lowerLetter"/>
      <w:lvlText w:val="%3."/>
      <w:lvlJc w:val="left"/>
      <w:pPr>
        <w:ind w:left="1200" w:hanging="360"/>
        <w:jc w:val="left"/>
      </w:pPr>
      <w:rPr>
        <w:rFonts w:ascii="Times New Roman" w:eastAsia="Times New Roman" w:hAnsi="Times New Roman" w:cs="Times New Roman" w:hint="default"/>
        <w:w w:val="100"/>
        <w:sz w:val="24"/>
        <w:szCs w:val="24"/>
        <w:lang w:val="en-US" w:eastAsia="en-US" w:bidi="ar-SA"/>
      </w:rPr>
    </w:lvl>
    <w:lvl w:ilvl="3" w:tplc="AEDEFEA2">
      <w:numFmt w:val="bullet"/>
      <w:lvlText w:val="•"/>
      <w:lvlJc w:val="left"/>
      <w:pPr>
        <w:ind w:left="2250" w:hanging="360"/>
      </w:pPr>
      <w:rPr>
        <w:rFonts w:hint="default"/>
        <w:lang w:val="en-US" w:eastAsia="en-US" w:bidi="ar-SA"/>
      </w:rPr>
    </w:lvl>
    <w:lvl w:ilvl="4" w:tplc="13BED72E">
      <w:numFmt w:val="bullet"/>
      <w:lvlText w:val="•"/>
      <w:lvlJc w:val="left"/>
      <w:pPr>
        <w:ind w:left="3300" w:hanging="360"/>
      </w:pPr>
      <w:rPr>
        <w:rFonts w:hint="default"/>
        <w:lang w:val="en-US" w:eastAsia="en-US" w:bidi="ar-SA"/>
      </w:rPr>
    </w:lvl>
    <w:lvl w:ilvl="5" w:tplc="BCA0D998">
      <w:numFmt w:val="bullet"/>
      <w:lvlText w:val="•"/>
      <w:lvlJc w:val="left"/>
      <w:pPr>
        <w:ind w:left="4350" w:hanging="360"/>
      </w:pPr>
      <w:rPr>
        <w:rFonts w:hint="default"/>
        <w:lang w:val="en-US" w:eastAsia="en-US" w:bidi="ar-SA"/>
      </w:rPr>
    </w:lvl>
    <w:lvl w:ilvl="6" w:tplc="3AE0F774">
      <w:numFmt w:val="bullet"/>
      <w:lvlText w:val="•"/>
      <w:lvlJc w:val="left"/>
      <w:pPr>
        <w:ind w:left="5400" w:hanging="360"/>
      </w:pPr>
      <w:rPr>
        <w:rFonts w:hint="default"/>
        <w:lang w:val="en-US" w:eastAsia="en-US" w:bidi="ar-SA"/>
      </w:rPr>
    </w:lvl>
    <w:lvl w:ilvl="7" w:tplc="A53A2E70">
      <w:numFmt w:val="bullet"/>
      <w:lvlText w:val="•"/>
      <w:lvlJc w:val="left"/>
      <w:pPr>
        <w:ind w:left="6450" w:hanging="360"/>
      </w:pPr>
      <w:rPr>
        <w:rFonts w:hint="default"/>
        <w:lang w:val="en-US" w:eastAsia="en-US" w:bidi="ar-SA"/>
      </w:rPr>
    </w:lvl>
    <w:lvl w:ilvl="8" w:tplc="EAB6EE2E">
      <w:numFmt w:val="bullet"/>
      <w:lvlText w:val="•"/>
      <w:lvlJc w:val="left"/>
      <w:pPr>
        <w:ind w:left="7500" w:hanging="360"/>
      </w:pPr>
      <w:rPr>
        <w:rFonts w:hint="default"/>
        <w:lang w:val="en-US" w:eastAsia="en-US" w:bidi="ar-SA"/>
      </w:rPr>
    </w:lvl>
  </w:abstractNum>
  <w:abstractNum w:abstractNumId="6"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66EF3546"/>
    <w:multiLevelType w:val="hybridMultilevel"/>
    <w:tmpl w:val="0D803B38"/>
    <w:lvl w:ilvl="0" w:tplc="5552B238">
      <w:start w:val="1"/>
      <w:numFmt w:val="upperLetter"/>
      <w:lvlText w:val="%1."/>
      <w:lvlJc w:val="left"/>
      <w:pPr>
        <w:ind w:left="1315" w:hanging="356"/>
        <w:jc w:val="left"/>
      </w:pPr>
      <w:rPr>
        <w:rFonts w:ascii="Times New Roman" w:eastAsia="Times New Roman" w:hAnsi="Times New Roman" w:cs="Times New Roman" w:hint="default"/>
        <w:b/>
        <w:bCs/>
        <w:spacing w:val="-1"/>
        <w:w w:val="100"/>
        <w:sz w:val="24"/>
        <w:szCs w:val="24"/>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9"/>
  </w:num>
  <w:num w:numId="9">
    <w:abstractNumId w:val="14"/>
  </w:num>
  <w:num w:numId="10">
    <w:abstractNumId w:val="12"/>
  </w:num>
  <w:num w:numId="11">
    <w:abstractNumId w:val="0"/>
  </w:num>
  <w:num w:numId="12">
    <w:abstractNumId w:val="5"/>
  </w:num>
  <w:num w:numId="13">
    <w:abstractNumId w:val="8"/>
  </w:num>
  <w:num w:numId="14">
    <w:abstractNumId w:val="1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C1"/>
    <w:rsid w:val="0002601F"/>
    <w:rsid w:val="00110F70"/>
    <w:rsid w:val="001B0F47"/>
    <w:rsid w:val="00355389"/>
    <w:rsid w:val="003F1667"/>
    <w:rsid w:val="00403B69"/>
    <w:rsid w:val="00466315"/>
    <w:rsid w:val="0055008E"/>
    <w:rsid w:val="00814A5B"/>
    <w:rsid w:val="008574C1"/>
    <w:rsid w:val="00AC6B35"/>
    <w:rsid w:val="00E6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D286"/>
  <w15:chartTrackingRefBased/>
  <w15:docId w15:val="{C3A0180A-1C85-4289-9EE0-6A6D7A9C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4C1"/>
    <w:pPr>
      <w:spacing w:line="252" w:lineRule="auto"/>
      <w:jc w:val="both"/>
    </w:pPr>
    <w:rPr>
      <w:rFonts w:eastAsiaTheme="minorEastAsia"/>
    </w:rPr>
  </w:style>
  <w:style w:type="paragraph" w:styleId="Heading1">
    <w:name w:val="heading 1"/>
    <w:basedOn w:val="Normal"/>
    <w:next w:val="Normal"/>
    <w:link w:val="Heading1Char"/>
    <w:uiPriority w:val="9"/>
    <w:qFormat/>
    <w:rsid w:val="008574C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574C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574C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574C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574C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574C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574C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574C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574C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4C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8574C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574C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574C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574C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574C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574C1"/>
    <w:rPr>
      <w:rFonts w:eastAsiaTheme="minorEastAsia"/>
      <w:i/>
      <w:iCs/>
    </w:rPr>
  </w:style>
  <w:style w:type="character" w:customStyle="1" w:styleId="Heading8Char">
    <w:name w:val="Heading 8 Char"/>
    <w:basedOn w:val="DefaultParagraphFont"/>
    <w:link w:val="Heading8"/>
    <w:uiPriority w:val="9"/>
    <w:semiHidden/>
    <w:rsid w:val="008574C1"/>
    <w:rPr>
      <w:rFonts w:eastAsiaTheme="minorEastAsia"/>
      <w:b/>
      <w:bCs/>
    </w:rPr>
  </w:style>
  <w:style w:type="character" w:customStyle="1" w:styleId="Heading9Char">
    <w:name w:val="Heading 9 Char"/>
    <w:basedOn w:val="DefaultParagraphFont"/>
    <w:link w:val="Heading9"/>
    <w:uiPriority w:val="9"/>
    <w:semiHidden/>
    <w:rsid w:val="008574C1"/>
    <w:rPr>
      <w:rFonts w:eastAsiaTheme="minorEastAsia"/>
      <w:i/>
      <w:iCs/>
    </w:rPr>
  </w:style>
  <w:style w:type="paragraph" w:styleId="EnvelopeReturn">
    <w:name w:val="envelope return"/>
    <w:basedOn w:val="Normal"/>
    <w:uiPriority w:val="99"/>
    <w:semiHidden/>
    <w:unhideWhenUsed/>
    <w:rsid w:val="008574C1"/>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857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4C1"/>
    <w:rPr>
      <w:rFonts w:eastAsiaTheme="minorEastAsia"/>
    </w:rPr>
  </w:style>
  <w:style w:type="paragraph" w:styleId="Footer">
    <w:name w:val="footer"/>
    <w:basedOn w:val="Normal"/>
    <w:link w:val="FooterChar"/>
    <w:uiPriority w:val="99"/>
    <w:unhideWhenUsed/>
    <w:rsid w:val="00857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4C1"/>
    <w:rPr>
      <w:rFonts w:eastAsiaTheme="minorEastAsia"/>
    </w:rPr>
  </w:style>
  <w:style w:type="character" w:styleId="Hyperlink">
    <w:name w:val="Hyperlink"/>
    <w:basedOn w:val="DefaultParagraphFont"/>
    <w:uiPriority w:val="99"/>
    <w:unhideWhenUsed/>
    <w:rsid w:val="008574C1"/>
    <w:rPr>
      <w:color w:val="0563C1" w:themeColor="hyperlink"/>
      <w:u w:val="single"/>
    </w:rPr>
  </w:style>
  <w:style w:type="paragraph" w:styleId="ListParagraph">
    <w:name w:val="List Paragraph"/>
    <w:basedOn w:val="Normal"/>
    <w:uiPriority w:val="1"/>
    <w:qFormat/>
    <w:rsid w:val="008574C1"/>
    <w:pPr>
      <w:ind w:left="720"/>
      <w:contextualSpacing/>
    </w:pPr>
  </w:style>
  <w:style w:type="paragraph" w:styleId="Title">
    <w:name w:val="Title"/>
    <w:basedOn w:val="Normal"/>
    <w:next w:val="Normal"/>
    <w:link w:val="TitleChar"/>
    <w:uiPriority w:val="10"/>
    <w:qFormat/>
    <w:rsid w:val="008574C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574C1"/>
    <w:rPr>
      <w:rFonts w:asciiTheme="majorHAnsi" w:eastAsiaTheme="majorEastAsia" w:hAnsiTheme="majorHAnsi" w:cstheme="majorBidi"/>
      <w:b/>
      <w:bCs/>
      <w:spacing w:val="-7"/>
      <w:sz w:val="48"/>
      <w:szCs w:val="48"/>
    </w:rPr>
  </w:style>
  <w:style w:type="paragraph" w:styleId="BalloonText">
    <w:name w:val="Balloon Text"/>
    <w:basedOn w:val="Normal"/>
    <w:link w:val="BalloonTextChar"/>
    <w:uiPriority w:val="99"/>
    <w:semiHidden/>
    <w:unhideWhenUsed/>
    <w:rsid w:val="0085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4C1"/>
    <w:rPr>
      <w:rFonts w:ascii="Tahoma" w:eastAsiaTheme="minorEastAsia" w:hAnsi="Tahoma" w:cs="Tahoma"/>
      <w:sz w:val="16"/>
      <w:szCs w:val="16"/>
    </w:rPr>
  </w:style>
  <w:style w:type="paragraph" w:customStyle="1" w:styleId="Default">
    <w:name w:val="Default"/>
    <w:rsid w:val="008574C1"/>
    <w:pPr>
      <w:autoSpaceDE w:val="0"/>
      <w:autoSpaceDN w:val="0"/>
      <w:adjustRightInd w:val="0"/>
      <w:spacing w:line="252" w:lineRule="auto"/>
      <w:jc w:val="both"/>
    </w:pPr>
    <w:rPr>
      <w:rFonts w:eastAsiaTheme="minorEastAsia"/>
      <w:color w:val="000000"/>
      <w:sz w:val="24"/>
      <w:szCs w:val="24"/>
    </w:rPr>
  </w:style>
  <w:style w:type="character" w:styleId="Strong">
    <w:name w:val="Strong"/>
    <w:basedOn w:val="DefaultParagraphFont"/>
    <w:uiPriority w:val="22"/>
    <w:qFormat/>
    <w:rsid w:val="008574C1"/>
    <w:rPr>
      <w:b/>
      <w:bCs/>
      <w:color w:val="auto"/>
    </w:rPr>
  </w:style>
  <w:style w:type="paragraph" w:styleId="Caption">
    <w:name w:val="caption"/>
    <w:basedOn w:val="Normal"/>
    <w:next w:val="Normal"/>
    <w:uiPriority w:val="35"/>
    <w:semiHidden/>
    <w:unhideWhenUsed/>
    <w:qFormat/>
    <w:rsid w:val="008574C1"/>
    <w:rPr>
      <w:b/>
      <w:bCs/>
      <w:sz w:val="18"/>
      <w:szCs w:val="18"/>
    </w:rPr>
  </w:style>
  <w:style w:type="paragraph" w:styleId="Subtitle">
    <w:name w:val="Subtitle"/>
    <w:basedOn w:val="Normal"/>
    <w:next w:val="Normal"/>
    <w:link w:val="SubtitleChar"/>
    <w:uiPriority w:val="11"/>
    <w:qFormat/>
    <w:rsid w:val="008574C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574C1"/>
    <w:rPr>
      <w:rFonts w:asciiTheme="majorHAnsi" w:eastAsiaTheme="majorEastAsia" w:hAnsiTheme="majorHAnsi" w:cstheme="majorBidi"/>
      <w:sz w:val="24"/>
      <w:szCs w:val="24"/>
    </w:rPr>
  </w:style>
  <w:style w:type="character" w:styleId="Emphasis">
    <w:name w:val="Emphasis"/>
    <w:basedOn w:val="DefaultParagraphFont"/>
    <w:uiPriority w:val="20"/>
    <w:qFormat/>
    <w:rsid w:val="008574C1"/>
    <w:rPr>
      <w:i/>
      <w:iCs/>
      <w:color w:val="auto"/>
    </w:rPr>
  </w:style>
  <w:style w:type="paragraph" w:styleId="NoSpacing">
    <w:name w:val="No Spacing"/>
    <w:uiPriority w:val="1"/>
    <w:qFormat/>
    <w:rsid w:val="008574C1"/>
    <w:pPr>
      <w:spacing w:after="0" w:line="240" w:lineRule="auto"/>
      <w:jc w:val="both"/>
    </w:pPr>
    <w:rPr>
      <w:rFonts w:eastAsiaTheme="minorEastAsia"/>
    </w:rPr>
  </w:style>
  <w:style w:type="paragraph" w:styleId="Quote">
    <w:name w:val="Quote"/>
    <w:basedOn w:val="Normal"/>
    <w:next w:val="Normal"/>
    <w:link w:val="QuoteChar"/>
    <w:uiPriority w:val="29"/>
    <w:qFormat/>
    <w:rsid w:val="008574C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574C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574C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574C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574C1"/>
    <w:rPr>
      <w:i/>
      <w:iCs/>
      <w:color w:val="auto"/>
    </w:rPr>
  </w:style>
  <w:style w:type="character" w:styleId="IntenseEmphasis">
    <w:name w:val="Intense Emphasis"/>
    <w:basedOn w:val="DefaultParagraphFont"/>
    <w:uiPriority w:val="21"/>
    <w:qFormat/>
    <w:rsid w:val="008574C1"/>
    <w:rPr>
      <w:b/>
      <w:bCs/>
      <w:i/>
      <w:iCs/>
      <w:color w:val="auto"/>
    </w:rPr>
  </w:style>
  <w:style w:type="character" w:styleId="SubtleReference">
    <w:name w:val="Subtle Reference"/>
    <w:basedOn w:val="DefaultParagraphFont"/>
    <w:uiPriority w:val="31"/>
    <w:qFormat/>
    <w:rsid w:val="008574C1"/>
    <w:rPr>
      <w:smallCaps/>
      <w:color w:val="auto"/>
      <w:u w:val="single" w:color="7F7F7F" w:themeColor="text1" w:themeTint="80"/>
    </w:rPr>
  </w:style>
  <w:style w:type="character" w:styleId="IntenseReference">
    <w:name w:val="Intense Reference"/>
    <w:basedOn w:val="DefaultParagraphFont"/>
    <w:uiPriority w:val="32"/>
    <w:qFormat/>
    <w:rsid w:val="008574C1"/>
    <w:rPr>
      <w:b/>
      <w:bCs/>
      <w:smallCaps/>
      <w:color w:val="auto"/>
      <w:u w:val="single"/>
    </w:rPr>
  </w:style>
  <w:style w:type="character" w:styleId="BookTitle">
    <w:name w:val="Book Title"/>
    <w:basedOn w:val="DefaultParagraphFont"/>
    <w:uiPriority w:val="33"/>
    <w:qFormat/>
    <w:rsid w:val="008574C1"/>
    <w:rPr>
      <w:b/>
      <w:bCs/>
      <w:smallCaps/>
      <w:color w:val="auto"/>
    </w:rPr>
  </w:style>
  <w:style w:type="paragraph" w:styleId="TOCHeading">
    <w:name w:val="TOC Heading"/>
    <w:basedOn w:val="Heading1"/>
    <w:next w:val="Normal"/>
    <w:uiPriority w:val="39"/>
    <w:semiHidden/>
    <w:unhideWhenUsed/>
    <w:qFormat/>
    <w:rsid w:val="008574C1"/>
    <w:pPr>
      <w:outlineLvl w:val="9"/>
    </w:pPr>
  </w:style>
  <w:style w:type="character" w:styleId="FollowedHyperlink">
    <w:name w:val="FollowedHyperlink"/>
    <w:basedOn w:val="DefaultParagraphFont"/>
    <w:uiPriority w:val="99"/>
    <w:semiHidden/>
    <w:unhideWhenUsed/>
    <w:rsid w:val="008574C1"/>
    <w:rPr>
      <w:color w:val="954F72" w:themeColor="followedHyperlink"/>
      <w:u w:val="single"/>
    </w:rPr>
  </w:style>
  <w:style w:type="paragraph" w:styleId="BodyText">
    <w:name w:val="Body Text"/>
    <w:basedOn w:val="Normal"/>
    <w:link w:val="BodyTextChar"/>
    <w:uiPriority w:val="1"/>
    <w:qFormat/>
    <w:rsid w:val="008574C1"/>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7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sp/" TargetMode="External"/><Relationship Id="rId13" Type="http://schemas.openxmlformats.org/officeDocument/2006/relationships/hyperlink" Target="http://www.doa.la.govdoa/osp/vendor-resources." TargetMode="External"/><Relationship Id="rId3" Type="http://schemas.openxmlformats.org/officeDocument/2006/relationships/settings" Target="settings.xml"/><Relationship Id="rId7" Type="http://schemas.openxmlformats.org/officeDocument/2006/relationships/hyperlink" Target="https://lagoverpvendor.doa.louisiana.gov/irj/portal/anonymous?guest_user=self_reg" TargetMode="Externa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A-OSRAP-EFT@l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oa.la.gov/doa/osp/vendor-resources/" TargetMode="External"/><Relationship Id="rId4" Type="http://schemas.openxmlformats.org/officeDocument/2006/relationships/webSettings" Target="web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Arkeith White</dc:creator>
  <cp:keywords/>
  <dc:description/>
  <cp:lastModifiedBy>Arkeith White</cp:lastModifiedBy>
  <cp:revision>11</cp:revision>
  <cp:lastPrinted>2025-05-27T16:52:00Z</cp:lastPrinted>
  <dcterms:created xsi:type="dcterms:W3CDTF">2025-05-08T16:28:00Z</dcterms:created>
  <dcterms:modified xsi:type="dcterms:W3CDTF">2025-06-03T14:05:00Z</dcterms:modified>
</cp:coreProperties>
</file>