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254FB6">
        <w:rPr>
          <w:rFonts w:eastAsia="Times New Roman"/>
          <w:noProof/>
          <w:sz w:val="24"/>
          <w:szCs w:val="24"/>
        </w:rPr>
        <w:t>April 29,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876535">
        <w:rPr>
          <w:rFonts w:eastAsia="Times New Roman"/>
          <w:sz w:val="24"/>
          <w:szCs w:val="24"/>
        </w:rPr>
        <w:t>24521</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876535">
        <w:rPr>
          <w:rFonts w:eastAsia="Times New Roman"/>
          <w:sz w:val="24"/>
          <w:szCs w:val="24"/>
        </w:rPr>
        <w:t>Generator Installation</w:t>
      </w:r>
      <w:r w:rsidR="00496B84">
        <w:rPr>
          <w:rFonts w:eastAsia="Times New Roman"/>
          <w:sz w:val="24"/>
          <w:szCs w:val="24"/>
        </w:rPr>
        <w:t xml:space="preserve">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876535">
        <w:rPr>
          <w:rFonts w:eastAsia="Times New Roman"/>
          <w:sz w:val="24"/>
          <w:szCs w:val="24"/>
        </w:rPr>
        <w:t>05/13</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461492" w:rsidRPr="00457795" w:rsidRDefault="00457795" w:rsidP="00EA2320">
      <w:pPr>
        <w:spacing w:after="0" w:line="240" w:lineRule="auto"/>
        <w:jc w:val="both"/>
        <w:rPr>
          <w:rFonts w:eastAsia="Times New Roman"/>
          <w:sz w:val="24"/>
          <w:szCs w:val="24"/>
        </w:rPr>
      </w:pPr>
      <w:r w:rsidRPr="00457795">
        <w:rPr>
          <w:rFonts w:eastAsia="Times New Roman"/>
          <w:sz w:val="24"/>
          <w:szCs w:val="24"/>
        </w:rPr>
        <w:t>Replacing Attachmen</w:t>
      </w:r>
      <w:r w:rsidR="00254FB6">
        <w:rPr>
          <w:rFonts w:eastAsia="Times New Roman"/>
          <w:sz w:val="24"/>
          <w:szCs w:val="24"/>
        </w:rPr>
        <w:t>t C – Specifications – Pages 1-4</w:t>
      </w:r>
      <w:r w:rsidRPr="00457795">
        <w:rPr>
          <w:rFonts w:eastAsia="Times New Roman"/>
          <w:sz w:val="24"/>
          <w:szCs w:val="24"/>
        </w:rPr>
        <w:t xml:space="preserve"> in its entirety.</w:t>
      </w:r>
    </w:p>
    <w:p w:rsidR="00461492" w:rsidRDefault="00461492" w:rsidP="00EA2320">
      <w:pPr>
        <w:spacing w:after="0" w:line="240" w:lineRule="auto"/>
        <w:jc w:val="both"/>
        <w:rPr>
          <w:rFonts w:eastAsia="Times New Roman"/>
          <w:sz w:val="24"/>
          <w:szCs w:val="24"/>
        </w:rPr>
      </w:pPr>
    </w:p>
    <w:p w:rsidR="00461492" w:rsidRDefault="00461492"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bookmarkStart w:id="0" w:name="_GoBack"/>
      <w:bookmarkEnd w:id="0"/>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496B84" w:rsidRDefault="00496B84" w:rsidP="00EA2320">
      <w:pPr>
        <w:spacing w:after="0" w:line="240" w:lineRule="auto"/>
        <w:jc w:val="both"/>
        <w:rPr>
          <w:rFonts w:eastAsia="Times New Roman"/>
          <w:b/>
          <w:bCs/>
          <w:sz w:val="24"/>
          <w:szCs w:val="24"/>
          <w:u w:val="single"/>
        </w:rPr>
      </w:pPr>
    </w:p>
    <w:p w:rsidR="00496B84" w:rsidRDefault="00496B84"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lastRenderedPageBreak/>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54FB6">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54FB6">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54FB6"/>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76535"/>
    <w:rsid w:val="00887336"/>
    <w:rsid w:val="008B2A3D"/>
    <w:rsid w:val="00950EFC"/>
    <w:rsid w:val="0096262C"/>
    <w:rsid w:val="009E651D"/>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B89EE0"/>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3</cp:revision>
  <cp:lastPrinted>2024-01-11T19:38:00Z</cp:lastPrinted>
  <dcterms:created xsi:type="dcterms:W3CDTF">2025-04-29T16:49:00Z</dcterms:created>
  <dcterms:modified xsi:type="dcterms:W3CDTF">2025-04-29T16:57:00Z</dcterms:modified>
</cp:coreProperties>
</file>