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bookmarkStart w:id="0" w:name="_GoBack"/>
      <w:bookmarkEnd w:id="0"/>
    </w:p>
    <w:p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22682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22682E">
      <w:pPr>
        <w:pStyle w:val="Default"/>
        <w:ind w:left="540"/>
        <w:jc w:val="both"/>
      </w:pPr>
    </w:p>
    <w:p w:rsidR="00983322" w:rsidRPr="00305D3E" w:rsidRDefault="000976C7" w:rsidP="0022682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Office of State Procurement </w:t>
      </w:r>
    </w:p>
    <w:p w:rsidR="00983322" w:rsidRPr="00305D3E" w:rsidRDefault="000976C7" w:rsidP="0022682E">
      <w:pPr>
        <w:pStyle w:val="Default"/>
        <w:ind w:left="540"/>
        <w:jc w:val="both"/>
      </w:pPr>
      <w:r w:rsidRPr="00305D3E">
        <w:tab/>
      </w:r>
      <w:r w:rsidR="00983322" w:rsidRPr="00305D3E">
        <w:t xml:space="preserve">Claiborne Building, Suite 2-160 </w:t>
      </w:r>
    </w:p>
    <w:p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22682E">
      <w:pPr>
        <w:pStyle w:val="Default"/>
        <w:ind w:left="540"/>
        <w:jc w:val="both"/>
      </w:pPr>
      <w:r w:rsidRPr="00305D3E">
        <w:tab/>
      </w:r>
      <w:r w:rsidR="00983322" w:rsidRPr="00305D3E">
        <w:t>Baton Rouge, LA 70802</w:t>
      </w:r>
    </w:p>
    <w:p w:rsidR="00983322" w:rsidRPr="00305D3E" w:rsidRDefault="00983322" w:rsidP="0022682E">
      <w:pPr>
        <w:pStyle w:val="Default"/>
        <w:ind w:left="540" w:hanging="540"/>
        <w:jc w:val="both"/>
      </w:pPr>
    </w:p>
    <w:p w:rsidR="00983322" w:rsidRPr="00305D3E" w:rsidRDefault="000976C7" w:rsidP="0022682E">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22682E">
      <w:pPr>
        <w:spacing w:after="0" w:line="240" w:lineRule="auto"/>
        <w:ind w:left="540" w:right="184" w:hanging="540"/>
        <w:jc w:val="both"/>
        <w:rPr>
          <w:rFonts w:ascii="Times New Roman" w:hAnsi="Times New Roman" w:cs="Times New Roman"/>
          <w:sz w:val="24"/>
          <w:szCs w:val="24"/>
        </w:rPr>
      </w:pPr>
    </w:p>
    <w:p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22682E">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22682E">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22682E">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22682E">
      <w:pPr>
        <w:widowControl/>
        <w:spacing w:after="0" w:line="240" w:lineRule="auto"/>
        <w:ind w:left="540" w:hanging="540"/>
        <w:jc w:val="both"/>
        <w:rPr>
          <w:rFonts w:ascii="Times New Roman" w:hAnsi="Times New Roman" w:cs="Times New Roman"/>
          <w:sz w:val="24"/>
          <w:szCs w:val="24"/>
        </w:rPr>
      </w:pPr>
    </w:p>
    <w:p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0C1917" w:rsidRPr="0022682E" w:rsidRDefault="000C1917"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22682E">
      <w:pPr>
        <w:spacing w:after="0" w:line="240" w:lineRule="auto"/>
        <w:jc w:val="both"/>
        <w:rPr>
          <w:rFonts w:ascii="Times New Roman" w:hAnsi="Times New Roman" w:cs="Times New Roman"/>
          <w:b/>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22682E">
      <w:pPr>
        <w:spacing w:after="0" w:line="240" w:lineRule="auto"/>
        <w:ind w:left="540" w:hanging="540"/>
        <w:jc w:val="both"/>
        <w:rPr>
          <w:rFonts w:ascii="Times New Roman" w:hAnsi="Times New Roman" w:cs="Times New Roman"/>
          <w:sz w:val="24"/>
          <w:szCs w:val="24"/>
        </w:rPr>
      </w:pPr>
    </w:p>
    <w:p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22682E">
      <w:pPr>
        <w:pStyle w:val="ListParagraph"/>
        <w:spacing w:line="240" w:lineRule="auto"/>
        <w:ind w:left="540"/>
        <w:jc w:val="both"/>
        <w:rPr>
          <w:rFonts w:ascii="Times New Roman" w:hAnsi="Times New Roman" w:cs="Times New Roman"/>
          <w:b/>
          <w:sz w:val="24"/>
          <w:szCs w:val="24"/>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the period beginning</w:t>
      </w:r>
      <w:r w:rsidR="006A3FF6">
        <w:rPr>
          <w:rFonts w:ascii="Times New Roman" w:hAnsi="Times New Roman" w:cs="Times New Roman"/>
          <w:sz w:val="24"/>
          <w:szCs w:val="24"/>
        </w:rPr>
        <w:t xml:space="preserve"> with</w:t>
      </w:r>
      <w:r w:rsidRPr="00117192">
        <w:rPr>
          <w:rFonts w:ascii="Times New Roman" w:hAnsi="Times New Roman" w:cs="Times New Roman"/>
          <w:sz w:val="24"/>
          <w:szCs w:val="24"/>
        </w:rPr>
        <w:t xml:space="preserve"> July 1, </w:t>
      </w:r>
      <w:r w:rsidR="000C1917">
        <w:rPr>
          <w:rFonts w:ascii="Times New Roman" w:hAnsi="Times New Roman" w:cs="Times New Roman"/>
          <w:sz w:val="24"/>
          <w:szCs w:val="24"/>
        </w:rPr>
        <w:t>2025</w:t>
      </w:r>
      <w:r w:rsidRPr="00117192">
        <w:rPr>
          <w:rFonts w:ascii="Times New Roman" w:hAnsi="Times New Roman" w:cs="Times New Roman"/>
          <w:sz w:val="24"/>
          <w:szCs w:val="24"/>
        </w:rPr>
        <w:t xml:space="preserve"> and ending June 30, </w:t>
      </w:r>
      <w:r w:rsidR="000C1917">
        <w:rPr>
          <w:rFonts w:ascii="Times New Roman" w:hAnsi="Times New Roman" w:cs="Times New Roman"/>
          <w:sz w:val="24"/>
          <w:szCs w:val="24"/>
        </w:rPr>
        <w:t>2026</w:t>
      </w:r>
      <w:r w:rsidRPr="00117192">
        <w:rPr>
          <w:rFonts w:ascii="Times New Roman" w:hAnsi="Times New Roman" w:cs="Times New Roman"/>
          <w:sz w:val="24"/>
          <w:szCs w:val="24"/>
        </w:rPr>
        <w:t>.</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At the option of the State of Louisiana and acceptance by the Contractor, this contract may be extended for two additional 12-month periods at the same prices, terms and conditions.  Total c</w:t>
      </w:r>
      <w:r w:rsidR="00C37B24">
        <w:rPr>
          <w:rFonts w:ascii="Times New Roman" w:hAnsi="Times New Roman" w:cs="Times New Roman"/>
          <w:sz w:val="24"/>
          <w:szCs w:val="24"/>
        </w:rPr>
        <w:t>ontract period may not exceed 36</w:t>
      </w:r>
      <w:r w:rsidRPr="00117192">
        <w:rPr>
          <w:rFonts w:ascii="Times New Roman" w:hAnsi="Times New Roman" w:cs="Times New Roman"/>
          <w:sz w:val="24"/>
          <w:szCs w:val="24"/>
        </w:rPr>
        <w:t xml:space="preserve"> months. </w:t>
      </w:r>
    </w:p>
    <w:p w:rsidR="00305D3E" w:rsidRPr="00117192" w:rsidRDefault="00305D3E" w:rsidP="0022682E">
      <w:pPr>
        <w:pStyle w:val="ListParagraph"/>
        <w:spacing w:after="0" w:line="240" w:lineRule="auto"/>
        <w:jc w:val="both"/>
        <w:rPr>
          <w:rFonts w:ascii="Times New Roman" w:hAnsi="Times New Roman" w:cs="Times New Roman"/>
          <w:sz w:val="24"/>
          <w:szCs w:val="24"/>
        </w:rPr>
      </w:pPr>
    </w:p>
    <w:p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0C1917" w:rsidRPr="000C1917" w:rsidRDefault="000C1917" w:rsidP="000C1917">
      <w:pPr>
        <w:spacing w:after="0"/>
        <w:contextualSpacing/>
        <w:jc w:val="both"/>
        <w:rPr>
          <w:rFonts w:ascii="Times New Roman" w:hAnsi="Times New Roman"/>
          <w:sz w:val="24"/>
          <w:szCs w:val="24"/>
        </w:rPr>
      </w:pPr>
      <w:r w:rsidRPr="000C1917">
        <w:rPr>
          <w:rFonts w:ascii="Times New Roman" w:hAnsi="Times New Roman"/>
          <w:b/>
          <w:bCs/>
          <w:sz w:val="24"/>
          <w:szCs w:val="24"/>
        </w:rPr>
        <w:lastRenderedPageBreak/>
        <w:t>1</w:t>
      </w:r>
      <w:r>
        <w:rPr>
          <w:rFonts w:ascii="Times New Roman" w:hAnsi="Times New Roman"/>
          <w:b/>
          <w:bCs/>
          <w:sz w:val="24"/>
          <w:szCs w:val="24"/>
        </w:rPr>
        <w:t>9</w:t>
      </w:r>
      <w:r w:rsidRPr="000C1917">
        <w:rPr>
          <w:rFonts w:ascii="Times New Roman" w:hAnsi="Times New Roman"/>
          <w:b/>
          <w:bCs/>
          <w:sz w:val="24"/>
          <w:szCs w:val="24"/>
        </w:rPr>
        <w:t>.</w:t>
      </w:r>
      <w:r w:rsidRPr="000C1917">
        <w:rPr>
          <w:rFonts w:ascii="Times New Roman" w:hAnsi="Times New Roman"/>
          <w:b/>
          <w:bCs/>
          <w:sz w:val="24"/>
          <w:szCs w:val="24"/>
        </w:rPr>
        <w:tab/>
        <w:t>Blanket Order Delivery</w:t>
      </w:r>
    </w:p>
    <w:p w:rsidR="000C1917" w:rsidRPr="000C1917" w:rsidRDefault="000C1917" w:rsidP="000C1917">
      <w:pPr>
        <w:spacing w:after="0"/>
        <w:ind w:left="720"/>
        <w:contextualSpacing/>
        <w:jc w:val="both"/>
        <w:rPr>
          <w:rFonts w:ascii="Times New Roman" w:hAnsi="Times New Roman"/>
          <w:sz w:val="24"/>
          <w:szCs w:val="24"/>
        </w:rPr>
      </w:pPr>
      <w:r w:rsidRPr="000C1917">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0C1917">
        <w:rPr>
          <w:rFonts w:ascii="Times New Roman" w:hAnsi="Times New Roman"/>
          <w:sz w:val="24"/>
          <w:szCs w:val="24"/>
        </w:rPr>
        <w:t>RFx</w:t>
      </w:r>
      <w:proofErr w:type="spellEnd"/>
      <w:r w:rsidRPr="000C1917">
        <w:rPr>
          <w:rFonts w:ascii="Times New Roman" w:hAnsi="Times New Roman"/>
          <w:sz w:val="24"/>
          <w:szCs w:val="24"/>
        </w:rPr>
        <w:t>, from the date the order is called in or otherwise submitted by the using agency.</w:t>
      </w:r>
    </w:p>
    <w:p w:rsidR="00305D3E" w:rsidRPr="000C1917" w:rsidRDefault="00305D3E" w:rsidP="000C1917">
      <w:pPr>
        <w:spacing w:after="0" w:line="240" w:lineRule="auto"/>
        <w:ind w:left="720"/>
        <w:contextualSpacing/>
        <w:jc w:val="both"/>
        <w:rPr>
          <w:rFonts w:ascii="Times New Roman" w:hAnsi="Times New Roman" w:cs="Times New Roman"/>
          <w:sz w:val="24"/>
          <w:szCs w:val="24"/>
        </w:rPr>
      </w:pPr>
    </w:p>
    <w:p w:rsidR="009F6292" w:rsidRDefault="000C1917"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20</w:t>
      </w:r>
      <w:r w:rsidR="009F6292">
        <w:rPr>
          <w:rFonts w:ascii="Times New Roman" w:hAnsi="Times New Roman" w:cs="Times New Roman"/>
          <w:b/>
          <w:sz w:val="24"/>
          <w:szCs w:val="24"/>
        </w:rPr>
        <w:t>.</w:t>
      </w:r>
      <w:r w:rsidR="009F6292">
        <w:rPr>
          <w:rFonts w:ascii="Times New Roman" w:hAnsi="Times New Roman" w:cs="Times New Roman"/>
          <w:b/>
          <w:sz w:val="24"/>
          <w:szCs w:val="24"/>
        </w:rPr>
        <w:tab/>
        <w:t>Specify Case Count and Size(s):</w:t>
      </w:r>
    </w:p>
    <w:p w:rsidR="009F6292" w:rsidRPr="00CE1EDA" w:rsidRDefault="009F6292" w:rsidP="0022682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Specify the case count and size(s) on each item bid. If the case count and sizes quoted are the same as the </w:t>
      </w:r>
      <w:r w:rsidRPr="00CE1EDA">
        <w:rPr>
          <w:rFonts w:ascii="Times New Roman" w:hAnsi="Times New Roman" w:cs="Times New Roman"/>
          <w:sz w:val="24"/>
          <w:szCs w:val="24"/>
        </w:rPr>
        <w:t>description on this solicitation, confirm this information for each item by filling in the blanks in the description column.</w:t>
      </w: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F6292" w:rsidRPr="004045B9"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0C1917">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ab/>
        <w:t>Delivery</w:t>
      </w:r>
      <w:r w:rsidRPr="004045B9">
        <w:rPr>
          <w:rFonts w:ascii="Times New Roman" w:hAnsi="Times New Roman" w:cs="Times New Roman"/>
          <w:b/>
          <w:sz w:val="24"/>
          <w:szCs w:val="24"/>
        </w:rPr>
        <w:t>:</w:t>
      </w: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7:00 am to 2:00 pm, except holidays.</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9F6292" w:rsidRDefault="009F6292" w:rsidP="0022682E">
      <w:pPr>
        <w:spacing w:line="240" w:lineRule="auto"/>
        <w:contextualSpacing/>
        <w:jc w:val="both"/>
        <w:rPr>
          <w:rFonts w:ascii="Times New Roman" w:hAnsi="Times New Roman" w:cs="Times New Roman"/>
          <w:sz w:val="24"/>
          <w:szCs w:val="24"/>
        </w:rPr>
      </w:pPr>
    </w:p>
    <w:p w:rsidR="00D35951" w:rsidRPr="00D35951" w:rsidRDefault="00D35951" w:rsidP="00D35951">
      <w:pPr>
        <w:contextualSpacing/>
        <w:jc w:val="both"/>
        <w:rPr>
          <w:rFonts w:ascii="Times New Roman" w:hAnsi="Times New Roman"/>
          <w:b/>
          <w:sz w:val="24"/>
          <w:szCs w:val="24"/>
        </w:rPr>
      </w:pPr>
      <w:r>
        <w:rPr>
          <w:rFonts w:ascii="Times New Roman" w:hAnsi="Times New Roman"/>
          <w:b/>
          <w:bCs/>
          <w:sz w:val="24"/>
          <w:szCs w:val="24"/>
        </w:rPr>
        <w:t>22</w:t>
      </w:r>
      <w:r w:rsidRPr="00D35951">
        <w:rPr>
          <w:rFonts w:ascii="Times New Roman" w:hAnsi="Times New Roman"/>
          <w:b/>
          <w:bCs/>
          <w:sz w:val="24"/>
          <w:szCs w:val="24"/>
        </w:rPr>
        <w:t>.</w:t>
      </w:r>
      <w:r w:rsidRPr="00D35951">
        <w:rPr>
          <w:rFonts w:ascii="Times New Roman" w:hAnsi="Times New Roman"/>
          <w:b/>
          <w:bCs/>
          <w:sz w:val="24"/>
          <w:szCs w:val="24"/>
        </w:rPr>
        <w:tab/>
      </w:r>
      <w:r w:rsidRPr="00D35951">
        <w:rPr>
          <w:rFonts w:ascii="Times New Roman" w:hAnsi="Times New Roman"/>
          <w:b/>
          <w:sz w:val="24"/>
          <w:szCs w:val="24"/>
        </w:rPr>
        <w:t>New FY Delivery:</w:t>
      </w:r>
    </w:p>
    <w:p w:rsidR="00D35951" w:rsidRPr="00D35951" w:rsidRDefault="00D35951" w:rsidP="00D35951">
      <w:pPr>
        <w:ind w:left="720"/>
        <w:contextualSpacing/>
        <w:jc w:val="both"/>
        <w:rPr>
          <w:rFonts w:ascii="Times New Roman" w:hAnsi="Times New Roman"/>
          <w:sz w:val="24"/>
          <w:szCs w:val="24"/>
        </w:rPr>
      </w:pPr>
      <w:r w:rsidRPr="00D35951">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D35951" w:rsidRDefault="00D35951" w:rsidP="0022682E">
      <w:pPr>
        <w:spacing w:line="240" w:lineRule="auto"/>
        <w:contextualSpacing/>
        <w:jc w:val="both"/>
        <w:rPr>
          <w:rFonts w:ascii="Times New Roman" w:hAnsi="Times New Roman" w:cs="Times New Roman"/>
          <w:b/>
          <w:sz w:val="24"/>
          <w:szCs w:val="24"/>
        </w:rPr>
      </w:pPr>
    </w:p>
    <w:p w:rsidR="009F6292"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D35951">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szCs w:val="24"/>
        </w:rPr>
        <w:tab/>
        <w:t>Resale:</w:t>
      </w:r>
    </w:p>
    <w:p w:rsidR="009F6292" w:rsidRDefault="009F6292" w:rsidP="0022682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identifies a specific product to be offered exclusive of others, specified will be accepted.</w:t>
      </w:r>
      <w:r w:rsidRPr="004045B9">
        <w:rPr>
          <w:rFonts w:ascii="Times New Roman" w:hAnsi="Times New Roman" w:cs="Times New Roman"/>
          <w:sz w:val="24"/>
          <w:szCs w:val="24"/>
        </w:rPr>
        <w:t xml:space="preserve"> Bids must be quoted in quantity and unit sp</w:t>
      </w:r>
      <w:r>
        <w:rPr>
          <w:rFonts w:ascii="Times New Roman" w:hAnsi="Times New Roman" w:cs="Times New Roman"/>
          <w:sz w:val="24"/>
          <w:szCs w:val="24"/>
        </w:rPr>
        <w:t>ecified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rsidR="009F6292" w:rsidRDefault="009F6292" w:rsidP="0022682E">
      <w:pPr>
        <w:spacing w:after="0" w:line="240" w:lineRule="auto"/>
        <w:ind w:left="720"/>
        <w:contextualSpacing/>
        <w:jc w:val="both"/>
        <w:rPr>
          <w:rFonts w:ascii="Times New Roman" w:hAnsi="Times New Roman" w:cs="Times New Roman"/>
          <w:sz w:val="24"/>
          <w:szCs w:val="24"/>
        </w:rPr>
      </w:pPr>
    </w:p>
    <w:p w:rsidR="009F6292" w:rsidRPr="0035113D" w:rsidRDefault="009F629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D35951">
        <w:rPr>
          <w:rFonts w:ascii="Times New Roman" w:eastAsia="Times New Roman" w:hAnsi="Times New Roman" w:cs="Times New Roman"/>
          <w:b/>
          <w:bCs/>
          <w:sz w:val="24"/>
          <w:szCs w:val="24"/>
        </w:rPr>
        <w:t>4</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423F74" w:rsidRDefault="00D35951" w:rsidP="00423F74">
      <w:pPr>
        <w:widowControl/>
        <w:spacing w:after="0" w:line="240" w:lineRule="auto"/>
        <w:ind w:left="720"/>
        <w:contextualSpacing/>
        <w:jc w:val="both"/>
        <w:rPr>
          <w:rFonts w:ascii="Times New Roman" w:eastAsia="Times New Roman" w:hAnsi="Times New Roman" w:cs="Times New Roman"/>
          <w:sz w:val="24"/>
          <w:szCs w:val="24"/>
        </w:rPr>
      </w:pPr>
      <w:r w:rsidRPr="00D35951">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9F6292" w:rsidRPr="0035113D">
        <w:rPr>
          <w:rFonts w:ascii="Times New Roman" w:eastAsia="Times New Roman" w:hAnsi="Times New Roman" w:cs="Times New Roman"/>
          <w:sz w:val="24"/>
          <w:szCs w:val="24"/>
        </w:rPr>
        <w:t xml:space="preserve"> </w:t>
      </w:r>
    </w:p>
    <w:p w:rsidR="00423F74" w:rsidRDefault="00423F74" w:rsidP="008D64C9">
      <w:pPr>
        <w:widowControl/>
        <w:spacing w:after="0" w:line="240" w:lineRule="auto"/>
        <w:contextualSpacing/>
        <w:jc w:val="both"/>
        <w:rPr>
          <w:rFonts w:ascii="Times New Roman" w:eastAsia="Times New Roman" w:hAnsi="Times New Roman" w:cs="Times New Roman"/>
          <w:sz w:val="24"/>
          <w:szCs w:val="24"/>
        </w:rPr>
      </w:pPr>
    </w:p>
    <w:p w:rsid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0C1917">
        <w:rPr>
          <w:rFonts w:ascii="Times New Roman" w:hAnsi="Times New Roman" w:cs="Times New Roman"/>
          <w:sz w:val="24"/>
          <w:szCs w:val="24"/>
        </w:rPr>
        <w:t>LaKeisha Bryant</w:t>
      </w:r>
      <w:r>
        <w:rPr>
          <w:rFonts w:ascii="Times New Roman" w:hAnsi="Times New Roman" w:cs="Times New Roman"/>
          <w:sz w:val="24"/>
          <w:szCs w:val="24"/>
        </w:rPr>
        <w:t>, phone: 225-342-</w:t>
      </w:r>
      <w:r w:rsidR="000C1917">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0C1917" w:rsidRPr="00467C0B">
          <w:rPr>
            <w:rStyle w:val="Hyperlink"/>
            <w:rFonts w:ascii="Times New Roman" w:hAnsi="Times New Roman" w:cs="Times New Roman"/>
            <w:sz w:val="24"/>
            <w:szCs w:val="24"/>
          </w:rPr>
          <w:t>LaKeisha.Bryant2@la.gov</w:t>
        </w:r>
      </w:hyperlink>
      <w:r w:rsidR="000C1917">
        <w:rPr>
          <w:rFonts w:ascii="Times New Roman" w:hAnsi="Times New Roman" w:cs="Times New Roman"/>
          <w:sz w:val="24"/>
          <w:szCs w:val="24"/>
        </w:rPr>
        <w:t xml:space="preserve"> </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423F74"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E0A" w:rsidRDefault="00141E0A">
      <w:pPr>
        <w:spacing w:after="0" w:line="240" w:lineRule="auto"/>
      </w:pPr>
      <w:r>
        <w:separator/>
      </w:r>
    </w:p>
  </w:endnote>
  <w:endnote w:type="continuationSeparator" w:id="0">
    <w:p w:rsidR="00141E0A" w:rsidRDefault="0014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E5B2D">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E5B2D">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E0A" w:rsidRDefault="00141E0A">
      <w:pPr>
        <w:spacing w:after="0" w:line="240" w:lineRule="auto"/>
      </w:pPr>
      <w:r>
        <w:separator/>
      </w:r>
    </w:p>
  </w:footnote>
  <w:footnote w:type="continuationSeparator" w:id="0">
    <w:p w:rsidR="00141E0A" w:rsidRDefault="00141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0C1917">
    <w:pPr>
      <w:pStyle w:val="Header"/>
      <w:ind w:left="99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0C1917">
      <w:rPr>
        <w:rFonts w:ascii="Times New Roman" w:hAnsi="Times New Roman" w:cs="Times New Roman"/>
        <w:sz w:val="24"/>
        <w:szCs w:val="24"/>
      </w:rPr>
      <w:t xml:space="preserve"> 3000024</w:t>
    </w:r>
    <w:r w:rsidR="00D35951">
      <w:rPr>
        <w:rFonts w:ascii="Times New Roman" w:hAnsi="Times New Roman" w:cs="Times New Roman"/>
        <w:sz w:val="24"/>
        <w:szCs w:val="24"/>
      </w:rPr>
      <w:t>637</w:t>
    </w:r>
    <w:r w:rsidRPr="001856F5">
      <w:rPr>
        <w:rFonts w:ascii="Times New Roman" w:hAnsi="Times New Roman" w:cs="Times New Roman"/>
        <w:sz w:val="24"/>
        <w:szCs w:val="24"/>
      </w:rPr>
      <w:tab/>
    </w:r>
    <w:r w:rsidR="000C1917">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0C1917">
      <w:rPr>
        <w:rFonts w:ascii="Times New Roman" w:hAnsi="Times New Roman" w:cs="Times New Roman"/>
        <w:sz w:val="24"/>
        <w:szCs w:val="24"/>
      </w:rPr>
      <w:t xml:space="preserve"> </w:t>
    </w:r>
    <w:r w:rsidR="00D35951">
      <w:rPr>
        <w:rFonts w:ascii="Times New Roman" w:hAnsi="Times New Roman" w:cs="Times New Roman"/>
        <w:sz w:val="24"/>
        <w:szCs w:val="24"/>
      </w:rPr>
      <w:t>Fountain</w:t>
    </w:r>
    <w:r w:rsidR="000C1917">
      <w:rPr>
        <w:rFonts w:ascii="Times New Roman" w:hAnsi="Times New Roman" w:cs="Times New Roman"/>
        <w:sz w:val="24"/>
        <w:szCs w:val="24"/>
      </w:rPr>
      <w:t xml:space="preserve"> </w:t>
    </w:r>
    <w:r w:rsidR="00BE5B2D">
      <w:rPr>
        <w:rFonts w:ascii="Times New Roman" w:hAnsi="Times New Roman" w:cs="Times New Roman"/>
        <w:sz w:val="24"/>
        <w:szCs w:val="24"/>
      </w:rPr>
      <w:t>Beverage</w:t>
    </w:r>
    <w:r w:rsidR="000C1917">
      <w:rPr>
        <w:rFonts w:ascii="Times New Roman" w:hAnsi="Times New Roman" w:cs="Times New Roman"/>
        <w:sz w:val="24"/>
        <w:szCs w:val="24"/>
      </w:rPr>
      <w:t>s</w:t>
    </w:r>
    <w:r w:rsidR="00D35951">
      <w:rPr>
        <w:rFonts w:ascii="Times New Roman" w:hAnsi="Times New Roman" w:cs="Times New Roman"/>
        <w:sz w:val="24"/>
        <w:szCs w:val="24"/>
      </w:rPr>
      <w:t xml:space="preserve"> </w:t>
    </w:r>
    <w:r w:rsidR="000C1917">
      <w:rPr>
        <w:rFonts w:ascii="Times New Roman" w:hAnsi="Times New Roman" w:cs="Times New Roman"/>
        <w:sz w:val="24"/>
        <w:szCs w:val="24"/>
      </w:rPr>
      <w:t xml:space="preserve">– </w:t>
    </w:r>
    <w:r w:rsidR="00D35951">
      <w:rPr>
        <w:rFonts w:ascii="Times New Roman" w:hAnsi="Times New Roman" w:cs="Times New Roman"/>
        <w:sz w:val="24"/>
        <w:szCs w:val="24"/>
      </w:rPr>
      <w:t>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0A"/>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1917"/>
    <w:rsid w:val="000C206D"/>
    <w:rsid w:val="000C62D9"/>
    <w:rsid w:val="000F60A6"/>
    <w:rsid w:val="000F61F3"/>
    <w:rsid w:val="00124304"/>
    <w:rsid w:val="001345C1"/>
    <w:rsid w:val="001419B8"/>
    <w:rsid w:val="00141E0A"/>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4A69"/>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F6"/>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D64C9"/>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E5B2D"/>
    <w:rsid w:val="00C06802"/>
    <w:rsid w:val="00C10B40"/>
    <w:rsid w:val="00C116B5"/>
    <w:rsid w:val="00C243E5"/>
    <w:rsid w:val="00C25406"/>
    <w:rsid w:val="00C33CF6"/>
    <w:rsid w:val="00C3774E"/>
    <w:rsid w:val="00C37B24"/>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35951"/>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16E209"/>
  <w15:chartTrackingRefBased/>
  <w15:docId w15:val="{93993CA7-2385-4873-90F7-2224D85C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A7050-A338-4A7B-99AB-AD29B6BA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2731</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5</cp:revision>
  <cp:lastPrinted>2022-05-19T21:13:00Z</cp:lastPrinted>
  <dcterms:created xsi:type="dcterms:W3CDTF">2025-04-04T18:26:00Z</dcterms:created>
  <dcterms:modified xsi:type="dcterms:W3CDTF">2025-04-15T16:28:00Z</dcterms:modified>
</cp:coreProperties>
</file>