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772116">
      <w:pPr>
        <w:spacing w:after="0" w:line="240" w:lineRule="auto"/>
        <w:rPr>
          <w:rFonts w:eastAsia="Times New Roman"/>
          <w:sz w:val="24"/>
          <w:szCs w:val="24"/>
        </w:rPr>
      </w:pPr>
    </w:p>
    <w:p w:rsidR="007533DE" w:rsidRPr="006A15F9" w:rsidRDefault="006A15F9" w:rsidP="00EA2320">
      <w:pPr>
        <w:spacing w:after="0" w:line="240" w:lineRule="auto"/>
        <w:jc w:val="center"/>
        <w:rPr>
          <w:rFonts w:eastAsia="Times New Roman"/>
          <w:sz w:val="24"/>
          <w:szCs w:val="24"/>
        </w:rPr>
      </w:pPr>
      <w:r>
        <w:rPr>
          <w:rFonts w:eastAsia="Times New Roman"/>
          <w:bCs/>
          <w:sz w:val="24"/>
          <w:szCs w:val="24"/>
        </w:rPr>
        <w:t>April 1</w:t>
      </w:r>
      <w:r w:rsidR="002C1A1A">
        <w:rPr>
          <w:rFonts w:eastAsia="Times New Roman"/>
          <w:bCs/>
          <w:sz w:val="24"/>
          <w:szCs w:val="24"/>
        </w:rPr>
        <w:t>7</w:t>
      </w:r>
      <w:r w:rsidR="002627E3" w:rsidRPr="006A15F9">
        <w:rPr>
          <w:rFonts w:eastAsia="Times New Roman"/>
          <w:bCs/>
          <w:sz w:val="24"/>
          <w:szCs w:val="24"/>
        </w:rPr>
        <w:t>, 2025</w:t>
      </w:r>
    </w:p>
    <w:p w:rsid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center"/>
        <w:rPr>
          <w:rFonts w:eastAsia="Times New Roman"/>
          <w:b/>
          <w:bCs/>
          <w:i/>
          <w:iCs/>
          <w:sz w:val="24"/>
          <w:szCs w:val="24"/>
        </w:rPr>
      </w:pPr>
      <w:r w:rsidRPr="00EA2320">
        <w:rPr>
          <w:rFonts w:eastAsia="Times New Roman"/>
          <w:b/>
          <w:bCs/>
          <w:sz w:val="24"/>
          <w:szCs w:val="24"/>
        </w:rPr>
        <w:t xml:space="preserve">ADDENDUM NO. 01 </w:t>
      </w:r>
    </w:p>
    <w:p w:rsidR="00EA2320" w:rsidRPr="00EA2320" w:rsidRDefault="00EA2320" w:rsidP="00EA2320">
      <w:pPr>
        <w:spacing w:after="0" w:line="240" w:lineRule="auto"/>
        <w:jc w:val="center"/>
        <w:rPr>
          <w:rFonts w:eastAsia="Times New Roman"/>
          <w:b/>
          <w:bCs/>
          <w:sz w:val="24"/>
          <w:szCs w:val="24"/>
        </w:rPr>
      </w:pPr>
    </w:p>
    <w:p w:rsidR="00EA2320" w:rsidRPr="00132A8A" w:rsidRDefault="00EA2320" w:rsidP="00EA2320">
      <w:pPr>
        <w:spacing w:after="0" w:line="240" w:lineRule="auto"/>
        <w:jc w:val="both"/>
        <w:rPr>
          <w:rFonts w:eastAsia="Times New Roman"/>
          <w:sz w:val="24"/>
          <w:szCs w:val="24"/>
        </w:rPr>
      </w:pPr>
      <w:r w:rsidRPr="00132A8A">
        <w:rPr>
          <w:rFonts w:eastAsia="Times New Roman"/>
          <w:sz w:val="24"/>
          <w:szCs w:val="24"/>
        </w:rPr>
        <w:t>Your reference is directed to RFx Number 30000</w:t>
      </w:r>
      <w:r w:rsidR="006A15F9" w:rsidRPr="00132A8A">
        <w:rPr>
          <w:rFonts w:eastAsia="Times New Roman"/>
          <w:sz w:val="24"/>
          <w:szCs w:val="24"/>
        </w:rPr>
        <w:t>24578</w:t>
      </w:r>
      <w:r w:rsidRPr="00132A8A">
        <w:rPr>
          <w:rFonts w:eastAsia="Times New Roman"/>
          <w:sz w:val="24"/>
          <w:szCs w:val="24"/>
        </w:rPr>
        <w:t xml:space="preserve"> for the Invitation to Bid</w:t>
      </w:r>
      <w:r w:rsidR="00772116" w:rsidRPr="00132A8A">
        <w:rPr>
          <w:rFonts w:eastAsia="Times New Roman"/>
          <w:sz w:val="24"/>
          <w:szCs w:val="24"/>
        </w:rPr>
        <w:t xml:space="preserve"> (ITB)</w:t>
      </w:r>
      <w:r w:rsidRPr="00132A8A">
        <w:rPr>
          <w:rFonts w:eastAsia="Times New Roman"/>
          <w:sz w:val="24"/>
          <w:szCs w:val="24"/>
        </w:rPr>
        <w:t xml:space="preserve"> for the State of Louisiana – </w:t>
      </w:r>
      <w:r w:rsidR="006A15F9" w:rsidRPr="00132A8A">
        <w:rPr>
          <w:rFonts w:eastAsia="Times New Roman"/>
          <w:sz w:val="24"/>
          <w:szCs w:val="24"/>
        </w:rPr>
        <w:t>Night Vision Goggles - LDWF</w:t>
      </w:r>
      <w:r w:rsidRPr="00132A8A">
        <w:rPr>
          <w:rFonts w:eastAsia="Times New Roman"/>
          <w:sz w:val="24"/>
          <w:szCs w:val="24"/>
        </w:rPr>
        <w:t xml:space="preserve">, which is currently scheduled to open at </w:t>
      </w:r>
      <w:r w:rsidR="00132A8A" w:rsidRPr="00132A8A">
        <w:rPr>
          <w:rFonts w:eastAsia="Times New Roman"/>
          <w:sz w:val="24"/>
          <w:szCs w:val="24"/>
        </w:rPr>
        <w:t>10:00 AM</w:t>
      </w:r>
      <w:r w:rsidR="00772116" w:rsidRPr="00132A8A">
        <w:rPr>
          <w:rFonts w:eastAsia="Times New Roman"/>
          <w:sz w:val="24"/>
          <w:szCs w:val="24"/>
        </w:rPr>
        <w:t xml:space="preserve"> C</w:t>
      </w:r>
      <w:r w:rsidRPr="00132A8A">
        <w:rPr>
          <w:rFonts w:eastAsia="Times New Roman"/>
          <w:sz w:val="24"/>
          <w:szCs w:val="24"/>
        </w:rPr>
        <w:t xml:space="preserve">T on </w:t>
      </w:r>
      <w:r w:rsidR="00132A8A" w:rsidRPr="00132A8A">
        <w:rPr>
          <w:rFonts w:eastAsia="Times New Roman"/>
          <w:sz w:val="24"/>
          <w:szCs w:val="24"/>
        </w:rPr>
        <w:t>04/30/2025</w:t>
      </w:r>
      <w:r w:rsidRPr="00132A8A">
        <w:rPr>
          <w:rFonts w:eastAsia="Times New Roman"/>
          <w:sz w:val="24"/>
          <w:szCs w:val="24"/>
        </w:rPr>
        <w:t xml:space="preserve">. </w:t>
      </w:r>
    </w:p>
    <w:p w:rsidR="00132A8A" w:rsidRDefault="00132A8A" w:rsidP="00EA2320">
      <w:pPr>
        <w:spacing w:after="0" w:line="240" w:lineRule="auto"/>
        <w:jc w:val="both"/>
        <w:rPr>
          <w:rFonts w:eastAsia="Times New Roman"/>
          <w:sz w:val="24"/>
          <w:szCs w:val="24"/>
        </w:rPr>
      </w:pPr>
    </w:p>
    <w:p w:rsidR="00132A8A" w:rsidRPr="00EA2320" w:rsidRDefault="00132A8A" w:rsidP="00EA2320">
      <w:pPr>
        <w:spacing w:after="0" w:line="240" w:lineRule="auto"/>
        <w:jc w:val="both"/>
        <w:rPr>
          <w:rFonts w:eastAsia="Times New Roman"/>
          <w:sz w:val="24"/>
          <w:szCs w:val="24"/>
        </w:rPr>
      </w:pPr>
      <w:r w:rsidRPr="00EA2320">
        <w:rPr>
          <w:rFonts w:eastAsia="Times New Roman"/>
          <w:sz w:val="24"/>
          <w:szCs w:val="24"/>
        </w:rPr>
        <w:t>The following change</w:t>
      </w:r>
      <w:r w:rsidR="002C1A1A">
        <w:rPr>
          <w:rFonts w:eastAsia="Times New Roman"/>
          <w:sz w:val="24"/>
          <w:szCs w:val="24"/>
        </w:rPr>
        <w:t>s</w:t>
      </w:r>
      <w:r w:rsidRPr="00EA2320">
        <w:rPr>
          <w:rFonts w:eastAsia="Times New Roman"/>
          <w:sz w:val="24"/>
          <w:szCs w:val="24"/>
        </w:rPr>
        <w:t xml:space="preserve"> </w:t>
      </w:r>
      <w:r w:rsidR="002C1A1A">
        <w:rPr>
          <w:rFonts w:eastAsia="Times New Roman"/>
          <w:sz w:val="24"/>
          <w:szCs w:val="24"/>
        </w:rPr>
        <w:t>are</w:t>
      </w:r>
      <w:r w:rsidRPr="00EA2320">
        <w:rPr>
          <w:rFonts w:eastAsia="Times New Roman"/>
          <w:sz w:val="24"/>
          <w:szCs w:val="24"/>
        </w:rPr>
        <w:t xml:space="preserve"> to be made to the referenced solicitation: </w:t>
      </w:r>
    </w:p>
    <w:p w:rsidR="00EA2320" w:rsidRPr="00EA2320" w:rsidRDefault="00EA2320" w:rsidP="00EA2320">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9C7C7F" w:rsidRPr="009C7C7F" w:rsidRDefault="009C7C7F" w:rsidP="009C7C7F">
      <w:pPr>
        <w:spacing w:after="0" w:line="240" w:lineRule="auto"/>
        <w:jc w:val="both"/>
        <w:rPr>
          <w:rFonts w:eastAsia="Times New Roman"/>
          <w:b/>
          <w:sz w:val="24"/>
          <w:szCs w:val="24"/>
        </w:rPr>
      </w:pPr>
    </w:p>
    <w:p w:rsidR="009C7C7F" w:rsidRPr="009C7C7F" w:rsidRDefault="009C7C7F" w:rsidP="009C7C7F">
      <w:pPr>
        <w:spacing w:after="0" w:line="240" w:lineRule="auto"/>
        <w:jc w:val="both"/>
        <w:rPr>
          <w:rFonts w:eastAsia="Times New Roman"/>
          <w:b/>
          <w:sz w:val="24"/>
          <w:szCs w:val="24"/>
        </w:rPr>
      </w:pPr>
      <w:r w:rsidRPr="009C7C7F">
        <w:rPr>
          <w:rFonts w:eastAsia="Times New Roman"/>
          <w:b/>
          <w:sz w:val="24"/>
          <w:szCs w:val="24"/>
        </w:rPr>
        <w:t>Questions from the Vendor and State’s Responses:</w:t>
      </w:r>
    </w:p>
    <w:p w:rsidR="009C7C7F" w:rsidRPr="009C7C7F" w:rsidRDefault="009C7C7F" w:rsidP="009C7C7F">
      <w:pPr>
        <w:spacing w:after="0" w:line="240" w:lineRule="auto"/>
        <w:jc w:val="both"/>
        <w:rPr>
          <w:rFonts w:eastAsia="Times New Roman"/>
          <w:b/>
          <w:sz w:val="24"/>
          <w:szCs w:val="24"/>
        </w:rPr>
      </w:pPr>
    </w:p>
    <w:p w:rsidR="00132A8A" w:rsidRDefault="009C7C7F" w:rsidP="00132A8A">
      <w:pPr>
        <w:spacing w:after="0" w:line="240" w:lineRule="auto"/>
        <w:jc w:val="both"/>
        <w:rPr>
          <w:rFonts w:eastAsia="Times New Roman"/>
          <w:sz w:val="24"/>
          <w:szCs w:val="24"/>
        </w:rPr>
      </w:pPr>
      <w:r w:rsidRPr="009C7C7F">
        <w:rPr>
          <w:rFonts w:eastAsia="Times New Roman"/>
          <w:b/>
          <w:sz w:val="24"/>
          <w:szCs w:val="24"/>
        </w:rPr>
        <w:t xml:space="preserve">Vendor Question 1. </w:t>
      </w:r>
      <w:r w:rsidR="00132A8A" w:rsidRPr="00132A8A">
        <w:rPr>
          <w:rFonts w:eastAsia="Times New Roman"/>
          <w:sz w:val="24"/>
          <w:szCs w:val="24"/>
        </w:rPr>
        <w:t>Can you please clarify which type of phosphor (white or green) the agency is seeking for the night vision goggles specified in this bid?</w:t>
      </w:r>
    </w:p>
    <w:p w:rsidR="00684E3E" w:rsidRDefault="00684E3E" w:rsidP="00132A8A">
      <w:pPr>
        <w:spacing w:after="0" w:line="240" w:lineRule="auto"/>
        <w:jc w:val="both"/>
        <w:rPr>
          <w:rFonts w:eastAsia="Times New Roman"/>
          <w:sz w:val="24"/>
          <w:szCs w:val="24"/>
        </w:rPr>
      </w:pPr>
    </w:p>
    <w:p w:rsidR="009C7C7F" w:rsidRPr="00132A8A" w:rsidRDefault="009C7C7F" w:rsidP="009C7C7F">
      <w:pPr>
        <w:spacing w:after="0" w:line="240" w:lineRule="auto"/>
        <w:rPr>
          <w:rFonts w:eastAsia="Times New Roman"/>
          <w:i/>
          <w:sz w:val="24"/>
          <w:szCs w:val="24"/>
        </w:rPr>
      </w:pPr>
      <w:r w:rsidRPr="009C7C7F">
        <w:rPr>
          <w:b/>
          <w:i/>
          <w:sz w:val="24"/>
          <w:szCs w:val="24"/>
        </w:rPr>
        <w:t xml:space="preserve">State’s Response: </w:t>
      </w:r>
      <w:r w:rsidR="00132A8A" w:rsidRPr="00132A8A">
        <w:rPr>
          <w:rFonts w:eastAsia="Times New Roman"/>
          <w:i/>
          <w:sz w:val="24"/>
          <w:szCs w:val="24"/>
        </w:rPr>
        <w:t>LDWF would prefer the green phosphor, but either green or white is acceptable.</w:t>
      </w:r>
    </w:p>
    <w:p w:rsidR="009C7C7F" w:rsidRDefault="009C7C7F" w:rsidP="009C7C7F">
      <w:pPr>
        <w:spacing w:after="0" w:line="240" w:lineRule="auto"/>
        <w:jc w:val="both"/>
        <w:rPr>
          <w:rFonts w:eastAsia="Times New Roman"/>
          <w:sz w:val="24"/>
          <w:szCs w:val="24"/>
        </w:rPr>
      </w:pPr>
    </w:p>
    <w:p w:rsidR="006D694A" w:rsidRDefault="006D694A" w:rsidP="006D694A">
      <w:pPr>
        <w:spacing w:after="0" w:line="240" w:lineRule="auto"/>
        <w:jc w:val="both"/>
        <w:rPr>
          <w:rFonts w:eastAsia="Times New Roman"/>
          <w:sz w:val="24"/>
          <w:szCs w:val="24"/>
        </w:rPr>
      </w:pPr>
      <w:r>
        <w:rPr>
          <w:rFonts w:eastAsia="Times New Roman"/>
          <w:b/>
          <w:sz w:val="24"/>
          <w:szCs w:val="24"/>
        </w:rPr>
        <w:t xml:space="preserve">Vendor Question 2. </w:t>
      </w:r>
      <w:r w:rsidRPr="00684E3E">
        <w:rPr>
          <w:rFonts w:eastAsia="Times New Roman"/>
          <w:sz w:val="24"/>
          <w:szCs w:val="24"/>
        </w:rPr>
        <w:t>Is there a Minimum FOM Requirement for this Solicitation?</w:t>
      </w:r>
    </w:p>
    <w:p w:rsidR="00752683" w:rsidRDefault="00752683" w:rsidP="006D694A">
      <w:pPr>
        <w:spacing w:after="0" w:line="240" w:lineRule="auto"/>
        <w:jc w:val="both"/>
        <w:rPr>
          <w:rFonts w:eastAsia="Times New Roman"/>
          <w:sz w:val="24"/>
          <w:szCs w:val="24"/>
        </w:rPr>
      </w:pPr>
    </w:p>
    <w:p w:rsidR="00752683" w:rsidRPr="00132A8A" w:rsidRDefault="00752683" w:rsidP="00752683">
      <w:pPr>
        <w:spacing w:after="0" w:line="240" w:lineRule="auto"/>
        <w:rPr>
          <w:rFonts w:eastAsia="Times New Roman"/>
          <w:i/>
          <w:sz w:val="24"/>
          <w:szCs w:val="24"/>
        </w:rPr>
      </w:pPr>
      <w:r w:rsidRPr="009C7C7F">
        <w:rPr>
          <w:b/>
          <w:i/>
          <w:sz w:val="24"/>
          <w:szCs w:val="24"/>
        </w:rPr>
        <w:t xml:space="preserve">State’s Response: </w:t>
      </w:r>
      <w:r w:rsidR="00A66FEC">
        <w:rPr>
          <w:i/>
          <w:sz w:val="24"/>
          <w:szCs w:val="24"/>
        </w:rPr>
        <w:t xml:space="preserve">LDWF states </w:t>
      </w:r>
      <w:r w:rsidR="00A66FEC">
        <w:rPr>
          <w:rFonts w:eastAsia="Times New Roman"/>
          <w:i/>
          <w:sz w:val="24"/>
          <w:szCs w:val="24"/>
        </w:rPr>
        <w:t>t</w:t>
      </w:r>
      <w:r>
        <w:rPr>
          <w:rFonts w:eastAsia="Times New Roman"/>
          <w:i/>
          <w:sz w:val="24"/>
          <w:szCs w:val="24"/>
        </w:rPr>
        <w:t>he minimum FOM is 1600</w:t>
      </w:r>
      <w:r w:rsidR="00A66FEC">
        <w:rPr>
          <w:rFonts w:eastAsia="Times New Roman"/>
          <w:i/>
          <w:sz w:val="24"/>
          <w:szCs w:val="24"/>
        </w:rPr>
        <w:t>.</w:t>
      </w:r>
    </w:p>
    <w:p w:rsidR="006D694A" w:rsidRDefault="006D694A" w:rsidP="009C7C7F">
      <w:pPr>
        <w:spacing w:after="0" w:line="240" w:lineRule="auto"/>
        <w:jc w:val="both"/>
        <w:rPr>
          <w:rFonts w:eastAsia="Times New Roman"/>
          <w:sz w:val="24"/>
          <w:szCs w:val="24"/>
        </w:rPr>
      </w:pPr>
    </w:p>
    <w:p w:rsidR="00F86860" w:rsidRDefault="00F86860" w:rsidP="00F86860">
      <w:pPr>
        <w:spacing w:after="0" w:line="240" w:lineRule="auto"/>
        <w:jc w:val="both"/>
        <w:rPr>
          <w:rFonts w:eastAsia="Times New Roman"/>
          <w:sz w:val="24"/>
          <w:szCs w:val="24"/>
        </w:rPr>
      </w:pPr>
      <w:r>
        <w:rPr>
          <w:rFonts w:eastAsia="Times New Roman"/>
          <w:b/>
          <w:sz w:val="24"/>
          <w:szCs w:val="24"/>
        </w:rPr>
        <w:t xml:space="preserve">Vendor Question 3. </w:t>
      </w:r>
      <w:r w:rsidRPr="00F86860">
        <w:rPr>
          <w:rFonts w:eastAsia="Times New Roman"/>
          <w:sz w:val="24"/>
          <w:szCs w:val="24"/>
        </w:rPr>
        <w:t>I see Resolution is mentioned, but not Signal to Noise Ratio?</w:t>
      </w:r>
    </w:p>
    <w:p w:rsidR="00752683" w:rsidRDefault="00752683" w:rsidP="00F86860">
      <w:pPr>
        <w:spacing w:after="0" w:line="240" w:lineRule="auto"/>
        <w:jc w:val="both"/>
        <w:rPr>
          <w:rFonts w:eastAsia="Times New Roman"/>
          <w:sz w:val="24"/>
          <w:szCs w:val="24"/>
        </w:rPr>
      </w:pPr>
    </w:p>
    <w:p w:rsidR="00752683" w:rsidRPr="00A66FEC" w:rsidRDefault="00752683" w:rsidP="00F86860">
      <w:pPr>
        <w:spacing w:after="0" w:line="240" w:lineRule="auto"/>
        <w:jc w:val="both"/>
        <w:rPr>
          <w:rFonts w:eastAsia="Times New Roman"/>
          <w:sz w:val="24"/>
          <w:szCs w:val="24"/>
        </w:rPr>
      </w:pPr>
      <w:r w:rsidRPr="009C7C7F">
        <w:rPr>
          <w:b/>
          <w:i/>
          <w:sz w:val="24"/>
          <w:szCs w:val="24"/>
        </w:rPr>
        <w:t>State’s Response:</w:t>
      </w:r>
      <w:r>
        <w:rPr>
          <w:b/>
          <w:i/>
          <w:sz w:val="24"/>
          <w:szCs w:val="24"/>
        </w:rPr>
        <w:t xml:space="preserve"> </w:t>
      </w:r>
      <w:r w:rsidR="00A66FEC">
        <w:rPr>
          <w:i/>
          <w:sz w:val="24"/>
          <w:szCs w:val="24"/>
        </w:rPr>
        <w:t>LDWF states the Signal to Noise Ratio is 23 maximum.</w:t>
      </w:r>
    </w:p>
    <w:p w:rsidR="00F86860" w:rsidRDefault="00F86860" w:rsidP="00F86860">
      <w:pPr>
        <w:spacing w:after="0" w:line="240" w:lineRule="auto"/>
        <w:jc w:val="both"/>
        <w:rPr>
          <w:rFonts w:eastAsia="Times New Roman"/>
          <w:sz w:val="24"/>
          <w:szCs w:val="24"/>
        </w:rPr>
      </w:pPr>
    </w:p>
    <w:p w:rsidR="00F86860" w:rsidRDefault="00F86860" w:rsidP="00F86860">
      <w:pPr>
        <w:spacing w:after="0" w:line="240" w:lineRule="auto"/>
        <w:jc w:val="both"/>
        <w:rPr>
          <w:rFonts w:eastAsia="Times New Roman"/>
          <w:sz w:val="24"/>
          <w:szCs w:val="24"/>
        </w:rPr>
      </w:pPr>
      <w:r>
        <w:rPr>
          <w:rFonts w:eastAsia="Times New Roman"/>
          <w:b/>
          <w:sz w:val="24"/>
          <w:szCs w:val="24"/>
        </w:rPr>
        <w:t xml:space="preserve">Vendor Question 4. </w:t>
      </w:r>
      <w:r w:rsidRPr="00F86860">
        <w:rPr>
          <w:rFonts w:eastAsia="Times New Roman"/>
          <w:sz w:val="24"/>
          <w:szCs w:val="24"/>
        </w:rPr>
        <w:t>Is the 51 Degree Field of View required?</w:t>
      </w:r>
      <w:r w:rsidR="00DF6CC9">
        <w:rPr>
          <w:rFonts w:eastAsia="Times New Roman"/>
          <w:sz w:val="24"/>
          <w:szCs w:val="24"/>
        </w:rPr>
        <w:t xml:space="preserve"> </w:t>
      </w:r>
      <w:r w:rsidR="00DF6CC9" w:rsidRPr="00DF6CC9">
        <w:rPr>
          <w:rFonts w:eastAsia="Times New Roman"/>
          <w:sz w:val="24"/>
          <w:szCs w:val="24"/>
        </w:rPr>
        <w:t>An increased Field of View may result in largely distorted imaging viewing area.</w:t>
      </w:r>
    </w:p>
    <w:p w:rsidR="00A66FEC" w:rsidRDefault="00A66FEC" w:rsidP="00F86860">
      <w:pPr>
        <w:spacing w:after="0" w:line="240" w:lineRule="auto"/>
        <w:jc w:val="both"/>
        <w:rPr>
          <w:rFonts w:eastAsia="Times New Roman"/>
          <w:sz w:val="24"/>
          <w:szCs w:val="24"/>
        </w:rPr>
      </w:pPr>
    </w:p>
    <w:p w:rsidR="00A66FEC" w:rsidRPr="00A66FEC" w:rsidRDefault="00A66FEC" w:rsidP="00F86860">
      <w:pPr>
        <w:spacing w:after="0" w:line="240" w:lineRule="auto"/>
        <w:jc w:val="both"/>
        <w:rPr>
          <w:rFonts w:eastAsia="Times New Roman"/>
          <w:sz w:val="24"/>
          <w:szCs w:val="24"/>
        </w:rPr>
      </w:pPr>
      <w:r w:rsidRPr="009C7C7F">
        <w:rPr>
          <w:b/>
          <w:i/>
          <w:sz w:val="24"/>
          <w:szCs w:val="24"/>
        </w:rPr>
        <w:t>State’s Response:</w:t>
      </w:r>
      <w:r>
        <w:rPr>
          <w:b/>
          <w:i/>
          <w:sz w:val="24"/>
          <w:szCs w:val="24"/>
        </w:rPr>
        <w:t xml:space="preserve"> </w:t>
      </w:r>
      <w:r>
        <w:rPr>
          <w:i/>
          <w:sz w:val="24"/>
          <w:szCs w:val="24"/>
        </w:rPr>
        <w:t xml:space="preserve">LDWF states the 51⁰ Field of View is a </w:t>
      </w:r>
      <w:r w:rsidR="002C1A1A">
        <w:rPr>
          <w:i/>
          <w:sz w:val="24"/>
          <w:szCs w:val="24"/>
        </w:rPr>
        <w:t>requirement for their needs.</w:t>
      </w:r>
    </w:p>
    <w:p w:rsidR="00F86860" w:rsidRDefault="00F86860" w:rsidP="00F86860">
      <w:pPr>
        <w:spacing w:after="0" w:line="240" w:lineRule="auto"/>
        <w:jc w:val="both"/>
        <w:rPr>
          <w:rFonts w:eastAsia="Times New Roman"/>
          <w:sz w:val="24"/>
          <w:szCs w:val="24"/>
        </w:rPr>
      </w:pPr>
    </w:p>
    <w:p w:rsidR="00F86860" w:rsidRPr="00F86860" w:rsidRDefault="00F86860" w:rsidP="00F86860">
      <w:pPr>
        <w:spacing w:after="0" w:line="240" w:lineRule="auto"/>
        <w:jc w:val="both"/>
        <w:rPr>
          <w:rFonts w:eastAsia="Times New Roman"/>
          <w:b/>
          <w:sz w:val="24"/>
          <w:szCs w:val="24"/>
        </w:rPr>
      </w:pPr>
      <w:r w:rsidRPr="00F86860">
        <w:rPr>
          <w:rFonts w:eastAsia="Times New Roman"/>
          <w:b/>
          <w:sz w:val="24"/>
          <w:szCs w:val="24"/>
        </w:rPr>
        <w:t>Vendor Question 5.</w:t>
      </w:r>
      <w:r>
        <w:rPr>
          <w:rFonts w:eastAsia="Times New Roman"/>
          <w:sz w:val="24"/>
          <w:szCs w:val="24"/>
        </w:rPr>
        <w:t xml:space="preserve"> If applicable, if the item comes with a soft carrying ca</w:t>
      </w:r>
      <w:r w:rsidR="00DF6CC9">
        <w:rPr>
          <w:rFonts w:eastAsia="Times New Roman"/>
          <w:sz w:val="24"/>
          <w:szCs w:val="24"/>
        </w:rPr>
        <w:t>s</w:t>
      </w:r>
      <w:r>
        <w:rPr>
          <w:rFonts w:eastAsia="Times New Roman"/>
          <w:sz w:val="24"/>
          <w:szCs w:val="24"/>
        </w:rPr>
        <w:t>e, should it be removed for the hard carrying case?</w:t>
      </w:r>
    </w:p>
    <w:p w:rsidR="00F86860" w:rsidRDefault="00F86860" w:rsidP="009C7C7F">
      <w:pPr>
        <w:spacing w:after="0" w:line="240" w:lineRule="auto"/>
        <w:jc w:val="both"/>
        <w:rPr>
          <w:rFonts w:eastAsia="Times New Roman"/>
          <w:b/>
          <w:sz w:val="24"/>
          <w:szCs w:val="24"/>
        </w:rPr>
      </w:pPr>
    </w:p>
    <w:p w:rsidR="00A66FEC" w:rsidRDefault="00A66FEC" w:rsidP="009C7C7F">
      <w:pPr>
        <w:spacing w:after="0" w:line="240" w:lineRule="auto"/>
        <w:jc w:val="both"/>
        <w:rPr>
          <w:i/>
          <w:sz w:val="24"/>
          <w:szCs w:val="24"/>
        </w:rPr>
      </w:pPr>
      <w:r w:rsidRPr="009C7C7F">
        <w:rPr>
          <w:b/>
          <w:i/>
          <w:sz w:val="24"/>
          <w:szCs w:val="24"/>
        </w:rPr>
        <w:lastRenderedPageBreak/>
        <w:t>State’s Response:</w:t>
      </w:r>
      <w:r>
        <w:rPr>
          <w:b/>
          <w:i/>
          <w:sz w:val="24"/>
          <w:szCs w:val="24"/>
        </w:rPr>
        <w:t xml:space="preserve"> </w:t>
      </w:r>
      <w:r>
        <w:rPr>
          <w:i/>
          <w:sz w:val="24"/>
          <w:szCs w:val="24"/>
        </w:rPr>
        <w:t>The soft carrying c</w:t>
      </w:r>
      <w:r w:rsidR="002C1A1A">
        <w:rPr>
          <w:i/>
          <w:sz w:val="24"/>
          <w:szCs w:val="24"/>
        </w:rPr>
        <w:t>ase is not necessary to include, but the unit price must include a hard carrying case.</w:t>
      </w:r>
    </w:p>
    <w:p w:rsidR="00A66FEC" w:rsidRPr="00A66FEC" w:rsidRDefault="00A66FEC" w:rsidP="009C7C7F">
      <w:pPr>
        <w:spacing w:after="0" w:line="240" w:lineRule="auto"/>
        <w:jc w:val="both"/>
        <w:rPr>
          <w:rFonts w:eastAsia="Times New Roman"/>
          <w:sz w:val="24"/>
          <w:szCs w:val="24"/>
        </w:rPr>
      </w:pPr>
    </w:p>
    <w:p w:rsid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132A8A" w:rsidRDefault="002C1A1A" w:rsidP="009C7C7F">
      <w:pPr>
        <w:spacing w:after="0" w:line="240" w:lineRule="auto"/>
        <w:jc w:val="both"/>
        <w:rPr>
          <w:rFonts w:eastAsia="Times New Roman"/>
          <w:sz w:val="24"/>
          <w:szCs w:val="24"/>
        </w:rPr>
      </w:pPr>
      <w:r>
        <w:rPr>
          <w:rFonts w:eastAsia="Times New Roman"/>
          <w:b/>
          <w:sz w:val="24"/>
          <w:szCs w:val="24"/>
        </w:rPr>
        <w:t xml:space="preserve">Line 1 of </w:t>
      </w:r>
      <w:proofErr w:type="spellStart"/>
      <w:r>
        <w:rPr>
          <w:rFonts w:eastAsia="Times New Roman"/>
          <w:b/>
          <w:sz w:val="24"/>
          <w:szCs w:val="24"/>
        </w:rPr>
        <w:t>RFx</w:t>
      </w:r>
      <w:proofErr w:type="spellEnd"/>
      <w:r>
        <w:rPr>
          <w:rFonts w:eastAsia="Times New Roman"/>
          <w:b/>
          <w:sz w:val="24"/>
          <w:szCs w:val="24"/>
        </w:rPr>
        <w:t xml:space="preserve"> currently reads: </w:t>
      </w:r>
      <w:r>
        <w:rPr>
          <w:rFonts w:eastAsia="Times New Roman"/>
          <w:sz w:val="24"/>
          <w:szCs w:val="24"/>
        </w:rPr>
        <w:t>Field of View: 51⁰ minimum</w:t>
      </w:r>
    </w:p>
    <w:p w:rsidR="002C1A1A" w:rsidRPr="002C1A1A" w:rsidRDefault="002C1A1A" w:rsidP="009C7C7F">
      <w:pPr>
        <w:spacing w:after="0" w:line="240" w:lineRule="auto"/>
        <w:jc w:val="both"/>
        <w:rPr>
          <w:rFonts w:eastAsia="Times New Roman"/>
          <w:sz w:val="24"/>
          <w:szCs w:val="24"/>
        </w:rPr>
      </w:pPr>
    </w:p>
    <w:p w:rsidR="002C1A1A" w:rsidRDefault="00132A8A" w:rsidP="002C1A1A">
      <w:pPr>
        <w:spacing w:after="0" w:line="240" w:lineRule="auto"/>
        <w:jc w:val="both"/>
        <w:rPr>
          <w:rFonts w:eastAsia="Times New Roman"/>
          <w:b/>
          <w:sz w:val="24"/>
          <w:szCs w:val="24"/>
        </w:rPr>
      </w:pPr>
      <w:r>
        <w:rPr>
          <w:rFonts w:eastAsia="Times New Roman"/>
          <w:b/>
          <w:sz w:val="24"/>
          <w:szCs w:val="24"/>
        </w:rPr>
        <w:t xml:space="preserve">Line 1 of </w:t>
      </w:r>
      <w:proofErr w:type="spellStart"/>
      <w:r>
        <w:rPr>
          <w:rFonts w:eastAsia="Times New Roman"/>
          <w:b/>
          <w:sz w:val="24"/>
          <w:szCs w:val="24"/>
        </w:rPr>
        <w:t>RFx</w:t>
      </w:r>
      <w:proofErr w:type="spellEnd"/>
      <w:r>
        <w:rPr>
          <w:rFonts w:eastAsia="Times New Roman"/>
          <w:b/>
          <w:sz w:val="24"/>
          <w:szCs w:val="24"/>
        </w:rPr>
        <w:t xml:space="preserve"> changed to include: </w:t>
      </w:r>
    </w:p>
    <w:p w:rsidR="002C1A1A" w:rsidRDefault="002C1A1A" w:rsidP="002C1A1A">
      <w:pPr>
        <w:spacing w:after="0" w:line="240" w:lineRule="auto"/>
        <w:jc w:val="both"/>
        <w:rPr>
          <w:rFonts w:eastAsia="Times New Roman"/>
          <w:b/>
          <w:sz w:val="24"/>
          <w:szCs w:val="24"/>
        </w:rPr>
      </w:pPr>
    </w:p>
    <w:p w:rsidR="002C1A1A" w:rsidRDefault="002C1A1A" w:rsidP="002C1A1A">
      <w:pPr>
        <w:spacing w:after="0" w:line="240" w:lineRule="auto"/>
        <w:jc w:val="both"/>
        <w:rPr>
          <w:rFonts w:eastAsia="Times New Roman"/>
          <w:sz w:val="24"/>
          <w:szCs w:val="24"/>
        </w:rPr>
      </w:pPr>
      <w:bookmarkStart w:id="0" w:name="_GoBack"/>
      <w:bookmarkEnd w:id="0"/>
      <w:r>
        <w:rPr>
          <w:rFonts w:eastAsia="Times New Roman"/>
          <w:sz w:val="24"/>
          <w:szCs w:val="24"/>
        </w:rPr>
        <w:t xml:space="preserve">Field of View: must be 51⁰ </w:t>
      </w:r>
    </w:p>
    <w:p w:rsidR="002C1A1A" w:rsidRDefault="002C1A1A" w:rsidP="00132A8A">
      <w:pPr>
        <w:spacing w:after="0" w:line="240" w:lineRule="auto"/>
        <w:jc w:val="both"/>
        <w:rPr>
          <w:rFonts w:eastAsia="Times New Roman"/>
          <w:sz w:val="24"/>
          <w:szCs w:val="24"/>
        </w:rPr>
      </w:pPr>
    </w:p>
    <w:p w:rsidR="00132A8A" w:rsidRDefault="00132A8A" w:rsidP="00132A8A">
      <w:pPr>
        <w:spacing w:after="0" w:line="240" w:lineRule="auto"/>
        <w:jc w:val="both"/>
        <w:rPr>
          <w:rFonts w:eastAsia="Times New Roman"/>
          <w:sz w:val="24"/>
          <w:szCs w:val="24"/>
        </w:rPr>
      </w:pPr>
      <w:r w:rsidRPr="00132A8A">
        <w:rPr>
          <w:rFonts w:eastAsia="Times New Roman"/>
          <w:sz w:val="24"/>
          <w:szCs w:val="24"/>
        </w:rPr>
        <w:t>Green or White Phosphor is acceptable</w:t>
      </w:r>
    </w:p>
    <w:p w:rsidR="00132A8A" w:rsidRDefault="00132A8A" w:rsidP="00132A8A">
      <w:pPr>
        <w:spacing w:after="0" w:line="240" w:lineRule="auto"/>
        <w:jc w:val="both"/>
        <w:rPr>
          <w:rFonts w:eastAsia="Times New Roman"/>
          <w:sz w:val="24"/>
          <w:szCs w:val="24"/>
        </w:rPr>
      </w:pPr>
    </w:p>
    <w:p w:rsidR="00132A8A" w:rsidRPr="00132A8A" w:rsidRDefault="00132A8A" w:rsidP="009C7C7F">
      <w:pPr>
        <w:spacing w:after="0" w:line="240" w:lineRule="auto"/>
        <w:jc w:val="both"/>
        <w:rPr>
          <w:rFonts w:eastAsia="Times New Roman"/>
          <w:sz w:val="24"/>
          <w:szCs w:val="24"/>
        </w:rPr>
      </w:pPr>
      <w:r w:rsidRPr="00132A8A">
        <w:rPr>
          <w:rFonts w:eastAsia="Times New Roman"/>
          <w:sz w:val="24"/>
          <w:szCs w:val="24"/>
        </w:rPr>
        <w:t>Specify Phospho</w:t>
      </w:r>
      <w:r w:rsidR="00A66FEC">
        <w:rPr>
          <w:rFonts w:eastAsia="Times New Roman"/>
          <w:sz w:val="24"/>
          <w:szCs w:val="24"/>
        </w:rPr>
        <w:t>r Color Bidding: __________</w:t>
      </w:r>
    </w:p>
    <w:p w:rsidR="00132A8A" w:rsidRDefault="00132A8A" w:rsidP="009C7C7F">
      <w:pPr>
        <w:spacing w:after="0" w:line="240" w:lineRule="auto"/>
        <w:jc w:val="both"/>
        <w:rPr>
          <w:rFonts w:eastAsia="Times New Roman"/>
          <w:sz w:val="24"/>
          <w:szCs w:val="24"/>
        </w:rPr>
      </w:pPr>
    </w:p>
    <w:p w:rsidR="00AE49AA" w:rsidRDefault="00AE49AA" w:rsidP="009C7C7F">
      <w:pPr>
        <w:spacing w:after="0" w:line="240" w:lineRule="auto"/>
        <w:jc w:val="both"/>
        <w:rPr>
          <w:rFonts w:eastAsia="Times New Roman"/>
          <w:sz w:val="24"/>
          <w:szCs w:val="24"/>
        </w:rPr>
      </w:pPr>
      <w:r>
        <w:rPr>
          <w:rFonts w:eastAsia="Times New Roman"/>
          <w:sz w:val="24"/>
          <w:szCs w:val="24"/>
        </w:rPr>
        <w:t>FOM</w:t>
      </w:r>
      <w:r w:rsidR="00A66FEC">
        <w:rPr>
          <w:rFonts w:eastAsia="Times New Roman"/>
          <w:sz w:val="24"/>
          <w:szCs w:val="24"/>
        </w:rPr>
        <w:t>:</w:t>
      </w:r>
      <w:r>
        <w:rPr>
          <w:rFonts w:eastAsia="Times New Roman"/>
          <w:sz w:val="24"/>
          <w:szCs w:val="24"/>
        </w:rPr>
        <w:t xml:space="preserve"> 1600 minimum</w:t>
      </w:r>
    </w:p>
    <w:p w:rsidR="00AE49AA" w:rsidRDefault="00AE49AA" w:rsidP="009C7C7F">
      <w:pPr>
        <w:spacing w:after="0" w:line="240" w:lineRule="auto"/>
        <w:jc w:val="both"/>
        <w:rPr>
          <w:rFonts w:eastAsia="Times New Roman"/>
          <w:sz w:val="24"/>
          <w:szCs w:val="24"/>
        </w:rPr>
      </w:pPr>
    </w:p>
    <w:p w:rsidR="00AE49AA" w:rsidRDefault="00AE49AA" w:rsidP="009C7C7F">
      <w:pPr>
        <w:spacing w:after="0" w:line="240" w:lineRule="auto"/>
        <w:jc w:val="both"/>
        <w:rPr>
          <w:rFonts w:eastAsia="Times New Roman"/>
          <w:sz w:val="24"/>
          <w:szCs w:val="24"/>
        </w:rPr>
      </w:pPr>
      <w:r>
        <w:rPr>
          <w:rFonts w:eastAsia="Times New Roman"/>
          <w:sz w:val="24"/>
          <w:szCs w:val="24"/>
        </w:rPr>
        <w:t>Specify FOM</w:t>
      </w:r>
      <w:r w:rsidR="003E3523">
        <w:rPr>
          <w:rFonts w:eastAsia="Times New Roman"/>
          <w:sz w:val="24"/>
          <w:szCs w:val="24"/>
        </w:rPr>
        <w:t xml:space="preserve"> B</w:t>
      </w:r>
      <w:r>
        <w:rPr>
          <w:rFonts w:eastAsia="Times New Roman"/>
          <w:sz w:val="24"/>
          <w:szCs w:val="24"/>
        </w:rPr>
        <w:t>idding: _________</w:t>
      </w:r>
    </w:p>
    <w:p w:rsidR="00A66FEC" w:rsidRDefault="00A66FEC" w:rsidP="009C7C7F">
      <w:pPr>
        <w:spacing w:after="0" w:line="240" w:lineRule="auto"/>
        <w:jc w:val="both"/>
        <w:rPr>
          <w:rFonts w:eastAsia="Times New Roman"/>
          <w:sz w:val="24"/>
          <w:szCs w:val="24"/>
        </w:rPr>
      </w:pPr>
    </w:p>
    <w:p w:rsidR="00A66FEC" w:rsidRDefault="00A66FEC" w:rsidP="009C7C7F">
      <w:pPr>
        <w:spacing w:after="0" w:line="240" w:lineRule="auto"/>
        <w:jc w:val="both"/>
        <w:rPr>
          <w:rFonts w:eastAsia="Times New Roman"/>
          <w:sz w:val="24"/>
          <w:szCs w:val="24"/>
        </w:rPr>
      </w:pPr>
      <w:r>
        <w:rPr>
          <w:rFonts w:eastAsia="Times New Roman"/>
          <w:sz w:val="24"/>
          <w:szCs w:val="24"/>
        </w:rPr>
        <w:t xml:space="preserve">Signal to Noise Ratio: 23 minimum </w:t>
      </w:r>
    </w:p>
    <w:p w:rsidR="00A66FEC" w:rsidRDefault="00A66FEC" w:rsidP="009C7C7F">
      <w:pPr>
        <w:spacing w:after="0" w:line="240" w:lineRule="auto"/>
        <w:jc w:val="both"/>
        <w:rPr>
          <w:rFonts w:eastAsia="Times New Roman"/>
          <w:sz w:val="24"/>
          <w:szCs w:val="24"/>
        </w:rPr>
      </w:pPr>
    </w:p>
    <w:p w:rsidR="00A66FEC" w:rsidRDefault="00A66FEC" w:rsidP="009C7C7F">
      <w:pPr>
        <w:spacing w:after="0" w:line="240" w:lineRule="auto"/>
        <w:jc w:val="both"/>
        <w:rPr>
          <w:rFonts w:eastAsia="Times New Roman"/>
          <w:sz w:val="24"/>
          <w:szCs w:val="24"/>
        </w:rPr>
      </w:pPr>
      <w:r>
        <w:rPr>
          <w:rFonts w:eastAsia="Times New Roman"/>
          <w:sz w:val="24"/>
          <w:szCs w:val="24"/>
        </w:rPr>
        <w:t xml:space="preserve">Specify Signal to Noise Ratio Bidding: _________ </w:t>
      </w:r>
    </w:p>
    <w:p w:rsidR="00A66FEC" w:rsidRDefault="00A66FEC" w:rsidP="009C7C7F">
      <w:pPr>
        <w:spacing w:after="0" w:line="240" w:lineRule="auto"/>
        <w:jc w:val="both"/>
        <w:rPr>
          <w:rFonts w:eastAsia="Times New Roman"/>
          <w:sz w:val="24"/>
          <w:szCs w:val="24"/>
        </w:rPr>
      </w:pPr>
    </w:p>
    <w:p w:rsidR="00326FBB" w:rsidRDefault="00326FBB" w:rsidP="009C7C7F">
      <w:pPr>
        <w:spacing w:after="0" w:line="240" w:lineRule="auto"/>
        <w:jc w:val="both"/>
        <w:rPr>
          <w:rFonts w:eastAsia="Times New Roman"/>
          <w:sz w:val="24"/>
          <w:szCs w:val="24"/>
        </w:rPr>
      </w:pPr>
      <w:r>
        <w:rPr>
          <w:rFonts w:eastAsia="Times New Roman"/>
          <w:sz w:val="24"/>
          <w:szCs w:val="24"/>
        </w:rPr>
        <w:t>Soft Carrying Case not required</w:t>
      </w:r>
    </w:p>
    <w:p w:rsidR="00132A8A" w:rsidRPr="009C7C7F" w:rsidRDefault="00132A8A" w:rsidP="009C7C7F">
      <w:pPr>
        <w:spacing w:after="0" w:line="240" w:lineRule="auto"/>
        <w:jc w:val="both"/>
        <w:rPr>
          <w:rFonts w:eastAsia="Times New Roman"/>
          <w:sz w:val="24"/>
          <w:szCs w:val="24"/>
        </w:rPr>
      </w:pPr>
      <w:r w:rsidRPr="009C7C7F">
        <w:rPr>
          <w:rFonts w:eastAsia="Times New Roman"/>
          <w:sz w:val="24"/>
          <w:szCs w:val="24"/>
        </w:rPr>
        <w:t>******************************************************************************</w:t>
      </w: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 xml:space="preserve">All else remains as on original </w:t>
      </w:r>
      <w:r w:rsidR="009030E4">
        <w:rPr>
          <w:rFonts w:eastAsia="Times New Roman"/>
          <w:sz w:val="24"/>
          <w:szCs w:val="24"/>
        </w:rPr>
        <w:t>Invitation to B</w:t>
      </w:r>
      <w:r w:rsidRPr="009C7C7F">
        <w:rPr>
          <w:rFonts w:eastAsia="Times New Roman"/>
          <w:sz w:val="24"/>
          <w:szCs w:val="24"/>
        </w:rPr>
        <w:t>id.</w:t>
      </w:r>
    </w:p>
    <w:p w:rsidR="009C7C7F" w:rsidRPr="009C7C7F" w:rsidRDefault="009C7C7F" w:rsidP="009C7C7F">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9C7C7F" w:rsidRPr="009030E4"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w:t>
      </w:r>
      <w:r w:rsidRPr="00EA2320">
        <w:rPr>
          <w:rFonts w:eastAsia="Times New Roman"/>
          <w:sz w:val="24"/>
          <w:szCs w:val="24"/>
        </w:rPr>
        <w:lastRenderedPageBreak/>
        <w:t>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RFx number and the bid opening date and time on the outside of the envelope for proper identification, or by fax to:  (225) 342-9756.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326FBB"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326FBB" w:rsidRPr="00326FBB">
        <w:rPr>
          <w:rFonts w:eastAsia="Times New Roman"/>
          <w:sz w:val="24"/>
          <w:szCs w:val="24"/>
        </w:rPr>
        <w:t>Kevin Branton</w:t>
      </w:r>
    </w:p>
    <w:p w:rsidR="00EA2320" w:rsidRPr="00326FBB" w:rsidRDefault="00EA2320" w:rsidP="00EA2320">
      <w:pPr>
        <w:spacing w:after="0" w:line="240" w:lineRule="auto"/>
        <w:rPr>
          <w:rFonts w:eastAsia="Times New Roman"/>
          <w:sz w:val="24"/>
          <w:szCs w:val="24"/>
        </w:rPr>
      </w:pPr>
      <w:r w:rsidRPr="00326FBB">
        <w:rPr>
          <w:rFonts w:eastAsia="Times New Roman"/>
          <w:sz w:val="24"/>
          <w:szCs w:val="24"/>
        </w:rPr>
        <w:tab/>
        <w:t>Office of State Procurement</w:t>
      </w:r>
    </w:p>
    <w:p w:rsidR="00EA2320" w:rsidRPr="00326FBB" w:rsidRDefault="00EA2320" w:rsidP="00EA2320">
      <w:pPr>
        <w:spacing w:after="0" w:line="240" w:lineRule="auto"/>
        <w:rPr>
          <w:rFonts w:eastAsia="Times New Roman"/>
          <w:sz w:val="24"/>
          <w:szCs w:val="24"/>
        </w:rPr>
      </w:pPr>
      <w:r w:rsidRPr="00326FBB">
        <w:rPr>
          <w:rFonts w:eastAsia="Times New Roman"/>
          <w:sz w:val="24"/>
          <w:szCs w:val="24"/>
        </w:rPr>
        <w:tab/>
        <w:t>Telephone No. 225-342-</w:t>
      </w:r>
      <w:r w:rsidR="00326FBB" w:rsidRPr="00326FBB">
        <w:rPr>
          <w:rFonts w:eastAsia="Times New Roman"/>
          <w:sz w:val="24"/>
          <w:szCs w:val="24"/>
        </w:rPr>
        <w:t>5522</w:t>
      </w:r>
    </w:p>
    <w:p w:rsidR="0016424E" w:rsidRPr="00326FBB" w:rsidRDefault="00EA2320" w:rsidP="00EA2320">
      <w:pPr>
        <w:spacing w:after="0" w:line="240" w:lineRule="auto"/>
        <w:rPr>
          <w:rFonts w:eastAsia="Times New Roman"/>
          <w:sz w:val="24"/>
          <w:szCs w:val="24"/>
        </w:rPr>
      </w:pPr>
      <w:r w:rsidRPr="00326FBB">
        <w:rPr>
          <w:rFonts w:eastAsia="Times New Roman"/>
          <w:sz w:val="24"/>
          <w:szCs w:val="24"/>
        </w:rPr>
        <w:tab/>
        <w:t xml:space="preserve">Email:  </w:t>
      </w:r>
      <w:hyperlink r:id="rId6" w:history="1">
        <w:r w:rsidR="00326FBB" w:rsidRPr="00E24530">
          <w:rPr>
            <w:rStyle w:val="Hyperlink"/>
            <w:rFonts w:eastAsia="Times New Roman"/>
            <w:sz w:val="24"/>
            <w:szCs w:val="24"/>
          </w:rPr>
          <w:t>Kevin.Branton@gmail.com</w:t>
        </w:r>
      </w:hyperlink>
      <w:r w:rsidR="00326FBB">
        <w:rPr>
          <w:rFonts w:eastAsia="Times New Roman"/>
          <w:sz w:val="24"/>
          <w:szCs w:val="24"/>
        </w:rPr>
        <w:t xml:space="preserve"> </w:t>
      </w:r>
    </w:p>
    <w:sectPr w:rsidR="0016424E" w:rsidRPr="00326FBB"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B5E" w:rsidRDefault="00722B5E" w:rsidP="00745095">
      <w:pPr>
        <w:spacing w:after="0" w:line="240" w:lineRule="auto"/>
      </w:pPr>
      <w:r>
        <w:separator/>
      </w:r>
    </w:p>
  </w:endnote>
  <w:endnote w:type="continuationSeparator" w:id="0">
    <w:p w:rsidR="00722B5E" w:rsidRDefault="00722B5E"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2C1A1A">
      <w:rPr>
        <w:rFonts w:ascii="Sackers Gothic Medium" w:hAnsi="Sackers Gothic Medium"/>
        <w:noProof/>
        <w:sz w:val="14"/>
        <w:szCs w:val="14"/>
      </w:rPr>
      <w:t>3</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2C1A1A">
      <w:rPr>
        <w:rFonts w:ascii="Sackers Gothic Medium" w:hAnsi="Sackers Gothic Medium"/>
        <w:noProof/>
        <w:sz w:val="14"/>
        <w:szCs w:val="14"/>
      </w:rPr>
      <w:t>3</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B5E" w:rsidRDefault="00722B5E" w:rsidP="00745095">
      <w:pPr>
        <w:spacing w:after="0" w:line="240" w:lineRule="auto"/>
      </w:pPr>
      <w:r>
        <w:separator/>
      </w:r>
    </w:p>
  </w:footnote>
  <w:footnote w:type="continuationSeparator" w:id="0">
    <w:p w:rsidR="00722B5E" w:rsidRDefault="00722B5E"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EA" w:rsidRPr="0096262C" w:rsidRDefault="009E18EA" w:rsidP="009E18EA">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9E18EA" w:rsidRPr="0096262C" w:rsidRDefault="009E18EA" w:rsidP="009E18EA">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9E18EA" w:rsidRPr="005C4E4C" w:rsidRDefault="009E18EA" w:rsidP="009E18EA">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9E18EA" w:rsidTr="00093CD8">
      <w:tc>
        <w:tcPr>
          <w:tcW w:w="1332" w:type="pct"/>
          <w:tcMar>
            <w:left w:w="0" w:type="dxa"/>
            <w:right w:w="0" w:type="dxa"/>
          </w:tcMar>
        </w:tcPr>
        <w:p w:rsidR="009E18EA" w:rsidRDefault="009E18EA" w:rsidP="009E18EA">
          <w:pPr>
            <w:jc w:val="center"/>
            <w:rPr>
              <w:rFonts w:ascii="Roman Light" w:hAnsi="Roman Light"/>
              <w:b/>
              <w:smallCaps/>
              <w:noProof/>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9E18EA" w:rsidRPr="00050EC5" w:rsidRDefault="009E18EA" w:rsidP="009E18EA">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9E18EA" w:rsidRDefault="009E18EA" w:rsidP="009E18EA">
          <w:pPr>
            <w:pStyle w:val="Header"/>
            <w:jc w:val="center"/>
            <w:rPr>
              <w:rFonts w:ascii="Arial" w:hAnsi="Arial"/>
              <w:noProof/>
              <w:sz w:val="12"/>
            </w:rPr>
          </w:pPr>
        </w:p>
      </w:tc>
      <w:tc>
        <w:tcPr>
          <w:tcW w:w="1290" w:type="pct"/>
          <w:tcMar>
            <w:left w:w="0" w:type="dxa"/>
            <w:right w:w="0" w:type="dxa"/>
          </w:tcMar>
        </w:tcPr>
        <w:p w:rsidR="009E18EA" w:rsidRDefault="009E18EA" w:rsidP="009E18EA">
          <w:pPr>
            <w:pStyle w:val="Header"/>
            <w:spacing w:before="120"/>
            <w:jc w:val="center"/>
          </w:pPr>
          <w:r>
            <w:rPr>
              <w:noProof/>
            </w:rPr>
            <w:drawing>
              <wp:inline distT="0" distB="0" distL="0" distR="0" wp14:anchorId="09C46430" wp14:editId="4E443AD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9E18EA" w:rsidRPr="00A41E80" w:rsidRDefault="009E18EA" w:rsidP="009E18EA">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9E18EA" w:rsidRPr="005C4E4C" w:rsidRDefault="009E18EA" w:rsidP="009E18EA">
          <w:pPr>
            <w:tabs>
              <w:tab w:val="left" w:pos="960"/>
              <w:tab w:val="left" w:pos="8880"/>
              <w:tab w:val="left" w:pos="9540"/>
              <w:tab w:val="right" w:pos="11520"/>
            </w:tabs>
            <w:jc w:val="center"/>
            <w:rPr>
              <w:rFonts w:ascii="Roman Light" w:hAnsi="Roman Light"/>
              <w:b/>
              <w:smallCaps/>
              <w:noProof/>
              <w:spacing w:val="6"/>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9E18EA" w:rsidRPr="00050EC5" w:rsidRDefault="009E18EA" w:rsidP="009E18EA">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B5E"/>
    <w:rsid w:val="000372BF"/>
    <w:rsid w:val="00050EC5"/>
    <w:rsid w:val="00090649"/>
    <w:rsid w:val="000B1A5C"/>
    <w:rsid w:val="000C364A"/>
    <w:rsid w:val="00132A8A"/>
    <w:rsid w:val="0016424E"/>
    <w:rsid w:val="00201FEE"/>
    <w:rsid w:val="002627E3"/>
    <w:rsid w:val="00277568"/>
    <w:rsid w:val="002C1A1A"/>
    <w:rsid w:val="00326FBB"/>
    <w:rsid w:val="003A357F"/>
    <w:rsid w:val="003E3523"/>
    <w:rsid w:val="004B60B9"/>
    <w:rsid w:val="004C56FF"/>
    <w:rsid w:val="00560958"/>
    <w:rsid w:val="00564341"/>
    <w:rsid w:val="005C4E4C"/>
    <w:rsid w:val="00655271"/>
    <w:rsid w:val="0065565C"/>
    <w:rsid w:val="00684E3E"/>
    <w:rsid w:val="006A15F9"/>
    <w:rsid w:val="006C0A5C"/>
    <w:rsid w:val="006D694A"/>
    <w:rsid w:val="006E0190"/>
    <w:rsid w:val="006E26A6"/>
    <w:rsid w:val="00722B5E"/>
    <w:rsid w:val="00745095"/>
    <w:rsid w:val="00752683"/>
    <w:rsid w:val="007533DE"/>
    <w:rsid w:val="00767936"/>
    <w:rsid w:val="00772116"/>
    <w:rsid w:val="00772DBB"/>
    <w:rsid w:val="00773938"/>
    <w:rsid w:val="007E28A8"/>
    <w:rsid w:val="008356A2"/>
    <w:rsid w:val="00870364"/>
    <w:rsid w:val="00887336"/>
    <w:rsid w:val="008B2A3D"/>
    <w:rsid w:val="008D75AC"/>
    <w:rsid w:val="009030E4"/>
    <w:rsid w:val="00950EFC"/>
    <w:rsid w:val="0096262C"/>
    <w:rsid w:val="009C7C7F"/>
    <w:rsid w:val="009E18EA"/>
    <w:rsid w:val="009E651D"/>
    <w:rsid w:val="00A4767D"/>
    <w:rsid w:val="00A66FEC"/>
    <w:rsid w:val="00AB6EDF"/>
    <w:rsid w:val="00AD17E9"/>
    <w:rsid w:val="00AE49AA"/>
    <w:rsid w:val="00BC5522"/>
    <w:rsid w:val="00BD1B7C"/>
    <w:rsid w:val="00BE0BA8"/>
    <w:rsid w:val="00BF0C40"/>
    <w:rsid w:val="00C14913"/>
    <w:rsid w:val="00C3463C"/>
    <w:rsid w:val="00C5040F"/>
    <w:rsid w:val="00C9214A"/>
    <w:rsid w:val="00D12071"/>
    <w:rsid w:val="00D536D1"/>
    <w:rsid w:val="00D61702"/>
    <w:rsid w:val="00D82F58"/>
    <w:rsid w:val="00DF6CC9"/>
    <w:rsid w:val="00E858B6"/>
    <w:rsid w:val="00E930DB"/>
    <w:rsid w:val="00EA2320"/>
    <w:rsid w:val="00F4422D"/>
    <w:rsid w:val="00F86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B34360"/>
  <w15:chartTrackingRefBased/>
  <w15:docId w15:val="{C30A506D-7BC6-440A-A7E7-81333A6C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2318">
      <w:bodyDiv w:val="1"/>
      <w:marLeft w:val="0"/>
      <w:marRight w:val="0"/>
      <w:marTop w:val="0"/>
      <w:marBottom w:val="0"/>
      <w:divBdr>
        <w:top w:val="none" w:sz="0" w:space="0" w:color="auto"/>
        <w:left w:val="none" w:sz="0" w:space="0" w:color="auto"/>
        <w:bottom w:val="none" w:sz="0" w:space="0" w:color="auto"/>
        <w:right w:val="none" w:sz="0" w:space="0" w:color="auto"/>
      </w:divBdr>
    </w:div>
    <w:div w:id="421950891">
      <w:bodyDiv w:val="1"/>
      <w:marLeft w:val="0"/>
      <w:marRight w:val="0"/>
      <w:marTop w:val="0"/>
      <w:marBottom w:val="0"/>
      <w:divBdr>
        <w:top w:val="none" w:sz="0" w:space="0" w:color="auto"/>
        <w:left w:val="none" w:sz="0" w:space="0" w:color="auto"/>
        <w:bottom w:val="none" w:sz="0" w:space="0" w:color="auto"/>
        <w:right w:val="none" w:sz="0" w:space="0" w:color="auto"/>
      </w:divBdr>
    </w:div>
    <w:div w:id="629937319">
      <w:bodyDiv w:val="1"/>
      <w:marLeft w:val="0"/>
      <w:marRight w:val="0"/>
      <w:marTop w:val="0"/>
      <w:marBottom w:val="0"/>
      <w:divBdr>
        <w:top w:val="none" w:sz="0" w:space="0" w:color="auto"/>
        <w:left w:val="none" w:sz="0" w:space="0" w:color="auto"/>
        <w:bottom w:val="none" w:sz="0" w:space="0" w:color="auto"/>
        <w:right w:val="none" w:sz="0" w:space="0" w:color="auto"/>
      </w:divBdr>
    </w:div>
    <w:div w:id="646787742">
      <w:bodyDiv w:val="1"/>
      <w:marLeft w:val="0"/>
      <w:marRight w:val="0"/>
      <w:marTop w:val="0"/>
      <w:marBottom w:val="0"/>
      <w:divBdr>
        <w:top w:val="none" w:sz="0" w:space="0" w:color="auto"/>
        <w:left w:val="none" w:sz="0" w:space="0" w:color="auto"/>
        <w:bottom w:val="none" w:sz="0" w:space="0" w:color="auto"/>
        <w:right w:val="none" w:sz="0" w:space="0" w:color="auto"/>
      </w:divBdr>
    </w:div>
    <w:div w:id="929700648">
      <w:bodyDiv w:val="1"/>
      <w:marLeft w:val="0"/>
      <w:marRight w:val="0"/>
      <w:marTop w:val="0"/>
      <w:marBottom w:val="0"/>
      <w:divBdr>
        <w:top w:val="none" w:sz="0" w:space="0" w:color="auto"/>
        <w:left w:val="none" w:sz="0" w:space="0" w:color="auto"/>
        <w:bottom w:val="none" w:sz="0" w:space="0" w:color="auto"/>
        <w:right w:val="none" w:sz="0" w:space="0" w:color="auto"/>
      </w:divBdr>
    </w:div>
    <w:div w:id="978222815">
      <w:bodyDiv w:val="1"/>
      <w:marLeft w:val="0"/>
      <w:marRight w:val="0"/>
      <w:marTop w:val="0"/>
      <w:marBottom w:val="0"/>
      <w:divBdr>
        <w:top w:val="none" w:sz="0" w:space="0" w:color="auto"/>
        <w:left w:val="none" w:sz="0" w:space="0" w:color="auto"/>
        <w:bottom w:val="none" w:sz="0" w:space="0" w:color="auto"/>
        <w:right w:val="none" w:sz="0" w:space="0" w:color="auto"/>
      </w:divBdr>
    </w:div>
    <w:div w:id="1465737284">
      <w:bodyDiv w:val="1"/>
      <w:marLeft w:val="0"/>
      <w:marRight w:val="0"/>
      <w:marTop w:val="0"/>
      <w:marBottom w:val="0"/>
      <w:divBdr>
        <w:top w:val="none" w:sz="0" w:space="0" w:color="auto"/>
        <w:left w:val="none" w:sz="0" w:space="0" w:color="auto"/>
        <w:bottom w:val="none" w:sz="0" w:space="0" w:color="auto"/>
        <w:right w:val="none" w:sz="0" w:space="0" w:color="auto"/>
      </w:divBdr>
    </w:div>
    <w:div w:id="1529031148">
      <w:bodyDiv w:val="1"/>
      <w:marLeft w:val="0"/>
      <w:marRight w:val="0"/>
      <w:marTop w:val="0"/>
      <w:marBottom w:val="0"/>
      <w:divBdr>
        <w:top w:val="none" w:sz="0" w:space="0" w:color="auto"/>
        <w:left w:val="none" w:sz="0" w:space="0" w:color="auto"/>
        <w:bottom w:val="none" w:sz="0" w:space="0" w:color="auto"/>
        <w:right w:val="none" w:sz="0" w:space="0" w:color="auto"/>
      </w:divBdr>
    </w:div>
    <w:div w:id="1616400016">
      <w:bodyDiv w:val="1"/>
      <w:marLeft w:val="0"/>
      <w:marRight w:val="0"/>
      <w:marTop w:val="0"/>
      <w:marBottom w:val="0"/>
      <w:divBdr>
        <w:top w:val="none" w:sz="0" w:space="0" w:color="auto"/>
        <w:left w:val="none" w:sz="0" w:space="0" w:color="auto"/>
        <w:bottom w:val="none" w:sz="0" w:space="0" w:color="auto"/>
        <w:right w:val="none" w:sz="0" w:space="0" w:color="auto"/>
      </w:divBdr>
    </w:div>
    <w:div w:id="17995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vin.Branton@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Vendor%20Questions%20and%20State's%20Responses%20&amp;%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Vendor Questions and State's Responses &amp; Specification Revisions</Template>
  <TotalTime>1128</TotalTime>
  <Pages>3</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Branton</dc:creator>
  <cp:keywords/>
  <dc:description/>
  <cp:lastModifiedBy>Kevin Branton</cp:lastModifiedBy>
  <cp:revision>6</cp:revision>
  <cp:lastPrinted>2025-04-16T15:37:00Z</cp:lastPrinted>
  <dcterms:created xsi:type="dcterms:W3CDTF">2025-04-11T13:25:00Z</dcterms:created>
  <dcterms:modified xsi:type="dcterms:W3CDTF">2025-04-17T14:49:00Z</dcterms:modified>
</cp:coreProperties>
</file>