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AB" w:rsidRDefault="009538AB" w:rsidP="009538AB">
      <w:pPr>
        <w:spacing w:after="0" w:line="200" w:lineRule="exact"/>
        <w:rPr>
          <w:sz w:val="20"/>
          <w:szCs w:val="20"/>
        </w:rPr>
      </w:pPr>
      <w:r>
        <w:rPr>
          <w:noProof/>
        </w:rPr>
        <w:drawing>
          <wp:anchor distT="0" distB="0" distL="114300" distR="114300" simplePos="0" relativeHeight="251664384" behindDoc="1" locked="0" layoutInCell="1" allowOverlap="1">
            <wp:simplePos x="0" y="0"/>
            <wp:positionH relativeFrom="page">
              <wp:posOffset>625106</wp:posOffset>
            </wp:positionH>
            <wp:positionV relativeFrom="page">
              <wp:posOffset>233916</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6473" cy="914611"/>
                    </a:xfrm>
                    <a:prstGeom prst="rect">
                      <a:avLst/>
                    </a:prstGeom>
                    <a:noFill/>
                  </pic:spPr>
                </pic:pic>
              </a:graphicData>
            </a:graphic>
          </wp:anchor>
        </w:drawing>
      </w:r>
    </w:p>
    <w:p w:rsidR="00304CD2" w:rsidRPr="00304CD2" w:rsidRDefault="00304CD2" w:rsidP="00304CD2">
      <w:pPr>
        <w:spacing w:after="0"/>
        <w:rPr>
          <w:rFonts w:ascii="Times New Roman" w:hAnsi="Times New Roman" w:cs="Times New Roman"/>
          <w:b/>
          <w:sz w:val="24"/>
          <w:szCs w:val="24"/>
          <w:u w:val="single"/>
        </w:rPr>
      </w:pPr>
      <w:r w:rsidRPr="00304CD2">
        <w:rPr>
          <w:rFonts w:ascii="Times New Roman" w:hAnsi="Times New Roman" w:cs="Times New Roman"/>
          <w:b/>
          <w:sz w:val="24"/>
          <w:szCs w:val="24"/>
          <w:u w:val="single"/>
        </w:rPr>
        <w:t>Line Item No. 1: Aluminum: .027” x 12.125”</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Conversion coated aluminum for Motor Vehicle License Plates</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u w:val="single"/>
        </w:rPr>
        <w:t>General Specifications</w:t>
      </w:r>
      <w:r w:rsidRPr="00304CD2">
        <w:rPr>
          <w:rFonts w:ascii="Times New Roman" w:hAnsi="Times New Roman" w:cs="Times New Roman"/>
          <w:sz w:val="24"/>
          <w:szCs w:val="24"/>
        </w:rPr>
        <w:t>:</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A</w:t>
      </w:r>
      <w:r w:rsidRPr="00304CD2">
        <w:rPr>
          <w:rFonts w:ascii="Times New Roman" w:hAnsi="Times New Roman" w:cs="Times New Roman"/>
          <w:sz w:val="24"/>
          <w:szCs w:val="24"/>
        </w:rPr>
        <w:t>.</w:t>
      </w:r>
      <w:r w:rsidRPr="00304CD2">
        <w:rPr>
          <w:rFonts w:ascii="Times New Roman" w:hAnsi="Times New Roman" w:cs="Times New Roman"/>
          <w:sz w:val="24"/>
          <w:szCs w:val="24"/>
        </w:rPr>
        <w:tab/>
        <w:t xml:space="preserve">Coils of Aluminum substrate shall be wound to a </w:t>
      </w:r>
      <w:r w:rsidR="00385AEC">
        <w:rPr>
          <w:rFonts w:ascii="Times New Roman" w:hAnsi="Times New Roman" w:cs="Times New Roman"/>
          <w:sz w:val="24"/>
          <w:szCs w:val="24"/>
        </w:rPr>
        <w:t>nominal weight</w:t>
      </w:r>
      <w:r w:rsidRPr="00304CD2">
        <w:rPr>
          <w:rFonts w:ascii="Times New Roman" w:hAnsi="Times New Roman" w:cs="Times New Roman"/>
          <w:sz w:val="24"/>
          <w:szCs w:val="24"/>
        </w:rPr>
        <w:t xml:space="preserve"> of 2,000 lbs.</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t>The coils shall have 18'' to 20" inside diameter cores with an O.D. of 48" to 58"</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and</w:t>
      </w:r>
      <w:proofErr w:type="gramEnd"/>
      <w:r w:rsidRPr="00304CD2">
        <w:rPr>
          <w:rFonts w:ascii="Times New Roman" w:hAnsi="Times New Roman" w:cs="Times New Roman"/>
          <w:sz w:val="24"/>
          <w:szCs w:val="24"/>
        </w:rPr>
        <w:t xml:space="preserve"> shall be packaged on individual </w:t>
      </w:r>
      <w:r w:rsidR="00385AEC">
        <w:rPr>
          <w:rFonts w:ascii="Times New Roman" w:hAnsi="Times New Roman" w:cs="Times New Roman"/>
          <w:sz w:val="24"/>
          <w:szCs w:val="24"/>
        </w:rPr>
        <w:t>skids with a total weig</w:t>
      </w:r>
      <w:bookmarkStart w:id="0" w:name="_GoBack"/>
      <w:bookmarkEnd w:id="0"/>
      <w:r w:rsidR="00385AEC">
        <w:rPr>
          <w:rFonts w:ascii="Times New Roman" w:hAnsi="Times New Roman" w:cs="Times New Roman"/>
          <w:sz w:val="24"/>
          <w:szCs w:val="24"/>
        </w:rPr>
        <w:t>ht of no</w:t>
      </w:r>
      <w:r w:rsidRPr="00304CD2">
        <w:rPr>
          <w:rFonts w:ascii="Times New Roman" w:hAnsi="Times New Roman" w:cs="Times New Roman"/>
          <w:sz w:val="24"/>
          <w:szCs w:val="24"/>
        </w:rPr>
        <w:t xml:space="preserve"> more than</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t>2,000 lbs. No more than 10% undersized in weight will be accepted.</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B</w:t>
      </w:r>
      <w:r w:rsidRPr="00304CD2">
        <w:rPr>
          <w:rFonts w:ascii="Times New Roman" w:hAnsi="Times New Roman" w:cs="Times New Roman"/>
          <w:sz w:val="24"/>
          <w:szCs w:val="24"/>
        </w:rPr>
        <w:t>.</w:t>
      </w:r>
      <w:r w:rsidRPr="00304CD2">
        <w:rPr>
          <w:rFonts w:ascii="Times New Roman" w:hAnsi="Times New Roman" w:cs="Times New Roman"/>
          <w:sz w:val="24"/>
          <w:szCs w:val="24"/>
        </w:rPr>
        <w:tab/>
        <w:t>Coils shall be packaged on a pallet. The</w:t>
      </w:r>
      <w:r w:rsidR="00385AEC">
        <w:rPr>
          <w:rFonts w:ascii="Times New Roman" w:hAnsi="Times New Roman" w:cs="Times New Roman"/>
          <w:sz w:val="24"/>
          <w:szCs w:val="24"/>
        </w:rPr>
        <w:t>y</w:t>
      </w:r>
      <w:r w:rsidRPr="00304CD2">
        <w:rPr>
          <w:rFonts w:ascii="Times New Roman" w:hAnsi="Times New Roman" w:cs="Times New Roman"/>
          <w:sz w:val="24"/>
          <w:szCs w:val="24"/>
        </w:rPr>
        <w:t xml:space="preserve"> shall be packaged and wrapped with</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reinforced</w:t>
      </w:r>
      <w:proofErr w:type="gramEnd"/>
      <w:r w:rsidRPr="00304CD2">
        <w:rPr>
          <w:rFonts w:ascii="Times New Roman" w:hAnsi="Times New Roman" w:cs="Times New Roman"/>
          <w:sz w:val="24"/>
          <w:szCs w:val="24"/>
        </w:rPr>
        <w:t xml:space="preserve"> waterproof paper (no tar paper) sufficiently to insure protection against</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environmental</w:t>
      </w:r>
      <w:proofErr w:type="gramEnd"/>
      <w:r w:rsidRPr="00304CD2">
        <w:rPr>
          <w:rFonts w:ascii="Times New Roman" w:hAnsi="Times New Roman" w:cs="Times New Roman"/>
          <w:sz w:val="24"/>
          <w:szCs w:val="24"/>
        </w:rPr>
        <w:t xml:space="preserve"> hazards. Pallets should allow 4" clearance for pallet truck and</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have</w:t>
      </w:r>
      <w:proofErr w:type="gramEnd"/>
      <w:r w:rsidRPr="00304CD2">
        <w:rPr>
          <w:rFonts w:ascii="Times New Roman" w:hAnsi="Times New Roman" w:cs="Times New Roman"/>
          <w:sz w:val="24"/>
          <w:szCs w:val="24"/>
        </w:rPr>
        <w:t xml:space="preserve"> 4" X 4" parallel runners at 28". Pallet coils may be double stacked for</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shipping</w:t>
      </w:r>
      <w:proofErr w:type="gramEnd"/>
      <w:r w:rsidRPr="00304CD2">
        <w:rPr>
          <w:rFonts w:ascii="Times New Roman" w:hAnsi="Times New Roman" w:cs="Times New Roman"/>
          <w:sz w:val="24"/>
          <w:szCs w:val="24"/>
        </w:rPr>
        <w:t xml:space="preserve"> and storage.</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C</w:t>
      </w:r>
      <w:r w:rsidR="00385AEC">
        <w:rPr>
          <w:rFonts w:ascii="Times New Roman" w:hAnsi="Times New Roman" w:cs="Times New Roman"/>
          <w:sz w:val="24"/>
          <w:szCs w:val="24"/>
        </w:rPr>
        <w:t>.</w:t>
      </w:r>
      <w:r w:rsidR="00385AEC">
        <w:rPr>
          <w:rFonts w:ascii="Times New Roman" w:hAnsi="Times New Roman" w:cs="Times New Roman"/>
          <w:sz w:val="24"/>
          <w:szCs w:val="24"/>
        </w:rPr>
        <w:tab/>
        <w:t>Each coil shall b</w:t>
      </w:r>
      <w:r w:rsidRPr="00304CD2">
        <w:rPr>
          <w:rFonts w:ascii="Times New Roman" w:hAnsi="Times New Roman" w:cs="Times New Roman"/>
          <w:sz w:val="24"/>
          <w:szCs w:val="24"/>
        </w:rPr>
        <w:t>e securely banded around and through the eye of the coil to</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prevent</w:t>
      </w:r>
      <w:proofErr w:type="gramEnd"/>
      <w:r w:rsidRPr="00304CD2">
        <w:rPr>
          <w:rFonts w:ascii="Times New Roman" w:hAnsi="Times New Roman" w:cs="Times New Roman"/>
          <w:sz w:val="24"/>
          <w:szCs w:val="24"/>
        </w:rPr>
        <w:t xml:space="preserve"> telescoping.</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D</w:t>
      </w:r>
      <w:r w:rsidRPr="00304CD2">
        <w:rPr>
          <w:rFonts w:ascii="Times New Roman" w:hAnsi="Times New Roman" w:cs="Times New Roman"/>
          <w:sz w:val="24"/>
          <w:szCs w:val="24"/>
        </w:rPr>
        <w:t>.</w:t>
      </w:r>
      <w:r w:rsidRPr="00304CD2">
        <w:rPr>
          <w:rFonts w:ascii="Times New Roman" w:hAnsi="Times New Roman" w:cs="Times New Roman"/>
          <w:sz w:val="24"/>
          <w:szCs w:val="24"/>
        </w:rPr>
        <w:tab/>
        <w:t>Coils shall be free from ed</w:t>
      </w:r>
      <w:r w:rsidR="00385AEC">
        <w:rPr>
          <w:rFonts w:ascii="Times New Roman" w:hAnsi="Times New Roman" w:cs="Times New Roman"/>
          <w:sz w:val="24"/>
          <w:szCs w:val="24"/>
        </w:rPr>
        <w:t>ge damage caused by cable marks,</w:t>
      </w:r>
      <w:r w:rsidRPr="00304CD2">
        <w:rPr>
          <w:rFonts w:ascii="Times New Roman" w:hAnsi="Times New Roman" w:cs="Times New Roman"/>
          <w:sz w:val="24"/>
          <w:szCs w:val="24"/>
        </w:rPr>
        <w:t xml:space="preserve"> forklifts, dull</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cutting</w:t>
      </w:r>
      <w:proofErr w:type="gramEnd"/>
      <w:r w:rsidRPr="00304CD2">
        <w:rPr>
          <w:rFonts w:ascii="Times New Roman" w:hAnsi="Times New Roman" w:cs="Times New Roman"/>
          <w:sz w:val="24"/>
          <w:szCs w:val="24"/>
        </w:rPr>
        <w:t xml:space="preserve"> dies, rough separator discs, or other causes that result in rough, wavy, or</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damaged</w:t>
      </w:r>
      <w:proofErr w:type="gramEnd"/>
      <w:r w:rsidRPr="00304CD2">
        <w:rPr>
          <w:rFonts w:ascii="Times New Roman" w:hAnsi="Times New Roman" w:cs="Times New Roman"/>
          <w:sz w:val="24"/>
          <w:szCs w:val="24"/>
        </w:rPr>
        <w:t xml:space="preserve"> edges. Coils shall be coiled straight and fairly tight with no more than</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t>1/16” interweave.</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E</w:t>
      </w:r>
      <w:r w:rsidRPr="00304CD2">
        <w:rPr>
          <w:rFonts w:ascii="Times New Roman" w:hAnsi="Times New Roman" w:cs="Times New Roman"/>
          <w:sz w:val="24"/>
          <w:szCs w:val="24"/>
        </w:rPr>
        <w:t>.</w:t>
      </w:r>
      <w:r w:rsidRPr="00304CD2">
        <w:rPr>
          <w:rFonts w:ascii="Times New Roman" w:hAnsi="Times New Roman" w:cs="Times New Roman"/>
          <w:sz w:val="24"/>
          <w:szCs w:val="24"/>
        </w:rPr>
        <w:tab/>
        <w:t>Printed on tag attached to each or on a tape used to tie the coil, shall be the name</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of</w:t>
      </w:r>
      <w:proofErr w:type="gramEnd"/>
      <w:r w:rsidRPr="00304CD2">
        <w:rPr>
          <w:rFonts w:ascii="Times New Roman" w:hAnsi="Times New Roman" w:cs="Times New Roman"/>
          <w:sz w:val="24"/>
          <w:szCs w:val="24"/>
        </w:rPr>
        <w:t xml:space="preserve"> the producer that performed final processing or finishing operation prior to </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making</w:t>
      </w:r>
      <w:proofErr w:type="gramEnd"/>
      <w:r w:rsidRPr="00304CD2">
        <w:rPr>
          <w:rFonts w:ascii="Times New Roman" w:hAnsi="Times New Roman" w:cs="Times New Roman"/>
          <w:sz w:val="24"/>
          <w:szCs w:val="24"/>
        </w:rPr>
        <w:t xml:space="preserve"> the product along with the applicable lot number and net weight of the coil.</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color w:val="2D3131"/>
          <w:w w:val="95"/>
          <w:sz w:val="24"/>
          <w:szCs w:val="24"/>
        </w:rPr>
      </w:pPr>
      <w:r w:rsidRPr="00304CD2">
        <w:rPr>
          <w:rFonts w:ascii="Times New Roman" w:hAnsi="Times New Roman" w:cs="Times New Roman"/>
          <w:b/>
          <w:color w:val="2D3131"/>
          <w:w w:val="95"/>
          <w:sz w:val="24"/>
          <w:szCs w:val="24"/>
          <w:u w:val="single"/>
        </w:rPr>
        <w:t>Purpose and Scope</w:t>
      </w:r>
      <w:r w:rsidRPr="00304CD2">
        <w:rPr>
          <w:rFonts w:ascii="Times New Roman" w:hAnsi="Times New Roman" w:cs="Times New Roman"/>
          <w:color w:val="2D3131"/>
          <w:w w:val="95"/>
          <w:sz w:val="24"/>
          <w:szCs w:val="24"/>
        </w:rPr>
        <w:t xml:space="preserve">: </w:t>
      </w:r>
    </w:p>
    <w:p w:rsidR="00304CD2" w:rsidRPr="00304CD2" w:rsidRDefault="00304CD2" w:rsidP="00304CD2">
      <w:pPr>
        <w:spacing w:after="0"/>
        <w:rPr>
          <w:rFonts w:ascii="Times New Roman" w:hAnsi="Times New Roman" w:cs="Times New Roman"/>
          <w:color w:val="2D3131"/>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It is the purpose of these specifications to define a conversion coated aluminum substrate material suitable in the manufacture of reflectorizes multi-year Motor Vehicle License Plates.</w:t>
      </w:r>
    </w:p>
    <w:p w:rsidR="00304CD2" w:rsidRPr="00304CD2" w:rsidRDefault="00304CD2" w:rsidP="00304CD2">
      <w:pPr>
        <w:spacing w:after="0"/>
        <w:rPr>
          <w:rFonts w:ascii="Times New Roman" w:hAnsi="Times New Roman" w:cs="Times New Roman"/>
          <w:color w:val="2D3131"/>
          <w:w w:val="95"/>
          <w:sz w:val="24"/>
          <w:szCs w:val="24"/>
        </w:rPr>
      </w:pPr>
    </w:p>
    <w:p w:rsidR="00304CD2" w:rsidRPr="00304CD2" w:rsidRDefault="00304CD2" w:rsidP="00304CD2">
      <w:pPr>
        <w:spacing w:after="0"/>
        <w:rPr>
          <w:rFonts w:ascii="Times New Roman" w:hAnsi="Times New Roman" w:cs="Times New Roman"/>
          <w:color w:val="2D3131"/>
          <w:w w:val="95"/>
          <w:sz w:val="24"/>
          <w:szCs w:val="24"/>
        </w:rPr>
      </w:pPr>
      <w:r w:rsidRPr="00304CD2">
        <w:rPr>
          <w:rFonts w:ascii="Times New Roman" w:hAnsi="Times New Roman" w:cs="Times New Roman"/>
          <w:b/>
          <w:color w:val="2D3131"/>
          <w:w w:val="95"/>
          <w:sz w:val="24"/>
          <w:szCs w:val="24"/>
        </w:rPr>
        <w:t>The Aluminum must be produced to the following properties</w:t>
      </w:r>
      <w:r w:rsidRPr="00304CD2">
        <w:rPr>
          <w:rFonts w:ascii="Times New Roman" w:hAnsi="Times New Roman" w:cs="Times New Roman"/>
          <w:color w:val="2D3131"/>
          <w:w w:val="95"/>
          <w:sz w:val="24"/>
          <w:szCs w:val="24"/>
        </w:rPr>
        <w:t>:</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A</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Alloy Temper: 8112-H111, 7069-H111, or 3105-H21</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B</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Thickness: .027 (+/- .015”)</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C</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Width</w:t>
      </w:r>
      <w:r w:rsidR="00385AEC">
        <w:rPr>
          <w:rFonts w:ascii="Times New Roman" w:hAnsi="Times New Roman" w:cs="Times New Roman"/>
          <w:w w:val="95"/>
          <w:sz w:val="24"/>
          <w:szCs w:val="24"/>
        </w:rPr>
        <w:t xml:space="preserve"> </w:t>
      </w:r>
      <w:r w:rsidRPr="00304CD2">
        <w:rPr>
          <w:rFonts w:ascii="Times New Roman" w:hAnsi="Times New Roman" w:cs="Times New Roman"/>
          <w:w w:val="95"/>
          <w:sz w:val="24"/>
          <w:szCs w:val="24"/>
        </w:rPr>
        <w:t>(standard size): 12-1/8” + 1/32” – 0</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lastRenderedPageBreak/>
        <w:t>D</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Ultimate Strength: 17,000 to 23,000 KSI</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E</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Minimum Yield Strength: 11,500 KSI</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F</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Elongation of 2” Standard Specimen: Minimum 16% (20% nominal)</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G</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Quality: To withstand embossing with all-steel dies at 3/32” he</w:t>
      </w:r>
      <w:r w:rsidR="00385AEC">
        <w:rPr>
          <w:rFonts w:ascii="Times New Roman" w:hAnsi="Times New Roman" w:cs="Times New Roman"/>
          <w:w w:val="95"/>
          <w:sz w:val="24"/>
          <w:szCs w:val="24"/>
        </w:rPr>
        <w:t xml:space="preserve">ight without breaking, cutting </w:t>
      </w:r>
      <w:r w:rsidRPr="00304CD2">
        <w:rPr>
          <w:rFonts w:ascii="Times New Roman" w:hAnsi="Times New Roman" w:cs="Times New Roman"/>
          <w:w w:val="95"/>
          <w:sz w:val="24"/>
          <w:szCs w:val="24"/>
        </w:rPr>
        <w:t>or appreciable plate warping.</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H</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 xml:space="preserve">Front Surface Finish and Backside Preparation: </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w w:val="95"/>
          <w:sz w:val="24"/>
          <w:szCs w:val="24"/>
        </w:rPr>
        <w:tab/>
        <w:t xml:space="preserve">Coating: Sheeting to be treated with a light, tightly adherent, </w:t>
      </w:r>
      <w:r w:rsidR="00385AEC">
        <w:rPr>
          <w:rFonts w:ascii="Times New Roman" w:hAnsi="Times New Roman" w:cs="Times New Roman"/>
          <w:w w:val="95"/>
          <w:sz w:val="24"/>
          <w:szCs w:val="24"/>
        </w:rPr>
        <w:t xml:space="preserve">chromate conversion coating or </w:t>
      </w:r>
      <w:r w:rsidRPr="00304CD2">
        <w:rPr>
          <w:rFonts w:ascii="Times New Roman" w:hAnsi="Times New Roman" w:cs="Times New Roman"/>
          <w:w w:val="95"/>
          <w:sz w:val="24"/>
          <w:szCs w:val="24"/>
        </w:rPr>
        <w:t>chrome free coating, *Approved &amp; Certified by State’s Sheetin</w:t>
      </w:r>
      <w:r w:rsidR="00385AEC">
        <w:rPr>
          <w:rFonts w:ascii="Times New Roman" w:hAnsi="Times New Roman" w:cs="Times New Roman"/>
          <w:w w:val="95"/>
          <w:sz w:val="24"/>
          <w:szCs w:val="24"/>
        </w:rPr>
        <w:t xml:space="preserve">g Supplier*(see below) applied </w:t>
      </w:r>
      <w:r w:rsidRPr="00304CD2">
        <w:rPr>
          <w:rFonts w:ascii="Times New Roman" w:hAnsi="Times New Roman" w:cs="Times New Roman"/>
          <w:w w:val="95"/>
          <w:sz w:val="24"/>
          <w:szCs w:val="24"/>
        </w:rPr>
        <w:t xml:space="preserve">in accordance with ASTM B-449 for chromate conversion or </w:t>
      </w:r>
      <w:proofErr w:type="spellStart"/>
      <w:r w:rsidRPr="00304CD2">
        <w:rPr>
          <w:rFonts w:ascii="Times New Roman" w:hAnsi="Times New Roman" w:cs="Times New Roman"/>
          <w:w w:val="95"/>
          <w:sz w:val="24"/>
          <w:szCs w:val="24"/>
        </w:rPr>
        <w:t>BetzDearborn</w:t>
      </w:r>
      <w:proofErr w:type="spellEnd"/>
      <w:r w:rsidRPr="00304CD2">
        <w:rPr>
          <w:rFonts w:ascii="Times New Roman" w:hAnsi="Times New Roman" w:cs="Times New Roman"/>
          <w:w w:val="95"/>
          <w:sz w:val="24"/>
          <w:szCs w:val="24"/>
        </w:rPr>
        <w:t xml:space="preserve"> </w:t>
      </w:r>
      <w:proofErr w:type="spellStart"/>
      <w:r w:rsidRPr="00304CD2">
        <w:rPr>
          <w:rFonts w:ascii="Times New Roman" w:hAnsi="Times New Roman" w:cs="Times New Roman"/>
          <w:w w:val="95"/>
          <w:sz w:val="24"/>
          <w:szCs w:val="24"/>
        </w:rPr>
        <w:t>Permatreat</w:t>
      </w:r>
      <w:proofErr w:type="spellEnd"/>
      <w:r w:rsidRPr="00304CD2">
        <w:rPr>
          <w:rFonts w:ascii="Times New Roman" w:hAnsi="Times New Roman" w:cs="Times New Roman"/>
          <w:w w:val="95"/>
          <w:sz w:val="24"/>
          <w:szCs w:val="24"/>
        </w:rPr>
        <w:t xml:space="preserve"> 1021 B for chrome free conversion, and free of any powdery residue, oil or other foreign material that may affect adhesion of reflective sheeting. Chromate coating weight shall be 10 to 35 mg/</w:t>
      </w:r>
      <w:proofErr w:type="spellStart"/>
      <w:r w:rsidRPr="00304CD2">
        <w:rPr>
          <w:rFonts w:ascii="Times New Roman" w:hAnsi="Times New Roman" w:cs="Times New Roman"/>
          <w:w w:val="95"/>
          <w:sz w:val="24"/>
          <w:szCs w:val="24"/>
        </w:rPr>
        <w:t>sq</w:t>
      </w:r>
      <w:proofErr w:type="spellEnd"/>
      <w:r w:rsidRPr="00304CD2">
        <w:rPr>
          <w:rFonts w:ascii="Times New Roman" w:hAnsi="Times New Roman" w:cs="Times New Roman"/>
          <w:w w:val="95"/>
          <w:sz w:val="24"/>
          <w:szCs w:val="24"/>
        </w:rPr>
        <w:t xml:space="preserve"> ft. Chrome free conversion coating weight will be 8 to 12 mg/</w:t>
      </w:r>
      <w:proofErr w:type="spellStart"/>
      <w:r w:rsidRPr="00304CD2">
        <w:rPr>
          <w:rFonts w:ascii="Times New Roman" w:hAnsi="Times New Roman" w:cs="Times New Roman"/>
          <w:w w:val="95"/>
          <w:sz w:val="24"/>
          <w:szCs w:val="24"/>
        </w:rPr>
        <w:t>sq</w:t>
      </w:r>
      <w:proofErr w:type="spellEnd"/>
      <w:r w:rsidRPr="00304CD2">
        <w:rPr>
          <w:rFonts w:ascii="Times New Roman" w:hAnsi="Times New Roman" w:cs="Times New Roman"/>
          <w:w w:val="95"/>
          <w:sz w:val="24"/>
          <w:szCs w:val="24"/>
        </w:rPr>
        <w:t xml:space="preserve"> </w:t>
      </w:r>
      <w:proofErr w:type="spellStart"/>
      <w:r w:rsidRPr="00304CD2">
        <w:rPr>
          <w:rFonts w:ascii="Times New Roman" w:hAnsi="Times New Roman" w:cs="Times New Roman"/>
          <w:w w:val="95"/>
          <w:sz w:val="24"/>
          <w:szCs w:val="24"/>
        </w:rPr>
        <w:t>ft</w:t>
      </w:r>
      <w:proofErr w:type="spellEnd"/>
      <w:r w:rsidRPr="00304CD2">
        <w:rPr>
          <w:rFonts w:ascii="Times New Roman" w:hAnsi="Times New Roman" w:cs="Times New Roman"/>
          <w:w w:val="95"/>
          <w:sz w:val="24"/>
          <w:szCs w:val="24"/>
        </w:rPr>
        <w:t xml:space="preserve"> with a median of 10 mg/</w:t>
      </w:r>
      <w:proofErr w:type="spellStart"/>
      <w:r w:rsidRPr="00304CD2">
        <w:rPr>
          <w:rFonts w:ascii="Times New Roman" w:hAnsi="Times New Roman" w:cs="Times New Roman"/>
          <w:w w:val="95"/>
          <w:sz w:val="24"/>
          <w:szCs w:val="24"/>
        </w:rPr>
        <w:t>sq</w:t>
      </w:r>
      <w:proofErr w:type="spellEnd"/>
      <w:r w:rsidRPr="00304CD2">
        <w:rPr>
          <w:rFonts w:ascii="Times New Roman" w:hAnsi="Times New Roman" w:cs="Times New Roman"/>
          <w:w w:val="95"/>
          <w:sz w:val="24"/>
          <w:szCs w:val="24"/>
        </w:rPr>
        <w:t xml:space="preserve"> </w:t>
      </w:r>
      <w:proofErr w:type="spellStart"/>
      <w:r w:rsidRPr="00304CD2">
        <w:rPr>
          <w:rFonts w:ascii="Times New Roman" w:hAnsi="Times New Roman" w:cs="Times New Roman"/>
          <w:w w:val="95"/>
          <w:sz w:val="24"/>
          <w:szCs w:val="24"/>
        </w:rPr>
        <w:t>ft</w:t>
      </w:r>
      <w:proofErr w:type="spellEnd"/>
      <w:r w:rsidRPr="00304CD2">
        <w:rPr>
          <w:rFonts w:ascii="Times New Roman" w:hAnsi="Times New Roman" w:cs="Times New Roman"/>
          <w:w w:val="95"/>
          <w:sz w:val="24"/>
          <w:szCs w:val="24"/>
        </w:rPr>
        <w:t xml:space="preserve"> as optimum.</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Estimated shelf on all above: 6 months</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*If bidding aluminum with a chrome-free conversion coating, the Successful Bidder must supply a letter from 3M (the current sheeting supplier), stating that their aluminum will work with 3M’s sheeting.</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If bidding aluminum with a chromate conversion coating, then no further documentation will be required.</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Shipping</w:t>
      </w:r>
      <w:r w:rsidRPr="00304CD2">
        <w:rPr>
          <w:rFonts w:ascii="Times New Roman" w:hAnsi="Times New Roman" w:cs="Times New Roman"/>
          <w:w w:val="95"/>
          <w:sz w:val="24"/>
          <w:szCs w:val="24"/>
        </w:rPr>
        <w:t>:</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A</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Shipment must arrive by open flatbed trailer for side off-loading by fork truck.</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B</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Buyer to unload at destination.</w:t>
      </w:r>
    </w:p>
    <w:p w:rsidR="00F423FB"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C</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Buyer to be notified at least 24 hours prior to arrival of shipments. Deliveries accepted</w:t>
      </w:r>
      <w:r w:rsidR="00F423FB">
        <w:rPr>
          <w:rFonts w:ascii="Times New Roman" w:hAnsi="Times New Roman" w:cs="Times New Roman"/>
          <w:w w:val="95"/>
          <w:sz w:val="24"/>
          <w:szCs w:val="24"/>
        </w:rPr>
        <w:t>.</w:t>
      </w:r>
      <w:r w:rsidRPr="00304CD2">
        <w:rPr>
          <w:rFonts w:ascii="Times New Roman" w:hAnsi="Times New Roman" w:cs="Times New Roman"/>
          <w:w w:val="95"/>
          <w:sz w:val="24"/>
          <w:szCs w:val="24"/>
        </w:rPr>
        <w:t xml:space="preserve"> </w:t>
      </w:r>
      <w:r w:rsidRPr="00304CD2">
        <w:rPr>
          <w:rFonts w:ascii="Times New Roman" w:hAnsi="Times New Roman" w:cs="Times New Roman"/>
          <w:w w:val="95"/>
          <w:sz w:val="24"/>
          <w:szCs w:val="24"/>
        </w:rPr>
        <w:tab/>
      </w:r>
    </w:p>
    <w:p w:rsidR="00304CD2" w:rsidRPr="00304CD2" w:rsidRDefault="00304CD2" w:rsidP="00F423FB">
      <w:pPr>
        <w:spacing w:after="0"/>
        <w:ind w:left="720"/>
        <w:rPr>
          <w:rFonts w:ascii="Times New Roman" w:hAnsi="Times New Roman" w:cs="Times New Roman"/>
          <w:w w:val="95"/>
          <w:sz w:val="24"/>
          <w:szCs w:val="24"/>
        </w:rPr>
      </w:pPr>
      <w:r w:rsidRPr="00304CD2">
        <w:rPr>
          <w:rFonts w:ascii="Times New Roman" w:hAnsi="Times New Roman" w:cs="Times New Roman"/>
          <w:w w:val="95"/>
          <w:sz w:val="24"/>
          <w:szCs w:val="24"/>
        </w:rPr>
        <w:t>Monday thru Friday, 8:00am to 2:00pm, except holidays. Contact PE Tag Plant at (225) 655-</w:t>
      </w:r>
      <w:r w:rsidRPr="00304CD2">
        <w:rPr>
          <w:rFonts w:ascii="Times New Roman" w:hAnsi="Times New Roman" w:cs="Times New Roman"/>
          <w:w w:val="95"/>
          <w:sz w:val="24"/>
          <w:szCs w:val="24"/>
        </w:rPr>
        <w:tab/>
        <w:t>4411.</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D</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Two deliveries, approximately one week apart: 1</w:t>
      </w:r>
      <w:r w:rsidRPr="00304CD2">
        <w:rPr>
          <w:rFonts w:ascii="Times New Roman" w:hAnsi="Times New Roman" w:cs="Times New Roman"/>
          <w:w w:val="95"/>
          <w:sz w:val="24"/>
          <w:szCs w:val="24"/>
          <w:vertAlign w:val="superscript"/>
        </w:rPr>
        <w:t>st</w:t>
      </w:r>
      <w:r w:rsidRPr="00304CD2">
        <w:rPr>
          <w:rFonts w:ascii="Times New Roman" w:hAnsi="Times New Roman" w:cs="Times New Roman"/>
          <w:w w:val="95"/>
          <w:sz w:val="24"/>
          <w:szCs w:val="24"/>
        </w:rPr>
        <w:t xml:space="preserve"> delivery will be 40,000 pounds, 2</w:t>
      </w:r>
      <w:r w:rsidRPr="00304CD2">
        <w:rPr>
          <w:rFonts w:ascii="Times New Roman" w:hAnsi="Times New Roman" w:cs="Times New Roman"/>
          <w:w w:val="95"/>
          <w:sz w:val="24"/>
          <w:szCs w:val="24"/>
          <w:vertAlign w:val="superscript"/>
        </w:rPr>
        <w:t>nd</w:t>
      </w:r>
      <w:r w:rsidR="00F423FB">
        <w:rPr>
          <w:rFonts w:ascii="Times New Roman" w:hAnsi="Times New Roman" w:cs="Times New Roman"/>
          <w:w w:val="95"/>
          <w:sz w:val="24"/>
          <w:szCs w:val="24"/>
        </w:rPr>
        <w:t xml:space="preserve"> delivery </w:t>
      </w:r>
      <w:r w:rsidRPr="00304CD2">
        <w:rPr>
          <w:rFonts w:ascii="Times New Roman" w:hAnsi="Times New Roman" w:cs="Times New Roman"/>
          <w:w w:val="95"/>
          <w:sz w:val="24"/>
          <w:szCs w:val="24"/>
        </w:rPr>
        <w:t>will be 40,000 pounds</w:t>
      </w:r>
      <w:r w:rsidR="00F423FB">
        <w:rPr>
          <w:rFonts w:ascii="Times New Roman" w:hAnsi="Times New Roman" w:cs="Times New Roman"/>
          <w:w w:val="95"/>
          <w:sz w:val="24"/>
          <w:szCs w:val="24"/>
        </w:rPr>
        <w:t>.</w:t>
      </w:r>
    </w:p>
    <w:p w:rsidR="00304CD2" w:rsidRPr="00304CD2" w:rsidRDefault="00304CD2" w:rsidP="00304CD2">
      <w:pPr>
        <w:spacing w:after="0"/>
        <w:rPr>
          <w:rFonts w:ascii="Times New Roman" w:hAnsi="Times New Roman" w:cs="Times New Roman"/>
          <w:b/>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Packing</w:t>
      </w:r>
      <w:r w:rsidRPr="00304CD2">
        <w:rPr>
          <w:rFonts w:ascii="Times New Roman" w:hAnsi="Times New Roman" w:cs="Times New Roman"/>
          <w:w w:val="95"/>
          <w:sz w:val="24"/>
          <w:szCs w:val="24"/>
        </w:rPr>
        <w:t xml:space="preserve">: </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Packing slip/invoice must accompany each shipment. Items are to be packed so as not to be damaged in any way. Agency will not accept damaged material.</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w:t>
      </w:r>
      <w:r w:rsidR="009E78AA">
        <w:rPr>
          <w:rFonts w:ascii="Times New Roman" w:hAnsi="Times New Roman" w:cs="Times New Roman"/>
          <w:w w:val="95"/>
          <w:sz w:val="24"/>
          <w:szCs w:val="24"/>
        </w:rPr>
        <w:t>*********</w:t>
      </w:r>
    </w:p>
    <w:p w:rsidR="00304CD2" w:rsidRPr="00304CD2" w:rsidRDefault="00304CD2" w:rsidP="00304CD2">
      <w:pPr>
        <w:rPr>
          <w:rFonts w:ascii="Times New Roman" w:hAnsi="Times New Roman" w:cs="Times New Roman"/>
          <w:w w:val="95"/>
          <w:sz w:val="24"/>
          <w:szCs w:val="24"/>
        </w:rPr>
      </w:pPr>
    </w:p>
    <w:p w:rsidR="00304CD2" w:rsidRDefault="00304CD2" w:rsidP="009B441A">
      <w:pPr>
        <w:pStyle w:val="Default"/>
        <w:jc w:val="both"/>
      </w:pPr>
    </w:p>
    <w:p w:rsidR="006F455E" w:rsidRPr="00304CD2" w:rsidRDefault="00304CD2" w:rsidP="00304CD2">
      <w:pPr>
        <w:tabs>
          <w:tab w:val="left" w:pos="9825"/>
        </w:tabs>
      </w:pPr>
      <w:r>
        <w:tab/>
      </w:r>
    </w:p>
    <w:sectPr w:rsidR="006F455E" w:rsidRPr="00304CD2" w:rsidSect="00867646">
      <w:headerReference w:type="default" r:id="rId9"/>
      <w:footerReference w:type="default" r:id="rId10"/>
      <w:pgSz w:w="12240" w:h="15840"/>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F4" w:rsidRDefault="00E37AF4" w:rsidP="00AA24D6">
      <w:pPr>
        <w:spacing w:after="0" w:line="240" w:lineRule="auto"/>
      </w:pPr>
      <w:r>
        <w:separator/>
      </w:r>
    </w:p>
  </w:endnote>
  <w:endnote w:type="continuationSeparator" w:id="0">
    <w:p w:rsidR="00E37AF4" w:rsidRDefault="00E37AF4"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14395"/>
      <w:docPartObj>
        <w:docPartGallery w:val="Page Numbers (Bottom of Page)"/>
        <w:docPartUnique/>
      </w:docPartObj>
    </w:sdtPr>
    <w:sdtEndPr/>
    <w:sdtContent>
      <w:sdt>
        <w:sdtPr>
          <w:id w:val="-1769616900"/>
          <w:docPartObj>
            <w:docPartGallery w:val="Page Numbers (Top of Page)"/>
            <w:docPartUnique/>
          </w:docPartObj>
        </w:sdtPr>
        <w:sdtEndPr/>
        <w:sdtContent>
          <w:p w:rsidR="00867646" w:rsidRDefault="00867646">
            <w:pPr>
              <w:pStyle w:val="Footer"/>
              <w:jc w:val="right"/>
            </w:pPr>
            <w:r w:rsidRPr="00B77E5A">
              <w:rPr>
                <w:rFonts w:ascii="Times New Roman" w:hAnsi="Times New Roman" w:cs="Times New Roman"/>
                <w:sz w:val="24"/>
                <w:szCs w:val="24"/>
              </w:rPr>
              <w:t xml:space="preserve">Page </w:t>
            </w:r>
            <w:r w:rsidRPr="00B77E5A">
              <w:rPr>
                <w:rFonts w:ascii="Times New Roman" w:hAnsi="Times New Roman" w:cs="Times New Roman"/>
                <w:b/>
                <w:bCs/>
                <w:sz w:val="24"/>
                <w:szCs w:val="24"/>
              </w:rPr>
              <w:fldChar w:fldCharType="begin"/>
            </w:r>
            <w:r w:rsidRPr="00B77E5A">
              <w:rPr>
                <w:rFonts w:ascii="Times New Roman" w:hAnsi="Times New Roman" w:cs="Times New Roman"/>
                <w:b/>
                <w:bCs/>
                <w:sz w:val="24"/>
                <w:szCs w:val="24"/>
              </w:rPr>
              <w:instrText xml:space="preserve"> PAGE </w:instrText>
            </w:r>
            <w:r w:rsidRPr="00B77E5A">
              <w:rPr>
                <w:rFonts w:ascii="Times New Roman" w:hAnsi="Times New Roman" w:cs="Times New Roman"/>
                <w:b/>
                <w:bCs/>
                <w:sz w:val="24"/>
                <w:szCs w:val="24"/>
              </w:rPr>
              <w:fldChar w:fldCharType="separate"/>
            </w:r>
            <w:r w:rsidR="001F4446">
              <w:rPr>
                <w:rFonts w:ascii="Times New Roman" w:hAnsi="Times New Roman" w:cs="Times New Roman"/>
                <w:b/>
                <w:bCs/>
                <w:noProof/>
                <w:sz w:val="24"/>
                <w:szCs w:val="24"/>
              </w:rPr>
              <w:t>2</w:t>
            </w:r>
            <w:r w:rsidRPr="00B77E5A">
              <w:rPr>
                <w:rFonts w:ascii="Times New Roman" w:hAnsi="Times New Roman" w:cs="Times New Roman"/>
                <w:b/>
                <w:bCs/>
                <w:sz w:val="24"/>
                <w:szCs w:val="24"/>
              </w:rPr>
              <w:fldChar w:fldCharType="end"/>
            </w:r>
            <w:r w:rsidRPr="00B77E5A">
              <w:rPr>
                <w:rFonts w:ascii="Times New Roman" w:hAnsi="Times New Roman" w:cs="Times New Roman"/>
                <w:sz w:val="24"/>
                <w:szCs w:val="24"/>
              </w:rPr>
              <w:t xml:space="preserve"> of </w:t>
            </w:r>
            <w:r w:rsidRPr="00B77E5A">
              <w:rPr>
                <w:rFonts w:ascii="Times New Roman" w:hAnsi="Times New Roman" w:cs="Times New Roman"/>
                <w:b/>
                <w:bCs/>
                <w:sz w:val="24"/>
                <w:szCs w:val="24"/>
              </w:rPr>
              <w:fldChar w:fldCharType="begin"/>
            </w:r>
            <w:r w:rsidRPr="00B77E5A">
              <w:rPr>
                <w:rFonts w:ascii="Times New Roman" w:hAnsi="Times New Roman" w:cs="Times New Roman"/>
                <w:b/>
                <w:bCs/>
                <w:sz w:val="24"/>
                <w:szCs w:val="24"/>
              </w:rPr>
              <w:instrText xml:space="preserve"> NUMPAGES  </w:instrText>
            </w:r>
            <w:r w:rsidRPr="00B77E5A">
              <w:rPr>
                <w:rFonts w:ascii="Times New Roman" w:hAnsi="Times New Roman" w:cs="Times New Roman"/>
                <w:b/>
                <w:bCs/>
                <w:sz w:val="24"/>
                <w:szCs w:val="24"/>
              </w:rPr>
              <w:fldChar w:fldCharType="separate"/>
            </w:r>
            <w:r w:rsidR="001F4446">
              <w:rPr>
                <w:rFonts w:ascii="Times New Roman" w:hAnsi="Times New Roman" w:cs="Times New Roman"/>
                <w:b/>
                <w:bCs/>
                <w:noProof/>
                <w:sz w:val="24"/>
                <w:szCs w:val="24"/>
              </w:rPr>
              <w:t>2</w:t>
            </w:r>
            <w:r w:rsidRPr="00B77E5A">
              <w:rPr>
                <w:rFonts w:ascii="Times New Roman" w:hAnsi="Times New Roman" w:cs="Times New Roman"/>
                <w:b/>
                <w:bCs/>
                <w:sz w:val="24"/>
                <w:szCs w:val="24"/>
              </w:rPr>
              <w:fldChar w:fldCharType="end"/>
            </w:r>
          </w:p>
        </w:sdtContent>
      </w:sdt>
    </w:sdtContent>
  </w:sdt>
  <w:p w:rsidR="00B06171" w:rsidRDefault="00B0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F4" w:rsidRDefault="00E37AF4" w:rsidP="00AA24D6">
      <w:pPr>
        <w:spacing w:after="0" w:line="240" w:lineRule="auto"/>
      </w:pPr>
      <w:r>
        <w:separator/>
      </w:r>
    </w:p>
  </w:footnote>
  <w:footnote w:type="continuationSeparator" w:id="0">
    <w:p w:rsidR="00E37AF4" w:rsidRDefault="00E37AF4"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D3" w:rsidRPr="001B6CB5" w:rsidRDefault="003768D3" w:rsidP="003768D3">
    <w:pPr>
      <w:jc w:val="center"/>
      <w:rPr>
        <w:rFonts w:ascii="Times New Roman" w:hAnsi="Times New Roman" w:cs="Times New Roman"/>
        <w:b/>
      </w:rPr>
    </w:pPr>
    <w:r w:rsidRPr="001B6CB5">
      <w:rPr>
        <w:rFonts w:ascii="Times New Roman" w:hAnsi="Times New Roman" w:cs="Times New Roman"/>
        <w:b/>
        <w:sz w:val="24"/>
        <w:szCs w:val="24"/>
      </w:rPr>
      <w:t>Attachment</w:t>
    </w:r>
    <w:r w:rsidR="009E78AA">
      <w:rPr>
        <w:rFonts w:ascii="Times New Roman" w:hAnsi="Times New Roman" w:cs="Times New Roman"/>
        <w:b/>
        <w:sz w:val="24"/>
        <w:szCs w:val="24"/>
      </w:rPr>
      <w:t xml:space="preserve"> B -</w:t>
    </w:r>
    <w:r w:rsidR="008E06D2">
      <w:rPr>
        <w:rFonts w:ascii="Times New Roman" w:hAnsi="Times New Roman" w:cs="Times New Roman"/>
        <w:b/>
        <w:sz w:val="24"/>
        <w:szCs w:val="24"/>
      </w:rPr>
      <w:t xml:space="preserve"> Specifications</w:t>
    </w:r>
  </w:p>
  <w:p w:rsidR="003768D3" w:rsidRPr="00304CD2" w:rsidRDefault="003768D3" w:rsidP="00304CD2">
    <w:pPr>
      <w:jc w:val="center"/>
      <w:rPr>
        <w:rFonts w:ascii="Times New Roman" w:hAnsi="Times New Roman" w:cs="Times New Roman"/>
        <w:b/>
        <w:sz w:val="24"/>
        <w:szCs w:val="24"/>
      </w:rPr>
    </w:pPr>
    <w:r w:rsidRPr="002E23CC">
      <w:rPr>
        <w:rFonts w:ascii="Times New Roman" w:hAnsi="Times New Roman" w:cs="Times New Roman"/>
        <w:b/>
        <w:sz w:val="24"/>
        <w:szCs w:val="24"/>
      </w:rPr>
      <w:tab/>
    </w:r>
    <w:proofErr w:type="spellStart"/>
    <w:r w:rsidR="009E78AA">
      <w:rPr>
        <w:rFonts w:ascii="Times New Roman" w:hAnsi="Times New Roman" w:cs="Times New Roman"/>
        <w:b/>
        <w:sz w:val="24"/>
        <w:szCs w:val="24"/>
      </w:rPr>
      <w:t>RFx</w:t>
    </w:r>
    <w:proofErr w:type="spellEnd"/>
    <w:r w:rsidR="00304CD2">
      <w:rPr>
        <w:rFonts w:ascii="Times New Roman" w:hAnsi="Times New Roman" w:cs="Times New Roman"/>
        <w:b/>
        <w:sz w:val="24"/>
        <w:szCs w:val="24"/>
      </w:rPr>
      <w:t xml:space="preserve">: </w:t>
    </w:r>
    <w:r w:rsidR="00763BDB">
      <w:rPr>
        <w:rFonts w:ascii="Times New Roman" w:hAnsi="Times New Roman" w:cs="Times New Roman"/>
        <w:b/>
        <w:sz w:val="24"/>
        <w:szCs w:val="24"/>
      </w:rPr>
      <w:t>3000024587</w:t>
    </w:r>
    <w:r w:rsidR="009E78AA">
      <w:rPr>
        <w:rFonts w:ascii="Times New Roman" w:hAnsi="Times New Roman" w:cs="Times New Roman"/>
        <w:b/>
        <w:sz w:val="24"/>
        <w:szCs w:val="24"/>
      </w:rPr>
      <w:tab/>
    </w:r>
    <w:r w:rsidR="009E78AA">
      <w:rPr>
        <w:rFonts w:ascii="Times New Roman" w:hAnsi="Times New Roman" w:cs="Times New Roman"/>
        <w:b/>
        <w:sz w:val="24"/>
        <w:szCs w:val="24"/>
      </w:rPr>
      <w:tab/>
    </w:r>
    <w:r w:rsidR="009E78AA">
      <w:rPr>
        <w:rFonts w:ascii="Times New Roman" w:hAnsi="Times New Roman" w:cs="Times New Roman"/>
        <w:b/>
        <w:sz w:val="24"/>
        <w:szCs w:val="24"/>
      </w:rPr>
      <w:tab/>
    </w:r>
    <w:r>
      <w:rPr>
        <w:rFonts w:ascii="Times New Roman" w:hAnsi="Times New Roman" w:cs="Times New Roman"/>
        <w:b/>
        <w:sz w:val="24"/>
        <w:szCs w:val="24"/>
      </w:rPr>
      <w:t xml:space="preserve">         </w:t>
    </w:r>
    <w:r w:rsidRPr="002E23CC">
      <w:rPr>
        <w:rFonts w:ascii="Times New Roman" w:hAnsi="Times New Roman" w:cs="Times New Roman"/>
        <w:b/>
        <w:sz w:val="24"/>
        <w:szCs w:val="24"/>
      </w:rPr>
      <w:tab/>
      <w:t xml:space="preserve">Title: </w:t>
    </w:r>
    <w:r w:rsidR="00304CD2">
      <w:rPr>
        <w:rFonts w:ascii="Times New Roman" w:hAnsi="Times New Roman" w:cs="Times New Roman"/>
        <w:b/>
        <w:sz w:val="24"/>
        <w:szCs w:val="24"/>
      </w:rPr>
      <w:t xml:space="preserve">Aluminum – </w:t>
    </w:r>
    <w:r w:rsidR="00780A44">
      <w:rPr>
        <w:rFonts w:ascii="Times New Roman" w:hAnsi="Times New Roman" w:cs="Times New Roman"/>
        <w:b/>
        <w:sz w:val="24"/>
        <w:szCs w:val="24"/>
      </w:rPr>
      <w:t>DOC</w:t>
    </w:r>
    <w:r w:rsidR="00304CD2">
      <w:rPr>
        <w:rFonts w:ascii="Times New Roman" w:hAnsi="Times New Roman" w:cs="Times New Roman"/>
        <w:b/>
        <w:sz w:val="24"/>
        <w:szCs w:val="24"/>
      </w:rPr>
      <w:t xml:space="preserve"> </w:t>
    </w:r>
    <w:r w:rsidR="001F4446">
      <w:rPr>
        <w:rFonts w:ascii="Times New Roman" w:hAnsi="Times New Roman" w:cs="Times New Roman"/>
        <w:b/>
        <w:sz w:val="24"/>
        <w:szCs w:val="24"/>
      </w:rPr>
      <w:t>- PE</w:t>
    </w:r>
  </w:p>
  <w:p w:rsidR="00477C7B" w:rsidRPr="003768D3" w:rsidRDefault="001F4446" w:rsidP="00376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A53"/>
    <w:multiLevelType w:val="hybridMultilevel"/>
    <w:tmpl w:val="B0C642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56A6C"/>
    <w:multiLevelType w:val="hybridMultilevel"/>
    <w:tmpl w:val="1F12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0"/>
  </w:num>
  <w:num w:numId="5">
    <w:abstractNumId w:val="2"/>
  </w:num>
  <w:num w:numId="6">
    <w:abstractNumId w:val="6"/>
  </w:num>
  <w:num w:numId="7">
    <w:abstractNumId w:val="1"/>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20FF0"/>
    <w:rsid w:val="00080544"/>
    <w:rsid w:val="000A4BEA"/>
    <w:rsid w:val="000D6B73"/>
    <w:rsid w:val="000F3FEC"/>
    <w:rsid w:val="000F60A6"/>
    <w:rsid w:val="00142BC8"/>
    <w:rsid w:val="0015139B"/>
    <w:rsid w:val="0015291D"/>
    <w:rsid w:val="0016526E"/>
    <w:rsid w:val="00166D12"/>
    <w:rsid w:val="001C5919"/>
    <w:rsid w:val="001F4446"/>
    <w:rsid w:val="00203A3D"/>
    <w:rsid w:val="00270668"/>
    <w:rsid w:val="00276178"/>
    <w:rsid w:val="002841BA"/>
    <w:rsid w:val="002D4C2F"/>
    <w:rsid w:val="002F1312"/>
    <w:rsid w:val="002F5EFD"/>
    <w:rsid w:val="002F6783"/>
    <w:rsid w:val="00304CD2"/>
    <w:rsid w:val="00312159"/>
    <w:rsid w:val="00346956"/>
    <w:rsid w:val="003768D3"/>
    <w:rsid w:val="00385AEC"/>
    <w:rsid w:val="003A1C02"/>
    <w:rsid w:val="003E7996"/>
    <w:rsid w:val="00422D80"/>
    <w:rsid w:val="0044106C"/>
    <w:rsid w:val="0045558F"/>
    <w:rsid w:val="00475E90"/>
    <w:rsid w:val="00482D98"/>
    <w:rsid w:val="004902EC"/>
    <w:rsid w:val="004B2752"/>
    <w:rsid w:val="004C0366"/>
    <w:rsid w:val="004C0E42"/>
    <w:rsid w:val="004C5513"/>
    <w:rsid w:val="004D3273"/>
    <w:rsid w:val="004D5637"/>
    <w:rsid w:val="00500245"/>
    <w:rsid w:val="00515E96"/>
    <w:rsid w:val="00522737"/>
    <w:rsid w:val="00543253"/>
    <w:rsid w:val="00550E3E"/>
    <w:rsid w:val="0058551B"/>
    <w:rsid w:val="00594A87"/>
    <w:rsid w:val="005976AA"/>
    <w:rsid w:val="005A10E5"/>
    <w:rsid w:val="005C3B83"/>
    <w:rsid w:val="005C7305"/>
    <w:rsid w:val="005E45CF"/>
    <w:rsid w:val="00624598"/>
    <w:rsid w:val="00626B17"/>
    <w:rsid w:val="006653C0"/>
    <w:rsid w:val="0068272D"/>
    <w:rsid w:val="00684A6B"/>
    <w:rsid w:val="006906E5"/>
    <w:rsid w:val="006A4425"/>
    <w:rsid w:val="006C0EA8"/>
    <w:rsid w:val="006D399F"/>
    <w:rsid w:val="006F455E"/>
    <w:rsid w:val="0070582F"/>
    <w:rsid w:val="0072314A"/>
    <w:rsid w:val="0073712F"/>
    <w:rsid w:val="00750942"/>
    <w:rsid w:val="00763BDB"/>
    <w:rsid w:val="00780A44"/>
    <w:rsid w:val="00781671"/>
    <w:rsid w:val="0079120F"/>
    <w:rsid w:val="007B7CC9"/>
    <w:rsid w:val="00816C3C"/>
    <w:rsid w:val="00844000"/>
    <w:rsid w:val="008512C2"/>
    <w:rsid w:val="00854A32"/>
    <w:rsid w:val="00867646"/>
    <w:rsid w:val="0089205A"/>
    <w:rsid w:val="008A66EA"/>
    <w:rsid w:val="008A6EB4"/>
    <w:rsid w:val="008B43F0"/>
    <w:rsid w:val="008C38E5"/>
    <w:rsid w:val="008D4D74"/>
    <w:rsid w:val="008E06D2"/>
    <w:rsid w:val="008E7A91"/>
    <w:rsid w:val="00917022"/>
    <w:rsid w:val="009434E1"/>
    <w:rsid w:val="00950FAB"/>
    <w:rsid w:val="009538AB"/>
    <w:rsid w:val="009868D0"/>
    <w:rsid w:val="009A27EF"/>
    <w:rsid w:val="009B441A"/>
    <w:rsid w:val="009D3827"/>
    <w:rsid w:val="009E78AA"/>
    <w:rsid w:val="009F7009"/>
    <w:rsid w:val="00A31E03"/>
    <w:rsid w:val="00A37CC1"/>
    <w:rsid w:val="00A45569"/>
    <w:rsid w:val="00A55B07"/>
    <w:rsid w:val="00AA24D6"/>
    <w:rsid w:val="00AA268C"/>
    <w:rsid w:val="00AB2782"/>
    <w:rsid w:val="00AC58A0"/>
    <w:rsid w:val="00AE2E92"/>
    <w:rsid w:val="00AF2230"/>
    <w:rsid w:val="00B041E5"/>
    <w:rsid w:val="00B06171"/>
    <w:rsid w:val="00B33271"/>
    <w:rsid w:val="00B345ED"/>
    <w:rsid w:val="00B45EDD"/>
    <w:rsid w:val="00B73629"/>
    <w:rsid w:val="00B77E5A"/>
    <w:rsid w:val="00B84650"/>
    <w:rsid w:val="00BA0F31"/>
    <w:rsid w:val="00BC0921"/>
    <w:rsid w:val="00BD188B"/>
    <w:rsid w:val="00BE26D2"/>
    <w:rsid w:val="00BE71A0"/>
    <w:rsid w:val="00BF06F6"/>
    <w:rsid w:val="00BF74E6"/>
    <w:rsid w:val="00C05D6D"/>
    <w:rsid w:val="00C37BC0"/>
    <w:rsid w:val="00C44E85"/>
    <w:rsid w:val="00C54C50"/>
    <w:rsid w:val="00C9086B"/>
    <w:rsid w:val="00D242D3"/>
    <w:rsid w:val="00D321C4"/>
    <w:rsid w:val="00D66239"/>
    <w:rsid w:val="00D7319C"/>
    <w:rsid w:val="00D761A9"/>
    <w:rsid w:val="00DA210F"/>
    <w:rsid w:val="00DB5381"/>
    <w:rsid w:val="00DC27B8"/>
    <w:rsid w:val="00DD0DF6"/>
    <w:rsid w:val="00DD3D6F"/>
    <w:rsid w:val="00DF2794"/>
    <w:rsid w:val="00E028BB"/>
    <w:rsid w:val="00E2070E"/>
    <w:rsid w:val="00E37AF4"/>
    <w:rsid w:val="00E42FEB"/>
    <w:rsid w:val="00E6705D"/>
    <w:rsid w:val="00E73B77"/>
    <w:rsid w:val="00EC1927"/>
    <w:rsid w:val="00EC61ED"/>
    <w:rsid w:val="00EE031C"/>
    <w:rsid w:val="00EE16E9"/>
    <w:rsid w:val="00F00A25"/>
    <w:rsid w:val="00F15749"/>
    <w:rsid w:val="00F314C7"/>
    <w:rsid w:val="00F423FB"/>
    <w:rsid w:val="00F60A8E"/>
    <w:rsid w:val="00F64BC1"/>
    <w:rsid w:val="00F67500"/>
    <w:rsid w:val="00FA24F1"/>
    <w:rsid w:val="00FA4EB8"/>
    <w:rsid w:val="00FB3538"/>
    <w:rsid w:val="00FD630D"/>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739E34F"/>
  <w15:docId w15:val="{4B62B726-99E8-45AE-AC1A-1741F883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F00A25"/>
    <w:rPr>
      <w:color w:val="800080" w:themeColor="followedHyperlink"/>
      <w:u w:val="single"/>
    </w:rPr>
  </w:style>
  <w:style w:type="paragraph" w:customStyle="1" w:styleId="Default">
    <w:name w:val="Default"/>
    <w:rsid w:val="00AE2E92"/>
    <w:pPr>
      <w:autoSpaceDE w:val="0"/>
      <w:autoSpaceDN w:val="0"/>
      <w:adjustRightInd w:val="0"/>
    </w:pPr>
    <w:rPr>
      <w:color w:val="000000"/>
      <w:sz w:val="24"/>
      <w:szCs w:val="24"/>
    </w:rPr>
  </w:style>
  <w:style w:type="paragraph" w:customStyle="1" w:styleId="xmsonormal">
    <w:name w:val="x_msonormal"/>
    <w:basedOn w:val="Normal"/>
    <w:uiPriority w:val="99"/>
    <w:rsid w:val="008D4D74"/>
    <w:pPr>
      <w:widowControl/>
      <w:spacing w:after="0" w:line="240" w:lineRule="auto"/>
    </w:pPr>
    <w:rPr>
      <w:rFonts w:ascii="Times New Roman" w:hAnsi="Times New Roman" w:cs="Times New Roman"/>
      <w:sz w:val="24"/>
      <w:szCs w:val="24"/>
    </w:rPr>
  </w:style>
  <w:style w:type="paragraph" w:customStyle="1" w:styleId="xmsonospacing">
    <w:name w:val="x_msonospacing"/>
    <w:basedOn w:val="Normal"/>
    <w:uiPriority w:val="99"/>
    <w:rsid w:val="008D4D74"/>
    <w:pPr>
      <w:widowControl/>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rsid w:val="008D4D74"/>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47011">
      <w:bodyDiv w:val="1"/>
      <w:marLeft w:val="0"/>
      <w:marRight w:val="0"/>
      <w:marTop w:val="0"/>
      <w:marBottom w:val="0"/>
      <w:divBdr>
        <w:top w:val="none" w:sz="0" w:space="0" w:color="auto"/>
        <w:left w:val="none" w:sz="0" w:space="0" w:color="auto"/>
        <w:bottom w:val="none" w:sz="0" w:space="0" w:color="auto"/>
        <w:right w:val="none" w:sz="0" w:space="0" w:color="auto"/>
      </w:divBdr>
    </w:div>
    <w:div w:id="917440944">
      <w:bodyDiv w:val="1"/>
      <w:marLeft w:val="0"/>
      <w:marRight w:val="0"/>
      <w:marTop w:val="0"/>
      <w:marBottom w:val="0"/>
      <w:divBdr>
        <w:top w:val="none" w:sz="0" w:space="0" w:color="auto"/>
        <w:left w:val="none" w:sz="0" w:space="0" w:color="auto"/>
        <w:bottom w:val="none" w:sz="0" w:space="0" w:color="auto"/>
        <w:right w:val="none" w:sz="0" w:space="0" w:color="auto"/>
      </w:divBdr>
    </w:div>
    <w:div w:id="1020813085">
      <w:bodyDiv w:val="1"/>
      <w:marLeft w:val="0"/>
      <w:marRight w:val="0"/>
      <w:marTop w:val="0"/>
      <w:marBottom w:val="0"/>
      <w:divBdr>
        <w:top w:val="none" w:sz="0" w:space="0" w:color="auto"/>
        <w:left w:val="none" w:sz="0" w:space="0" w:color="auto"/>
        <w:bottom w:val="none" w:sz="0" w:space="0" w:color="auto"/>
        <w:right w:val="none" w:sz="0" w:space="0" w:color="auto"/>
      </w:divBdr>
    </w:div>
    <w:div w:id="19293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AAED-349E-414A-943E-B2519BD2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591</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Kevin Branton</cp:lastModifiedBy>
  <cp:revision>5</cp:revision>
  <cp:lastPrinted>2025-04-07T18:42:00Z</cp:lastPrinted>
  <dcterms:created xsi:type="dcterms:W3CDTF">2025-01-27T15:35:00Z</dcterms:created>
  <dcterms:modified xsi:type="dcterms:W3CDTF">2025-04-07T19:23:00Z</dcterms:modified>
</cp:coreProperties>
</file>