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proofErr w:type="gramStart"/>
      <w:r w:rsidR="00983322" w:rsidRPr="00305D3E">
        <w:rPr>
          <w:rFonts w:ascii="Times New Roman" w:eastAsia="Times New Roman" w:hAnsi="Times New Roman" w:cs="Times New Roman"/>
          <w:spacing w:val="-5"/>
          <w:sz w:val="24"/>
          <w:szCs w:val="24"/>
        </w:rPr>
        <w:t>you</w:t>
      </w:r>
      <w:proofErr w:type="gramEnd"/>
      <w:r w:rsidR="00983322" w:rsidRPr="00305D3E">
        <w:rPr>
          <w:rFonts w:ascii="Times New Roman" w:eastAsia="Times New Roman" w:hAnsi="Times New Roman" w:cs="Times New Roman"/>
          <w:spacing w:val="-5"/>
          <w:sz w:val="24"/>
          <w:szCs w:val="24"/>
        </w:rPr>
        <w:t xml:space="preserve">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716593">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716593">
        <w:rPr>
          <w:rFonts w:ascii="Times New Roman" w:hAnsi="Times New Roman" w:cs="Times New Roman"/>
          <w:sz w:val="24"/>
          <w:szCs w:val="24"/>
        </w:rPr>
        <w:t>2026.</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16593" w:rsidRPr="00716593" w:rsidRDefault="00716593" w:rsidP="00716593">
      <w:pPr>
        <w:widowControl/>
        <w:spacing w:after="0" w:line="240" w:lineRule="auto"/>
        <w:ind w:left="720"/>
        <w:contextualSpacing/>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6F0CCC" w:rsidRDefault="006F0CCC" w:rsidP="00A94AFD">
      <w:pPr>
        <w:widowControl/>
        <w:spacing w:after="0" w:line="240" w:lineRule="auto"/>
        <w:ind w:left="720"/>
        <w:contextualSpacing/>
        <w:jc w:val="both"/>
        <w:rPr>
          <w:rFonts w:ascii="Times New Roman" w:eastAsia="Times New Roman" w:hAnsi="Times New Roman" w:cs="Times New Roman"/>
          <w:sz w:val="24"/>
          <w:szCs w:val="24"/>
        </w:rPr>
      </w:pPr>
    </w:p>
    <w:p w:rsidR="006F0CCC" w:rsidRPr="006F0CCC" w:rsidRDefault="006F0CCC" w:rsidP="006F0CCC">
      <w:pPr>
        <w:widowControl/>
        <w:spacing w:before="29" w:after="0" w:line="240" w:lineRule="auto"/>
        <w:jc w:val="both"/>
        <w:rPr>
          <w:rFonts w:ascii="Times New Roman" w:eastAsia="Calibri" w:hAnsi="Times New Roman" w:cs="Times New Roman"/>
          <w:i/>
          <w:iCs/>
          <w:sz w:val="24"/>
          <w:szCs w:val="24"/>
        </w:rPr>
      </w:pPr>
      <w:r>
        <w:rPr>
          <w:rFonts w:ascii="Times New Roman" w:eastAsia="Times New Roman" w:hAnsi="Times New Roman" w:cs="Times New Roman"/>
          <w:b/>
          <w:bCs/>
          <w:sz w:val="24"/>
          <w:szCs w:val="24"/>
        </w:rPr>
        <w:t>16</w:t>
      </w:r>
      <w:r w:rsidRPr="006F0CCC">
        <w:rPr>
          <w:rFonts w:ascii="Times New Roman" w:eastAsia="Times New Roman" w:hAnsi="Times New Roman" w:cs="Times New Roman"/>
          <w:b/>
          <w:bCs/>
          <w:sz w:val="24"/>
          <w:szCs w:val="24"/>
        </w:rPr>
        <w:t>.</w:t>
      </w:r>
      <w:r w:rsidRPr="006F0CCC">
        <w:rPr>
          <w:rFonts w:ascii="Times New Roman" w:eastAsia="Times New Roman" w:hAnsi="Times New Roman" w:cs="Times New Roman"/>
          <w:b/>
          <w:bCs/>
          <w:sz w:val="24"/>
          <w:szCs w:val="24"/>
        </w:rPr>
        <w:tab/>
      </w:r>
      <w:r w:rsidRPr="006F0CCC">
        <w:rPr>
          <w:rFonts w:ascii="Times New Roman" w:eastAsia="Calibri" w:hAnsi="Times New Roman" w:cs="Times New Roman"/>
          <w:b/>
          <w:bCs/>
          <w:sz w:val="24"/>
          <w:szCs w:val="24"/>
        </w:rPr>
        <w:t>Landscaping / Pesticide (Ground Application) Contractor Requirements:</w:t>
      </w:r>
    </w:p>
    <w:p w:rsidR="006F0CCC" w:rsidRPr="006F0CCC" w:rsidRDefault="006F0CCC" w:rsidP="006F0CCC">
      <w:pPr>
        <w:widowControl/>
        <w:spacing w:after="0" w:line="240" w:lineRule="auto"/>
        <w:ind w:left="720" w:right="144"/>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6F0CCC">
        <w:rPr>
          <w:rFonts w:ascii="CG Times" w:eastAsia="Times New Roman" w:hAnsi="CG Times" w:cs="Times New Roman"/>
          <w:sz w:val="24"/>
          <w:szCs w:val="20"/>
        </w:rPr>
        <w:t>applicability is based on the scope of this project</w:t>
      </w:r>
      <w:r w:rsidRPr="006F0CCC">
        <w:rPr>
          <w:rFonts w:ascii="Times New Roman" w:eastAsia="Calibri" w:hAnsi="Times New Roman" w:cs="Times New Roman"/>
          <w:sz w:val="24"/>
          <w:szCs w:val="24"/>
        </w:rPr>
        <w:t>:</w:t>
      </w:r>
    </w:p>
    <w:p w:rsidR="006F0CCC" w:rsidRPr="006F0CCC" w:rsidRDefault="006F0CCC" w:rsidP="006F0CCC">
      <w:pPr>
        <w:widowControl/>
        <w:numPr>
          <w:ilvl w:val="0"/>
          <w:numId w:val="42"/>
        </w:numPr>
        <w:spacing w:after="0" w:line="240" w:lineRule="auto"/>
        <w:ind w:right="144"/>
        <w:contextualSpacing/>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Ground Owner Operator Business License.</w:t>
      </w:r>
    </w:p>
    <w:p w:rsidR="006F0CCC" w:rsidRPr="006F0CCC" w:rsidRDefault="006F0CCC" w:rsidP="006F0CCC">
      <w:pPr>
        <w:widowControl/>
        <w:numPr>
          <w:ilvl w:val="0"/>
          <w:numId w:val="42"/>
        </w:numPr>
        <w:spacing w:after="240" w:line="240" w:lineRule="auto"/>
        <w:contextualSpacing/>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6F0CCC" w:rsidRPr="006F0CCC" w:rsidRDefault="006F0CCC" w:rsidP="006F0CCC">
      <w:pPr>
        <w:widowControl/>
        <w:numPr>
          <w:ilvl w:val="0"/>
          <w:numId w:val="42"/>
        </w:numPr>
        <w:spacing w:after="240" w:line="240" w:lineRule="auto"/>
        <w:contextualSpacing/>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Seed Dealer License, if contract requires grass seeding or hydro-seeding.</w:t>
      </w:r>
    </w:p>
    <w:p w:rsidR="006F0CCC" w:rsidRPr="006F0CCC" w:rsidRDefault="006F0CCC" w:rsidP="006F0CCC">
      <w:pPr>
        <w:widowControl/>
        <w:numPr>
          <w:ilvl w:val="0"/>
          <w:numId w:val="42"/>
        </w:numPr>
        <w:spacing w:after="240" w:line="240" w:lineRule="auto"/>
        <w:contextualSpacing/>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Landscape Horticulturist License, if contract requires fertilization, mulch maintenance, or replacing nursery stock.</w:t>
      </w:r>
    </w:p>
    <w:p w:rsidR="006F0CCC" w:rsidRPr="006F0CCC" w:rsidRDefault="006F0CCC" w:rsidP="006F0CCC">
      <w:pPr>
        <w:widowControl/>
        <w:numPr>
          <w:ilvl w:val="0"/>
          <w:numId w:val="42"/>
        </w:numPr>
        <w:spacing w:after="240" w:line="240" w:lineRule="auto"/>
        <w:contextualSpacing/>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6F0CCC" w:rsidRPr="006F0CCC" w:rsidRDefault="006F0CCC" w:rsidP="006F0CCC">
      <w:pPr>
        <w:widowControl/>
        <w:numPr>
          <w:ilvl w:val="0"/>
          <w:numId w:val="42"/>
        </w:numPr>
        <w:spacing w:after="0" w:line="240" w:lineRule="auto"/>
        <w:contextualSpacing/>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 xml:space="preserve">Arborist License, if contract requires pruning or removing trees. </w:t>
      </w:r>
    </w:p>
    <w:p w:rsidR="006F0CCC" w:rsidRDefault="006F0CCC" w:rsidP="006F0CCC">
      <w:pPr>
        <w:widowControl/>
        <w:spacing w:line="240" w:lineRule="auto"/>
        <w:ind w:left="720"/>
        <w:contextualSpacing/>
        <w:jc w:val="both"/>
        <w:rPr>
          <w:rFonts w:ascii="Times New Roman" w:eastAsia="Calibri" w:hAnsi="Times New Roman" w:cs="Times New Roman"/>
          <w:sz w:val="24"/>
          <w:szCs w:val="24"/>
        </w:rPr>
      </w:pPr>
      <w:r w:rsidRPr="006F0CCC">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6F0CCC" w:rsidRDefault="006F0CCC" w:rsidP="006F0CCC">
      <w:pPr>
        <w:widowControl/>
        <w:spacing w:line="240" w:lineRule="auto"/>
        <w:ind w:left="720"/>
        <w:contextualSpacing/>
        <w:jc w:val="both"/>
        <w:rPr>
          <w:rFonts w:ascii="Times New Roman" w:eastAsia="Calibri" w:hAnsi="Times New Roman" w:cs="Times New Roman"/>
          <w:sz w:val="24"/>
          <w:szCs w:val="24"/>
        </w:rPr>
      </w:pPr>
    </w:p>
    <w:p w:rsidR="00716593" w:rsidRDefault="00716593" w:rsidP="006F0CCC">
      <w:pPr>
        <w:widowControl/>
        <w:spacing w:line="240" w:lineRule="auto"/>
        <w:ind w:left="720"/>
        <w:contextualSpacing/>
        <w:jc w:val="both"/>
        <w:rPr>
          <w:rFonts w:ascii="Times New Roman" w:eastAsia="Calibri" w:hAnsi="Times New Roman" w:cs="Times New Roman"/>
          <w:sz w:val="24"/>
          <w:szCs w:val="24"/>
        </w:rPr>
      </w:pPr>
    </w:p>
    <w:p w:rsidR="006F0CCC" w:rsidRPr="006F0CCC" w:rsidRDefault="006F0CCC" w:rsidP="006F0CCC">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w:t>
      </w:r>
      <w:r w:rsidRPr="006F0CCC">
        <w:rPr>
          <w:rFonts w:ascii="Times New Roman" w:eastAsia="Times New Roman" w:hAnsi="Times New Roman" w:cs="Times New Roman"/>
          <w:b/>
          <w:bCs/>
          <w:sz w:val="24"/>
          <w:szCs w:val="24"/>
        </w:rPr>
        <w:t>.</w:t>
      </w:r>
      <w:r w:rsidRPr="006F0CCC">
        <w:rPr>
          <w:rFonts w:ascii="Times New Roman" w:eastAsia="Times New Roman" w:hAnsi="Times New Roman" w:cs="Times New Roman"/>
          <w:b/>
          <w:bCs/>
          <w:sz w:val="24"/>
          <w:szCs w:val="24"/>
        </w:rPr>
        <w:tab/>
      </w:r>
      <w:r w:rsidRPr="006F0CCC">
        <w:rPr>
          <w:rFonts w:ascii="Times New Roman" w:eastAsia="Times New Roman" w:hAnsi="Times New Roman" w:cs="Times New Roman"/>
          <w:b/>
          <w:sz w:val="24"/>
          <w:szCs w:val="24"/>
        </w:rPr>
        <w:t>Mandatory Jobsite Visit:</w:t>
      </w:r>
    </w:p>
    <w:p w:rsidR="006F0CCC" w:rsidRPr="006F0CCC" w:rsidRDefault="006F0CCC" w:rsidP="006F0CCC">
      <w:pPr>
        <w:widowControl/>
        <w:spacing w:after="0" w:line="240" w:lineRule="auto"/>
        <w:ind w:left="720"/>
        <w:jc w:val="both"/>
        <w:rPr>
          <w:rFonts w:ascii="Times New Roman" w:eastAsia="Times New Roman" w:hAnsi="Times New Roman" w:cs="Times New Roman"/>
          <w:sz w:val="24"/>
          <w:szCs w:val="24"/>
        </w:rPr>
      </w:pPr>
      <w:r w:rsidRPr="006F0CC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6F0CCC" w:rsidRPr="006F0CCC" w:rsidRDefault="006F0CCC" w:rsidP="006F0CCC">
      <w:pPr>
        <w:widowControl/>
        <w:spacing w:after="0" w:line="240" w:lineRule="auto"/>
        <w:jc w:val="both"/>
        <w:rPr>
          <w:rFonts w:ascii="Times New Roman" w:eastAsia="Times New Roman" w:hAnsi="Times New Roman" w:cs="Times New Roman"/>
          <w:sz w:val="24"/>
          <w:szCs w:val="24"/>
        </w:rPr>
      </w:pPr>
    </w:p>
    <w:p w:rsidR="006F0CCC" w:rsidRDefault="006F0CCC" w:rsidP="006F0CCC">
      <w:pPr>
        <w:widowControl/>
        <w:spacing w:after="0" w:line="240" w:lineRule="auto"/>
        <w:ind w:left="720"/>
        <w:jc w:val="both"/>
        <w:rPr>
          <w:rFonts w:ascii="Times New Roman" w:eastAsia="Times New Roman" w:hAnsi="Times New Roman" w:cs="Times New Roman"/>
          <w:sz w:val="24"/>
          <w:szCs w:val="24"/>
        </w:rPr>
      </w:pPr>
      <w:r w:rsidRPr="006F0CCC">
        <w:rPr>
          <w:rFonts w:ascii="Times New Roman" w:eastAsia="Times New Roman" w:hAnsi="Times New Roman" w:cs="Times New Roman"/>
          <w:sz w:val="24"/>
          <w:szCs w:val="24"/>
        </w:rPr>
        <w:t xml:space="preserve">Vendor may contact Tim </w:t>
      </w:r>
      <w:proofErr w:type="spellStart"/>
      <w:r w:rsidRPr="006F0CCC">
        <w:rPr>
          <w:rFonts w:ascii="Times New Roman" w:eastAsia="Times New Roman" w:hAnsi="Times New Roman" w:cs="Times New Roman"/>
          <w:sz w:val="24"/>
          <w:szCs w:val="24"/>
        </w:rPr>
        <w:t>Alsobrooks</w:t>
      </w:r>
      <w:proofErr w:type="spellEnd"/>
      <w:r>
        <w:rPr>
          <w:rFonts w:ascii="Times New Roman" w:eastAsia="Times New Roman" w:hAnsi="Times New Roman" w:cs="Times New Roman"/>
          <w:sz w:val="24"/>
          <w:szCs w:val="24"/>
        </w:rPr>
        <w:t xml:space="preserve"> by</w:t>
      </w:r>
      <w:r w:rsidRPr="006F0CCC">
        <w:rPr>
          <w:rFonts w:ascii="Times New Roman" w:eastAsia="Times New Roman" w:hAnsi="Times New Roman" w:cs="Times New Roman"/>
          <w:sz w:val="24"/>
          <w:szCs w:val="24"/>
        </w:rPr>
        <w:t xml:space="preserve"> phone</w:t>
      </w:r>
      <w:r>
        <w:rPr>
          <w:rFonts w:ascii="Times New Roman" w:eastAsia="Times New Roman" w:hAnsi="Times New Roman" w:cs="Times New Roman"/>
          <w:sz w:val="24"/>
          <w:szCs w:val="24"/>
        </w:rPr>
        <w:t xml:space="preserve"> at</w:t>
      </w:r>
      <w:r w:rsidRPr="006F0CCC">
        <w:rPr>
          <w:rFonts w:ascii="Times New Roman" w:eastAsia="Times New Roman" w:hAnsi="Times New Roman" w:cs="Times New Roman"/>
          <w:sz w:val="24"/>
          <w:szCs w:val="24"/>
        </w:rPr>
        <w:t xml:space="preserve"> 985-851-2809</w:t>
      </w:r>
      <w:r>
        <w:rPr>
          <w:rFonts w:ascii="Times New Roman" w:eastAsia="Times New Roman" w:hAnsi="Times New Roman" w:cs="Times New Roman"/>
          <w:sz w:val="24"/>
          <w:szCs w:val="24"/>
        </w:rPr>
        <w:t xml:space="preserve"> or by email at </w:t>
      </w:r>
      <w:hyperlink r:id="rId11" w:history="1">
        <w:r w:rsidRPr="00CB4341">
          <w:rPr>
            <w:rStyle w:val="Hyperlink"/>
            <w:rFonts w:ascii="Times New Roman" w:eastAsia="Times New Roman" w:hAnsi="Times New Roman" w:cs="Times New Roman"/>
            <w:sz w:val="24"/>
            <w:szCs w:val="24"/>
          </w:rPr>
          <w:t>talsobrooks@lumcon.edu</w:t>
        </w:r>
      </w:hyperlink>
      <w:r>
        <w:rPr>
          <w:rFonts w:ascii="Times New Roman" w:eastAsia="Times New Roman" w:hAnsi="Times New Roman" w:cs="Times New Roman"/>
          <w:sz w:val="24"/>
          <w:szCs w:val="24"/>
        </w:rPr>
        <w:t xml:space="preserve"> </w:t>
      </w:r>
      <w:r w:rsidRPr="006F0CCC">
        <w:rPr>
          <w:rFonts w:ascii="Times New Roman" w:eastAsia="Times New Roman" w:hAnsi="Times New Roman" w:cs="Times New Roman"/>
          <w:sz w:val="24"/>
          <w:szCs w:val="24"/>
        </w:rPr>
        <w:t>to schedule a jobsite visit.</w:t>
      </w:r>
    </w:p>
    <w:p w:rsidR="006F0CCC" w:rsidRDefault="006F0CCC" w:rsidP="006F0CCC">
      <w:pPr>
        <w:widowControl/>
        <w:spacing w:after="0" w:line="240" w:lineRule="auto"/>
        <w:ind w:left="720"/>
        <w:jc w:val="both"/>
        <w:rPr>
          <w:rFonts w:ascii="Times New Roman" w:eastAsia="Times New Roman" w:hAnsi="Times New Roman" w:cs="Times New Roman"/>
          <w:sz w:val="24"/>
          <w:szCs w:val="24"/>
        </w:rPr>
      </w:pPr>
    </w:p>
    <w:p w:rsidR="006F0CCC" w:rsidRPr="006F0CCC" w:rsidRDefault="006F0CCC" w:rsidP="006F0CCC">
      <w:pPr>
        <w:widowControl/>
        <w:spacing w:after="0" w:line="240" w:lineRule="auto"/>
        <w:ind w:left="720"/>
        <w:jc w:val="both"/>
        <w:rPr>
          <w:rFonts w:ascii="Times New Roman" w:eastAsia="Times New Roman" w:hAnsi="Times New Roman" w:cs="Times New Roman"/>
          <w:sz w:val="24"/>
          <w:szCs w:val="24"/>
        </w:rPr>
      </w:pPr>
      <w:r w:rsidRPr="006F0CCC">
        <w:rPr>
          <w:rFonts w:ascii="Times New Roman" w:eastAsia="Times New Roman" w:hAnsi="Times New Roman" w:cs="Times New Roman"/>
          <w:sz w:val="24"/>
          <w:szCs w:val="24"/>
        </w:rPr>
        <w:t>Vendor may contact Dee-Dee St. Clergy</w:t>
      </w:r>
      <w:r>
        <w:rPr>
          <w:rFonts w:ascii="Times New Roman" w:eastAsia="Times New Roman" w:hAnsi="Times New Roman" w:cs="Times New Roman"/>
          <w:sz w:val="24"/>
          <w:szCs w:val="24"/>
        </w:rPr>
        <w:t xml:space="preserve"> by</w:t>
      </w:r>
      <w:r w:rsidRPr="006F0CCC">
        <w:rPr>
          <w:rFonts w:ascii="Times New Roman" w:eastAsia="Times New Roman" w:hAnsi="Times New Roman" w:cs="Times New Roman"/>
          <w:sz w:val="24"/>
          <w:szCs w:val="24"/>
        </w:rPr>
        <w:t xml:space="preserve"> phone</w:t>
      </w:r>
      <w:r>
        <w:rPr>
          <w:rFonts w:ascii="Times New Roman" w:eastAsia="Times New Roman" w:hAnsi="Times New Roman" w:cs="Times New Roman"/>
          <w:sz w:val="24"/>
          <w:szCs w:val="24"/>
        </w:rPr>
        <w:t xml:space="preserve"> at</w:t>
      </w:r>
      <w:r w:rsidRPr="006F0CCC">
        <w:rPr>
          <w:rFonts w:ascii="Times New Roman" w:eastAsia="Times New Roman" w:hAnsi="Times New Roman" w:cs="Times New Roman"/>
          <w:sz w:val="24"/>
          <w:szCs w:val="24"/>
        </w:rPr>
        <w:t xml:space="preserve"> 985-860-7604</w:t>
      </w:r>
      <w:r>
        <w:rPr>
          <w:rFonts w:ascii="Times New Roman" w:eastAsia="Times New Roman" w:hAnsi="Times New Roman" w:cs="Times New Roman"/>
          <w:sz w:val="24"/>
          <w:szCs w:val="24"/>
        </w:rPr>
        <w:t xml:space="preserve"> or by email at </w:t>
      </w:r>
      <w:hyperlink r:id="rId12" w:history="1">
        <w:r w:rsidRPr="00CB4341">
          <w:rPr>
            <w:rStyle w:val="Hyperlink"/>
            <w:rFonts w:ascii="Times New Roman" w:eastAsia="Times New Roman" w:hAnsi="Times New Roman" w:cs="Times New Roman"/>
            <w:sz w:val="24"/>
            <w:szCs w:val="24"/>
          </w:rPr>
          <w:t>dstclergy@lumcon.edu</w:t>
        </w:r>
      </w:hyperlink>
      <w:r>
        <w:rPr>
          <w:rFonts w:ascii="Times New Roman" w:eastAsia="Times New Roman" w:hAnsi="Times New Roman" w:cs="Times New Roman"/>
          <w:sz w:val="24"/>
          <w:szCs w:val="24"/>
        </w:rPr>
        <w:t xml:space="preserve">  </w:t>
      </w:r>
      <w:r w:rsidRPr="006F0CCC">
        <w:rPr>
          <w:rFonts w:ascii="Times New Roman" w:eastAsia="Times New Roman" w:hAnsi="Times New Roman" w:cs="Times New Roman"/>
          <w:sz w:val="24"/>
          <w:szCs w:val="24"/>
        </w:rPr>
        <w:t>to schedule a jobsite visit.</w:t>
      </w:r>
    </w:p>
    <w:p w:rsidR="006F0CCC" w:rsidRPr="006F0CCC" w:rsidRDefault="006F0CCC" w:rsidP="006F0CCC">
      <w:pPr>
        <w:widowControl/>
        <w:spacing w:after="0" w:line="240" w:lineRule="auto"/>
        <w:ind w:left="720"/>
        <w:jc w:val="both"/>
        <w:rPr>
          <w:rFonts w:ascii="Times New Roman" w:eastAsia="Times New Roman" w:hAnsi="Times New Roman" w:cs="Times New Roman"/>
          <w:sz w:val="24"/>
          <w:szCs w:val="24"/>
        </w:rPr>
      </w:pPr>
    </w:p>
    <w:p w:rsidR="006F0CCC" w:rsidRPr="006F0CCC" w:rsidRDefault="006F0CCC" w:rsidP="006F0CCC">
      <w:pPr>
        <w:widowControl/>
        <w:spacing w:after="0" w:line="240" w:lineRule="auto"/>
        <w:jc w:val="both"/>
        <w:rPr>
          <w:rFonts w:ascii="Times New Roman" w:eastAsia="Times New Roman" w:hAnsi="Times New Roman" w:cs="Times New Roman"/>
          <w:sz w:val="24"/>
          <w:szCs w:val="24"/>
        </w:rPr>
      </w:pPr>
    </w:p>
    <w:p w:rsidR="006F0CCC" w:rsidRPr="006F0CCC" w:rsidRDefault="006F0CCC" w:rsidP="006F0CCC">
      <w:pPr>
        <w:widowControl/>
        <w:spacing w:after="240" w:line="240" w:lineRule="auto"/>
        <w:ind w:firstLine="720"/>
        <w:jc w:val="both"/>
        <w:rPr>
          <w:rFonts w:ascii="Times New Roman" w:eastAsia="Times New Roman" w:hAnsi="Times New Roman" w:cs="Times New Roman"/>
          <w:b/>
          <w:sz w:val="24"/>
          <w:szCs w:val="24"/>
        </w:rPr>
      </w:pPr>
      <w:r w:rsidRPr="006F0CCC">
        <w:rPr>
          <w:rFonts w:ascii="Times New Roman" w:eastAsia="Times New Roman" w:hAnsi="Times New Roman" w:cs="Times New Roman"/>
          <w:b/>
          <w:sz w:val="24"/>
          <w:szCs w:val="24"/>
        </w:rPr>
        <w:t>Jobsite Visit is mandatory.  Failure to comply will eliminate your bid from award consideration.</w:t>
      </w:r>
    </w:p>
    <w:p w:rsidR="006F0CCC" w:rsidRPr="006F0CCC" w:rsidRDefault="006F0CCC" w:rsidP="006F0CCC">
      <w:pPr>
        <w:widowControl/>
        <w:spacing w:after="240" w:line="240" w:lineRule="auto"/>
        <w:ind w:left="720"/>
        <w:jc w:val="both"/>
        <w:rPr>
          <w:rFonts w:ascii="Times New Roman" w:eastAsia="Times New Roman" w:hAnsi="Times New Roman" w:cs="Times New Roman"/>
          <w:sz w:val="24"/>
          <w:szCs w:val="24"/>
        </w:rPr>
      </w:pPr>
      <w:r w:rsidRPr="006F0CC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____________________________________</w:t>
      </w:r>
      <w:r w:rsidRPr="00716593">
        <w:rPr>
          <w:rFonts w:ascii="Times New Roman" w:eastAsia="Times New Roman" w:hAnsi="Times New Roman" w:cs="Times New Roman"/>
          <w:sz w:val="24"/>
          <w:szCs w:val="24"/>
        </w:rPr>
        <w:tab/>
        <w:t>____________________________________</w:t>
      </w:r>
    </w:p>
    <w:p w:rsidR="00716593" w:rsidRPr="00716593" w:rsidRDefault="00716593" w:rsidP="00716593">
      <w:pPr>
        <w:widowControl/>
        <w:spacing w:after="24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Vendor’s Company Name</w:t>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t>State Agency’s Name</w:t>
      </w:r>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____________________________________</w:t>
      </w:r>
      <w:r w:rsidRPr="00716593">
        <w:rPr>
          <w:rFonts w:ascii="Times New Roman" w:eastAsia="Times New Roman" w:hAnsi="Times New Roman" w:cs="Times New Roman"/>
          <w:sz w:val="24"/>
          <w:szCs w:val="24"/>
        </w:rPr>
        <w:tab/>
        <w:t>____________________________________</w:t>
      </w:r>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Vendor Rep’s Name (printed)</w:t>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t>Agency Rep’s Name (printed)</w:t>
      </w:r>
    </w:p>
    <w:p w:rsidR="00716593" w:rsidRPr="00716593" w:rsidRDefault="00716593" w:rsidP="00716593">
      <w:pPr>
        <w:widowControl/>
        <w:spacing w:after="0" w:line="240" w:lineRule="auto"/>
        <w:jc w:val="both"/>
        <w:rPr>
          <w:rFonts w:ascii="Times New Roman" w:eastAsia="Times New Roman" w:hAnsi="Times New Roman" w:cs="Times New Roman"/>
          <w:sz w:val="24"/>
          <w:szCs w:val="24"/>
        </w:rPr>
      </w:pPr>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____________________________________</w:t>
      </w:r>
      <w:r w:rsidRPr="00716593">
        <w:rPr>
          <w:rFonts w:ascii="Times New Roman" w:eastAsia="Times New Roman" w:hAnsi="Times New Roman" w:cs="Times New Roman"/>
          <w:sz w:val="24"/>
          <w:szCs w:val="24"/>
        </w:rPr>
        <w:tab/>
        <w:t>____________________________________</w:t>
      </w:r>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Vendor’s Signature</w:t>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t>Agency’s Signature</w:t>
      </w:r>
    </w:p>
    <w:p w:rsidR="00716593" w:rsidRPr="00716593" w:rsidRDefault="00716593" w:rsidP="00716593">
      <w:pPr>
        <w:widowControl/>
        <w:spacing w:after="0" w:line="240" w:lineRule="auto"/>
        <w:jc w:val="both"/>
        <w:rPr>
          <w:rFonts w:ascii="Times New Roman" w:eastAsia="Times New Roman" w:hAnsi="Times New Roman" w:cs="Times New Roman"/>
          <w:sz w:val="24"/>
          <w:szCs w:val="24"/>
        </w:rPr>
      </w:pPr>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____________________________________</w:t>
      </w:r>
      <w:r w:rsidRPr="00716593">
        <w:rPr>
          <w:rFonts w:ascii="Times New Roman" w:eastAsia="Times New Roman" w:hAnsi="Times New Roman" w:cs="Times New Roman"/>
          <w:sz w:val="24"/>
          <w:szCs w:val="24"/>
        </w:rPr>
        <w:tab/>
        <w:t>____________________________________</w:t>
      </w:r>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r w:rsidRPr="00716593">
        <w:rPr>
          <w:rFonts w:ascii="Times New Roman" w:eastAsia="Times New Roman" w:hAnsi="Times New Roman" w:cs="Times New Roman"/>
          <w:sz w:val="24"/>
          <w:szCs w:val="24"/>
        </w:rPr>
        <w:t>Date</w:t>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r w:rsidRPr="00716593">
        <w:rPr>
          <w:rFonts w:ascii="Times New Roman" w:eastAsia="Times New Roman" w:hAnsi="Times New Roman" w:cs="Times New Roman"/>
          <w:sz w:val="24"/>
          <w:szCs w:val="24"/>
        </w:rPr>
        <w:tab/>
      </w:r>
      <w:proofErr w:type="spellStart"/>
      <w:r w:rsidRPr="00716593">
        <w:rPr>
          <w:rFonts w:ascii="Times New Roman" w:eastAsia="Times New Roman" w:hAnsi="Times New Roman" w:cs="Times New Roman"/>
          <w:sz w:val="24"/>
          <w:szCs w:val="24"/>
        </w:rPr>
        <w:t>Date</w:t>
      </w:r>
      <w:proofErr w:type="spellEnd"/>
    </w:p>
    <w:p w:rsidR="00716593" w:rsidRPr="00716593" w:rsidRDefault="00716593" w:rsidP="00716593">
      <w:pPr>
        <w:widowControl/>
        <w:spacing w:after="0" w:line="240" w:lineRule="auto"/>
        <w:ind w:firstLine="720"/>
        <w:jc w:val="both"/>
        <w:rPr>
          <w:rFonts w:ascii="Times New Roman" w:eastAsia="Times New Roman" w:hAnsi="Times New Roman" w:cs="Times New Roman"/>
          <w:sz w:val="24"/>
          <w:szCs w:val="24"/>
        </w:rPr>
      </w:pPr>
    </w:p>
    <w:p w:rsidR="00FB64C9" w:rsidRDefault="00FB64C9" w:rsidP="00716593">
      <w:pPr>
        <w:widowControl/>
        <w:spacing w:after="0" w:line="240" w:lineRule="auto"/>
        <w:contextualSpacing/>
        <w:jc w:val="both"/>
        <w:rPr>
          <w:rFonts w:ascii="Times New Roman" w:eastAsia="Times New Roman" w:hAnsi="Times New Roman" w:cs="Times New Roman"/>
          <w:sz w:val="24"/>
          <w:szCs w:val="24"/>
        </w:rPr>
      </w:pPr>
    </w:p>
    <w:p w:rsidR="00FB64C9" w:rsidRPr="00161C32" w:rsidRDefault="00716593"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18</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6F0CCC" w:rsidRDefault="00FB64C9" w:rsidP="006F0CCC">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716593" w:rsidRDefault="00716593" w:rsidP="00716593">
      <w:pPr>
        <w:widowControl/>
        <w:spacing w:after="0" w:line="240" w:lineRule="auto"/>
        <w:contextualSpacing/>
        <w:jc w:val="both"/>
        <w:rPr>
          <w:rFonts w:ascii="Times New Roman" w:eastAsia="PMingLiU" w:hAnsi="Times New Roman" w:cs="Times New Roman"/>
          <w:sz w:val="24"/>
          <w:szCs w:val="24"/>
          <w:lang w:eastAsia="zh-TW"/>
        </w:rPr>
      </w:pP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F0CCC">
        <w:rPr>
          <w:rFonts w:ascii="Times New Roman" w:hAnsi="Times New Roman" w:cs="Times New Roman"/>
          <w:sz w:val="24"/>
          <w:szCs w:val="24"/>
        </w:rPr>
        <w:t>Kayler Holden</w:t>
      </w:r>
      <w:r>
        <w:rPr>
          <w:rFonts w:ascii="Times New Roman" w:hAnsi="Times New Roman" w:cs="Times New Roman"/>
          <w:sz w:val="24"/>
          <w:szCs w:val="24"/>
        </w:rPr>
        <w:t>, phone: 225-</w:t>
      </w:r>
      <w:r w:rsidR="006F0CCC">
        <w:rPr>
          <w:rFonts w:ascii="Times New Roman" w:hAnsi="Times New Roman" w:cs="Times New Roman"/>
          <w:sz w:val="24"/>
          <w:szCs w:val="24"/>
        </w:rPr>
        <w:t>219-4693</w:t>
      </w:r>
      <w:r>
        <w:rPr>
          <w:rFonts w:ascii="Times New Roman" w:hAnsi="Times New Roman" w:cs="Times New Roman"/>
          <w:sz w:val="24"/>
          <w:szCs w:val="24"/>
        </w:rPr>
        <w:t xml:space="preserve">, email:  </w:t>
      </w:r>
      <w:r w:rsidR="006F0CCC">
        <w:rPr>
          <w:rFonts w:ascii="Times New Roman" w:hAnsi="Times New Roman" w:cs="Times New Roman"/>
          <w:sz w:val="24"/>
          <w:szCs w:val="24"/>
        </w:rPr>
        <w:t>Kayler.Holden2</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bookmarkStart w:id="0" w:name="_GoBack"/>
      <w:bookmarkEnd w:id="0"/>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2B" w:rsidRDefault="00B9702B">
      <w:pPr>
        <w:spacing w:after="0" w:line="240" w:lineRule="auto"/>
      </w:pPr>
      <w:r>
        <w:separator/>
      </w:r>
    </w:p>
  </w:endnote>
  <w:endnote w:type="continuationSeparator" w:id="0">
    <w:p w:rsidR="00B9702B" w:rsidRDefault="00B9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B0770">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B0770">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2B" w:rsidRDefault="00B9702B">
      <w:pPr>
        <w:spacing w:after="0" w:line="240" w:lineRule="auto"/>
      </w:pPr>
      <w:r>
        <w:separator/>
      </w:r>
    </w:p>
  </w:footnote>
  <w:footnote w:type="continuationSeparator" w:id="0">
    <w:p w:rsidR="00B9702B" w:rsidRDefault="00B9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9702B">
      <w:rPr>
        <w:rFonts w:ascii="Times New Roman" w:hAnsi="Times New Roman" w:cs="Times New Roman"/>
        <w:sz w:val="24"/>
        <w:szCs w:val="24"/>
      </w:rPr>
      <w:t xml:space="preserve"> </w:t>
    </w:r>
    <w:r w:rsidR="00B9702B" w:rsidRPr="00B9702B">
      <w:rPr>
        <w:rFonts w:ascii="Times New Roman" w:hAnsi="Times New Roman" w:cs="Times New Roman"/>
        <w:sz w:val="24"/>
        <w:szCs w:val="24"/>
      </w:rPr>
      <w:t>3000024354</w:t>
    </w:r>
    <w:r w:rsidR="00B9702B">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9702B">
      <w:rPr>
        <w:rFonts w:ascii="Times New Roman" w:hAnsi="Times New Roman" w:cs="Times New Roman"/>
        <w:sz w:val="24"/>
        <w:szCs w:val="24"/>
      </w:rPr>
      <w:t xml:space="preserve"> </w:t>
    </w:r>
    <w:r w:rsidR="00B9702B" w:rsidRPr="00B9702B">
      <w:rPr>
        <w:rFonts w:ascii="Times New Roman" w:hAnsi="Times New Roman" w:cs="Times New Roman"/>
        <w:sz w:val="24"/>
        <w:szCs w:val="24"/>
      </w:rPr>
      <w:t>*</w:t>
    </w:r>
    <w:proofErr w:type="spellStart"/>
    <w:r w:rsidR="00B9702B" w:rsidRPr="00B9702B">
      <w:rPr>
        <w:rFonts w:ascii="Times New Roman" w:hAnsi="Times New Roman" w:cs="Times New Roman"/>
        <w:sz w:val="24"/>
        <w:szCs w:val="24"/>
      </w:rPr>
      <w:t>Mand</w:t>
    </w:r>
    <w:proofErr w:type="spellEnd"/>
    <w:r w:rsidR="00B9702B" w:rsidRPr="00B9702B">
      <w:rPr>
        <w:rFonts w:ascii="Times New Roman" w:hAnsi="Times New Roman" w:cs="Times New Roman"/>
        <w:sz w:val="24"/>
        <w:szCs w:val="24"/>
      </w:rPr>
      <w:t xml:space="preserve">. Site Visit*Grounds </w:t>
    </w:r>
    <w:proofErr w:type="spellStart"/>
    <w:r w:rsidR="00B9702B" w:rsidRPr="00B9702B">
      <w:rPr>
        <w:rFonts w:ascii="Times New Roman" w:hAnsi="Times New Roman" w:cs="Times New Roman"/>
        <w:sz w:val="24"/>
        <w:szCs w:val="24"/>
      </w:rPr>
      <w:t>Maint</w:t>
    </w:r>
    <w:proofErr w:type="spellEnd"/>
    <w:proofErr w:type="gramStart"/>
    <w:r w:rsidR="00B9702B" w:rsidRPr="00B9702B">
      <w:rPr>
        <w:rFonts w:ascii="Times New Roman" w:hAnsi="Times New Roman" w:cs="Times New Roman"/>
        <w:sz w:val="24"/>
        <w:szCs w:val="24"/>
      </w:rPr>
      <w:t>.-</w:t>
    </w:r>
    <w:proofErr w:type="gramEnd"/>
    <w:r w:rsidR="00B9702B" w:rsidRPr="00B9702B">
      <w:rPr>
        <w:rFonts w:ascii="Times New Roman" w:hAnsi="Times New Roman" w:cs="Times New Roman"/>
        <w:sz w:val="24"/>
        <w:szCs w:val="24"/>
      </w:rPr>
      <w:t xml:space="preserve"> LUMCON</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2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0770"/>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0CCC"/>
    <w:rsid w:val="006F35DB"/>
    <w:rsid w:val="006F6A58"/>
    <w:rsid w:val="007005F8"/>
    <w:rsid w:val="00716593"/>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9702B"/>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2E9511"/>
  <w15:chartTrackingRefBased/>
  <w15:docId w15:val="{3B3A75D5-47BD-4DB2-B35E-04762F7B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333725548">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tclergy@lumco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sobrooks@lumco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D20AF-C0D1-48CF-9765-F69AA31D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22</TotalTime>
  <Pages>8</Pages>
  <Words>3090</Words>
  <Characters>17448</Characters>
  <Application>Microsoft Office Word</Application>
  <DocSecurity>0</DocSecurity>
  <Lines>363</Lines>
  <Paragraphs>129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2</cp:revision>
  <cp:lastPrinted>2025-03-19T20:57:00Z</cp:lastPrinted>
  <dcterms:created xsi:type="dcterms:W3CDTF">2025-03-18T21:27:00Z</dcterms:created>
  <dcterms:modified xsi:type="dcterms:W3CDTF">2025-03-19T20:57:00Z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a43143f8-c0a5-49ca-8b4d-e95caea899a2</vt:lpwstr>
  </property>
</Properties>
</file>