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21" w:rsidRPr="00473B21" w:rsidRDefault="00473B21" w:rsidP="00473B21">
      <w:pPr>
        <w:spacing w:after="0" w:line="240" w:lineRule="auto"/>
        <w:rPr>
          <w:rFonts w:ascii="Times New Roman" w:hAnsi="Times New Roman" w:cs="Times New Roman"/>
          <w:b/>
          <w:sz w:val="24"/>
          <w:szCs w:val="24"/>
          <w:u w:val="single"/>
        </w:rPr>
      </w:pP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Scope of Work:</w:t>
      </w:r>
    </w:p>
    <w:p w:rsidR="00473B21" w:rsidRPr="00473B21" w:rsidRDefault="00473B21">
      <w:pPr>
        <w:rPr>
          <w:rFonts w:ascii="Times New Roman" w:hAnsi="Times New Roman" w:cs="Times New Roman"/>
          <w:sz w:val="24"/>
          <w:szCs w:val="24"/>
        </w:rPr>
      </w:pPr>
      <w:r w:rsidRPr="00473B21">
        <w:rPr>
          <w:rFonts w:ascii="Times New Roman" w:hAnsi="Times New Roman" w:cs="Times New Roman"/>
          <w:sz w:val="24"/>
          <w:szCs w:val="24"/>
        </w:rPr>
        <w:t xml:space="preserve">The Contractor shall </w:t>
      </w:r>
      <w:r>
        <w:rPr>
          <w:rFonts w:ascii="Times New Roman" w:hAnsi="Times New Roman" w:cs="Times New Roman"/>
          <w:sz w:val="24"/>
          <w:szCs w:val="24"/>
        </w:rPr>
        <w:t xml:space="preserve">provide </w:t>
      </w:r>
      <w:r w:rsidRPr="00473B21">
        <w:rPr>
          <w:rFonts w:ascii="Times New Roman" w:hAnsi="Times New Roman" w:cs="Times New Roman"/>
          <w:sz w:val="24"/>
          <w:szCs w:val="24"/>
        </w:rPr>
        <w:t>all labor and materials necessary for a complete installation of the new prison</w:t>
      </w:r>
      <w:r w:rsidR="00B1549D">
        <w:rPr>
          <w:rFonts w:ascii="Times New Roman" w:hAnsi="Times New Roman" w:cs="Times New Roman"/>
          <w:sz w:val="24"/>
          <w:szCs w:val="24"/>
        </w:rPr>
        <w:t xml:space="preserve"> type faucets located in two</w:t>
      </w:r>
      <w:r w:rsidRPr="00473B21">
        <w:rPr>
          <w:rFonts w:ascii="Times New Roman" w:hAnsi="Times New Roman" w:cs="Times New Roman"/>
          <w:sz w:val="24"/>
          <w:szCs w:val="24"/>
        </w:rPr>
        <w:t xml:space="preserve"> of the facilities for the Louisiana Department of Corrections (DOC).</w:t>
      </w: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Location:</w:t>
      </w:r>
    </w:p>
    <w:p w:rsidR="00473B21" w:rsidRPr="00473B21" w:rsidRDefault="00473B21" w:rsidP="00473B21">
      <w:pPr>
        <w:spacing w:after="0"/>
        <w:rPr>
          <w:rFonts w:ascii="Times New Roman" w:hAnsi="Times New Roman" w:cs="Times New Roman"/>
          <w:sz w:val="24"/>
          <w:szCs w:val="24"/>
        </w:rPr>
      </w:pPr>
      <w:r w:rsidRPr="00473B21">
        <w:rPr>
          <w:rFonts w:ascii="Times New Roman" w:hAnsi="Times New Roman" w:cs="Times New Roman"/>
          <w:sz w:val="24"/>
          <w:szCs w:val="24"/>
        </w:rPr>
        <w:t>Rayburn Correctional Center</w:t>
      </w:r>
    </w:p>
    <w:p w:rsidR="00473B21" w:rsidRPr="00473B21" w:rsidRDefault="00473B21" w:rsidP="00473B21">
      <w:pPr>
        <w:spacing w:after="0"/>
        <w:rPr>
          <w:rFonts w:ascii="Times New Roman" w:hAnsi="Times New Roman" w:cs="Times New Roman"/>
          <w:sz w:val="24"/>
          <w:szCs w:val="24"/>
        </w:rPr>
      </w:pPr>
      <w:r w:rsidRPr="00473B21">
        <w:rPr>
          <w:rFonts w:ascii="Times New Roman" w:hAnsi="Times New Roman" w:cs="Times New Roman"/>
          <w:sz w:val="24"/>
          <w:szCs w:val="24"/>
        </w:rPr>
        <w:t>27268 Hwy 21 North</w:t>
      </w:r>
    </w:p>
    <w:p w:rsidR="00473B21" w:rsidRPr="00473B21" w:rsidRDefault="00473B21" w:rsidP="00473B21">
      <w:pPr>
        <w:spacing w:after="0"/>
        <w:rPr>
          <w:rFonts w:ascii="Times New Roman" w:hAnsi="Times New Roman" w:cs="Times New Roman"/>
          <w:sz w:val="24"/>
          <w:szCs w:val="24"/>
        </w:rPr>
      </w:pPr>
      <w:r w:rsidRPr="00473B21">
        <w:rPr>
          <w:rFonts w:ascii="Times New Roman" w:hAnsi="Times New Roman" w:cs="Times New Roman"/>
          <w:sz w:val="24"/>
          <w:szCs w:val="24"/>
        </w:rPr>
        <w:t>Angie, Louisiana 70426</w:t>
      </w:r>
    </w:p>
    <w:p w:rsidR="00473B21" w:rsidRPr="00473B21" w:rsidRDefault="00473B21" w:rsidP="00473B21">
      <w:pPr>
        <w:spacing w:after="0" w:line="240" w:lineRule="auto"/>
        <w:rPr>
          <w:rFonts w:ascii="Times New Roman" w:hAnsi="Times New Roman" w:cs="Times New Roman"/>
          <w:b/>
          <w:sz w:val="24"/>
          <w:szCs w:val="24"/>
          <w:u w:val="single"/>
        </w:rPr>
      </w:pP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Jobsite Visit Contact:</w:t>
      </w:r>
    </w:p>
    <w:p w:rsidR="006D0622" w:rsidRDefault="006D0622" w:rsidP="006D0622">
      <w:pPr>
        <w:spacing w:after="0"/>
        <w:rPr>
          <w:rFonts w:ascii="Times New Roman" w:hAnsi="Times New Roman" w:cs="Times New Roman"/>
          <w:sz w:val="24"/>
          <w:szCs w:val="24"/>
        </w:rPr>
      </w:pPr>
      <w:r>
        <w:rPr>
          <w:rFonts w:ascii="Times New Roman" w:hAnsi="Times New Roman" w:cs="Times New Roman"/>
          <w:sz w:val="24"/>
          <w:szCs w:val="24"/>
        </w:rPr>
        <w:t>Hugh Magee (985) 661-6414</w:t>
      </w:r>
    </w:p>
    <w:p w:rsidR="00473B21" w:rsidRDefault="006D0622" w:rsidP="006D0622">
      <w:pPr>
        <w:spacing w:after="0"/>
        <w:rPr>
          <w:rFonts w:ascii="Times New Roman" w:hAnsi="Times New Roman" w:cs="Times New Roman"/>
          <w:sz w:val="24"/>
          <w:szCs w:val="24"/>
        </w:rPr>
      </w:pPr>
      <w:r>
        <w:rPr>
          <w:rFonts w:ascii="Times New Roman" w:hAnsi="Times New Roman" w:cs="Times New Roman"/>
          <w:sz w:val="24"/>
          <w:szCs w:val="24"/>
        </w:rPr>
        <w:t xml:space="preserve">Doug Freeman (985) </w:t>
      </w:r>
      <w:r w:rsidRPr="006D0622">
        <w:rPr>
          <w:rFonts w:ascii="Times New Roman" w:hAnsi="Times New Roman" w:cs="Times New Roman"/>
          <w:sz w:val="24"/>
          <w:szCs w:val="24"/>
        </w:rPr>
        <w:t>661-6412</w:t>
      </w:r>
    </w:p>
    <w:p w:rsidR="006D0622" w:rsidRPr="00473B21" w:rsidRDefault="006D0622" w:rsidP="006D0622">
      <w:pPr>
        <w:spacing w:after="0"/>
        <w:rPr>
          <w:rFonts w:ascii="Times New Roman" w:hAnsi="Times New Roman" w:cs="Times New Roman"/>
          <w:sz w:val="24"/>
          <w:szCs w:val="24"/>
        </w:rPr>
      </w:pP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Specifications:</w:t>
      </w:r>
    </w:p>
    <w:p w:rsidR="00D6100B" w:rsidRPr="006D0622" w:rsidRDefault="00473B21" w:rsidP="006D0622">
      <w:pPr>
        <w:pStyle w:val="ListParagraph"/>
        <w:numPr>
          <w:ilvl w:val="0"/>
          <w:numId w:val="2"/>
        </w:numPr>
        <w:rPr>
          <w:rFonts w:ascii="Times New Roman" w:hAnsi="Times New Roman" w:cs="Times New Roman"/>
          <w:sz w:val="24"/>
          <w:szCs w:val="24"/>
        </w:rPr>
      </w:pPr>
      <w:r w:rsidRPr="00D6100B">
        <w:rPr>
          <w:rFonts w:ascii="Times New Roman" w:hAnsi="Times New Roman" w:cs="Times New Roman"/>
          <w:sz w:val="24"/>
          <w:szCs w:val="24"/>
        </w:rPr>
        <w:t>The Contractor shall remove and replace 156 faucets on prison lavatory fixtures. The new prison valve faucet(s) shall be a complete replacement unit.</w:t>
      </w:r>
    </w:p>
    <w:p w:rsidR="00FF62CC" w:rsidRPr="00FF62CC" w:rsidRDefault="00D6100B" w:rsidP="00FF62CC">
      <w:pPr>
        <w:rPr>
          <w:rFonts w:ascii="Times New Roman" w:hAnsi="Times New Roman" w:cs="Times New Roman"/>
          <w:sz w:val="24"/>
          <w:szCs w:val="24"/>
        </w:rPr>
      </w:pPr>
      <w:r w:rsidRPr="00FF62CC">
        <w:rPr>
          <w:rFonts w:ascii="Times New Roman" w:hAnsi="Times New Roman" w:cs="Times New Roman"/>
          <w:sz w:val="24"/>
          <w:szCs w:val="24"/>
        </w:rPr>
        <w:t xml:space="preserve">The </w:t>
      </w:r>
      <w:r w:rsidR="00473B21" w:rsidRPr="00FF62CC">
        <w:rPr>
          <w:rFonts w:ascii="Times New Roman" w:hAnsi="Times New Roman" w:cs="Times New Roman"/>
          <w:sz w:val="24"/>
          <w:szCs w:val="24"/>
        </w:rPr>
        <w:t>Co</w:t>
      </w:r>
      <w:r w:rsidRPr="00FF62CC">
        <w:rPr>
          <w:rFonts w:ascii="Times New Roman" w:hAnsi="Times New Roman" w:cs="Times New Roman"/>
          <w:sz w:val="24"/>
          <w:szCs w:val="24"/>
        </w:rPr>
        <w:t>ntractor shall</w:t>
      </w:r>
      <w:r w:rsidR="00FF62CC">
        <w:rPr>
          <w:rFonts w:ascii="Times New Roman" w:hAnsi="Times New Roman" w:cs="Times New Roman"/>
          <w:sz w:val="24"/>
          <w:szCs w:val="24"/>
        </w:rPr>
        <w:t xml:space="preserve"> provide materials and i</w:t>
      </w:r>
      <w:r w:rsidR="00473B21" w:rsidRPr="00FF62CC">
        <w:rPr>
          <w:rFonts w:ascii="Times New Roman" w:hAnsi="Times New Roman" w:cs="Times New Roman"/>
          <w:sz w:val="24"/>
          <w:szCs w:val="24"/>
        </w:rPr>
        <w:t>nstallation as follows:</w:t>
      </w:r>
    </w:p>
    <w:p w:rsidR="00473B21" w:rsidRDefault="00D6100B" w:rsidP="00D6100B">
      <w:pPr>
        <w:pStyle w:val="ListParagraph"/>
        <w:numPr>
          <w:ilvl w:val="0"/>
          <w:numId w:val="2"/>
        </w:numPr>
        <w:rPr>
          <w:rFonts w:ascii="Times New Roman" w:hAnsi="Times New Roman" w:cs="Times New Roman"/>
          <w:sz w:val="24"/>
          <w:szCs w:val="24"/>
        </w:rPr>
      </w:pPr>
      <w:r w:rsidRPr="00D6100B">
        <w:rPr>
          <w:rFonts w:ascii="Times New Roman" w:hAnsi="Times New Roman" w:cs="Times New Roman"/>
          <w:sz w:val="24"/>
          <w:szCs w:val="24"/>
        </w:rPr>
        <w:t>The Contractor shall</w:t>
      </w:r>
      <w:r w:rsidR="00473B21" w:rsidRPr="00D6100B">
        <w:rPr>
          <w:rFonts w:ascii="Times New Roman" w:hAnsi="Times New Roman" w:cs="Times New Roman"/>
          <w:sz w:val="24"/>
          <w:szCs w:val="24"/>
        </w:rPr>
        <w:t xml:space="preserve"> remove and replace 104 lavatory faucets from Bradley stai</w:t>
      </w:r>
      <w:r w:rsidR="00D553F6">
        <w:rPr>
          <w:rFonts w:ascii="Times New Roman" w:hAnsi="Times New Roman" w:cs="Times New Roman"/>
          <w:sz w:val="24"/>
          <w:szCs w:val="24"/>
        </w:rPr>
        <w:t>nless steel type prison lavatories</w:t>
      </w:r>
      <w:r w:rsidR="00473B21" w:rsidRPr="00D6100B">
        <w:rPr>
          <w:rFonts w:ascii="Times New Roman" w:hAnsi="Times New Roman" w:cs="Times New Roman"/>
          <w:sz w:val="24"/>
          <w:szCs w:val="24"/>
        </w:rPr>
        <w:t xml:space="preserve"> with a complete new push button type prison valve faucet located in the Sun Unit</w:t>
      </w:r>
      <w:r w:rsidRPr="00D6100B">
        <w:rPr>
          <w:rFonts w:ascii="Times New Roman" w:hAnsi="Times New Roman" w:cs="Times New Roman"/>
          <w:sz w:val="24"/>
          <w:szCs w:val="24"/>
        </w:rPr>
        <w:t>.</w:t>
      </w:r>
    </w:p>
    <w:p w:rsidR="00FF62CC" w:rsidRPr="00D6100B" w:rsidRDefault="00FF62CC" w:rsidP="00FF62CC">
      <w:pPr>
        <w:pStyle w:val="ListParagraph"/>
        <w:rPr>
          <w:rFonts w:ascii="Times New Roman" w:hAnsi="Times New Roman" w:cs="Times New Roman"/>
          <w:sz w:val="24"/>
          <w:szCs w:val="24"/>
        </w:rPr>
      </w:pPr>
    </w:p>
    <w:p w:rsidR="00FF62CC"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The Contractor to remove and replace 54 lavatory faucets from Acorn stainless stee</w:t>
      </w:r>
      <w:r w:rsidR="00D553F6">
        <w:rPr>
          <w:rFonts w:ascii="Times New Roman" w:hAnsi="Times New Roman" w:cs="Times New Roman"/>
          <w:sz w:val="24"/>
          <w:szCs w:val="24"/>
        </w:rPr>
        <w:t>l type prison lavatories</w:t>
      </w:r>
      <w:r w:rsidRPr="00D6100B">
        <w:rPr>
          <w:rFonts w:ascii="Times New Roman" w:hAnsi="Times New Roman" w:cs="Times New Roman"/>
          <w:sz w:val="24"/>
          <w:szCs w:val="24"/>
        </w:rPr>
        <w:t xml:space="preserve"> with a complete new push button type prison valve faucet located in the Sleet Unit.</w:t>
      </w:r>
    </w:p>
    <w:p w:rsidR="00FF62CC" w:rsidRPr="00FF62CC" w:rsidRDefault="00FF62CC" w:rsidP="00FF62CC">
      <w:pPr>
        <w:pStyle w:val="ListParagraph"/>
        <w:autoSpaceDE w:val="0"/>
        <w:autoSpaceDN w:val="0"/>
        <w:adjustRightInd w:val="0"/>
        <w:spacing w:after="0" w:line="240" w:lineRule="auto"/>
        <w:rPr>
          <w:rFonts w:ascii="Times New Roman" w:hAnsi="Times New Roman" w:cs="Times New Roman"/>
          <w:sz w:val="24"/>
          <w:szCs w:val="24"/>
        </w:rPr>
      </w:pPr>
    </w:p>
    <w:p w:rsidR="00D6100B" w:rsidRPr="00D6100B" w:rsidRDefault="00D6100B" w:rsidP="00D6100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Interruption of Se</w:t>
      </w:r>
      <w:r w:rsidR="00D553F6">
        <w:rPr>
          <w:rFonts w:ascii="Times New Roman" w:hAnsi="Times New Roman" w:cs="Times New Roman"/>
          <w:sz w:val="24"/>
          <w:szCs w:val="24"/>
        </w:rPr>
        <w:t>rvices: The Contractor shall co</w:t>
      </w:r>
      <w:r w:rsidRPr="00D6100B">
        <w:rPr>
          <w:rFonts w:ascii="Times New Roman" w:hAnsi="Times New Roman" w:cs="Times New Roman"/>
          <w:sz w:val="24"/>
          <w:szCs w:val="24"/>
        </w:rPr>
        <w:t>ordinate access to facilities with Department of Correction personnel. Services in these facilities are to be kept in operation during renovations, except when specific permission is given to do otherwise. Before any services are interrupted, arrangements</w:t>
      </w:r>
      <w:bookmarkStart w:id="0" w:name="_GoBack"/>
      <w:bookmarkEnd w:id="0"/>
      <w:r w:rsidRPr="00D6100B">
        <w:rPr>
          <w:rFonts w:ascii="Times New Roman" w:hAnsi="Times New Roman" w:cs="Times New Roman"/>
          <w:sz w:val="24"/>
          <w:szCs w:val="24"/>
        </w:rPr>
        <w:t xml:space="preserve"> shall be made with the Department of Correction personnel to do this work at a time most convenient to the Agency. This procedure may involve working at night, on Saturday or Sunday, or at a special time of the year, with the length of time of the interruption agreed upon in advance. Once any service is interrupted, work to restore the service shall be on a continuous basis unless temporary service is provided or approval is obtained from the Agency to do otherwise.</w:t>
      </w:r>
    </w:p>
    <w:p w:rsid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Faucet and valves shall be lead free. As part of the close-out documents, the Contractor shall include a certificate stating that the lead content in the domestic water system complies with governing code and Health Department criteria. A test shall be made at each faucet, spigot, drinking fountain, and any other fixture drinking water may be obtained.</w:t>
      </w:r>
    </w:p>
    <w:p w:rsidR="00D6100B" w:rsidRDefault="00D6100B" w:rsidP="00D6100B">
      <w:pPr>
        <w:autoSpaceDE w:val="0"/>
        <w:autoSpaceDN w:val="0"/>
        <w:adjustRightInd w:val="0"/>
        <w:spacing w:after="0" w:line="240" w:lineRule="auto"/>
        <w:rPr>
          <w:rFonts w:ascii="Times New Roman" w:hAnsi="Times New Roman" w:cs="Times New Roman"/>
          <w:sz w:val="24"/>
          <w:szCs w:val="24"/>
        </w:rPr>
      </w:pPr>
    </w:p>
    <w:p w:rsidR="00FF62CC" w:rsidRPr="00D6100B" w:rsidRDefault="00FF62CC"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553F6"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Valves shall</w:t>
      </w:r>
      <w:r w:rsidR="00D6100B" w:rsidRPr="00FF62CC">
        <w:rPr>
          <w:rFonts w:ascii="Times New Roman" w:hAnsi="Times New Roman" w:cs="Times New Roman"/>
          <w:sz w:val="24"/>
          <w:szCs w:val="24"/>
        </w:rPr>
        <w:t xml:space="preserve"> be dual temperature valves.</w:t>
      </w:r>
    </w:p>
    <w:p w:rsid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 xml:space="preserve">All exposed plumbing fixture trim shall be furnished with vandal-proof trim. </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All materials shall be new, undamaged, and free of rust. The Contractor shall protect installed products and associated materials during progression of the construction period to avoid clogging with dirt, and debris and to prevent damage, rust, etc. The Contractor shall remove dirt and debris as work progresses.</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All exposed brass fixture trim shall be heavily chrome plated.</w:t>
      </w:r>
    </w:p>
    <w:p w:rsid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 xml:space="preserve">Fittings and piping shall be brass and, wherever exposed, shall be polished chrome-plated. Provide tight fitting wall or floor escutcheons of chrome-plated brass or stainless steel wherever pipes pass through floors, walls or ceilings. </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All faucets shall have supplies with stops. Stops shall be chrome plated brass.</w:t>
      </w:r>
    </w:p>
    <w:p w:rsidR="00FF62CC" w:rsidRPr="00FF62CC" w:rsidRDefault="00FF62CC" w:rsidP="00FF62CC">
      <w:pPr>
        <w:pStyle w:val="ListParagraph"/>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Trim shall be polished, chrome plated brass, same manufacturer as fixture unless otherwise indicated. All pipe, fittings, etc. in connection with supply or drain trim shall be stainless steel. In cases where fixtures may have hot and cold water trim without hot water service, connect cold water to both trim inlets.</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FF62CC" w:rsidRPr="00927AA6" w:rsidRDefault="00473B21" w:rsidP="00473B21">
      <w:pPr>
        <w:spacing w:after="0" w:line="240" w:lineRule="auto"/>
        <w:rPr>
          <w:rFonts w:ascii="Times New Roman" w:hAnsi="Times New Roman" w:cs="Times New Roman"/>
          <w:b/>
          <w:sz w:val="24"/>
          <w:szCs w:val="24"/>
          <w:u w:val="single"/>
        </w:rPr>
      </w:pPr>
      <w:r w:rsidRPr="00927AA6">
        <w:rPr>
          <w:rFonts w:ascii="Times New Roman" w:hAnsi="Times New Roman" w:cs="Times New Roman"/>
          <w:b/>
          <w:sz w:val="24"/>
          <w:szCs w:val="24"/>
          <w:u w:val="single"/>
        </w:rPr>
        <w:t>General Terms:</w:t>
      </w:r>
    </w:p>
    <w:p w:rsidR="00FF62CC" w:rsidRDefault="00FF62CC" w:rsidP="00FF62CC">
      <w:pPr>
        <w:pStyle w:val="ListParagraph"/>
        <w:numPr>
          <w:ilvl w:val="0"/>
          <w:numId w:val="1"/>
        </w:numPr>
        <w:rPr>
          <w:rFonts w:ascii="Times New Roman" w:hAnsi="Times New Roman" w:cs="Times New Roman"/>
          <w:sz w:val="24"/>
          <w:szCs w:val="24"/>
        </w:rPr>
      </w:pPr>
      <w:r w:rsidRPr="00D6100B">
        <w:rPr>
          <w:rFonts w:ascii="Times New Roman" w:hAnsi="Times New Roman" w:cs="Times New Roman"/>
          <w:sz w:val="24"/>
          <w:szCs w:val="24"/>
        </w:rPr>
        <w:t>Installer Qualifications: The Con</w:t>
      </w:r>
      <w:r w:rsidR="00D553F6">
        <w:rPr>
          <w:rFonts w:ascii="Times New Roman" w:hAnsi="Times New Roman" w:cs="Times New Roman"/>
          <w:sz w:val="24"/>
          <w:szCs w:val="24"/>
        </w:rPr>
        <w:t>tractor shall have minimum 3</w:t>
      </w:r>
      <w:r w:rsidRPr="00D6100B">
        <w:rPr>
          <w:rFonts w:ascii="Times New Roman" w:hAnsi="Times New Roman" w:cs="Times New Roman"/>
          <w:sz w:val="24"/>
          <w:szCs w:val="24"/>
        </w:rPr>
        <w:t xml:space="preserve"> years documented experience specializing in performing the work of this section. Installation of plumbing systems shall be performed by individuals licensed by the Louisiana Board of Plumbing Examiners as a Journeyman or Master Plumber. Installation may be performed by Apprentice Plumbers provided they are registered with the Louisiana State Board of Plumbing examiners and under direct supervision of a licensed plumber. All installation shall be supervised by a licensed Master Plumber.</w:t>
      </w:r>
    </w:p>
    <w:p w:rsidR="00FF62CC" w:rsidRDefault="00FF62CC" w:rsidP="00FF62CC">
      <w:pPr>
        <w:pStyle w:val="ListParagraph"/>
        <w:autoSpaceDE w:val="0"/>
        <w:autoSpaceDN w:val="0"/>
        <w:adjustRightInd w:val="0"/>
        <w:spacing w:after="0" w:line="240" w:lineRule="auto"/>
        <w:rPr>
          <w:rFonts w:ascii="Times New Roman" w:hAnsi="Times New Roman" w:cs="Times New Roman"/>
          <w:sz w:val="24"/>
          <w:szCs w:val="24"/>
        </w:rPr>
      </w:pPr>
    </w:p>
    <w:p w:rsidR="00473B21"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The Contractor shall provide all materials and installation for faucets and parts that make a system complete, operable, code compliant and acceptable to authorities having jurisdictions.</w:t>
      </w:r>
    </w:p>
    <w:p w:rsidR="00D6100B" w:rsidRDefault="00D6100B" w:rsidP="00D6100B">
      <w:pPr>
        <w:pStyle w:val="ListParagraph"/>
        <w:autoSpaceDE w:val="0"/>
        <w:autoSpaceDN w:val="0"/>
        <w:adjustRightInd w:val="0"/>
        <w:spacing w:after="0" w:line="240" w:lineRule="auto"/>
        <w:rPr>
          <w:rFonts w:ascii="Times New Roman" w:hAnsi="Times New Roman" w:cs="Times New Roman"/>
          <w:sz w:val="24"/>
          <w:szCs w:val="24"/>
        </w:rPr>
      </w:pPr>
    </w:p>
    <w:p w:rsidR="00D6100B" w:rsidRPr="00D6100B"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All plumbing fixtures, materials, and units shall conform to all applicable standards (ANSI/NSF, ASME, ASSE, ASTM, etc.) as required by the International Plumbing Code, Current Edition.</w:t>
      </w:r>
    </w:p>
    <w:p w:rsidR="00D6100B" w:rsidRPr="00D6100B" w:rsidRDefault="00D6100B" w:rsidP="00D6100B">
      <w:pPr>
        <w:pStyle w:val="ListParagraph"/>
        <w:autoSpaceDE w:val="0"/>
        <w:autoSpaceDN w:val="0"/>
        <w:adjustRightInd w:val="0"/>
        <w:spacing w:after="0" w:line="240" w:lineRule="auto"/>
        <w:rPr>
          <w:rFonts w:ascii="Times New Roman" w:hAnsi="Times New Roman" w:cs="Times New Roman"/>
          <w:sz w:val="24"/>
          <w:szCs w:val="24"/>
        </w:rPr>
      </w:pPr>
    </w:p>
    <w:p w:rsidR="00D6100B"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Contractor shall g</w:t>
      </w:r>
      <w:r w:rsidRPr="00D6100B">
        <w:rPr>
          <w:rFonts w:ascii="Times New Roman" w:hAnsi="Times New Roman" w:cs="Times New Roman"/>
          <w:sz w:val="24"/>
          <w:szCs w:val="24"/>
        </w:rPr>
        <w:t>uarantee all equipment, materials and workmansh</w:t>
      </w:r>
      <w:r w:rsidR="00D553F6">
        <w:rPr>
          <w:rFonts w:ascii="Times New Roman" w:hAnsi="Times New Roman" w:cs="Times New Roman"/>
          <w:sz w:val="24"/>
          <w:szCs w:val="24"/>
        </w:rPr>
        <w:t>ip for a period of 1</w:t>
      </w:r>
      <w:r w:rsidRPr="00D6100B">
        <w:rPr>
          <w:rFonts w:ascii="Times New Roman" w:hAnsi="Times New Roman" w:cs="Times New Roman"/>
          <w:sz w:val="24"/>
          <w:szCs w:val="24"/>
        </w:rPr>
        <w:t xml:space="preserve"> year following date of acceptance. During the period of guarantee and defects in equipment, materials or workmanship shall be promptly corrected without cost to the Agency.</w:t>
      </w:r>
    </w:p>
    <w:p w:rsidR="00D6100B" w:rsidRPr="00D6100B" w:rsidRDefault="00D6100B" w:rsidP="00D6100B">
      <w:pPr>
        <w:pStyle w:val="ListParagraph"/>
        <w:rPr>
          <w:rFonts w:ascii="Times New Roman" w:hAnsi="Times New Roman" w:cs="Times New Roman"/>
          <w:sz w:val="24"/>
          <w:szCs w:val="24"/>
        </w:rPr>
      </w:pPr>
    </w:p>
    <w:p w:rsidR="00D6100B" w:rsidRPr="00D6100B"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lastRenderedPageBreak/>
        <w:t>The Contractor shall submit in his fixture brochure for approval, a rough in sheet of each fixture and indicate any variation required for the fixtures. Fixtures are to be roughed in accordance with these approved rough-in sheets and anchored so that piping cannot be moved.</w:t>
      </w:r>
    </w:p>
    <w:p w:rsidR="00D6100B" w:rsidRPr="00D6100B" w:rsidRDefault="00D6100B" w:rsidP="00D6100B">
      <w:pPr>
        <w:pStyle w:val="ListParagraph"/>
        <w:autoSpaceDE w:val="0"/>
        <w:autoSpaceDN w:val="0"/>
        <w:adjustRightInd w:val="0"/>
        <w:spacing w:after="0" w:line="240" w:lineRule="auto"/>
        <w:rPr>
          <w:rFonts w:ascii="Times New Roman" w:hAnsi="Times New Roman" w:cs="Times New Roman"/>
          <w:sz w:val="24"/>
          <w:szCs w:val="24"/>
        </w:rPr>
      </w:pPr>
    </w:p>
    <w:sectPr w:rsidR="00D6100B" w:rsidRPr="00D610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21" w:rsidRDefault="00473B21" w:rsidP="00473B21">
      <w:pPr>
        <w:spacing w:after="0" w:line="240" w:lineRule="auto"/>
      </w:pPr>
      <w:r>
        <w:separator/>
      </w:r>
    </w:p>
  </w:endnote>
  <w:endnote w:type="continuationSeparator" w:id="0">
    <w:p w:rsidR="00473B21" w:rsidRDefault="00473B21" w:rsidP="0047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4146"/>
      <w:docPartObj>
        <w:docPartGallery w:val="Page Numbers (Bottom of Page)"/>
        <w:docPartUnique/>
      </w:docPartObj>
    </w:sdtPr>
    <w:sdtContent>
      <w:sdt>
        <w:sdtPr>
          <w:id w:val="-1769616900"/>
          <w:docPartObj>
            <w:docPartGallery w:val="Page Numbers (Top of Page)"/>
            <w:docPartUnique/>
          </w:docPartObj>
        </w:sdtPr>
        <w:sdtContent>
          <w:p w:rsidR="007B2E5A" w:rsidRDefault="007B2E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7B2E5A" w:rsidRDefault="007B2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21" w:rsidRDefault="00473B21" w:rsidP="00473B21">
      <w:pPr>
        <w:spacing w:after="0" w:line="240" w:lineRule="auto"/>
      </w:pPr>
      <w:r>
        <w:separator/>
      </w:r>
    </w:p>
  </w:footnote>
  <w:footnote w:type="continuationSeparator" w:id="0">
    <w:p w:rsidR="00473B21" w:rsidRDefault="00473B21" w:rsidP="0047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21" w:rsidRPr="00B358DF" w:rsidRDefault="00473B21" w:rsidP="00473B21">
    <w:pPr>
      <w:pStyle w:val="Header"/>
      <w:rPr>
        <w:rFonts w:ascii="Times New Roman" w:hAnsi="Times New Roman"/>
        <w:b/>
        <w:sz w:val="24"/>
        <w:szCs w:val="24"/>
      </w:rPr>
    </w:pPr>
    <w:r w:rsidRPr="00B358DF">
      <w:rPr>
        <w:rFonts w:ascii="Times New Roman" w:hAnsi="Times New Roman"/>
        <w:sz w:val="24"/>
        <w:szCs w:val="24"/>
      </w:rPr>
      <w:t xml:space="preserve">Attachment C – </w:t>
    </w:r>
  </w:p>
  <w:p w:rsidR="00473B21" w:rsidRDefault="00473B21" w:rsidP="00473B21">
    <w:pPr>
      <w:pStyle w:val="Header"/>
      <w:rPr>
        <w:rFonts w:ascii="Times New Roman" w:hAnsi="Times New Roman"/>
        <w:b/>
        <w:sz w:val="24"/>
        <w:szCs w:val="24"/>
      </w:rPr>
    </w:pPr>
    <w:r w:rsidRPr="00B358DF">
      <w:rPr>
        <w:rFonts w:ascii="Times New Roman" w:hAnsi="Times New Roman"/>
        <w:sz w:val="24"/>
        <w:szCs w:val="24"/>
      </w:rPr>
      <w:t>Specifications</w:t>
    </w:r>
  </w:p>
  <w:p w:rsidR="00473B21" w:rsidRPr="00473B21" w:rsidRDefault="00473B21">
    <w:pPr>
      <w:pStyle w:val="Header"/>
      <w:rPr>
        <w:rFonts w:ascii="Times New Roman" w:hAnsi="Times New Roman"/>
        <w:b/>
        <w:sz w:val="24"/>
        <w:szCs w:val="24"/>
      </w:rPr>
    </w:pPr>
    <w:proofErr w:type="spellStart"/>
    <w:r w:rsidRPr="00B358DF">
      <w:rPr>
        <w:rFonts w:ascii="Times New Roman" w:hAnsi="Times New Roman"/>
        <w:sz w:val="24"/>
        <w:szCs w:val="24"/>
      </w:rPr>
      <w:t>RFx</w:t>
    </w:r>
    <w:proofErr w:type="spellEnd"/>
    <w:r w:rsidRPr="00B358DF">
      <w:rPr>
        <w:rFonts w:ascii="Times New Roman" w:hAnsi="Times New Roman"/>
        <w:sz w:val="24"/>
        <w:szCs w:val="24"/>
      </w:rPr>
      <w:t xml:space="preserve"> 30000</w:t>
    </w:r>
    <w:r w:rsidR="007177C8">
      <w:rPr>
        <w:rFonts w:ascii="Times New Roman" w:hAnsi="Times New Roman"/>
        <w:sz w:val="24"/>
        <w:szCs w:val="24"/>
      </w:rPr>
      <w:t>24539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42D2"/>
    <w:multiLevelType w:val="hybridMultilevel"/>
    <w:tmpl w:val="642C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7DAC"/>
    <w:multiLevelType w:val="hybridMultilevel"/>
    <w:tmpl w:val="9C06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1"/>
    <w:rsid w:val="00473B21"/>
    <w:rsid w:val="006D0622"/>
    <w:rsid w:val="007177C8"/>
    <w:rsid w:val="007B2E5A"/>
    <w:rsid w:val="008441B9"/>
    <w:rsid w:val="00B1549D"/>
    <w:rsid w:val="00C2017F"/>
    <w:rsid w:val="00D553F6"/>
    <w:rsid w:val="00D6100B"/>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43A6-258B-4CDE-A22D-26CD6A1D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B21"/>
  </w:style>
  <w:style w:type="paragraph" w:styleId="Footer">
    <w:name w:val="footer"/>
    <w:basedOn w:val="Normal"/>
    <w:link w:val="FooterChar"/>
    <w:uiPriority w:val="99"/>
    <w:unhideWhenUsed/>
    <w:rsid w:val="00473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B21"/>
  </w:style>
  <w:style w:type="paragraph" w:styleId="ListParagraph">
    <w:name w:val="List Paragraph"/>
    <w:basedOn w:val="Normal"/>
    <w:uiPriority w:val="34"/>
    <w:qFormat/>
    <w:rsid w:val="00D6100B"/>
    <w:pPr>
      <w:ind w:left="720"/>
      <w:contextualSpacing/>
    </w:pPr>
  </w:style>
  <w:style w:type="paragraph" w:styleId="BalloonText">
    <w:name w:val="Balloon Text"/>
    <w:basedOn w:val="Normal"/>
    <w:link w:val="BalloonTextChar"/>
    <w:uiPriority w:val="99"/>
    <w:semiHidden/>
    <w:unhideWhenUsed/>
    <w:rsid w:val="00717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Arkeith White</dc:creator>
  <cp:keywords/>
  <dc:description/>
  <cp:lastModifiedBy>Arkeith White</cp:lastModifiedBy>
  <cp:revision>7</cp:revision>
  <cp:lastPrinted>2025-03-26T22:30:00Z</cp:lastPrinted>
  <dcterms:created xsi:type="dcterms:W3CDTF">2025-03-25T14:53:00Z</dcterms:created>
  <dcterms:modified xsi:type="dcterms:W3CDTF">2025-04-01T16:15:00Z</dcterms:modified>
</cp:coreProperties>
</file>